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C7" w:rsidRPr="00587A8E" w:rsidRDefault="009733C7" w:rsidP="009733C7">
      <w:pPr>
        <w:rPr>
          <w:rFonts w:cs="Times New Roman"/>
          <w:b/>
          <w:bCs/>
          <w:iCs/>
          <w:szCs w:val="24"/>
        </w:rPr>
      </w:pPr>
      <w:r w:rsidRPr="00587A8E">
        <w:rPr>
          <w:rFonts w:cs="Times New Roman"/>
          <w:b/>
          <w:bCs/>
          <w:iCs/>
          <w:szCs w:val="24"/>
        </w:rPr>
        <w:t xml:space="preserve">Appendix 1. </w:t>
      </w:r>
      <w:r w:rsidRPr="002A46F9">
        <w:rPr>
          <w:rFonts w:cs="Times New Roman"/>
          <w:b/>
          <w:iCs/>
          <w:szCs w:val="24"/>
        </w:rPr>
        <w:t>Complete set of parameter estimates</w:t>
      </w:r>
    </w:p>
    <w:p w:rsidR="009733C7" w:rsidRDefault="009733C7" w:rsidP="009733C7">
      <w:pPr>
        <w:spacing w:after="0" w:line="240" w:lineRule="auto"/>
        <w:rPr>
          <w:rFonts w:cs="Times New Roman"/>
          <w:iCs/>
          <w:noProof/>
          <w:szCs w:val="24"/>
        </w:rPr>
      </w:pPr>
    </w:p>
    <w:p w:rsidR="009733C7" w:rsidRDefault="009733C7" w:rsidP="009733C7">
      <w:pPr>
        <w:spacing w:after="0"/>
        <w:jc w:val="both"/>
        <w:rPr>
          <w:rFonts w:cs="Times New Roman"/>
          <w:iCs/>
          <w:noProof/>
          <w:szCs w:val="24"/>
        </w:rPr>
      </w:pPr>
      <w:r>
        <w:rPr>
          <w:rFonts w:cs="Times New Roman"/>
          <w:iCs/>
          <w:noProof/>
          <w:szCs w:val="24"/>
        </w:rPr>
        <w:t xml:space="preserve">Table A1 presents the full results from our baseline specification. The attributes associated with residential location choice, besides proximity to the AOC, are proximity to Superfund sites, highways, education, income, and race. Proximity to a Superfund site is associated with greater housing demand among White households, and lower housing demand among Black households. The positive coefficients for the percent over 25 with a bachelor’s degree indicate that White, Black, and Hispanic owners are more likely to locate in areas with college-educated households, which is not true for renters. Higher median household income is positively associated with willingness to pay. The coefficients for percent Black indicate that White owners tend to avoid locations with higher percentages of Black residents, while renters, Hispanic residents, and Black residents are less discriminating. Finally, the coefficients for Hispanic percent tell us that White and to a lesser degree Hispanic, but not Black, households tend to avoid locations with a higher percentage of Hispanic residents.  </w:t>
      </w:r>
    </w:p>
    <w:p w:rsidR="009733C7" w:rsidRDefault="009733C7" w:rsidP="009733C7">
      <w:pPr>
        <w:spacing w:after="0" w:line="240" w:lineRule="auto"/>
        <w:jc w:val="both"/>
        <w:rPr>
          <w:rFonts w:cs="Times New Roman"/>
          <w:iCs/>
          <w:noProof/>
          <w:szCs w:val="24"/>
        </w:rPr>
      </w:pPr>
    </w:p>
    <w:p w:rsidR="009733C7" w:rsidRDefault="009733C7" w:rsidP="009733C7">
      <w:pPr>
        <w:spacing w:after="0" w:line="240" w:lineRule="auto"/>
        <w:rPr>
          <w:rFonts w:cs="Times New Roman"/>
          <w:iCs/>
          <w:noProof/>
          <w:szCs w:val="24"/>
        </w:rPr>
      </w:pPr>
      <w:r>
        <w:rPr>
          <w:rFonts w:cs="Times New Roman"/>
          <w:iCs/>
          <w:szCs w:val="24"/>
        </w:rPr>
        <w:t xml:space="preserve">Table </w:t>
      </w:r>
      <w:r w:rsidRPr="009F230E">
        <w:rPr>
          <w:rFonts w:cs="Times New Roman"/>
          <w:iCs/>
          <w:szCs w:val="24"/>
        </w:rPr>
        <w:t>A</w:t>
      </w:r>
      <w:r>
        <w:rPr>
          <w:rFonts w:cs="Times New Roman"/>
          <w:iCs/>
          <w:szCs w:val="24"/>
        </w:rPr>
        <w:t>1</w:t>
      </w:r>
      <w:r w:rsidRPr="009F230E">
        <w:rPr>
          <w:rFonts w:cs="Times New Roman"/>
          <w:iCs/>
          <w:szCs w:val="24"/>
        </w:rPr>
        <w:t>. Complete set of parameter estimates from the second stage of the model.</w:t>
      </w:r>
    </w:p>
    <w:tbl>
      <w:tblPr>
        <w:tblStyle w:val="PlainTable5"/>
        <w:tblpPr w:leftFromText="180" w:rightFromText="180" w:vertAnchor="text" w:horzAnchor="margin" w:tblpXSpec="center" w:tblpY="422"/>
        <w:tblW w:w="9166" w:type="dxa"/>
        <w:tblLook w:val="04A0"/>
      </w:tblPr>
      <w:tblGrid>
        <w:gridCol w:w="2510"/>
        <w:gridCol w:w="2264"/>
        <w:gridCol w:w="2196"/>
        <w:gridCol w:w="2196"/>
      </w:tblGrid>
      <w:tr w:rsidR="009733C7" w:rsidRPr="009F230E" w:rsidTr="00804153">
        <w:trPr>
          <w:cnfStyle w:val="100000000000"/>
          <w:trHeight w:val="432"/>
        </w:trPr>
        <w:tc>
          <w:tcPr>
            <w:cnfStyle w:val="001000000100"/>
            <w:tcW w:w="2510" w:type="dxa"/>
            <w:tcBorders>
              <w:top w:val="single" w:sz="4" w:space="0" w:color="auto"/>
              <w:bottom w:val="single" w:sz="4" w:space="0" w:color="auto"/>
            </w:tcBorders>
            <w:vAlign w:val="center"/>
          </w:tcPr>
          <w:p w:rsidR="009733C7" w:rsidRPr="009F230E" w:rsidRDefault="009733C7" w:rsidP="00804153">
            <w:pPr>
              <w:jc w:val="left"/>
              <w:rPr>
                <w:rFonts w:eastAsiaTheme="minorHAnsi" w:cs="Times New Roman"/>
                <w:i w:val="0"/>
                <w:iCs w:val="0"/>
                <w:szCs w:val="24"/>
              </w:rPr>
            </w:pPr>
            <w:r w:rsidRPr="009F230E">
              <w:rPr>
                <w:rFonts w:eastAsiaTheme="minorHAnsi" w:cs="Times New Roman"/>
                <w:i w:val="0"/>
                <w:iCs w:val="0"/>
                <w:szCs w:val="24"/>
              </w:rPr>
              <w:t>Attributes</w:t>
            </w:r>
          </w:p>
        </w:tc>
        <w:tc>
          <w:tcPr>
            <w:tcW w:w="2264" w:type="dxa"/>
            <w:tcBorders>
              <w:top w:val="single" w:sz="4" w:space="0" w:color="auto"/>
              <w:bottom w:val="single" w:sz="4" w:space="0" w:color="auto"/>
            </w:tcBorders>
            <w:shd w:val="clear" w:color="auto" w:fill="auto"/>
            <w:vAlign w:val="center"/>
          </w:tcPr>
          <w:p w:rsidR="009733C7" w:rsidRPr="00FB06FC" w:rsidRDefault="009733C7" w:rsidP="00804153">
            <w:pPr>
              <w:jc w:val="center"/>
              <w:cnfStyle w:val="100000000000"/>
              <w:rPr>
                <w:rFonts w:eastAsiaTheme="minorHAnsi" w:cs="Times New Roman"/>
                <w:i w:val="0"/>
                <w:iCs w:val="0"/>
                <w:szCs w:val="24"/>
              </w:rPr>
            </w:pPr>
            <w:r w:rsidRPr="00FB06FC">
              <w:rPr>
                <w:rFonts w:eastAsiaTheme="minorHAnsi" w:cs="Times New Roman"/>
                <w:i w:val="0"/>
                <w:iCs w:val="0"/>
                <w:szCs w:val="24"/>
              </w:rPr>
              <w:t>Focal point area</w:t>
            </w:r>
          </w:p>
        </w:tc>
        <w:tc>
          <w:tcPr>
            <w:tcW w:w="2196" w:type="dxa"/>
            <w:tcBorders>
              <w:top w:val="single" w:sz="4" w:space="0" w:color="auto"/>
              <w:bottom w:val="single" w:sz="4" w:space="0" w:color="auto"/>
            </w:tcBorders>
            <w:shd w:val="clear" w:color="auto" w:fill="auto"/>
            <w:vAlign w:val="center"/>
          </w:tcPr>
          <w:p w:rsidR="009733C7" w:rsidRPr="00FB06FC" w:rsidRDefault="009733C7" w:rsidP="00804153">
            <w:pPr>
              <w:jc w:val="center"/>
              <w:cnfStyle w:val="100000000000"/>
              <w:rPr>
                <w:rFonts w:eastAsiaTheme="minorHAnsi" w:cs="Times New Roman"/>
                <w:i w:val="0"/>
                <w:iCs w:val="0"/>
                <w:szCs w:val="24"/>
              </w:rPr>
            </w:pPr>
            <w:r w:rsidRPr="00FB06FC">
              <w:rPr>
                <w:rFonts w:eastAsiaTheme="minorHAnsi" w:cs="Times New Roman"/>
                <w:i w:val="0"/>
                <w:iCs w:val="0"/>
                <w:szCs w:val="24"/>
              </w:rPr>
              <w:t>Downstream area</w:t>
            </w:r>
          </w:p>
        </w:tc>
        <w:tc>
          <w:tcPr>
            <w:tcW w:w="2196" w:type="dxa"/>
            <w:tcBorders>
              <w:top w:val="single" w:sz="4" w:space="0" w:color="auto"/>
              <w:bottom w:val="single" w:sz="4" w:space="0" w:color="auto"/>
            </w:tcBorders>
            <w:shd w:val="clear" w:color="auto" w:fill="auto"/>
            <w:vAlign w:val="center"/>
          </w:tcPr>
          <w:p w:rsidR="009733C7" w:rsidRPr="00FB06FC" w:rsidRDefault="009733C7" w:rsidP="00804153">
            <w:pPr>
              <w:jc w:val="center"/>
              <w:cnfStyle w:val="100000000000"/>
              <w:rPr>
                <w:rFonts w:eastAsiaTheme="minorHAnsi" w:cs="Times New Roman"/>
                <w:i w:val="0"/>
                <w:iCs w:val="0"/>
                <w:szCs w:val="24"/>
              </w:rPr>
            </w:pPr>
            <w:r w:rsidRPr="00FB06FC">
              <w:rPr>
                <w:rFonts w:eastAsiaTheme="minorHAnsi" w:cs="Times New Roman"/>
                <w:i w:val="0"/>
                <w:iCs w:val="0"/>
                <w:szCs w:val="24"/>
              </w:rPr>
              <w:t>Extended downstream area</w:t>
            </w:r>
          </w:p>
        </w:tc>
      </w:tr>
      <w:tr w:rsidR="009733C7" w:rsidRPr="009F230E" w:rsidTr="00804153">
        <w:trPr>
          <w:cnfStyle w:val="000000100000"/>
          <w:trHeight w:val="20"/>
        </w:trPr>
        <w:tc>
          <w:tcPr>
            <w:cnfStyle w:val="001000000000"/>
            <w:tcW w:w="2510" w:type="dxa"/>
            <w:tcBorders>
              <w:top w:val="single" w:sz="4" w:space="0" w:color="auto"/>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szCs w:val="24"/>
              </w:rPr>
              <w:t>1/d</w:t>
            </w:r>
          </w:p>
        </w:tc>
        <w:tc>
          <w:tcPr>
            <w:tcW w:w="2264" w:type="dxa"/>
            <w:tcBorders>
              <w:top w:val="single" w:sz="4" w:space="0" w:color="auto"/>
            </w:tcBorders>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-21.90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(42.30)</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-11.78</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(43.99</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-46.82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(41.31</w:t>
            </w:r>
            <w:r w:rsidRPr="009F230E">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10.01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(43.52)</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7.72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(44.81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0.41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(44.81</w:t>
            </w:r>
            <w:r w:rsidRPr="009F230E">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70.98</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(53.53)</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78.56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(55.36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83.05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(54.74</w:t>
            </w:r>
            <w:r w:rsidRPr="009F230E">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-24.24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(47.14)</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-28.25</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(47.87</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-20.59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(47.42</w:t>
            </w:r>
            <w:r w:rsidRPr="009F230E">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szCs w:val="24"/>
              </w:rPr>
              <w:t>Cleanup×1/d</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-383.51*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(207.92)</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-333.27**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(123.76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197.86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(128.93</w:t>
            </w:r>
            <w:r w:rsidRPr="009F230E">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349.81**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(162.66)</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189.05*</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(107.08</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-6.70</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(122.05</w:t>
            </w:r>
            <w:r w:rsidRPr="009F230E">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223.16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(211.78)</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-37.45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(138.41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-89.25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(153.46</w:t>
            </w:r>
            <w:r w:rsidRPr="009F230E">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-17.30</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(207.95)</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27.89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(125.53</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-108.91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(144.16</w:t>
            </w:r>
            <w:r w:rsidRPr="009F230E">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szCs w:val="24"/>
              </w:rPr>
              <w:t>Cleanup×1/d×Post</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206.01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(276.76)</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365.57**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(168.56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-192.52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(153.78</w:t>
            </w:r>
            <w:r w:rsidRPr="009F230E">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-86.63</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(242.52)</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-341.09**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(177.74</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165.15</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(167.19</w:t>
            </w:r>
            <w:r w:rsidRPr="009F230E">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-31.35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(287.23)</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135.24</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(197.29</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61.37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(203.30</w:t>
            </w:r>
            <w:r w:rsidRPr="009F230E">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-210.85</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(301.44)</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78.44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(234.42</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142.40</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(207.39</w:t>
            </w:r>
            <w:r w:rsidRPr="009F230E">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Post</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449.17**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lastRenderedPageBreak/>
              <w:t>(224.42</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lastRenderedPageBreak/>
              <w:t>319.66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lastRenderedPageBreak/>
              <w:t>(234.50</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lastRenderedPageBreak/>
              <w:t>655.96**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lastRenderedPageBreak/>
              <w:t>(234.14</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lastRenderedPageBreak/>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659.42**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(218.20</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791.36**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(228.81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502.65**</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(227.40</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1259.50**</w:t>
            </w:r>
          </w:p>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(268.51</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1178.09**</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(282.25</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1198.42**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(280.38</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903.00**</w:t>
            </w:r>
          </w:p>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(260.24</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843.57**</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(272.89</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769.33**</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(271.87</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Freeway</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143.19</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(279.63</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81.06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(270.77</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98.06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(265.97</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-398.39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(278.09</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-354.98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(269.78</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-362.69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(267.85</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411.78</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(344.75</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433.22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(334.49</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447.37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(331.12</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437.56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(322.66</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448.26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(313.01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436.36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(310.98</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Shoreline</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-935.04</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(742.95</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-1040.76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(750.38</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-702.75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(772.65</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752.31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(769.51</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767.97</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(774.91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846.41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(788.88</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661.25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(1000.25</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639.12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(1006.55</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522.40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(1028.46</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-183.26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(888.65</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-144.48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(895.92</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-256.13</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(915.76</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Superfund</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639.00**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(308.67</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651.47**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(297.60</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595.33**</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(298.24</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-59.48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(313.24</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-28.92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(311.16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-100.84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(320.52</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-1115.55**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(421.34</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-1083.67**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(428.06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-1053.57**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(434.69</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-529.19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(360.27</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-486.22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(343.76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-509.68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(357.98</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cs="Times New Roman"/>
                <w:szCs w:val="24"/>
              </w:rPr>
              <w:t>Percent</w:t>
            </w:r>
            <w:r w:rsidRPr="009F230E">
              <w:rPr>
                <w:rFonts w:eastAsiaTheme="minorHAnsi" w:cs="Times New Roman"/>
                <w:iCs w:val="0"/>
                <w:szCs w:val="24"/>
              </w:rPr>
              <w:t xml:space="preserve"> over 25 years with bachelor’s degree</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78.45**</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(8.45</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82.30**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(9.10</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74.87**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(9.63</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-79.49 **</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(8.60</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-80.94**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(9.21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-82.64**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(9.69</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29.12 **</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(10.47</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28.22**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(11.15</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31.10**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(11.77</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16.84*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(10.04</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15.79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(10.73</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19.06*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(11.25</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Median household income</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0.11**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(0.01</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0.11**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(0.01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0.11**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(0.01</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-0.04**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(0.01</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-0.04**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(0.01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-0.04*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(0.01</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-0.01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(0.02</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-0.01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(0.02</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-0.01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(0.02</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-0.01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lastRenderedPageBreak/>
              <w:t>(0.01</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lastRenderedPageBreak/>
              <w:t>-0.01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lastRenderedPageBreak/>
              <w:t>(0.01</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lastRenderedPageBreak/>
              <w:t>-0.01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lastRenderedPageBreak/>
              <w:t>(0.01</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cs="Times New Roman"/>
                <w:szCs w:val="24"/>
              </w:rPr>
              <w:lastRenderedPageBreak/>
              <w:t>Percent</w:t>
            </w: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-17.12**</w:t>
            </w:r>
          </w:p>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(3.97</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-17.19**</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(3.96</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-18.48**</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(3.98</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9.10**</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(3.86</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9.47**</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(3.83</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9.52**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(3.85</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18.72**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(4.89</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19.20**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(4.83</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19.56**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(4.84</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7.58*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(4.54</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7.24</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(4.52</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7.68*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(4.56</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cs="Times New Roman"/>
                <w:szCs w:val="24"/>
              </w:rPr>
              <w:t>Percent</w:t>
            </w:r>
            <w:r w:rsidRPr="009F230E">
              <w:rPr>
                <w:rFonts w:eastAsiaTheme="minorHAnsi" w:cs="Times New Roman"/>
                <w:iCs w:val="0"/>
                <w:szCs w:val="24"/>
              </w:rPr>
              <w:t xml:space="preserve"> Hispanic</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-19.59**</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(5.01</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-19.71**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(5.02</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-22.69**</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(4.91</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 xml:space="preserve"> ×Renter</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0.10</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(4.89</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1.18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(4.88</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1.86</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(4.81</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w:t>
            </w:r>
            <w:r w:rsidRPr="009F230E">
              <w:rPr>
                <w:rFonts w:eastAsiaTheme="minorHAnsi" w:cs="Times New Roman"/>
                <w:szCs w:val="24"/>
              </w:rPr>
              <w:t>Black</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21.47**</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(6.23</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22.68**</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(6.19</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23.34**</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(6.10</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iCs w:val="0"/>
                <w:szCs w:val="24"/>
              </w:rPr>
              <w:t xml:space="preserve"> ×</w:t>
            </w:r>
            <w:r w:rsidRPr="009F230E">
              <w:rPr>
                <w:rFonts w:eastAsiaTheme="minorHAnsi" w:cs="Times New Roman"/>
                <w:szCs w:val="24"/>
              </w:rPr>
              <w:t>Hispanic</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9.31</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(5.86</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8.18</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(5.88</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9.27</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(5.80</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szCs w:val="24"/>
              </w:rPr>
              <w:t>Renter</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5851.81**</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(508.14</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5813.42**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(506.39</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5913.50**</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(505.49</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szCs w:val="24"/>
              </w:rPr>
              <w:t>Black</w:t>
            </w:r>
          </w:p>
        </w:tc>
        <w:tc>
          <w:tcPr>
            <w:tcW w:w="2264"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-619.22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(648.55</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-611.29</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(645.88</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000000"/>
              <w:rPr>
                <w:rFonts w:cs="Times New Roman"/>
                <w:color w:val="000000"/>
                <w:szCs w:val="24"/>
              </w:rPr>
            </w:pPr>
            <w:r w:rsidRPr="00FB06FC">
              <w:rPr>
                <w:rFonts w:cs="Times New Roman"/>
                <w:color w:val="000000"/>
                <w:szCs w:val="24"/>
              </w:rPr>
              <w:t>-594.72</w:t>
            </w:r>
          </w:p>
          <w:p w:rsidR="009733C7" w:rsidRPr="00FB06FC" w:rsidRDefault="009733C7" w:rsidP="00804153">
            <w:pPr>
              <w:tabs>
                <w:tab w:val="decimal" w:pos="894"/>
              </w:tabs>
              <w:jc w:val="center"/>
              <w:cnfStyle w:val="000000000000"/>
              <w:rPr>
                <w:rFonts w:cs="Times New Roman"/>
                <w:szCs w:val="24"/>
              </w:rPr>
            </w:pPr>
            <w:r w:rsidRPr="00FB06FC">
              <w:rPr>
                <w:rFonts w:cs="Times New Roman"/>
                <w:color w:val="000000"/>
                <w:szCs w:val="24"/>
              </w:rPr>
              <w:t>(645.38</w:t>
            </w:r>
            <w:r w:rsidRPr="00FB06FC">
              <w:rPr>
                <w:rFonts w:cs="Times New Roman"/>
                <w:szCs w:val="24"/>
              </w:rPr>
              <w:t>)</w:t>
            </w:r>
          </w:p>
        </w:tc>
      </w:tr>
      <w:tr w:rsidR="009733C7" w:rsidRPr="009F230E" w:rsidTr="00804153">
        <w:trPr>
          <w:cnfStyle w:val="000000100000"/>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szCs w:val="24"/>
              </w:rPr>
            </w:pPr>
            <w:r w:rsidRPr="009F230E">
              <w:rPr>
                <w:rFonts w:eastAsiaTheme="minorHAnsi" w:cs="Times New Roman"/>
                <w:szCs w:val="24"/>
              </w:rPr>
              <w:t>Hispanic</w:t>
            </w:r>
          </w:p>
        </w:tc>
        <w:tc>
          <w:tcPr>
            <w:tcW w:w="2264"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293.16</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(580.12</w:t>
            </w:r>
            <w:r w:rsidRPr="009F230E">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301.43</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(577.42</w:t>
            </w:r>
            <w:r w:rsidRPr="00FB06FC">
              <w:rPr>
                <w:rFonts w:cs="Times New Roman"/>
                <w:szCs w:val="24"/>
              </w:rPr>
              <w:t>)</w:t>
            </w:r>
          </w:p>
        </w:tc>
        <w:tc>
          <w:tcPr>
            <w:tcW w:w="2196" w:type="dxa"/>
            <w:shd w:val="clear" w:color="auto" w:fill="auto"/>
            <w:vAlign w:val="bottom"/>
          </w:tcPr>
          <w:p w:rsidR="009733C7" w:rsidRPr="00FB06FC" w:rsidRDefault="009733C7" w:rsidP="00804153">
            <w:pPr>
              <w:tabs>
                <w:tab w:val="decimal" w:pos="894"/>
              </w:tabs>
              <w:jc w:val="center"/>
              <w:cnfStyle w:val="000000100000"/>
              <w:rPr>
                <w:rFonts w:cs="Times New Roman"/>
                <w:color w:val="000000"/>
                <w:szCs w:val="24"/>
              </w:rPr>
            </w:pPr>
            <w:r w:rsidRPr="00FB06FC">
              <w:rPr>
                <w:rFonts w:cs="Times New Roman"/>
                <w:color w:val="000000"/>
                <w:szCs w:val="24"/>
              </w:rPr>
              <w:t>364.02</w:t>
            </w:r>
          </w:p>
          <w:p w:rsidR="009733C7" w:rsidRPr="00FB06FC" w:rsidRDefault="009733C7" w:rsidP="00804153">
            <w:pPr>
              <w:tabs>
                <w:tab w:val="decimal" w:pos="894"/>
              </w:tabs>
              <w:jc w:val="center"/>
              <w:cnfStyle w:val="000000100000"/>
              <w:rPr>
                <w:rFonts w:cs="Times New Roman"/>
                <w:szCs w:val="24"/>
              </w:rPr>
            </w:pPr>
            <w:r w:rsidRPr="00FB06FC">
              <w:rPr>
                <w:rFonts w:cs="Times New Roman"/>
                <w:color w:val="000000"/>
                <w:szCs w:val="24"/>
              </w:rPr>
              <w:t>(578.00</w:t>
            </w:r>
            <w:r w:rsidRPr="00FB06FC">
              <w:rPr>
                <w:rFonts w:cs="Times New Roman"/>
                <w:szCs w:val="24"/>
              </w:rPr>
              <w:t>)</w:t>
            </w:r>
          </w:p>
        </w:tc>
      </w:tr>
      <w:tr w:rsidR="009733C7" w:rsidRPr="009F230E" w:rsidTr="00804153">
        <w:trPr>
          <w:trHeight w:val="20"/>
        </w:trPr>
        <w:tc>
          <w:tcPr>
            <w:cnfStyle w:val="001000000000"/>
            <w:tcW w:w="2510" w:type="dxa"/>
            <w:tcBorders>
              <w:right w:val="none" w:sz="0" w:space="0" w:color="auto"/>
            </w:tcBorders>
            <w:vAlign w:val="center"/>
          </w:tcPr>
          <w:p w:rsidR="009733C7" w:rsidRPr="009F230E" w:rsidRDefault="009733C7" w:rsidP="00804153">
            <w:pPr>
              <w:jc w:val="left"/>
              <w:rPr>
                <w:rFonts w:eastAsiaTheme="minorHAnsi" w:cs="Times New Roman"/>
                <w:iCs w:val="0"/>
                <w:szCs w:val="24"/>
              </w:rPr>
            </w:pPr>
            <w:r w:rsidRPr="009F230E">
              <w:rPr>
                <w:rFonts w:eastAsiaTheme="minorHAnsi" w:cs="Times New Roman"/>
                <w:iCs w:val="0"/>
                <w:szCs w:val="24"/>
              </w:rPr>
              <w:t>ln(M)</w:t>
            </w:r>
          </w:p>
        </w:tc>
        <w:tc>
          <w:tcPr>
            <w:tcW w:w="2264" w:type="dxa"/>
            <w:shd w:val="clear" w:color="auto" w:fill="auto"/>
            <w:vAlign w:val="center"/>
          </w:tcPr>
          <w:p w:rsidR="009733C7" w:rsidRPr="00FB06FC" w:rsidRDefault="009733C7" w:rsidP="00804153">
            <w:pPr>
              <w:jc w:val="center"/>
              <w:cnfStyle w:val="000000000000"/>
              <w:rPr>
                <w:rFonts w:cs="Times New Roman"/>
                <w:szCs w:val="24"/>
              </w:rPr>
            </w:pPr>
            <w:r w:rsidRPr="00FB06FC">
              <w:rPr>
                <w:rFonts w:cs="Times New Roman"/>
                <w:szCs w:val="24"/>
              </w:rPr>
              <w:t>1</w:t>
            </w:r>
          </w:p>
          <w:p w:rsidR="009733C7" w:rsidRPr="00FB06FC" w:rsidRDefault="009733C7" w:rsidP="00804153">
            <w:pPr>
              <w:jc w:val="center"/>
              <w:cnfStyle w:val="000000000000"/>
              <w:rPr>
                <w:rFonts w:cs="Times New Roman"/>
                <w:szCs w:val="24"/>
              </w:rPr>
            </w:pPr>
            <w:r w:rsidRPr="00FB06FC">
              <w:rPr>
                <w:rFonts w:cs="Times New Roman"/>
                <w:szCs w:val="24"/>
              </w:rPr>
              <w:t>(constrained)</w:t>
            </w:r>
          </w:p>
        </w:tc>
        <w:tc>
          <w:tcPr>
            <w:tcW w:w="2196" w:type="dxa"/>
            <w:shd w:val="clear" w:color="auto" w:fill="auto"/>
            <w:vAlign w:val="center"/>
          </w:tcPr>
          <w:p w:rsidR="009733C7" w:rsidRPr="00FB06FC" w:rsidRDefault="009733C7" w:rsidP="00804153">
            <w:pPr>
              <w:jc w:val="center"/>
              <w:cnfStyle w:val="000000000000"/>
              <w:rPr>
                <w:rFonts w:cs="Times New Roman"/>
                <w:szCs w:val="24"/>
              </w:rPr>
            </w:pPr>
            <w:r w:rsidRPr="00FB06FC">
              <w:rPr>
                <w:rFonts w:cs="Times New Roman"/>
                <w:szCs w:val="24"/>
              </w:rPr>
              <w:t>1</w:t>
            </w:r>
          </w:p>
          <w:p w:rsidR="009733C7" w:rsidRPr="00FB06FC" w:rsidRDefault="009733C7" w:rsidP="00804153">
            <w:pPr>
              <w:jc w:val="center"/>
              <w:cnfStyle w:val="000000000000"/>
              <w:rPr>
                <w:rFonts w:cs="Times New Roman"/>
                <w:szCs w:val="24"/>
              </w:rPr>
            </w:pPr>
            <w:r w:rsidRPr="00FB06FC">
              <w:rPr>
                <w:rFonts w:cs="Times New Roman"/>
                <w:szCs w:val="24"/>
              </w:rPr>
              <w:t>(constrained)</w:t>
            </w:r>
          </w:p>
        </w:tc>
        <w:tc>
          <w:tcPr>
            <w:tcW w:w="2196" w:type="dxa"/>
            <w:shd w:val="clear" w:color="auto" w:fill="auto"/>
            <w:vAlign w:val="center"/>
          </w:tcPr>
          <w:p w:rsidR="009733C7" w:rsidRPr="00FB06FC" w:rsidRDefault="009733C7" w:rsidP="00804153">
            <w:pPr>
              <w:jc w:val="center"/>
              <w:cnfStyle w:val="000000000000"/>
              <w:rPr>
                <w:rFonts w:cs="Times New Roman"/>
                <w:szCs w:val="24"/>
              </w:rPr>
            </w:pPr>
            <w:r w:rsidRPr="00FB06FC">
              <w:rPr>
                <w:rFonts w:cs="Times New Roman"/>
                <w:szCs w:val="24"/>
              </w:rPr>
              <w:t>1</w:t>
            </w:r>
          </w:p>
          <w:p w:rsidR="009733C7" w:rsidRPr="00FB06FC" w:rsidRDefault="009733C7" w:rsidP="00804153">
            <w:pPr>
              <w:jc w:val="center"/>
              <w:cnfStyle w:val="000000000000"/>
              <w:rPr>
                <w:rFonts w:cs="Times New Roman"/>
                <w:szCs w:val="24"/>
              </w:rPr>
            </w:pPr>
            <w:r w:rsidRPr="00FB06FC">
              <w:rPr>
                <w:rFonts w:cs="Times New Roman"/>
                <w:szCs w:val="24"/>
              </w:rPr>
              <w:t>(constrained)</w:t>
            </w:r>
          </w:p>
        </w:tc>
      </w:tr>
      <w:tr w:rsidR="009733C7" w:rsidRPr="009F230E" w:rsidTr="00804153">
        <w:trPr>
          <w:cnfStyle w:val="000000100000"/>
          <w:trHeight w:val="432"/>
        </w:trPr>
        <w:tc>
          <w:tcPr>
            <w:cnfStyle w:val="001000000000"/>
            <w:tcW w:w="2510" w:type="dxa"/>
            <w:tcBorders>
              <w:top w:val="single" w:sz="4" w:space="0" w:color="auto"/>
              <w:bottom w:val="single" w:sz="4" w:space="0" w:color="auto"/>
              <w:right w:val="none" w:sz="0" w:space="0" w:color="auto"/>
            </w:tcBorders>
            <w:vAlign w:val="center"/>
          </w:tcPr>
          <w:p w:rsidR="009733C7" w:rsidRPr="009F230E" w:rsidRDefault="009733C7" w:rsidP="00804153">
            <w:pPr>
              <w:jc w:val="left"/>
              <w:rPr>
                <w:rFonts w:eastAsiaTheme="minorHAnsi" w:cs="Times New Roman"/>
                <w:i w:val="0"/>
                <w:szCs w:val="24"/>
              </w:rPr>
            </w:pPr>
            <w:r w:rsidRPr="009F230E">
              <w:rPr>
                <w:rFonts w:eastAsiaTheme="minorHAnsi" w:cs="Times New Roman"/>
                <w:i w:val="0"/>
                <w:iCs w:val="0"/>
                <w:szCs w:val="24"/>
              </w:rPr>
              <w:t>Observations</w:t>
            </w:r>
          </w:p>
        </w:tc>
        <w:tc>
          <w:tcPr>
            <w:tcW w:w="2264" w:type="dxa"/>
            <w:tcBorders>
              <w:top w:val="single" w:sz="4" w:space="0" w:color="auto"/>
              <w:bottom w:val="single" w:sz="4" w:space="0" w:color="auto"/>
            </w:tcBorders>
            <w:shd w:val="clear" w:color="auto" w:fill="auto"/>
            <w:vAlign w:val="center"/>
          </w:tcPr>
          <w:p w:rsidR="009733C7" w:rsidRPr="009F230E" w:rsidRDefault="009733C7" w:rsidP="00804153">
            <w:pPr>
              <w:jc w:val="center"/>
              <w:cnfStyle w:val="000000100000"/>
              <w:rPr>
                <w:rFonts w:cs="Times New Roman"/>
                <w:szCs w:val="24"/>
              </w:rPr>
            </w:pPr>
            <w:r w:rsidRPr="009F230E">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9F230E" w:rsidRDefault="009733C7" w:rsidP="00804153">
            <w:pPr>
              <w:jc w:val="center"/>
              <w:cnfStyle w:val="000000100000"/>
              <w:rPr>
                <w:rFonts w:cs="Times New Roman"/>
                <w:szCs w:val="24"/>
              </w:rPr>
            </w:pPr>
            <w:r w:rsidRPr="009F230E">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9F230E" w:rsidRDefault="009733C7" w:rsidP="00804153">
            <w:pPr>
              <w:jc w:val="center"/>
              <w:cnfStyle w:val="000000100000"/>
              <w:rPr>
                <w:rFonts w:cs="Times New Roman"/>
                <w:szCs w:val="24"/>
              </w:rPr>
            </w:pPr>
            <w:r w:rsidRPr="009F230E">
              <w:rPr>
                <w:rFonts w:cs="Times New Roman"/>
                <w:szCs w:val="24"/>
              </w:rPr>
              <w:t>1,668</w:t>
            </w:r>
          </w:p>
        </w:tc>
      </w:tr>
    </w:tbl>
    <w:p w:rsidR="009733C7" w:rsidRPr="009F230E" w:rsidRDefault="009733C7" w:rsidP="009733C7">
      <w:pPr>
        <w:spacing w:after="0" w:line="240" w:lineRule="auto"/>
        <w:rPr>
          <w:rFonts w:cs="Times New Roman"/>
          <w:szCs w:val="24"/>
        </w:rPr>
      </w:pPr>
      <w:r w:rsidRPr="009F230E">
        <w:rPr>
          <w:rFonts w:cs="Times New Roman"/>
          <w:szCs w:val="24"/>
        </w:rPr>
        <w:t>* and ** indicate significantly different from zero at the 10% and 5% levels, respectively.</w:t>
      </w: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p>
    <w:p w:rsidR="009733C7" w:rsidRDefault="009733C7" w:rsidP="009733C7">
      <w:pPr>
        <w:rPr>
          <w:rFonts w:cs="Times New Roman"/>
          <w:b/>
          <w:bCs/>
          <w:iCs/>
          <w:szCs w:val="24"/>
        </w:rPr>
      </w:pPr>
      <w:r>
        <w:rPr>
          <w:rFonts w:cs="Times New Roman"/>
          <w:b/>
          <w:bCs/>
          <w:iCs/>
          <w:szCs w:val="24"/>
        </w:rPr>
        <w:br w:type="page"/>
      </w:r>
    </w:p>
    <w:p w:rsidR="009733C7" w:rsidRDefault="009733C7" w:rsidP="009733C7">
      <w:pPr>
        <w:rPr>
          <w:rFonts w:cs="Times New Roman"/>
          <w:b/>
          <w:bCs/>
          <w:iCs/>
          <w:szCs w:val="24"/>
        </w:rPr>
      </w:pPr>
      <w:r>
        <w:rPr>
          <w:rFonts w:cs="Times New Roman"/>
          <w:b/>
          <w:bCs/>
          <w:iCs/>
          <w:szCs w:val="24"/>
        </w:rPr>
        <w:lastRenderedPageBreak/>
        <w:t>Appendix 2. Sensitivity analyses</w:t>
      </w:r>
    </w:p>
    <w:p w:rsidR="009733C7" w:rsidRDefault="009733C7" w:rsidP="009733C7">
      <w:pPr>
        <w:spacing w:after="0"/>
        <w:jc w:val="both"/>
        <w:rPr>
          <w:rFonts w:cs="Times New Roman"/>
          <w:iCs/>
          <w:szCs w:val="24"/>
        </w:rPr>
      </w:pPr>
      <w:r>
        <w:rPr>
          <w:rFonts w:cs="Times New Roman"/>
          <w:iCs/>
          <w:szCs w:val="24"/>
        </w:rPr>
        <w:t xml:space="preserve">This appendix presents the results of our sensitivity analyses. </w:t>
      </w:r>
      <w:r>
        <w:rPr>
          <w:rFonts w:cs="Times New Roman"/>
          <w:szCs w:val="24"/>
          <w:lang/>
        </w:rPr>
        <w:t xml:space="preserve">Note that we carried out five analyses to test the sorting models, and the first analysis (where we equate the renter and owner moving cost) is presented with the main results, in Table 6. </w:t>
      </w:r>
      <w:r>
        <w:rPr>
          <w:rFonts w:cs="Times New Roman"/>
          <w:iCs/>
          <w:szCs w:val="24"/>
        </w:rPr>
        <w:t xml:space="preserve">In Tables A2 through A7, we present the results of three analyses that use alternative moving cost calculations. Tables A8 and A9 report results when we include rather than drop locations with zero residents for specific race and tenure groups. For each sensitivity analysis we present two tables; the moving cost parameters from the first stage and the regression results from the second stage. </w:t>
      </w:r>
    </w:p>
    <w:p w:rsidR="009733C7" w:rsidRDefault="009733C7" w:rsidP="009733C7">
      <w:pPr>
        <w:spacing w:after="0"/>
        <w:jc w:val="both"/>
        <w:rPr>
          <w:rFonts w:cs="Times New Roman"/>
          <w:szCs w:val="24"/>
        </w:rPr>
      </w:pPr>
      <w:r>
        <w:rPr>
          <w:rFonts w:cs="Times New Roman"/>
          <w:iCs/>
          <w:szCs w:val="24"/>
        </w:rPr>
        <w:tab/>
        <w:t>Our first sensitivity analysis</w:t>
      </w:r>
      <w:r>
        <w:rPr>
          <w:rFonts w:cs="Times New Roman"/>
          <w:szCs w:val="24"/>
          <w:lang/>
        </w:rPr>
        <w:t xml:space="preserve"> calculates the time value of moving cost using a speed of fifteen miles per hour, rather than forty-five miles per hour. </w:t>
      </w:r>
      <w:r>
        <w:rPr>
          <w:rFonts w:cs="Times New Roman"/>
          <w:iCs/>
          <w:szCs w:val="24"/>
        </w:rPr>
        <w:t xml:space="preserve">Results are shown in Tables A2 and A3. Given that our driving speed of 45 mph may have been an overestimate, we tested our analysis with a lower speed and found that our results changed very little. Like our original analysis, the downstream area is the only treatment area with significant results. The coefficient of </w:t>
      </w:r>
      <w:r w:rsidRPr="00662C26">
        <w:rPr>
          <w:rFonts w:cs="Times New Roman"/>
          <w:i/>
          <w:iCs/>
          <w:szCs w:val="24"/>
        </w:rPr>
        <w:t>cleanup×1/d×post</w:t>
      </w:r>
      <w:r>
        <w:rPr>
          <w:rFonts w:cs="Times New Roman"/>
          <w:i/>
          <w:iCs/>
          <w:szCs w:val="24"/>
        </w:rPr>
        <w:t xml:space="preserve"> </w:t>
      </w:r>
      <w:r>
        <w:rPr>
          <w:rFonts w:cs="Times New Roman"/>
          <w:szCs w:val="24"/>
        </w:rPr>
        <w:t>is largely unchanged compared to the benchmark analysis (</w:t>
      </w:r>
      <w:r w:rsidRPr="001958A8">
        <w:rPr>
          <w:rFonts w:cs="Times New Roman"/>
          <w:szCs w:val="24"/>
        </w:rPr>
        <w:t>365.57</w:t>
      </w:r>
      <w:r>
        <w:rPr>
          <w:rFonts w:cs="Times New Roman"/>
          <w:szCs w:val="24"/>
        </w:rPr>
        <w:t xml:space="preserve"> vs </w:t>
      </w:r>
      <w:r w:rsidRPr="009F230E">
        <w:rPr>
          <w:rFonts w:cs="Times New Roman"/>
          <w:color w:val="000000"/>
          <w:szCs w:val="24"/>
        </w:rPr>
        <w:t>366.06</w:t>
      </w:r>
      <w:r>
        <w:rPr>
          <w:rFonts w:cs="Times New Roman"/>
          <w:color w:val="000000"/>
          <w:szCs w:val="24"/>
        </w:rPr>
        <w:t>),</w:t>
      </w:r>
      <w:r>
        <w:rPr>
          <w:rFonts w:cs="Times New Roman"/>
          <w:szCs w:val="24"/>
        </w:rPr>
        <w:t xml:space="preserve"> while the coefficient of </w:t>
      </w:r>
      <w:r w:rsidRPr="00662C26">
        <w:rPr>
          <w:rFonts w:cs="Times New Roman"/>
          <w:i/>
          <w:iCs/>
          <w:szCs w:val="24"/>
        </w:rPr>
        <w:t>cleanup×1/d×post×</w:t>
      </w:r>
      <w:r>
        <w:rPr>
          <w:rFonts w:cs="Times New Roman"/>
          <w:i/>
          <w:iCs/>
          <w:szCs w:val="24"/>
        </w:rPr>
        <w:t xml:space="preserve">renter </w:t>
      </w:r>
      <w:r>
        <w:rPr>
          <w:rFonts w:cs="Times New Roman"/>
          <w:szCs w:val="24"/>
        </w:rPr>
        <w:t>is barely higher in the benchmark analysis (</w:t>
      </w:r>
      <w:r w:rsidRPr="007D51F5">
        <w:rPr>
          <w:rFonts w:cs="Times New Roman"/>
          <w:color w:val="000000"/>
          <w:szCs w:val="24"/>
        </w:rPr>
        <w:t>-341.09</w:t>
      </w:r>
      <w:r>
        <w:rPr>
          <w:rFonts w:cs="Times New Roman"/>
          <w:color w:val="000000"/>
          <w:szCs w:val="24"/>
        </w:rPr>
        <w:t xml:space="preserve"> vs. -</w:t>
      </w:r>
      <w:r w:rsidRPr="009F230E">
        <w:rPr>
          <w:rFonts w:cs="Times New Roman"/>
          <w:color w:val="000000"/>
          <w:szCs w:val="24"/>
        </w:rPr>
        <w:t>342.4</w:t>
      </w:r>
      <w:r>
        <w:rPr>
          <w:rFonts w:cs="Times New Roman"/>
          <w:color w:val="000000"/>
          <w:szCs w:val="24"/>
        </w:rPr>
        <w:t>0)</w:t>
      </w:r>
      <w:r>
        <w:rPr>
          <w:rFonts w:cs="Times New Roman"/>
          <w:szCs w:val="24"/>
        </w:rPr>
        <w:t xml:space="preserve">. </w:t>
      </w:r>
    </w:p>
    <w:p w:rsidR="009733C7" w:rsidRDefault="009733C7" w:rsidP="009733C7">
      <w:pPr>
        <w:spacing w:after="0" w:line="240" w:lineRule="auto"/>
        <w:rPr>
          <w:rFonts w:eastAsiaTheme="minorEastAsia" w:cs="Times New Roman"/>
          <w:szCs w:val="24"/>
        </w:rPr>
      </w:pPr>
    </w:p>
    <w:p w:rsidR="009733C7" w:rsidRPr="009F230E" w:rsidRDefault="009733C7" w:rsidP="009733C7">
      <w:pPr>
        <w:spacing w:after="0" w:line="240" w:lineRule="auto"/>
        <w:rPr>
          <w:rFonts w:cs="Times New Roman"/>
          <w:iCs/>
          <w:noProof/>
          <w:szCs w:val="24"/>
        </w:rPr>
      </w:pPr>
      <w:r>
        <w:rPr>
          <w:rFonts w:eastAsiaTheme="minorEastAsia" w:cs="Times New Roman"/>
          <w:szCs w:val="24"/>
        </w:rPr>
        <w:t>Table A2. Moving costs parameter (marginal utility of income) estimates from the first stage.</w:t>
      </w:r>
      <w:r w:rsidRPr="00FA3AA2">
        <w:rPr>
          <w:rFonts w:cs="Times New Roman"/>
          <w:iCs/>
          <w:szCs w:val="24"/>
        </w:rPr>
        <w:t xml:space="preserve"> </w:t>
      </w:r>
    </w:p>
    <w:p w:rsidR="009733C7" w:rsidRPr="00451E28" w:rsidRDefault="009733C7" w:rsidP="009733C7">
      <w:pPr>
        <w:spacing w:after="0" w:line="240" w:lineRule="auto"/>
        <w:rPr>
          <w:rFonts w:cs="Times New Roman"/>
          <w:iCs/>
          <w:noProof/>
          <w:szCs w:val="24"/>
        </w:rPr>
      </w:pPr>
      <w:r>
        <w:rPr>
          <w:rFonts w:eastAsiaTheme="minorEastAsia" w:cs="Times New Roman"/>
          <w:szCs w:val="24"/>
        </w:rPr>
        <w:t xml:space="preserve"> </w:t>
      </w:r>
    </w:p>
    <w:tbl>
      <w:tblPr>
        <w:tblStyle w:val="PlainTable5"/>
        <w:tblW w:w="8648" w:type="dxa"/>
        <w:tblLook w:val="04A0"/>
      </w:tblPr>
      <w:tblGrid>
        <w:gridCol w:w="2970"/>
        <w:gridCol w:w="2880"/>
        <w:gridCol w:w="2798"/>
      </w:tblGrid>
      <w:tr w:rsidR="009733C7" w:rsidRPr="00451E28" w:rsidTr="00804153">
        <w:trPr>
          <w:cnfStyle w:val="100000000000"/>
          <w:trHeight w:val="432"/>
        </w:trPr>
        <w:tc>
          <w:tcPr>
            <w:cnfStyle w:val="001000000100"/>
            <w:tcW w:w="2970" w:type="dxa"/>
            <w:tcBorders>
              <w:top w:val="single" w:sz="4" w:space="0" w:color="auto"/>
              <w:bottom w:val="single" w:sz="4" w:space="0" w:color="auto"/>
              <w:right w:val="single" w:sz="4" w:space="0" w:color="FFFFFF"/>
            </w:tcBorders>
            <w:shd w:val="clear" w:color="auto" w:fill="auto"/>
            <w:vAlign w:val="center"/>
          </w:tcPr>
          <w:p w:rsidR="009733C7" w:rsidRPr="00E05339" w:rsidRDefault="009733C7" w:rsidP="00804153">
            <w:pPr>
              <w:tabs>
                <w:tab w:val="left" w:pos="844"/>
              </w:tabs>
              <w:spacing w:line="276" w:lineRule="auto"/>
              <w:jc w:val="left"/>
              <w:rPr>
                <w:rFonts w:eastAsiaTheme="minorEastAsia" w:cs="Times New Roman"/>
                <w:i w:val="0"/>
                <w:iCs w:val="0"/>
                <w:szCs w:val="24"/>
              </w:rPr>
            </w:pPr>
            <w:r w:rsidRPr="00451E28">
              <w:rPr>
                <w:rFonts w:eastAsiaTheme="minorEastAsia" w:cs="Times New Roman"/>
                <w:szCs w:val="24"/>
              </w:rPr>
              <w:t>Group</w:t>
            </w:r>
          </w:p>
        </w:tc>
        <w:tc>
          <w:tcPr>
            <w:tcW w:w="2880" w:type="dxa"/>
            <w:tcBorders>
              <w:top w:val="single" w:sz="4" w:space="0" w:color="auto"/>
              <w:left w:val="single" w:sz="4" w:space="0" w:color="FFFFFF"/>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451E28">
              <w:rPr>
                <w:rFonts w:eastAsiaTheme="minorEastAsia" w:cs="Times New Roman"/>
                <w:szCs w:val="24"/>
              </w:rPr>
              <w:t>2000-2010</w:t>
            </w:r>
          </w:p>
        </w:tc>
        <w:tc>
          <w:tcPr>
            <w:tcW w:w="2798" w:type="dxa"/>
            <w:tcBorders>
              <w:top w:val="single" w:sz="4" w:space="0" w:color="auto"/>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451E28">
              <w:rPr>
                <w:rFonts w:eastAsiaTheme="minorEastAsia" w:cs="Times New Roman"/>
                <w:szCs w:val="24"/>
              </w:rPr>
              <w:t>2010-2020</w:t>
            </w:r>
          </w:p>
        </w:tc>
      </w:tr>
      <w:tr w:rsidR="009733C7" w:rsidRPr="00451E28" w:rsidTr="00804153">
        <w:trPr>
          <w:cnfStyle w:val="000000100000"/>
          <w:trHeight w:val="432"/>
        </w:trPr>
        <w:tc>
          <w:tcPr>
            <w:cnfStyle w:val="001000000000"/>
            <w:tcW w:w="2970" w:type="dxa"/>
            <w:tcBorders>
              <w:top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Black owners</w:t>
            </w:r>
          </w:p>
        </w:tc>
        <w:tc>
          <w:tcPr>
            <w:tcW w:w="2880"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0.00472</w:t>
            </w:r>
          </w:p>
        </w:tc>
        <w:tc>
          <w:tcPr>
            <w:tcW w:w="2798"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0.00645</w:t>
            </w:r>
          </w:p>
        </w:tc>
      </w:tr>
      <w:tr w:rsidR="009733C7" w:rsidRPr="00451E28"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Black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0.00145</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0.00119</w:t>
            </w:r>
          </w:p>
        </w:tc>
      </w:tr>
      <w:tr w:rsidR="009733C7" w:rsidRPr="00451E28"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Hispanic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0.00245</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0.00181</w:t>
            </w:r>
          </w:p>
        </w:tc>
      </w:tr>
      <w:tr w:rsidR="009733C7" w:rsidRPr="00451E28"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szCs w:val="24"/>
              </w:rPr>
            </w:pPr>
            <w:r w:rsidRPr="00451E28">
              <w:rPr>
                <w:rFonts w:eastAsiaTheme="minorEastAsia" w:cs="Times New Roman"/>
                <w:szCs w:val="24"/>
              </w:rPr>
              <w:t>Hispanic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0.00217</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0.00174</w:t>
            </w:r>
          </w:p>
        </w:tc>
      </w:tr>
      <w:tr w:rsidR="009733C7" w:rsidRPr="00451E28"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White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0.00238</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0.00207</w:t>
            </w:r>
          </w:p>
        </w:tc>
      </w:tr>
      <w:tr w:rsidR="009733C7" w:rsidRPr="00451E28" w:rsidTr="00804153">
        <w:trPr>
          <w:trHeight w:val="432"/>
        </w:trPr>
        <w:tc>
          <w:tcPr>
            <w:cnfStyle w:val="001000000000"/>
            <w:tcW w:w="2970" w:type="dxa"/>
            <w:tcBorders>
              <w:bottom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White renters</w:t>
            </w:r>
          </w:p>
        </w:tc>
        <w:tc>
          <w:tcPr>
            <w:tcW w:w="2880"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0.00155</w:t>
            </w:r>
          </w:p>
        </w:tc>
        <w:tc>
          <w:tcPr>
            <w:tcW w:w="2798"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0.00145</w:t>
            </w:r>
          </w:p>
        </w:tc>
      </w:tr>
    </w:tbl>
    <w:p w:rsidR="009733C7" w:rsidRDefault="009733C7" w:rsidP="009733C7">
      <w:pPr>
        <w:spacing w:after="0" w:line="480" w:lineRule="auto"/>
        <w:rPr>
          <w:rFonts w:eastAsiaTheme="minorEastAsia" w:cs="Times New Roman"/>
          <w:szCs w:val="24"/>
        </w:rPr>
      </w:pPr>
    </w:p>
    <w:p w:rsidR="009733C7" w:rsidRDefault="009733C7" w:rsidP="009733C7">
      <w:pPr>
        <w:rPr>
          <w:rFonts w:cs="Times New Roman"/>
          <w:iCs/>
          <w:szCs w:val="24"/>
        </w:rPr>
      </w:pPr>
      <w:r>
        <w:rPr>
          <w:rFonts w:cs="Times New Roman"/>
          <w:iCs/>
          <w:szCs w:val="24"/>
        </w:rPr>
        <w:br w:type="page"/>
      </w:r>
    </w:p>
    <w:p w:rsidR="009733C7" w:rsidRPr="009F230E" w:rsidRDefault="009733C7" w:rsidP="009733C7">
      <w:pPr>
        <w:spacing w:after="0" w:line="240" w:lineRule="auto"/>
        <w:rPr>
          <w:rFonts w:cs="Times New Roman"/>
          <w:iCs/>
          <w:noProof/>
          <w:szCs w:val="24"/>
        </w:rPr>
      </w:pPr>
      <w:r>
        <w:rPr>
          <w:rFonts w:cs="Times New Roman"/>
          <w:iCs/>
          <w:szCs w:val="24"/>
        </w:rPr>
        <w:lastRenderedPageBreak/>
        <w:t>Table A3. AOC proximity effects in the second stage.</w:t>
      </w:r>
    </w:p>
    <w:tbl>
      <w:tblPr>
        <w:tblStyle w:val="PlainTable5"/>
        <w:tblpPr w:leftFromText="180" w:rightFromText="180" w:vertAnchor="text" w:horzAnchor="margin" w:tblpY="171"/>
        <w:tblW w:w="9166" w:type="dxa"/>
        <w:tblLook w:val="04A0"/>
      </w:tblPr>
      <w:tblGrid>
        <w:gridCol w:w="2510"/>
        <w:gridCol w:w="2264"/>
        <w:gridCol w:w="2196"/>
        <w:gridCol w:w="2196"/>
      </w:tblGrid>
      <w:tr w:rsidR="009733C7" w:rsidRPr="002974A4" w:rsidTr="00804153">
        <w:trPr>
          <w:cnfStyle w:val="100000000000"/>
          <w:trHeight w:val="432"/>
        </w:trPr>
        <w:tc>
          <w:tcPr>
            <w:cnfStyle w:val="001000000100"/>
            <w:tcW w:w="2510" w:type="dxa"/>
            <w:tcBorders>
              <w:top w:val="single" w:sz="4" w:space="0" w:color="auto"/>
              <w:bottom w:val="single" w:sz="4" w:space="0" w:color="auto"/>
            </w:tcBorders>
            <w:vAlign w:val="center"/>
          </w:tcPr>
          <w:p w:rsidR="009733C7" w:rsidRPr="002974A4" w:rsidRDefault="009733C7" w:rsidP="00804153">
            <w:pPr>
              <w:jc w:val="left"/>
              <w:rPr>
                <w:rFonts w:eastAsiaTheme="minorHAnsi" w:cs="Times New Roman"/>
                <w:i w:val="0"/>
                <w:iCs w:val="0"/>
                <w:szCs w:val="24"/>
              </w:rPr>
            </w:pPr>
            <w:r w:rsidRPr="002974A4">
              <w:rPr>
                <w:rFonts w:eastAsiaTheme="minorHAnsi" w:cs="Times New Roman"/>
                <w:i w:val="0"/>
                <w:iCs w:val="0"/>
                <w:szCs w:val="24"/>
              </w:rPr>
              <w:t>Attributes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Focal point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Downstream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Extended downstream area</w:t>
            </w:r>
          </w:p>
        </w:tc>
      </w:tr>
      <w:tr w:rsidR="009733C7" w:rsidRPr="002974A4" w:rsidTr="00804153">
        <w:trPr>
          <w:cnfStyle w:val="000000100000"/>
          <w:trHeight w:val="432"/>
        </w:trPr>
        <w:tc>
          <w:tcPr>
            <w:cnfStyle w:val="001000000000"/>
            <w:tcW w:w="2510" w:type="dxa"/>
            <w:tcBorders>
              <w:top w:val="single" w:sz="4" w:space="0" w:color="auto"/>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1/d</w:t>
            </w:r>
          </w:p>
        </w:tc>
        <w:tc>
          <w:tcPr>
            <w:tcW w:w="2264" w:type="dxa"/>
            <w:tcBorders>
              <w:top w:val="single" w:sz="4" w:space="0" w:color="auto"/>
            </w:tcBorders>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-21.55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42.53</w:t>
            </w:r>
            <w:r w:rsidRPr="009F230E">
              <w:rPr>
                <w:rFonts w:cs="Times New Roman"/>
                <w:szCs w:val="24"/>
              </w:rPr>
              <w:t>)</w:t>
            </w:r>
          </w:p>
        </w:tc>
        <w:tc>
          <w:tcPr>
            <w:tcW w:w="2196" w:type="dxa"/>
            <w:tcBorders>
              <w:top w:val="single" w:sz="4" w:space="0" w:color="auto"/>
            </w:tcBorders>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-11.52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44.20</w:t>
            </w:r>
            <w:r w:rsidRPr="009F230E">
              <w:rPr>
                <w:rFonts w:cs="Times New Roman"/>
                <w:szCs w:val="24"/>
              </w:rPr>
              <w:t>)</w:t>
            </w:r>
          </w:p>
        </w:tc>
        <w:tc>
          <w:tcPr>
            <w:tcW w:w="2196" w:type="dxa"/>
            <w:tcBorders>
              <w:top w:val="single" w:sz="4" w:space="0" w:color="auto"/>
            </w:tcBorders>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-46.25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41.61</w:t>
            </w:r>
            <w:r w:rsidRPr="009F230E">
              <w:rPr>
                <w:rFonts w:cs="Times New Roman"/>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9.13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43.49</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7.03  </w:t>
            </w:r>
          </w:p>
          <w:p w:rsidR="009733C7" w:rsidRPr="002974A4" w:rsidRDefault="009733C7" w:rsidP="00804153">
            <w:pPr>
              <w:tabs>
                <w:tab w:val="decimal" w:pos="894"/>
              </w:tabs>
              <w:cnfStyle w:val="000000000000"/>
              <w:rPr>
                <w:rFonts w:cs="Times New Roman"/>
                <w:color w:val="000000"/>
                <w:szCs w:val="24"/>
              </w:rPr>
            </w:pPr>
            <w:r>
              <w:rPr>
                <w:rFonts w:cs="Times New Roman"/>
                <w:color w:val="000000"/>
                <w:szCs w:val="24"/>
              </w:rPr>
              <w:t>(</w:t>
            </w:r>
            <w:r w:rsidRPr="009F230E">
              <w:rPr>
                <w:rFonts w:cs="Times New Roman"/>
                <w:color w:val="000000"/>
                <w:szCs w:val="24"/>
              </w:rPr>
              <w:t>44.71</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-0.92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44.95</w:t>
            </w:r>
            <w:r w:rsidRPr="009F230E">
              <w:rPr>
                <w:rFonts w:cs="Times New Roman"/>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71.96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53.40</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79.26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55.14</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84.70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54.76</w:t>
            </w:r>
            <w:r w:rsidRPr="009F230E">
              <w:rPr>
                <w:rFonts w:cs="Times New Roman"/>
                <w:szCs w:val="24"/>
              </w:rPr>
              <w:t>)</w:t>
            </w:r>
          </w:p>
        </w:tc>
      </w:tr>
      <w:tr w:rsidR="009733C7" w:rsidRPr="002974A4" w:rsidTr="00804153">
        <w:trPr>
          <w:trHeight w:val="379"/>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-24.64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47.42</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-28.61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48.13</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-21.07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47.81</w:t>
            </w:r>
            <w:r w:rsidRPr="009F230E">
              <w:rPr>
                <w:rFonts w:cs="Times New Roman"/>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szCs w:val="24"/>
              </w:rPr>
              <w:t>Cleanup×1/d</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-384.37*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209.25</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-332.82**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124.03</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195.95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129.25</w:t>
            </w:r>
            <w:r w:rsidRPr="009F230E">
              <w:rPr>
                <w:rFonts w:cs="Times New Roman"/>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352.25**</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163.86</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188.19*</w:t>
            </w:r>
          </w:p>
          <w:p w:rsidR="009733C7" w:rsidRPr="002974A4" w:rsidRDefault="009733C7" w:rsidP="00804153">
            <w:pPr>
              <w:tabs>
                <w:tab w:val="decimal" w:pos="894"/>
              </w:tabs>
              <w:cnfStyle w:val="000000000000"/>
              <w:rPr>
                <w:rFonts w:cs="Times New Roman"/>
                <w:szCs w:val="24"/>
              </w:rPr>
            </w:pPr>
            <w:r w:rsidRPr="009F230E">
              <w:rPr>
                <w:rFonts w:cs="Times New Roman"/>
                <w:color w:val="000000"/>
                <w:szCs w:val="24"/>
              </w:rPr>
              <w:t xml:space="preserve"> </w:t>
            </w:r>
            <w:r>
              <w:rPr>
                <w:rFonts w:cs="Times New Roman"/>
                <w:color w:val="000000"/>
                <w:szCs w:val="24"/>
              </w:rPr>
              <w:t>(</w:t>
            </w:r>
            <w:r w:rsidRPr="009F230E">
              <w:rPr>
                <w:rFonts w:cs="Times New Roman"/>
                <w:color w:val="000000"/>
                <w:szCs w:val="24"/>
              </w:rPr>
              <w:t>107.38</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-2.60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122.08</w:t>
            </w:r>
            <w:r w:rsidRPr="009F230E">
              <w:rPr>
                <w:rFonts w:cs="Times New Roman"/>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218.52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213.70</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-36.04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138.93</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-94.91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153.49</w:t>
            </w:r>
            <w:r w:rsidRPr="009F230E">
              <w:rPr>
                <w:rFonts w:cs="Times New Roman"/>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-17.03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209.06</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27.97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125.74</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-109.13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144.39</w:t>
            </w:r>
            <w:r w:rsidRPr="009F230E">
              <w:rPr>
                <w:rFonts w:cs="Times New Roman"/>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Cleanup×1/d×Post</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206.66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277.38</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366.06**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169.29</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-189.95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154.17</w:t>
            </w:r>
            <w:r w:rsidRPr="009F230E">
              <w:rPr>
                <w:rFonts w:cs="Times New Roman"/>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-88.39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242.78</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-342.4</w:t>
            </w:r>
            <w:r>
              <w:rPr>
                <w:rFonts w:cs="Times New Roman"/>
                <w:color w:val="000000"/>
                <w:szCs w:val="24"/>
              </w:rPr>
              <w:t>0</w:t>
            </w:r>
            <w:r w:rsidRPr="009F230E">
              <w:rPr>
                <w:rFonts w:cs="Times New Roman"/>
                <w:color w:val="000000"/>
                <w:szCs w:val="24"/>
              </w:rPr>
              <w:t xml:space="preserve">*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179.14</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159.71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167.31</w:t>
            </w:r>
            <w:r w:rsidRPr="009F230E">
              <w:rPr>
                <w:rFonts w:cs="Times New Roman"/>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-30.97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288.02</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136.48</w:t>
            </w:r>
          </w:p>
          <w:p w:rsidR="009733C7" w:rsidRPr="002974A4" w:rsidRDefault="009733C7" w:rsidP="00804153">
            <w:pPr>
              <w:tabs>
                <w:tab w:val="decimal" w:pos="894"/>
              </w:tabs>
              <w:cnfStyle w:val="000000100000"/>
              <w:rPr>
                <w:rFonts w:cs="Times New Roman"/>
                <w:szCs w:val="24"/>
              </w:rPr>
            </w:pPr>
            <w:r w:rsidRPr="009F230E">
              <w:rPr>
                <w:rFonts w:cs="Times New Roman"/>
                <w:color w:val="000000"/>
                <w:szCs w:val="24"/>
              </w:rPr>
              <w:t xml:space="preserve">  </w:t>
            </w:r>
            <w:r>
              <w:rPr>
                <w:rFonts w:cs="Times New Roman"/>
                <w:color w:val="000000"/>
                <w:szCs w:val="24"/>
              </w:rPr>
              <w:t>(</w:t>
            </w:r>
            <w:r w:rsidRPr="009F230E">
              <w:rPr>
                <w:rFonts w:cs="Times New Roman"/>
                <w:color w:val="000000"/>
                <w:szCs w:val="24"/>
              </w:rPr>
              <w:t>199.56</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67.28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203.43</w:t>
            </w:r>
            <w:r w:rsidRPr="009F230E">
              <w:rPr>
                <w:rFonts w:cs="Times New Roman"/>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-208.43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302.34</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78.31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235.13</w:t>
            </w:r>
            <w:r w:rsidRPr="009F230E">
              <w:rPr>
                <w:rFonts w:cs="Times New Roman"/>
                <w:szCs w:val="24"/>
              </w:rPr>
              <w:t>)</w:t>
            </w:r>
          </w:p>
        </w:tc>
        <w:tc>
          <w:tcPr>
            <w:tcW w:w="2196" w:type="dxa"/>
            <w:shd w:val="clear" w:color="auto" w:fill="auto"/>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143.82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207.86</w:t>
            </w:r>
            <w:r w:rsidRPr="009F230E">
              <w:rPr>
                <w:rFonts w:cs="Times New Roman"/>
                <w:szCs w:val="24"/>
              </w:rPr>
              <w:t>)</w:t>
            </w:r>
          </w:p>
        </w:tc>
      </w:tr>
      <w:tr w:rsidR="009733C7" w:rsidRPr="002974A4" w:rsidTr="00804153">
        <w:trPr>
          <w:cnfStyle w:val="000000100000"/>
          <w:trHeight w:val="432"/>
        </w:trPr>
        <w:tc>
          <w:tcPr>
            <w:cnfStyle w:val="001000000000"/>
            <w:tcW w:w="2510" w:type="dxa"/>
            <w:tcBorders>
              <w:top w:val="single" w:sz="4" w:space="0" w:color="auto"/>
              <w:bottom w:val="single" w:sz="4" w:space="0" w:color="auto"/>
              <w:right w:val="none" w:sz="0" w:space="0" w:color="auto"/>
            </w:tcBorders>
            <w:vAlign w:val="center"/>
          </w:tcPr>
          <w:p w:rsidR="009733C7" w:rsidRPr="002974A4" w:rsidRDefault="009733C7" w:rsidP="00804153">
            <w:pPr>
              <w:jc w:val="left"/>
              <w:rPr>
                <w:rFonts w:eastAsiaTheme="minorHAnsi" w:cs="Times New Roman"/>
                <w:i w:val="0"/>
                <w:szCs w:val="24"/>
              </w:rPr>
            </w:pPr>
            <w:r w:rsidRPr="002974A4">
              <w:rPr>
                <w:rFonts w:eastAsiaTheme="minorHAnsi" w:cs="Times New Roman"/>
                <w:i w:val="0"/>
                <w:iCs w:val="0"/>
                <w:szCs w:val="24"/>
              </w:rPr>
              <w:t>Observations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r>
    </w:tbl>
    <w:p w:rsidR="009733C7" w:rsidRPr="006F3302" w:rsidRDefault="009733C7" w:rsidP="009733C7">
      <w:pPr>
        <w:spacing w:after="0" w:line="240" w:lineRule="auto"/>
        <w:rPr>
          <w:rFonts w:cs="Times New Roman"/>
          <w:szCs w:val="24"/>
        </w:rPr>
      </w:pPr>
      <w:r w:rsidRPr="006F3302">
        <w:rPr>
          <w:rFonts w:cs="Times New Roman"/>
          <w:szCs w:val="24"/>
        </w:rPr>
        <w:t>Standard errors in parentheses b</w:t>
      </w:r>
      <w:r>
        <w:rPr>
          <w:rFonts w:cs="Times New Roman"/>
          <w:szCs w:val="24"/>
        </w:rPr>
        <w:t xml:space="preserve">elow coefficients. * and ** </w:t>
      </w:r>
      <w:r w:rsidRPr="006F3302">
        <w:rPr>
          <w:rFonts w:cs="Times New Roman"/>
          <w:szCs w:val="24"/>
        </w:rPr>
        <w:t xml:space="preserve">indicate significance at the </w:t>
      </w:r>
      <w:r>
        <w:rPr>
          <w:rFonts w:cs="Times New Roman"/>
          <w:szCs w:val="24"/>
        </w:rPr>
        <w:t xml:space="preserve">10% and </w:t>
      </w:r>
      <w:r w:rsidRPr="006F3302">
        <w:rPr>
          <w:rFonts w:cs="Times New Roman"/>
          <w:szCs w:val="24"/>
        </w:rPr>
        <w:t>5% levels, respectively.</w:t>
      </w:r>
    </w:p>
    <w:p w:rsidR="009733C7" w:rsidRDefault="009733C7" w:rsidP="009733C7">
      <w:pPr>
        <w:rPr>
          <w:rFonts w:cs="Times New Roman"/>
          <w:b/>
          <w:bCs/>
          <w:iCs/>
          <w:szCs w:val="24"/>
        </w:rPr>
      </w:pPr>
    </w:p>
    <w:p w:rsidR="009733C7" w:rsidRPr="00F667EC" w:rsidRDefault="009733C7" w:rsidP="009733C7">
      <w:pPr>
        <w:jc w:val="both"/>
        <w:rPr>
          <w:rFonts w:cs="Times New Roman"/>
          <w:iCs/>
          <w:szCs w:val="24"/>
        </w:rPr>
      </w:pPr>
      <w:r>
        <w:rPr>
          <w:rFonts w:cs="Times New Roman"/>
          <w:b/>
          <w:bCs/>
          <w:iCs/>
          <w:szCs w:val="24"/>
        </w:rPr>
        <w:tab/>
      </w:r>
      <w:r>
        <w:rPr>
          <w:rFonts w:cs="Times New Roman"/>
          <w:iCs/>
          <w:szCs w:val="24"/>
        </w:rPr>
        <w:t xml:space="preserve">In our second sensitivity analysis, we estimate the model after removing the $20 search cost from our moving cost calculations to check the effect of search cost on the results. The results can be found in Tables A4 and A5. The regression results of our benchmark analysis (Table 4) and the sensitivity analysis (Table A5) are similar, indicating that our results are not sensitive to removing the search cost. The coefficients of </w:t>
      </w:r>
      <w:r w:rsidRPr="00662C26">
        <w:rPr>
          <w:rFonts w:cs="Times New Roman"/>
          <w:i/>
          <w:iCs/>
          <w:szCs w:val="24"/>
        </w:rPr>
        <w:t>cleanup×1/d×post</w:t>
      </w:r>
      <w:r>
        <w:rPr>
          <w:rFonts w:cs="Times New Roman"/>
          <w:i/>
          <w:iCs/>
          <w:szCs w:val="24"/>
        </w:rPr>
        <w:t xml:space="preserve"> </w:t>
      </w:r>
      <w:r>
        <w:rPr>
          <w:rFonts w:cs="Times New Roman"/>
          <w:szCs w:val="24"/>
        </w:rPr>
        <w:t>(</w:t>
      </w:r>
      <w:r w:rsidRPr="001958A8">
        <w:rPr>
          <w:rFonts w:cs="Times New Roman"/>
          <w:szCs w:val="24"/>
        </w:rPr>
        <w:t>365.57</w:t>
      </w:r>
      <w:r>
        <w:rPr>
          <w:rFonts w:cs="Times New Roman"/>
          <w:szCs w:val="24"/>
        </w:rPr>
        <w:t xml:space="preserve"> vs </w:t>
      </w:r>
      <w:r w:rsidRPr="009F230E">
        <w:rPr>
          <w:rFonts w:cs="Times New Roman"/>
          <w:color w:val="000000"/>
          <w:szCs w:val="24"/>
        </w:rPr>
        <w:t>366.83</w:t>
      </w:r>
      <w:r>
        <w:rPr>
          <w:rFonts w:cs="Times New Roman"/>
          <w:color w:val="000000"/>
          <w:szCs w:val="24"/>
        </w:rPr>
        <w:t xml:space="preserve">) and </w:t>
      </w:r>
      <w:r w:rsidRPr="00662C26">
        <w:rPr>
          <w:rFonts w:cs="Times New Roman"/>
          <w:i/>
          <w:iCs/>
          <w:szCs w:val="24"/>
        </w:rPr>
        <w:t>cleanup×1/d×post×</w:t>
      </w:r>
      <w:r>
        <w:rPr>
          <w:rFonts w:cs="Times New Roman"/>
          <w:i/>
          <w:iCs/>
          <w:szCs w:val="24"/>
        </w:rPr>
        <w:t xml:space="preserve">renter </w:t>
      </w:r>
      <w:r>
        <w:rPr>
          <w:rFonts w:cs="Times New Roman"/>
          <w:szCs w:val="24"/>
        </w:rPr>
        <w:t>(</w:t>
      </w:r>
      <w:r w:rsidRPr="007D51F5">
        <w:rPr>
          <w:rFonts w:cs="Times New Roman"/>
          <w:color w:val="000000"/>
          <w:szCs w:val="24"/>
        </w:rPr>
        <w:t>-341.09</w:t>
      </w:r>
      <w:r>
        <w:rPr>
          <w:rFonts w:cs="Times New Roman"/>
          <w:color w:val="000000"/>
          <w:szCs w:val="24"/>
        </w:rPr>
        <w:t xml:space="preserve"> vs. </w:t>
      </w:r>
      <w:r w:rsidRPr="009F230E">
        <w:rPr>
          <w:rFonts w:cs="Times New Roman"/>
          <w:color w:val="000000"/>
          <w:szCs w:val="24"/>
        </w:rPr>
        <w:t>-338.76</w:t>
      </w:r>
      <w:r>
        <w:rPr>
          <w:rFonts w:cs="Times New Roman"/>
          <w:color w:val="000000"/>
          <w:szCs w:val="24"/>
        </w:rPr>
        <w:t xml:space="preserve">) </w:t>
      </w:r>
      <w:r>
        <w:rPr>
          <w:rFonts w:cs="Times New Roman"/>
          <w:szCs w:val="24"/>
        </w:rPr>
        <w:t xml:space="preserve">are similar in both analyses. Thus, we do not believe that our search cost assumption significantly affects the results. </w:t>
      </w:r>
    </w:p>
    <w:p w:rsidR="009733C7" w:rsidRDefault="009733C7" w:rsidP="009733C7">
      <w:pPr>
        <w:rPr>
          <w:rFonts w:eastAsiaTheme="minorEastAsia" w:cs="Times New Roman"/>
          <w:szCs w:val="24"/>
        </w:rPr>
      </w:pPr>
      <w:r>
        <w:rPr>
          <w:rFonts w:eastAsiaTheme="minorEastAsia" w:cs="Times New Roman"/>
          <w:szCs w:val="24"/>
        </w:rPr>
        <w:br w:type="page"/>
      </w:r>
    </w:p>
    <w:p w:rsidR="009733C7" w:rsidRPr="00451E28" w:rsidRDefault="009733C7" w:rsidP="009733C7">
      <w:pPr>
        <w:spacing w:after="0"/>
        <w:rPr>
          <w:rFonts w:cs="Times New Roman"/>
          <w:iCs/>
          <w:noProof/>
          <w:szCs w:val="24"/>
        </w:rPr>
      </w:pPr>
      <w:r>
        <w:rPr>
          <w:rFonts w:eastAsiaTheme="minorEastAsia" w:cs="Times New Roman"/>
          <w:szCs w:val="24"/>
        </w:rPr>
        <w:lastRenderedPageBreak/>
        <w:t>Table A4. Moving costs parameter (marginal utility of income) estimates from the first stage</w:t>
      </w:r>
      <w:r>
        <w:rPr>
          <w:rFonts w:cs="Times New Roman"/>
          <w:iCs/>
          <w:szCs w:val="24"/>
        </w:rPr>
        <w:t>.</w:t>
      </w:r>
    </w:p>
    <w:tbl>
      <w:tblPr>
        <w:tblStyle w:val="PlainTable5"/>
        <w:tblW w:w="8648" w:type="dxa"/>
        <w:tblLook w:val="04A0"/>
      </w:tblPr>
      <w:tblGrid>
        <w:gridCol w:w="2970"/>
        <w:gridCol w:w="2880"/>
        <w:gridCol w:w="2798"/>
      </w:tblGrid>
      <w:tr w:rsidR="009733C7" w:rsidRPr="00451E28" w:rsidTr="00804153">
        <w:trPr>
          <w:cnfStyle w:val="100000000000"/>
          <w:trHeight w:val="432"/>
        </w:trPr>
        <w:tc>
          <w:tcPr>
            <w:cnfStyle w:val="001000000100"/>
            <w:tcW w:w="2970" w:type="dxa"/>
            <w:tcBorders>
              <w:top w:val="single" w:sz="4" w:space="0" w:color="auto"/>
              <w:bottom w:val="single" w:sz="4" w:space="0" w:color="auto"/>
              <w:right w:val="single" w:sz="4" w:space="0" w:color="FFFFFF"/>
            </w:tcBorders>
            <w:shd w:val="clear" w:color="auto" w:fill="auto"/>
            <w:vAlign w:val="center"/>
          </w:tcPr>
          <w:p w:rsidR="009733C7" w:rsidRPr="00E05339" w:rsidRDefault="009733C7" w:rsidP="00804153">
            <w:pPr>
              <w:tabs>
                <w:tab w:val="left" w:pos="844"/>
              </w:tabs>
              <w:spacing w:line="276" w:lineRule="auto"/>
              <w:jc w:val="left"/>
              <w:rPr>
                <w:rFonts w:eastAsiaTheme="minorEastAsia" w:cs="Times New Roman"/>
                <w:i w:val="0"/>
                <w:iCs w:val="0"/>
                <w:szCs w:val="24"/>
              </w:rPr>
            </w:pPr>
            <w:r w:rsidRPr="00451E28">
              <w:rPr>
                <w:rFonts w:eastAsiaTheme="minorEastAsia" w:cs="Times New Roman"/>
                <w:szCs w:val="24"/>
              </w:rPr>
              <w:t>Group</w:t>
            </w:r>
          </w:p>
        </w:tc>
        <w:tc>
          <w:tcPr>
            <w:tcW w:w="2880" w:type="dxa"/>
            <w:tcBorders>
              <w:top w:val="single" w:sz="4" w:space="0" w:color="auto"/>
              <w:left w:val="single" w:sz="4" w:space="0" w:color="FFFFFF"/>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451E28">
              <w:rPr>
                <w:rFonts w:eastAsiaTheme="minorEastAsia" w:cs="Times New Roman"/>
                <w:szCs w:val="24"/>
              </w:rPr>
              <w:t>2000-2010</w:t>
            </w:r>
          </w:p>
        </w:tc>
        <w:tc>
          <w:tcPr>
            <w:tcW w:w="2798" w:type="dxa"/>
            <w:tcBorders>
              <w:top w:val="single" w:sz="4" w:space="0" w:color="auto"/>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451E28">
              <w:rPr>
                <w:rFonts w:eastAsiaTheme="minorEastAsia" w:cs="Times New Roman"/>
                <w:szCs w:val="24"/>
              </w:rPr>
              <w:t>2010-2020</w:t>
            </w:r>
          </w:p>
        </w:tc>
      </w:tr>
      <w:tr w:rsidR="009733C7" w:rsidRPr="00451E28" w:rsidTr="00804153">
        <w:trPr>
          <w:cnfStyle w:val="000000100000"/>
          <w:trHeight w:val="432"/>
        </w:trPr>
        <w:tc>
          <w:tcPr>
            <w:cnfStyle w:val="001000000000"/>
            <w:tcW w:w="2970" w:type="dxa"/>
            <w:tcBorders>
              <w:top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Black owners</w:t>
            </w:r>
          </w:p>
        </w:tc>
        <w:tc>
          <w:tcPr>
            <w:tcW w:w="2880"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0.00477</w:t>
            </w:r>
          </w:p>
        </w:tc>
        <w:tc>
          <w:tcPr>
            <w:tcW w:w="2798"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0.00645</w:t>
            </w:r>
          </w:p>
        </w:tc>
      </w:tr>
      <w:tr w:rsidR="009733C7" w:rsidRPr="00451E28"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Black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0.00154</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w:t>
            </w:r>
            <w:r w:rsidRPr="005746C4">
              <w:rPr>
                <w:rFonts w:cs="Times New Roman"/>
                <w:szCs w:val="24"/>
              </w:rPr>
              <w:t xml:space="preserve"> </w:t>
            </w:r>
            <w:r w:rsidRPr="00451E28">
              <w:rPr>
                <w:rFonts w:eastAsiaTheme="minorEastAsia" w:cs="Times New Roman"/>
                <w:szCs w:val="24"/>
              </w:rPr>
              <w:t>00125</w:t>
            </w:r>
          </w:p>
        </w:tc>
      </w:tr>
      <w:tr w:rsidR="009733C7" w:rsidRPr="00451E28"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Hispanic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0.00248</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0.00184</w:t>
            </w:r>
          </w:p>
        </w:tc>
      </w:tr>
      <w:tr w:rsidR="009733C7" w:rsidRPr="00451E28"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szCs w:val="24"/>
              </w:rPr>
            </w:pPr>
            <w:r w:rsidRPr="00451E28">
              <w:rPr>
                <w:rFonts w:eastAsiaTheme="minorEastAsia" w:cs="Times New Roman"/>
                <w:szCs w:val="24"/>
              </w:rPr>
              <w:t>Hispanic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0.00228</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0.00183</w:t>
            </w:r>
          </w:p>
        </w:tc>
      </w:tr>
      <w:tr w:rsidR="009733C7" w:rsidRPr="00451E28"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White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0.00240</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0.00211</w:t>
            </w:r>
          </w:p>
        </w:tc>
      </w:tr>
      <w:tr w:rsidR="009733C7" w:rsidRPr="00451E28" w:rsidTr="00804153">
        <w:trPr>
          <w:trHeight w:val="432"/>
        </w:trPr>
        <w:tc>
          <w:tcPr>
            <w:cnfStyle w:val="001000000000"/>
            <w:tcW w:w="2970" w:type="dxa"/>
            <w:tcBorders>
              <w:bottom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White renters</w:t>
            </w:r>
          </w:p>
        </w:tc>
        <w:tc>
          <w:tcPr>
            <w:tcW w:w="2880"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0.00168</w:t>
            </w:r>
          </w:p>
        </w:tc>
        <w:tc>
          <w:tcPr>
            <w:tcW w:w="2798"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0.00146</w:t>
            </w:r>
          </w:p>
        </w:tc>
      </w:tr>
    </w:tbl>
    <w:p w:rsidR="009733C7" w:rsidRDefault="009733C7" w:rsidP="009733C7">
      <w:pPr>
        <w:spacing w:after="0"/>
        <w:rPr>
          <w:rFonts w:eastAsiaTheme="minorEastAsia" w:cs="Times New Roman"/>
          <w:szCs w:val="24"/>
        </w:rPr>
      </w:pPr>
    </w:p>
    <w:p w:rsidR="009733C7" w:rsidRPr="00A0398A" w:rsidRDefault="009733C7" w:rsidP="009733C7">
      <w:pPr>
        <w:spacing w:after="0"/>
        <w:rPr>
          <w:rFonts w:cs="Times New Roman"/>
          <w:iCs/>
          <w:noProof/>
          <w:szCs w:val="24"/>
        </w:rPr>
      </w:pPr>
      <w:r>
        <w:rPr>
          <w:rFonts w:cs="Times New Roman"/>
          <w:iCs/>
          <w:szCs w:val="24"/>
        </w:rPr>
        <w:t>Table A5. AOC proximity effects in the second stage.</w:t>
      </w:r>
    </w:p>
    <w:tbl>
      <w:tblPr>
        <w:tblStyle w:val="PlainTable5"/>
        <w:tblpPr w:leftFromText="180" w:rightFromText="180" w:vertAnchor="text" w:horzAnchor="margin" w:tblpY="171"/>
        <w:tblW w:w="9166" w:type="dxa"/>
        <w:tblLook w:val="04A0"/>
      </w:tblPr>
      <w:tblGrid>
        <w:gridCol w:w="2510"/>
        <w:gridCol w:w="2264"/>
        <w:gridCol w:w="2196"/>
        <w:gridCol w:w="2196"/>
      </w:tblGrid>
      <w:tr w:rsidR="009733C7" w:rsidRPr="002974A4" w:rsidTr="00804153">
        <w:trPr>
          <w:cnfStyle w:val="100000000000"/>
          <w:trHeight w:val="432"/>
        </w:trPr>
        <w:tc>
          <w:tcPr>
            <w:cnfStyle w:val="001000000100"/>
            <w:tcW w:w="2510" w:type="dxa"/>
            <w:tcBorders>
              <w:top w:val="single" w:sz="4" w:space="0" w:color="auto"/>
              <w:bottom w:val="single" w:sz="4" w:space="0" w:color="auto"/>
            </w:tcBorders>
            <w:vAlign w:val="center"/>
          </w:tcPr>
          <w:p w:rsidR="009733C7" w:rsidRPr="002974A4" w:rsidRDefault="009733C7" w:rsidP="00804153">
            <w:pPr>
              <w:spacing w:line="276" w:lineRule="auto"/>
              <w:jc w:val="left"/>
              <w:rPr>
                <w:rFonts w:eastAsiaTheme="minorHAnsi" w:cs="Times New Roman"/>
                <w:i w:val="0"/>
                <w:iCs w:val="0"/>
                <w:szCs w:val="24"/>
              </w:rPr>
            </w:pPr>
            <w:r w:rsidRPr="002974A4">
              <w:rPr>
                <w:rFonts w:eastAsiaTheme="minorHAnsi" w:cs="Times New Roman"/>
                <w:i w:val="0"/>
                <w:iCs w:val="0"/>
                <w:szCs w:val="24"/>
              </w:rPr>
              <w:t>Attributes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spacing w:line="276" w:lineRule="auto"/>
              <w:jc w:val="center"/>
              <w:cnfStyle w:val="100000000000"/>
              <w:rPr>
                <w:rFonts w:eastAsiaTheme="minorHAnsi" w:cs="Times New Roman"/>
                <w:i w:val="0"/>
                <w:iCs w:val="0"/>
                <w:szCs w:val="24"/>
              </w:rPr>
            </w:pPr>
            <w:r w:rsidRPr="002974A4">
              <w:rPr>
                <w:rFonts w:eastAsiaTheme="minorHAnsi" w:cs="Times New Roman"/>
                <w:i w:val="0"/>
                <w:iCs w:val="0"/>
                <w:szCs w:val="24"/>
              </w:rPr>
              <w:t>Focal point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spacing w:line="276" w:lineRule="auto"/>
              <w:jc w:val="center"/>
              <w:cnfStyle w:val="100000000000"/>
              <w:rPr>
                <w:rFonts w:eastAsiaTheme="minorHAnsi" w:cs="Times New Roman"/>
                <w:i w:val="0"/>
                <w:iCs w:val="0"/>
                <w:szCs w:val="24"/>
              </w:rPr>
            </w:pPr>
            <w:r w:rsidRPr="002974A4">
              <w:rPr>
                <w:rFonts w:eastAsiaTheme="minorHAnsi" w:cs="Times New Roman"/>
                <w:i w:val="0"/>
                <w:iCs w:val="0"/>
                <w:szCs w:val="24"/>
              </w:rPr>
              <w:t>Downstream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spacing w:line="276" w:lineRule="auto"/>
              <w:jc w:val="center"/>
              <w:cnfStyle w:val="100000000000"/>
              <w:rPr>
                <w:rFonts w:eastAsiaTheme="minorHAnsi" w:cs="Times New Roman"/>
                <w:i w:val="0"/>
                <w:iCs w:val="0"/>
                <w:szCs w:val="24"/>
              </w:rPr>
            </w:pPr>
            <w:r w:rsidRPr="002974A4">
              <w:rPr>
                <w:rFonts w:eastAsiaTheme="minorHAnsi" w:cs="Times New Roman"/>
                <w:i w:val="0"/>
                <w:iCs w:val="0"/>
                <w:szCs w:val="24"/>
              </w:rPr>
              <w:t>Extended downstream area</w:t>
            </w:r>
          </w:p>
        </w:tc>
      </w:tr>
      <w:tr w:rsidR="009733C7" w:rsidRPr="002974A4" w:rsidTr="00804153">
        <w:trPr>
          <w:cnfStyle w:val="000000100000"/>
          <w:trHeight w:val="432"/>
        </w:trPr>
        <w:tc>
          <w:tcPr>
            <w:cnfStyle w:val="001000000000"/>
            <w:tcW w:w="2510" w:type="dxa"/>
            <w:tcBorders>
              <w:top w:val="single" w:sz="4" w:space="0" w:color="auto"/>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1/d</w:t>
            </w:r>
          </w:p>
        </w:tc>
        <w:tc>
          <w:tcPr>
            <w:tcW w:w="2264" w:type="dxa"/>
            <w:tcBorders>
              <w:top w:val="single" w:sz="4" w:space="0" w:color="auto"/>
            </w:tcBorders>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-20.95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42.53</w:t>
            </w:r>
            <w:r>
              <w:rPr>
                <w:rFonts w:cs="Times New Roman"/>
                <w:color w:val="000000"/>
                <w:szCs w:val="24"/>
              </w:rPr>
              <w:t>)</w:t>
            </w:r>
          </w:p>
        </w:tc>
        <w:tc>
          <w:tcPr>
            <w:tcW w:w="2196" w:type="dxa"/>
            <w:tcBorders>
              <w:top w:val="single" w:sz="4" w:space="0" w:color="auto"/>
            </w:tcBorders>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-10.94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44.24</w:t>
            </w:r>
            <w:r>
              <w:rPr>
                <w:rFonts w:cs="Times New Roman"/>
                <w:color w:val="000000"/>
                <w:szCs w:val="24"/>
              </w:rPr>
              <w:t>)</w:t>
            </w:r>
          </w:p>
        </w:tc>
        <w:tc>
          <w:tcPr>
            <w:tcW w:w="2196" w:type="dxa"/>
            <w:tcBorders>
              <w:top w:val="single" w:sz="4" w:space="0" w:color="auto"/>
            </w:tcBorders>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-45.52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41.46</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10.88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43.22</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8.58  </w:t>
            </w:r>
          </w:p>
          <w:p w:rsidR="009733C7" w:rsidRPr="002974A4" w:rsidRDefault="009733C7" w:rsidP="00804153">
            <w:pPr>
              <w:tabs>
                <w:tab w:val="decimal" w:pos="894"/>
              </w:tabs>
              <w:cnfStyle w:val="000000000000"/>
              <w:rPr>
                <w:rFonts w:cs="Times New Roman"/>
                <w:color w:val="000000"/>
                <w:szCs w:val="24"/>
              </w:rPr>
            </w:pPr>
            <w:r>
              <w:rPr>
                <w:rFonts w:cs="Times New Roman"/>
                <w:color w:val="000000"/>
                <w:szCs w:val="24"/>
              </w:rPr>
              <w:t>(</w:t>
            </w:r>
            <w:r w:rsidRPr="009F230E">
              <w:rPr>
                <w:rFonts w:cs="Times New Roman"/>
                <w:color w:val="000000"/>
                <w:szCs w:val="24"/>
              </w:rPr>
              <w:t>44.46</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0.45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44.45</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70.59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53.04</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77.74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54.84</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82.78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54.17</w:t>
            </w:r>
            <w:r>
              <w:rPr>
                <w:rFonts w:cs="Times New Roman"/>
                <w:color w:val="000000"/>
                <w:szCs w:val="24"/>
              </w:rPr>
              <w:t>)</w:t>
            </w:r>
          </w:p>
        </w:tc>
      </w:tr>
      <w:tr w:rsidR="009733C7" w:rsidRPr="002974A4" w:rsidTr="00804153">
        <w:trPr>
          <w:trHeight w:val="379"/>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-25.22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47.28</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-29.02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48.03</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-21.78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47.42</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szCs w:val="24"/>
              </w:rPr>
              <w:t>Cleanup×1/d</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-378.83*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204.29</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-331.94**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122.14</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195.00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128.16</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352.31**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159.99</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190.07*</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105.87</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-2.69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121.09</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208.91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207.59</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-35.94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136.46</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-91.84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151.80</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-19.40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203.90</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25.89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124.08</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-107.78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143.40</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Cleanup×1/d×Post</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207.25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270.77</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366.83**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168.06</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-188.53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153.42</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-87.67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237.39</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-338.76*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177.70</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164.69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166.47</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-33.51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280.10</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133.46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9F230E">
              <w:rPr>
                <w:rFonts w:cs="Times New Roman"/>
                <w:color w:val="000000"/>
                <w:szCs w:val="24"/>
              </w:rPr>
              <w:t>197.26</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100000"/>
              <w:rPr>
                <w:rFonts w:cs="Times New Roman"/>
                <w:color w:val="000000"/>
                <w:szCs w:val="24"/>
              </w:rPr>
            </w:pPr>
            <w:r w:rsidRPr="009F230E">
              <w:rPr>
                <w:rFonts w:cs="Times New Roman"/>
                <w:color w:val="000000"/>
                <w:szCs w:val="24"/>
              </w:rPr>
              <w:t xml:space="preserve">63.60 </w:t>
            </w:r>
          </w:p>
          <w:p w:rsidR="009733C7" w:rsidRPr="006D6ADB" w:rsidRDefault="009733C7" w:rsidP="00804153">
            <w:pPr>
              <w:tabs>
                <w:tab w:val="decimal" w:pos="894"/>
              </w:tabs>
              <w:cnfStyle w:val="000000100000"/>
              <w:rPr>
                <w:rFonts w:cs="Times New Roman"/>
                <w:szCs w:val="24"/>
              </w:rPr>
            </w:pPr>
            <w:r w:rsidRPr="009F230E">
              <w:rPr>
                <w:rFonts w:cs="Times New Roman"/>
                <w:color w:val="000000"/>
                <w:szCs w:val="24"/>
              </w:rPr>
              <w:t xml:space="preserve"> </w:t>
            </w:r>
            <w:r>
              <w:rPr>
                <w:rFonts w:cs="Times New Roman"/>
                <w:color w:val="000000"/>
                <w:szCs w:val="24"/>
              </w:rPr>
              <w:t>(</w:t>
            </w:r>
            <w:r w:rsidRPr="009F230E">
              <w:rPr>
                <w:rFonts w:cs="Times New Roman"/>
                <w:color w:val="000000"/>
                <w:szCs w:val="24"/>
              </w:rPr>
              <w:t>202.00</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-207.25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292.96</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77.04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233.29</w:t>
            </w:r>
            <w:r>
              <w:rPr>
                <w:rFonts w:cs="Times New Roman"/>
                <w:color w:val="000000"/>
                <w:szCs w:val="24"/>
              </w:rPr>
              <w:t>)</w:t>
            </w:r>
          </w:p>
        </w:tc>
        <w:tc>
          <w:tcPr>
            <w:tcW w:w="2196" w:type="dxa"/>
            <w:shd w:val="clear" w:color="auto" w:fill="auto"/>
            <w:vAlign w:val="bottom"/>
          </w:tcPr>
          <w:p w:rsidR="009733C7" w:rsidRPr="009F230E" w:rsidRDefault="009733C7" w:rsidP="00804153">
            <w:pPr>
              <w:tabs>
                <w:tab w:val="decimal" w:pos="894"/>
              </w:tabs>
              <w:cnfStyle w:val="000000000000"/>
              <w:rPr>
                <w:rFonts w:cs="Times New Roman"/>
                <w:color w:val="000000"/>
                <w:szCs w:val="24"/>
              </w:rPr>
            </w:pPr>
            <w:r w:rsidRPr="009F230E">
              <w:rPr>
                <w:rFonts w:cs="Times New Roman"/>
                <w:color w:val="000000"/>
                <w:szCs w:val="24"/>
              </w:rPr>
              <w:t xml:space="preserve">141.16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9F230E">
              <w:rPr>
                <w:rFonts w:cs="Times New Roman"/>
                <w:color w:val="000000"/>
                <w:szCs w:val="24"/>
              </w:rPr>
              <w:t>206.93</w:t>
            </w:r>
            <w:r>
              <w:rPr>
                <w:rFonts w:cs="Times New Roman"/>
                <w:color w:val="000000"/>
                <w:szCs w:val="24"/>
              </w:rPr>
              <w:t>)</w:t>
            </w:r>
          </w:p>
        </w:tc>
      </w:tr>
      <w:tr w:rsidR="009733C7" w:rsidRPr="002974A4" w:rsidTr="00804153">
        <w:trPr>
          <w:cnfStyle w:val="000000100000"/>
          <w:trHeight w:val="432"/>
        </w:trPr>
        <w:tc>
          <w:tcPr>
            <w:cnfStyle w:val="001000000000"/>
            <w:tcW w:w="2510" w:type="dxa"/>
            <w:tcBorders>
              <w:top w:val="single" w:sz="4" w:space="0" w:color="auto"/>
              <w:bottom w:val="single" w:sz="4" w:space="0" w:color="auto"/>
              <w:right w:val="none" w:sz="0" w:space="0" w:color="auto"/>
            </w:tcBorders>
            <w:vAlign w:val="center"/>
          </w:tcPr>
          <w:p w:rsidR="009733C7" w:rsidRPr="002974A4" w:rsidRDefault="009733C7" w:rsidP="00804153">
            <w:pPr>
              <w:jc w:val="left"/>
              <w:rPr>
                <w:rFonts w:eastAsiaTheme="minorHAnsi" w:cs="Times New Roman"/>
                <w:i w:val="0"/>
                <w:szCs w:val="24"/>
              </w:rPr>
            </w:pPr>
            <w:r w:rsidRPr="002974A4">
              <w:rPr>
                <w:rFonts w:eastAsiaTheme="minorHAnsi" w:cs="Times New Roman"/>
                <w:i w:val="0"/>
                <w:iCs w:val="0"/>
                <w:szCs w:val="24"/>
              </w:rPr>
              <w:t>Observations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r>
    </w:tbl>
    <w:p w:rsidR="009733C7" w:rsidRPr="006F3302" w:rsidRDefault="009733C7" w:rsidP="009733C7">
      <w:pPr>
        <w:spacing w:after="0" w:line="240" w:lineRule="auto"/>
        <w:rPr>
          <w:rFonts w:cs="Times New Roman"/>
          <w:szCs w:val="24"/>
        </w:rPr>
      </w:pPr>
      <w:r w:rsidRPr="006F3302">
        <w:rPr>
          <w:rFonts w:cs="Times New Roman"/>
          <w:szCs w:val="24"/>
        </w:rPr>
        <w:t>Standard errors in parentheses b</w:t>
      </w:r>
      <w:r>
        <w:rPr>
          <w:rFonts w:cs="Times New Roman"/>
          <w:szCs w:val="24"/>
        </w:rPr>
        <w:t xml:space="preserve">elow coefficients. * and ** </w:t>
      </w:r>
      <w:r w:rsidRPr="006F3302">
        <w:rPr>
          <w:rFonts w:cs="Times New Roman"/>
          <w:szCs w:val="24"/>
        </w:rPr>
        <w:t xml:space="preserve">indicate significance at the </w:t>
      </w:r>
      <w:r>
        <w:rPr>
          <w:rFonts w:cs="Times New Roman"/>
          <w:szCs w:val="24"/>
        </w:rPr>
        <w:t xml:space="preserve">10% and </w:t>
      </w:r>
      <w:r w:rsidRPr="006F3302">
        <w:rPr>
          <w:rFonts w:cs="Times New Roman"/>
          <w:szCs w:val="24"/>
        </w:rPr>
        <w:t>5% levels, respectively.</w:t>
      </w:r>
    </w:p>
    <w:p w:rsidR="009733C7" w:rsidRDefault="009733C7" w:rsidP="009733C7">
      <w:pPr>
        <w:spacing w:after="0" w:line="240" w:lineRule="auto"/>
        <w:rPr>
          <w:rFonts w:eastAsiaTheme="minorEastAsia" w:cs="Times New Roman"/>
          <w:szCs w:val="24"/>
        </w:rPr>
      </w:pPr>
    </w:p>
    <w:p w:rsidR="009733C7" w:rsidRDefault="009733C7" w:rsidP="009733C7">
      <w:pPr>
        <w:spacing w:after="0"/>
        <w:jc w:val="both"/>
        <w:rPr>
          <w:rFonts w:cs="Times New Roman"/>
          <w:color w:val="000000"/>
          <w:szCs w:val="24"/>
        </w:rPr>
      </w:pPr>
      <w:r>
        <w:rPr>
          <w:rFonts w:eastAsiaTheme="minorEastAsia" w:cs="Times New Roman"/>
          <w:szCs w:val="24"/>
        </w:rPr>
        <w:lastRenderedPageBreak/>
        <w:tab/>
      </w:r>
      <w:r>
        <w:rPr>
          <w:rFonts w:cs="Times New Roman"/>
          <w:szCs w:val="24"/>
        </w:rPr>
        <w:t xml:space="preserve">We could have underestimated moving cost by ignoring the psychological attachment that residents may have for their neighborhood, so we estimated the model again after adding $500 to the moving costs used in the first stage. Tables A6 and A7 present the results. Focusing on the estimates that assume remediation affects the downstream area, the differences in </w:t>
      </w:r>
      <w:r w:rsidRPr="00662C26">
        <w:rPr>
          <w:rFonts w:cs="Times New Roman"/>
          <w:szCs w:val="24"/>
        </w:rPr>
        <w:t>coefficient</w:t>
      </w:r>
      <w:r>
        <w:rPr>
          <w:rFonts w:cs="Times New Roman"/>
          <w:szCs w:val="24"/>
        </w:rPr>
        <w:t xml:space="preserve">s of </w:t>
      </w:r>
      <w:r w:rsidRPr="00662C26">
        <w:rPr>
          <w:rFonts w:cs="Times New Roman"/>
          <w:i/>
          <w:iCs/>
          <w:szCs w:val="24"/>
        </w:rPr>
        <w:t>cleanup×1/d×post</w:t>
      </w:r>
      <w:r>
        <w:rPr>
          <w:rFonts w:cs="Times New Roman"/>
          <w:i/>
          <w:iCs/>
          <w:szCs w:val="24"/>
        </w:rPr>
        <w:t xml:space="preserve"> </w:t>
      </w:r>
      <w:r>
        <w:rPr>
          <w:rFonts w:cs="Times New Roman"/>
          <w:szCs w:val="24"/>
        </w:rPr>
        <w:t>(</w:t>
      </w:r>
      <w:r w:rsidRPr="001958A8">
        <w:rPr>
          <w:rFonts w:cs="Times New Roman"/>
          <w:szCs w:val="24"/>
        </w:rPr>
        <w:t>365.57</w:t>
      </w:r>
      <w:r>
        <w:rPr>
          <w:rFonts w:cs="Times New Roman"/>
          <w:szCs w:val="24"/>
        </w:rPr>
        <w:t xml:space="preserve"> vs </w:t>
      </w:r>
      <w:r w:rsidRPr="00667EDB">
        <w:rPr>
          <w:rFonts w:cs="Times New Roman"/>
          <w:color w:val="000000"/>
          <w:szCs w:val="24"/>
        </w:rPr>
        <w:t>366.21</w:t>
      </w:r>
      <w:r>
        <w:rPr>
          <w:rFonts w:cs="Times New Roman"/>
          <w:color w:val="000000"/>
          <w:szCs w:val="24"/>
        </w:rPr>
        <w:t xml:space="preserve">) and </w:t>
      </w:r>
      <w:r w:rsidRPr="00662C26">
        <w:rPr>
          <w:rFonts w:cs="Times New Roman"/>
          <w:i/>
          <w:iCs/>
          <w:szCs w:val="24"/>
        </w:rPr>
        <w:t>cleanup×1/d×post×</w:t>
      </w:r>
      <w:r>
        <w:rPr>
          <w:rFonts w:cs="Times New Roman"/>
          <w:i/>
          <w:iCs/>
          <w:szCs w:val="24"/>
        </w:rPr>
        <w:t xml:space="preserve">renter </w:t>
      </w:r>
      <w:r>
        <w:rPr>
          <w:rFonts w:cs="Times New Roman"/>
          <w:szCs w:val="24"/>
        </w:rPr>
        <w:t>(</w:t>
      </w:r>
      <w:r w:rsidRPr="007D51F5">
        <w:rPr>
          <w:rFonts w:cs="Times New Roman"/>
          <w:color w:val="000000"/>
          <w:szCs w:val="24"/>
        </w:rPr>
        <w:t>-341.09</w:t>
      </w:r>
      <w:r>
        <w:rPr>
          <w:rFonts w:cs="Times New Roman"/>
          <w:color w:val="000000"/>
          <w:szCs w:val="24"/>
        </w:rPr>
        <w:t xml:space="preserve"> vs. -</w:t>
      </w:r>
      <w:r w:rsidRPr="00667EDB">
        <w:rPr>
          <w:rFonts w:cs="Times New Roman"/>
          <w:color w:val="000000"/>
          <w:szCs w:val="24"/>
        </w:rPr>
        <w:t>342.14</w:t>
      </w:r>
      <w:r>
        <w:rPr>
          <w:rFonts w:cs="Times New Roman"/>
          <w:color w:val="000000"/>
          <w:szCs w:val="24"/>
        </w:rPr>
        <w:t>) are not large enough to suggest that our results are sensitive to the psychological cost of moving.</w:t>
      </w:r>
    </w:p>
    <w:p w:rsidR="009733C7" w:rsidRDefault="009733C7" w:rsidP="009733C7">
      <w:pPr>
        <w:spacing w:after="0"/>
        <w:jc w:val="both"/>
        <w:rPr>
          <w:rFonts w:eastAsiaTheme="minorEastAsia" w:cs="Times New Roman"/>
          <w:szCs w:val="24"/>
        </w:rPr>
      </w:pPr>
    </w:p>
    <w:p w:rsidR="009733C7" w:rsidRPr="00451E28" w:rsidRDefault="009733C7" w:rsidP="009733C7">
      <w:pPr>
        <w:spacing w:after="0" w:line="240" w:lineRule="auto"/>
        <w:rPr>
          <w:rFonts w:cs="Times New Roman"/>
          <w:iCs/>
          <w:noProof/>
          <w:szCs w:val="24"/>
        </w:rPr>
      </w:pPr>
      <w:r>
        <w:rPr>
          <w:rFonts w:eastAsiaTheme="minorEastAsia" w:cs="Times New Roman"/>
          <w:szCs w:val="24"/>
        </w:rPr>
        <w:t>Table A6. Moving costs parameter (marginal utility of income) estimates from the first stage</w:t>
      </w:r>
      <w:r>
        <w:rPr>
          <w:rFonts w:cs="Times New Roman"/>
          <w:iCs/>
          <w:szCs w:val="24"/>
        </w:rPr>
        <w:t>.</w:t>
      </w:r>
    </w:p>
    <w:tbl>
      <w:tblPr>
        <w:tblStyle w:val="PlainTable5"/>
        <w:tblW w:w="8648" w:type="dxa"/>
        <w:tblLook w:val="04A0"/>
      </w:tblPr>
      <w:tblGrid>
        <w:gridCol w:w="2970"/>
        <w:gridCol w:w="2880"/>
        <w:gridCol w:w="2798"/>
      </w:tblGrid>
      <w:tr w:rsidR="009733C7" w:rsidRPr="00451E28" w:rsidTr="00804153">
        <w:trPr>
          <w:cnfStyle w:val="100000000000"/>
          <w:trHeight w:val="432"/>
        </w:trPr>
        <w:tc>
          <w:tcPr>
            <w:cnfStyle w:val="001000000100"/>
            <w:tcW w:w="2970" w:type="dxa"/>
            <w:tcBorders>
              <w:top w:val="single" w:sz="4" w:space="0" w:color="auto"/>
              <w:bottom w:val="single" w:sz="4" w:space="0" w:color="auto"/>
              <w:right w:val="single" w:sz="4" w:space="0" w:color="FFFFFF"/>
            </w:tcBorders>
            <w:shd w:val="clear" w:color="auto" w:fill="auto"/>
            <w:vAlign w:val="center"/>
          </w:tcPr>
          <w:p w:rsidR="009733C7" w:rsidRPr="00E05339" w:rsidRDefault="009733C7" w:rsidP="00804153">
            <w:pPr>
              <w:tabs>
                <w:tab w:val="left" w:pos="844"/>
              </w:tabs>
              <w:spacing w:line="276" w:lineRule="auto"/>
              <w:jc w:val="left"/>
              <w:rPr>
                <w:rFonts w:eastAsiaTheme="minorEastAsia" w:cs="Times New Roman"/>
                <w:i w:val="0"/>
                <w:iCs w:val="0"/>
                <w:szCs w:val="24"/>
              </w:rPr>
            </w:pPr>
            <w:r w:rsidRPr="00451E28">
              <w:rPr>
                <w:rFonts w:eastAsiaTheme="minorEastAsia" w:cs="Times New Roman"/>
                <w:szCs w:val="24"/>
              </w:rPr>
              <w:t>Group</w:t>
            </w:r>
          </w:p>
        </w:tc>
        <w:tc>
          <w:tcPr>
            <w:tcW w:w="2880" w:type="dxa"/>
            <w:tcBorders>
              <w:top w:val="single" w:sz="4" w:space="0" w:color="auto"/>
              <w:left w:val="single" w:sz="4" w:space="0" w:color="FFFFFF"/>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451E28">
              <w:rPr>
                <w:rFonts w:eastAsiaTheme="minorEastAsia" w:cs="Times New Roman"/>
                <w:szCs w:val="24"/>
              </w:rPr>
              <w:t>2000-2010</w:t>
            </w:r>
          </w:p>
        </w:tc>
        <w:tc>
          <w:tcPr>
            <w:tcW w:w="2798" w:type="dxa"/>
            <w:tcBorders>
              <w:top w:val="single" w:sz="4" w:space="0" w:color="auto"/>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451E28">
              <w:rPr>
                <w:rFonts w:eastAsiaTheme="minorEastAsia" w:cs="Times New Roman"/>
                <w:szCs w:val="24"/>
              </w:rPr>
              <w:t>2010-2020</w:t>
            </w:r>
          </w:p>
        </w:tc>
      </w:tr>
      <w:tr w:rsidR="009733C7" w:rsidRPr="00451E28" w:rsidTr="00804153">
        <w:trPr>
          <w:cnfStyle w:val="000000100000"/>
          <w:trHeight w:val="432"/>
        </w:trPr>
        <w:tc>
          <w:tcPr>
            <w:cnfStyle w:val="001000000000"/>
            <w:tcW w:w="2970" w:type="dxa"/>
            <w:tcBorders>
              <w:top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Black owners</w:t>
            </w:r>
          </w:p>
        </w:tc>
        <w:tc>
          <w:tcPr>
            <w:tcW w:w="2880"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0.00471</w:t>
            </w:r>
          </w:p>
        </w:tc>
        <w:tc>
          <w:tcPr>
            <w:tcW w:w="2798"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0.00645</w:t>
            </w:r>
          </w:p>
        </w:tc>
      </w:tr>
      <w:tr w:rsidR="009733C7" w:rsidRPr="00451E28"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Black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0.00146</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0.00120</w:t>
            </w:r>
          </w:p>
        </w:tc>
      </w:tr>
      <w:tr w:rsidR="009733C7" w:rsidRPr="00451E28"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Hispanic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iCs/>
                <w:szCs w:val="24"/>
              </w:rPr>
            </w:pPr>
            <w:r w:rsidRPr="00451E28">
              <w:rPr>
                <w:rFonts w:eastAsiaTheme="minorEastAsia" w:cs="Times New Roman"/>
                <w:iCs/>
                <w:szCs w:val="24"/>
              </w:rPr>
              <w:t>0.00246</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iCs/>
                <w:szCs w:val="24"/>
              </w:rPr>
            </w:pPr>
            <w:r w:rsidRPr="00451E28">
              <w:rPr>
                <w:rFonts w:eastAsiaTheme="minorEastAsia" w:cs="Times New Roman"/>
                <w:iCs/>
                <w:szCs w:val="24"/>
              </w:rPr>
              <w:t>0.00182</w:t>
            </w:r>
          </w:p>
        </w:tc>
      </w:tr>
      <w:tr w:rsidR="009733C7" w:rsidRPr="00451E28"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szCs w:val="24"/>
              </w:rPr>
            </w:pPr>
            <w:r w:rsidRPr="00451E28">
              <w:rPr>
                <w:rFonts w:eastAsiaTheme="minorEastAsia" w:cs="Times New Roman"/>
                <w:szCs w:val="24"/>
              </w:rPr>
              <w:t>Hispanic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0.00218</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0.00174</w:t>
            </w:r>
          </w:p>
        </w:tc>
      </w:tr>
      <w:tr w:rsidR="009733C7" w:rsidRPr="00451E28"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White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0.00237</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451E28">
              <w:rPr>
                <w:rFonts w:eastAsiaTheme="minorEastAsia" w:cs="Times New Roman"/>
                <w:szCs w:val="24"/>
              </w:rPr>
              <w:t>0.00208</w:t>
            </w:r>
          </w:p>
        </w:tc>
      </w:tr>
      <w:tr w:rsidR="009733C7" w:rsidRPr="00451E28" w:rsidTr="00804153">
        <w:trPr>
          <w:trHeight w:val="432"/>
        </w:trPr>
        <w:tc>
          <w:tcPr>
            <w:cnfStyle w:val="001000000000"/>
            <w:tcW w:w="2970" w:type="dxa"/>
            <w:tcBorders>
              <w:bottom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451E28">
              <w:rPr>
                <w:rFonts w:eastAsiaTheme="minorEastAsia" w:cs="Times New Roman"/>
                <w:szCs w:val="24"/>
              </w:rPr>
              <w:t>White renters</w:t>
            </w:r>
          </w:p>
        </w:tc>
        <w:tc>
          <w:tcPr>
            <w:tcW w:w="2880"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451E28">
              <w:rPr>
                <w:rFonts w:eastAsiaTheme="minorEastAsia" w:cs="Times New Roman"/>
                <w:szCs w:val="24"/>
              </w:rPr>
              <w:t>0.00155</w:t>
            </w:r>
          </w:p>
        </w:tc>
        <w:tc>
          <w:tcPr>
            <w:tcW w:w="2798"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Pr>
                <w:rFonts w:eastAsiaTheme="minorEastAsia" w:cs="Times New Roman"/>
                <w:szCs w:val="24"/>
              </w:rPr>
              <w:t>0</w:t>
            </w:r>
            <w:r w:rsidRPr="00451E28">
              <w:rPr>
                <w:rFonts w:eastAsiaTheme="minorEastAsia" w:cs="Times New Roman"/>
                <w:szCs w:val="24"/>
              </w:rPr>
              <w:t>.00146</w:t>
            </w:r>
          </w:p>
        </w:tc>
      </w:tr>
    </w:tbl>
    <w:p w:rsidR="009733C7" w:rsidRDefault="009733C7" w:rsidP="009733C7">
      <w:pPr>
        <w:rPr>
          <w:rFonts w:cs="Times New Roman"/>
          <w:b/>
          <w:bCs/>
          <w:iCs/>
          <w:szCs w:val="24"/>
        </w:rPr>
      </w:pPr>
    </w:p>
    <w:p w:rsidR="009733C7" w:rsidRDefault="009733C7" w:rsidP="009733C7">
      <w:pPr>
        <w:rPr>
          <w:rFonts w:cs="Times New Roman"/>
          <w:iCs/>
          <w:szCs w:val="24"/>
        </w:rPr>
      </w:pPr>
      <w:r>
        <w:rPr>
          <w:rFonts w:cs="Times New Roman"/>
          <w:iCs/>
          <w:szCs w:val="24"/>
        </w:rPr>
        <w:br w:type="page"/>
      </w:r>
    </w:p>
    <w:p w:rsidR="009733C7" w:rsidRDefault="009733C7" w:rsidP="009733C7">
      <w:pPr>
        <w:spacing w:after="0" w:line="240" w:lineRule="auto"/>
        <w:rPr>
          <w:rFonts w:eastAsiaTheme="minorEastAsia" w:cs="Times New Roman"/>
          <w:szCs w:val="24"/>
        </w:rPr>
      </w:pPr>
      <w:r>
        <w:rPr>
          <w:rFonts w:cs="Times New Roman"/>
          <w:iCs/>
          <w:szCs w:val="24"/>
        </w:rPr>
        <w:lastRenderedPageBreak/>
        <w:t>Table A7.</w:t>
      </w:r>
      <w:r w:rsidRPr="009F230E">
        <w:rPr>
          <w:rFonts w:cs="Times New Roman"/>
          <w:iCs/>
          <w:szCs w:val="24"/>
        </w:rPr>
        <w:t xml:space="preserve"> AOC proximity effects in the second stage</w:t>
      </w:r>
      <w:r>
        <w:rPr>
          <w:rFonts w:cs="Times New Roman"/>
          <w:iCs/>
          <w:szCs w:val="24"/>
        </w:rPr>
        <w:t>.</w:t>
      </w:r>
    </w:p>
    <w:tbl>
      <w:tblPr>
        <w:tblStyle w:val="PlainTable5"/>
        <w:tblpPr w:leftFromText="180" w:rightFromText="180" w:vertAnchor="text" w:horzAnchor="margin" w:tblpY="171"/>
        <w:tblW w:w="9166" w:type="dxa"/>
        <w:tblLook w:val="04A0"/>
      </w:tblPr>
      <w:tblGrid>
        <w:gridCol w:w="2510"/>
        <w:gridCol w:w="2264"/>
        <w:gridCol w:w="2196"/>
        <w:gridCol w:w="2196"/>
      </w:tblGrid>
      <w:tr w:rsidR="009733C7" w:rsidRPr="002974A4" w:rsidTr="00804153">
        <w:trPr>
          <w:cnfStyle w:val="100000000000"/>
          <w:trHeight w:val="432"/>
        </w:trPr>
        <w:tc>
          <w:tcPr>
            <w:cnfStyle w:val="001000000100"/>
            <w:tcW w:w="2510" w:type="dxa"/>
            <w:tcBorders>
              <w:top w:val="single" w:sz="4" w:space="0" w:color="auto"/>
              <w:bottom w:val="single" w:sz="4" w:space="0" w:color="auto"/>
            </w:tcBorders>
            <w:vAlign w:val="center"/>
          </w:tcPr>
          <w:p w:rsidR="009733C7" w:rsidRPr="002974A4" w:rsidRDefault="009733C7" w:rsidP="00804153">
            <w:pPr>
              <w:jc w:val="left"/>
              <w:rPr>
                <w:rFonts w:eastAsiaTheme="minorHAnsi" w:cs="Times New Roman"/>
                <w:i w:val="0"/>
                <w:iCs w:val="0"/>
                <w:szCs w:val="24"/>
              </w:rPr>
            </w:pPr>
            <w:r w:rsidRPr="002974A4">
              <w:rPr>
                <w:rFonts w:eastAsiaTheme="minorHAnsi" w:cs="Times New Roman"/>
                <w:i w:val="0"/>
                <w:iCs w:val="0"/>
                <w:szCs w:val="24"/>
              </w:rPr>
              <w:t>Attributes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Focal point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Downstream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Extended downstream area</w:t>
            </w:r>
          </w:p>
        </w:tc>
      </w:tr>
      <w:tr w:rsidR="009733C7" w:rsidRPr="002974A4" w:rsidTr="00804153">
        <w:trPr>
          <w:cnfStyle w:val="000000100000"/>
          <w:trHeight w:val="432"/>
        </w:trPr>
        <w:tc>
          <w:tcPr>
            <w:cnfStyle w:val="001000000000"/>
            <w:tcW w:w="2510" w:type="dxa"/>
            <w:tcBorders>
              <w:top w:val="single" w:sz="4" w:space="0" w:color="auto"/>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1/d</w:t>
            </w:r>
          </w:p>
        </w:tc>
        <w:tc>
          <w:tcPr>
            <w:tcW w:w="2264" w:type="dxa"/>
            <w:tcBorders>
              <w:top w:val="single" w:sz="4" w:space="0" w:color="auto"/>
            </w:tcBorders>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-21.55 </w:t>
            </w:r>
          </w:p>
          <w:p w:rsidR="009733C7" w:rsidRPr="002974A4" w:rsidRDefault="009733C7" w:rsidP="00804153">
            <w:pPr>
              <w:tabs>
                <w:tab w:val="decimal" w:pos="894"/>
              </w:tabs>
              <w:cnfStyle w:val="0000001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42.53</w:t>
            </w:r>
            <w:r>
              <w:rPr>
                <w:rFonts w:cs="Times New Roman"/>
                <w:color w:val="000000"/>
                <w:szCs w:val="24"/>
              </w:rPr>
              <w:t>)</w:t>
            </w:r>
          </w:p>
        </w:tc>
        <w:tc>
          <w:tcPr>
            <w:tcW w:w="2196" w:type="dxa"/>
            <w:tcBorders>
              <w:top w:val="single" w:sz="4" w:space="0" w:color="auto"/>
            </w:tcBorders>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-11.52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44.20</w:t>
            </w:r>
            <w:r>
              <w:rPr>
                <w:rFonts w:cs="Times New Roman"/>
                <w:color w:val="000000"/>
                <w:szCs w:val="24"/>
              </w:rPr>
              <w:t>)</w:t>
            </w:r>
          </w:p>
        </w:tc>
        <w:tc>
          <w:tcPr>
            <w:tcW w:w="2196" w:type="dxa"/>
            <w:tcBorders>
              <w:top w:val="single" w:sz="4" w:space="0" w:color="auto"/>
            </w:tcBorders>
            <w:shd w:val="clear" w:color="auto" w:fill="auto"/>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-46.25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41.60</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9.22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43.47</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7.11 </w:t>
            </w:r>
          </w:p>
          <w:p w:rsidR="009733C7" w:rsidRPr="002974A4"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44.70</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-0.84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44.92</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71.93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53.39</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79.23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55.13</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84.65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54.73</w:t>
            </w:r>
            <w:r>
              <w:rPr>
                <w:rFonts w:cs="Times New Roman"/>
                <w:color w:val="000000"/>
                <w:szCs w:val="24"/>
              </w:rPr>
              <w:t>)</w:t>
            </w:r>
          </w:p>
        </w:tc>
      </w:tr>
      <w:tr w:rsidR="009733C7" w:rsidRPr="002974A4" w:rsidTr="00804153">
        <w:trPr>
          <w:trHeight w:val="379"/>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-24.63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47.41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-28.59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48.12</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-21.05 </w:t>
            </w:r>
          </w:p>
          <w:p w:rsidR="009733C7" w:rsidRPr="006D6ADB" w:rsidRDefault="009733C7" w:rsidP="00804153">
            <w:pPr>
              <w:tabs>
                <w:tab w:val="decimal" w:pos="894"/>
              </w:tabs>
              <w:cnfStyle w:val="0000000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47.78</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szCs w:val="24"/>
              </w:rPr>
              <w:t>Cleanup×1/d</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-384.66</w:t>
            </w:r>
            <w:r>
              <w:rPr>
                <w:rFonts w:cs="Times New Roman"/>
                <w:color w:val="000000"/>
                <w:szCs w:val="24"/>
              </w:rPr>
              <w:t>*</w:t>
            </w:r>
            <w:r w:rsidRPr="00667EDB">
              <w:rPr>
                <w:rFonts w:cs="Times New Roman"/>
                <w:color w:val="000000"/>
                <w:szCs w:val="24"/>
              </w:rPr>
              <w:t xml:space="preserve">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209.17</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-332.84**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124.01</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195.92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129.19</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352.58</w:t>
            </w:r>
            <w:r>
              <w:rPr>
                <w:rFonts w:cs="Times New Roman"/>
                <w:color w:val="000000"/>
                <w:szCs w:val="24"/>
              </w:rPr>
              <w:t>*</w:t>
            </w:r>
            <w:r w:rsidRPr="00667EDB">
              <w:rPr>
                <w:rFonts w:cs="Times New Roman"/>
                <w:color w:val="000000"/>
                <w:szCs w:val="24"/>
              </w:rPr>
              <w:t xml:space="preserve">*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163.74</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188.24</w:t>
            </w:r>
            <w:r>
              <w:rPr>
                <w:rFonts w:cs="Times New Roman"/>
                <w:color w:val="000000"/>
                <w:szCs w:val="24"/>
              </w:rPr>
              <w:t>*</w:t>
            </w:r>
            <w:r w:rsidRPr="00667EDB">
              <w:rPr>
                <w:rFonts w:cs="Times New Roman"/>
                <w:color w:val="000000"/>
                <w:szCs w:val="24"/>
              </w:rPr>
              <w:t xml:space="preserve">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107.34</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-2.63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122.04</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218.64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213.51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-36.02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138.87</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-94.76 </w:t>
            </w:r>
          </w:p>
          <w:p w:rsidR="009733C7" w:rsidRPr="006D6ADB" w:rsidRDefault="009733C7" w:rsidP="00804153">
            <w:pPr>
              <w:tabs>
                <w:tab w:val="decimal" w:pos="894"/>
              </w:tabs>
              <w:cnfStyle w:val="0000001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153.42</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-16.81</w:t>
            </w:r>
          </w:p>
          <w:p w:rsidR="009733C7" w:rsidRPr="002974A4" w:rsidRDefault="009733C7" w:rsidP="00804153">
            <w:pPr>
              <w:tabs>
                <w:tab w:val="decimal" w:pos="894"/>
              </w:tabs>
              <w:cnfStyle w:val="0000000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208.91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27.95 </w:t>
            </w:r>
          </w:p>
          <w:p w:rsidR="009733C7" w:rsidRPr="002974A4" w:rsidRDefault="009733C7" w:rsidP="00804153">
            <w:pPr>
              <w:tabs>
                <w:tab w:val="decimal" w:pos="894"/>
              </w:tabs>
              <w:cnfStyle w:val="0000000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125.69</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-109.13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144.33</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Cleanup×1/d×Post</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207.39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277.10</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366.21</w:t>
            </w:r>
            <w:r>
              <w:rPr>
                <w:rFonts w:cs="Times New Roman"/>
                <w:color w:val="000000"/>
                <w:szCs w:val="24"/>
              </w:rPr>
              <w:t>*</w:t>
            </w:r>
            <w:r w:rsidRPr="00667EDB">
              <w:rPr>
                <w:rFonts w:cs="Times New Roman"/>
                <w:color w:val="000000"/>
                <w:szCs w:val="24"/>
              </w:rPr>
              <w:t xml:space="preserve">*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169.27</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-189.82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154.13</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-88.78 </w:t>
            </w:r>
          </w:p>
          <w:p w:rsidR="009733C7" w:rsidRPr="002974A4" w:rsidRDefault="009733C7" w:rsidP="00804153">
            <w:pPr>
              <w:tabs>
                <w:tab w:val="decimal" w:pos="894"/>
              </w:tabs>
              <w:cnfStyle w:val="0000000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242.52</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-342.14</w:t>
            </w:r>
            <w:r>
              <w:rPr>
                <w:rFonts w:cs="Times New Roman"/>
                <w:color w:val="000000"/>
                <w:szCs w:val="24"/>
              </w:rPr>
              <w:t>*</w:t>
            </w:r>
            <w:r w:rsidRPr="00667EDB">
              <w:rPr>
                <w:rFonts w:cs="Times New Roman"/>
                <w:color w:val="000000"/>
                <w:szCs w:val="24"/>
              </w:rPr>
              <w:t xml:space="preserve">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179.08</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160.00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167.27</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-31.88 </w:t>
            </w:r>
          </w:p>
          <w:p w:rsidR="009733C7" w:rsidRPr="002974A4" w:rsidRDefault="009733C7" w:rsidP="00804153">
            <w:pPr>
              <w:tabs>
                <w:tab w:val="decimal" w:pos="894"/>
              </w:tabs>
              <w:cnfStyle w:val="0000001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287.66</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136.27 </w:t>
            </w:r>
          </w:p>
          <w:p w:rsidR="009733C7" w:rsidRPr="002974A4" w:rsidRDefault="009733C7" w:rsidP="00804153">
            <w:pPr>
              <w:tabs>
                <w:tab w:val="decimal" w:pos="894"/>
              </w:tabs>
              <w:cnfStyle w:val="0000001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199.47</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100000"/>
              <w:rPr>
                <w:rFonts w:cs="Times New Roman"/>
                <w:color w:val="000000"/>
                <w:szCs w:val="24"/>
              </w:rPr>
            </w:pPr>
            <w:r w:rsidRPr="00667EDB">
              <w:rPr>
                <w:rFonts w:cs="Times New Roman"/>
                <w:color w:val="000000"/>
                <w:szCs w:val="24"/>
              </w:rPr>
              <w:t xml:space="preserve">67.04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667EDB">
              <w:rPr>
                <w:rFonts w:cs="Times New Roman"/>
                <w:color w:val="000000"/>
                <w:szCs w:val="24"/>
              </w:rPr>
              <w:t>203.36</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-208.79</w:t>
            </w:r>
          </w:p>
          <w:p w:rsidR="009733C7" w:rsidRPr="002974A4" w:rsidRDefault="009733C7" w:rsidP="00804153">
            <w:pPr>
              <w:tabs>
                <w:tab w:val="decimal" w:pos="894"/>
              </w:tabs>
              <w:cnfStyle w:val="000000000000"/>
              <w:rPr>
                <w:rFonts w:cs="Times New Roman"/>
                <w:szCs w:val="24"/>
              </w:rPr>
            </w:pPr>
            <w:r w:rsidRPr="00667EDB">
              <w:rPr>
                <w:rFonts w:cs="Times New Roman"/>
                <w:color w:val="000000"/>
                <w:szCs w:val="24"/>
              </w:rPr>
              <w:t xml:space="preserve">  </w:t>
            </w:r>
            <w:r>
              <w:rPr>
                <w:rFonts w:cs="Times New Roman"/>
                <w:color w:val="000000"/>
                <w:szCs w:val="24"/>
              </w:rPr>
              <w:t>(</w:t>
            </w:r>
            <w:r w:rsidRPr="00667EDB">
              <w:rPr>
                <w:rFonts w:cs="Times New Roman"/>
                <w:color w:val="000000"/>
                <w:szCs w:val="24"/>
              </w:rPr>
              <w:t>301.89</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78.10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235.05</w:t>
            </w:r>
            <w:r>
              <w:rPr>
                <w:rFonts w:cs="Times New Roman"/>
                <w:color w:val="000000"/>
                <w:szCs w:val="24"/>
              </w:rPr>
              <w:t>)</w:t>
            </w:r>
          </w:p>
        </w:tc>
        <w:tc>
          <w:tcPr>
            <w:tcW w:w="2196" w:type="dxa"/>
            <w:shd w:val="clear" w:color="auto" w:fill="auto"/>
          </w:tcPr>
          <w:p w:rsidR="009733C7" w:rsidRDefault="009733C7" w:rsidP="00804153">
            <w:pPr>
              <w:tabs>
                <w:tab w:val="decimal" w:pos="894"/>
              </w:tabs>
              <w:cnfStyle w:val="000000000000"/>
              <w:rPr>
                <w:rFonts w:cs="Times New Roman"/>
                <w:color w:val="000000"/>
                <w:szCs w:val="24"/>
              </w:rPr>
            </w:pPr>
            <w:r w:rsidRPr="00667EDB">
              <w:rPr>
                <w:rFonts w:cs="Times New Roman"/>
                <w:color w:val="000000"/>
                <w:szCs w:val="24"/>
              </w:rPr>
              <w:t xml:space="preserve">143.66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667EDB">
              <w:rPr>
                <w:rFonts w:cs="Times New Roman"/>
                <w:color w:val="000000"/>
                <w:szCs w:val="24"/>
              </w:rPr>
              <w:t>207.81</w:t>
            </w:r>
            <w:r>
              <w:rPr>
                <w:rFonts w:cs="Times New Roman"/>
                <w:color w:val="000000"/>
                <w:szCs w:val="24"/>
              </w:rPr>
              <w:t>)</w:t>
            </w:r>
          </w:p>
        </w:tc>
      </w:tr>
      <w:tr w:rsidR="009733C7" w:rsidRPr="002974A4" w:rsidTr="00804153">
        <w:trPr>
          <w:cnfStyle w:val="000000100000"/>
          <w:trHeight w:val="432"/>
        </w:trPr>
        <w:tc>
          <w:tcPr>
            <w:cnfStyle w:val="001000000000"/>
            <w:tcW w:w="2510" w:type="dxa"/>
            <w:tcBorders>
              <w:top w:val="single" w:sz="4" w:space="0" w:color="auto"/>
              <w:bottom w:val="single" w:sz="4" w:space="0" w:color="auto"/>
              <w:right w:val="none" w:sz="0" w:space="0" w:color="auto"/>
            </w:tcBorders>
            <w:vAlign w:val="center"/>
          </w:tcPr>
          <w:p w:rsidR="009733C7" w:rsidRPr="002974A4" w:rsidRDefault="009733C7" w:rsidP="00804153">
            <w:pPr>
              <w:jc w:val="left"/>
              <w:rPr>
                <w:rFonts w:eastAsiaTheme="minorHAnsi" w:cs="Times New Roman"/>
                <w:i w:val="0"/>
                <w:szCs w:val="24"/>
              </w:rPr>
            </w:pPr>
            <w:r w:rsidRPr="002974A4">
              <w:rPr>
                <w:rFonts w:eastAsiaTheme="minorHAnsi" w:cs="Times New Roman"/>
                <w:i w:val="0"/>
                <w:iCs w:val="0"/>
                <w:szCs w:val="24"/>
              </w:rPr>
              <w:t>Observations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667EDB">
              <w:rPr>
                <w:rFonts w:cs="Times New Roman"/>
                <w:szCs w:val="24"/>
              </w:rPr>
              <w:t>1,668</w:t>
            </w:r>
          </w:p>
        </w:tc>
      </w:tr>
    </w:tbl>
    <w:p w:rsidR="009733C7" w:rsidRPr="006F3302" w:rsidRDefault="009733C7" w:rsidP="009733C7">
      <w:pPr>
        <w:spacing w:after="0" w:line="240" w:lineRule="auto"/>
        <w:rPr>
          <w:rFonts w:cs="Times New Roman"/>
          <w:szCs w:val="24"/>
        </w:rPr>
      </w:pPr>
      <w:r w:rsidRPr="006F3302">
        <w:rPr>
          <w:rFonts w:cs="Times New Roman"/>
          <w:szCs w:val="24"/>
        </w:rPr>
        <w:t>Standard errors in parentheses b</w:t>
      </w:r>
      <w:r>
        <w:rPr>
          <w:rFonts w:cs="Times New Roman"/>
          <w:szCs w:val="24"/>
        </w:rPr>
        <w:t xml:space="preserve">elow coefficients. * and ** </w:t>
      </w:r>
      <w:r w:rsidRPr="006F3302">
        <w:rPr>
          <w:rFonts w:cs="Times New Roman"/>
          <w:szCs w:val="24"/>
        </w:rPr>
        <w:t xml:space="preserve">indicate significance at the </w:t>
      </w:r>
      <w:r>
        <w:rPr>
          <w:rFonts w:cs="Times New Roman"/>
          <w:szCs w:val="24"/>
        </w:rPr>
        <w:t xml:space="preserve">10% and </w:t>
      </w:r>
      <w:r w:rsidRPr="006F3302">
        <w:rPr>
          <w:rFonts w:cs="Times New Roman"/>
          <w:szCs w:val="24"/>
        </w:rPr>
        <w:t>5% levels, respectively.</w:t>
      </w:r>
    </w:p>
    <w:p w:rsidR="009733C7" w:rsidRDefault="009733C7" w:rsidP="009733C7">
      <w:pPr>
        <w:spacing w:after="0"/>
        <w:rPr>
          <w:rFonts w:cs="Times New Roman"/>
          <w:b/>
          <w:bCs/>
          <w:iCs/>
          <w:szCs w:val="24"/>
        </w:rPr>
      </w:pPr>
    </w:p>
    <w:p w:rsidR="009733C7" w:rsidRDefault="009733C7" w:rsidP="009733C7">
      <w:pPr>
        <w:spacing w:after="0"/>
        <w:jc w:val="both"/>
        <w:rPr>
          <w:rFonts w:cs="Times New Roman"/>
          <w:color w:val="000000"/>
          <w:szCs w:val="24"/>
        </w:rPr>
      </w:pPr>
      <w:r>
        <w:rPr>
          <w:rFonts w:cs="Times New Roman"/>
          <w:b/>
          <w:bCs/>
          <w:iCs/>
          <w:szCs w:val="24"/>
        </w:rPr>
        <w:tab/>
      </w:r>
      <w:r>
        <w:rPr>
          <w:rFonts w:cs="Times New Roman"/>
          <w:szCs w:val="24"/>
          <w:lang/>
        </w:rPr>
        <w:t xml:space="preserve">Finally, we test the sensitivity of the models to the exclusion of locations with a population of zero by replacing the zeros with 0.1. Results are presented in tables A8 and A9. In the area downstream of cleanup, the coefficient of </w:t>
      </w:r>
      <w:r w:rsidRPr="00662C26">
        <w:rPr>
          <w:rFonts w:cs="Times New Roman"/>
          <w:i/>
          <w:iCs/>
          <w:szCs w:val="24"/>
        </w:rPr>
        <w:t>cleanup×1/d×post</w:t>
      </w:r>
      <w:r>
        <w:rPr>
          <w:rFonts w:cs="Times New Roman"/>
          <w:i/>
          <w:iCs/>
          <w:szCs w:val="24"/>
        </w:rPr>
        <w:t xml:space="preserve"> </w:t>
      </w:r>
      <w:r>
        <w:rPr>
          <w:rFonts w:cs="Times New Roman"/>
          <w:szCs w:val="24"/>
        </w:rPr>
        <w:t>is lower and less significant in this sensitivity analysis (</w:t>
      </w:r>
      <w:r w:rsidRPr="001958A8">
        <w:rPr>
          <w:rFonts w:cs="Times New Roman"/>
          <w:szCs w:val="24"/>
        </w:rPr>
        <w:t>365.57</w:t>
      </w:r>
      <w:r>
        <w:rPr>
          <w:rFonts w:cs="Times New Roman"/>
          <w:szCs w:val="24"/>
        </w:rPr>
        <w:t xml:space="preserve"> vs </w:t>
      </w:r>
      <w:r w:rsidRPr="00A43C57">
        <w:rPr>
          <w:rFonts w:cs="Times New Roman"/>
          <w:color w:val="000000"/>
          <w:szCs w:val="24"/>
        </w:rPr>
        <w:t>355.90</w:t>
      </w:r>
      <w:r>
        <w:rPr>
          <w:rFonts w:cs="Times New Roman"/>
          <w:color w:val="000000"/>
          <w:szCs w:val="24"/>
        </w:rPr>
        <w:t xml:space="preserve">). </w:t>
      </w:r>
      <w:r>
        <w:rPr>
          <w:rFonts w:cs="Times New Roman"/>
          <w:szCs w:val="24"/>
          <w:lang/>
        </w:rPr>
        <w:t xml:space="preserve">The coefficient on </w:t>
      </w:r>
      <w:r w:rsidRPr="00662C26">
        <w:rPr>
          <w:rFonts w:cs="Times New Roman"/>
          <w:i/>
          <w:iCs/>
          <w:szCs w:val="24"/>
        </w:rPr>
        <w:t>cleanup×1/d×post×</w:t>
      </w:r>
      <w:r>
        <w:rPr>
          <w:rFonts w:cs="Times New Roman"/>
          <w:i/>
          <w:iCs/>
          <w:szCs w:val="24"/>
        </w:rPr>
        <w:t xml:space="preserve">renter </w:t>
      </w:r>
      <w:r>
        <w:rPr>
          <w:rFonts w:cs="Times New Roman"/>
          <w:szCs w:val="24"/>
        </w:rPr>
        <w:t>(</w:t>
      </w:r>
      <w:r w:rsidRPr="007D51F5">
        <w:rPr>
          <w:rFonts w:cs="Times New Roman"/>
          <w:color w:val="000000"/>
          <w:szCs w:val="24"/>
        </w:rPr>
        <w:t>-341.09</w:t>
      </w:r>
      <w:r>
        <w:rPr>
          <w:rFonts w:cs="Times New Roman"/>
          <w:color w:val="000000"/>
          <w:szCs w:val="24"/>
        </w:rPr>
        <w:t xml:space="preserve"> vs. </w:t>
      </w:r>
      <w:r w:rsidRPr="00A43C57">
        <w:rPr>
          <w:rFonts w:cs="Times New Roman"/>
          <w:color w:val="000000"/>
          <w:szCs w:val="24"/>
        </w:rPr>
        <w:t>-306.70</w:t>
      </w:r>
      <w:r>
        <w:rPr>
          <w:rFonts w:cs="Times New Roman"/>
          <w:color w:val="000000"/>
          <w:szCs w:val="24"/>
        </w:rPr>
        <w:t xml:space="preserve">) is slightly higher in the sensitivity analysis. Furthermore, the coefficients on </w:t>
      </w:r>
      <w:r w:rsidRPr="00662C26">
        <w:rPr>
          <w:rFonts w:cs="Times New Roman"/>
          <w:i/>
          <w:iCs/>
          <w:szCs w:val="24"/>
        </w:rPr>
        <w:t>cleanup×1/d×post</w:t>
      </w:r>
      <w:r>
        <w:rPr>
          <w:rFonts w:cs="Times New Roman"/>
          <w:i/>
          <w:iCs/>
          <w:szCs w:val="24"/>
        </w:rPr>
        <w:t xml:space="preserve"> </w:t>
      </w:r>
      <w:r>
        <w:rPr>
          <w:rFonts w:cs="Times New Roman"/>
          <w:szCs w:val="24"/>
        </w:rPr>
        <w:t xml:space="preserve">and </w:t>
      </w:r>
      <w:r w:rsidRPr="00662C26">
        <w:rPr>
          <w:rFonts w:cs="Times New Roman"/>
          <w:i/>
          <w:iCs/>
          <w:szCs w:val="24"/>
        </w:rPr>
        <w:t>cleanup×1/d×post×</w:t>
      </w:r>
      <w:r>
        <w:rPr>
          <w:rFonts w:cs="Times New Roman"/>
          <w:i/>
          <w:iCs/>
          <w:szCs w:val="24"/>
        </w:rPr>
        <w:t>renter</w:t>
      </w:r>
      <w:r>
        <w:rPr>
          <w:rFonts w:cs="Times New Roman"/>
          <w:szCs w:val="24"/>
        </w:rPr>
        <w:t xml:space="preserve"> in the extended downstream area are significant when we replace missing populations with 0.1. In the extended downstream area, the coefficient of </w:t>
      </w:r>
      <w:r w:rsidRPr="00662C26">
        <w:rPr>
          <w:rFonts w:cs="Times New Roman"/>
          <w:i/>
          <w:iCs/>
          <w:szCs w:val="24"/>
        </w:rPr>
        <w:t>cleanup×1/d×post</w:t>
      </w:r>
      <w:r>
        <w:rPr>
          <w:rFonts w:cs="Times New Roman"/>
          <w:i/>
          <w:iCs/>
          <w:szCs w:val="24"/>
        </w:rPr>
        <w:t xml:space="preserve"> </w:t>
      </w:r>
      <w:r>
        <w:rPr>
          <w:rFonts w:cs="Times New Roman"/>
          <w:szCs w:val="24"/>
        </w:rPr>
        <w:t xml:space="preserve">is lower and significant (-192.52 vs </w:t>
      </w:r>
      <w:r w:rsidRPr="0027620D">
        <w:rPr>
          <w:rFonts w:cs="Times New Roman"/>
          <w:szCs w:val="24"/>
        </w:rPr>
        <w:t>-329.14</w:t>
      </w:r>
      <w:r>
        <w:rPr>
          <w:rFonts w:cs="Times New Roman"/>
          <w:szCs w:val="24"/>
        </w:rPr>
        <w:t xml:space="preserve">) and the coefficient of </w:t>
      </w:r>
      <w:r w:rsidRPr="00662C26">
        <w:rPr>
          <w:rFonts w:cs="Times New Roman"/>
          <w:i/>
          <w:iCs/>
          <w:szCs w:val="24"/>
        </w:rPr>
        <w:t>cleanup×1/d×post×</w:t>
      </w:r>
      <w:r>
        <w:rPr>
          <w:rFonts w:cs="Times New Roman"/>
          <w:i/>
          <w:iCs/>
          <w:szCs w:val="24"/>
        </w:rPr>
        <w:t xml:space="preserve">renter </w:t>
      </w:r>
      <w:r>
        <w:rPr>
          <w:rFonts w:cs="Times New Roman"/>
          <w:szCs w:val="24"/>
        </w:rPr>
        <w:t xml:space="preserve">is higher and significant in the sensitivity analysis (165.15 vs </w:t>
      </w:r>
      <w:r w:rsidRPr="0027620D">
        <w:rPr>
          <w:rFonts w:cs="Times New Roman"/>
          <w:szCs w:val="24"/>
        </w:rPr>
        <w:t>366.41</w:t>
      </w:r>
      <w:r>
        <w:rPr>
          <w:rFonts w:cs="Times New Roman"/>
          <w:szCs w:val="24"/>
        </w:rPr>
        <w:t>).</w:t>
      </w:r>
      <w:r w:rsidRPr="00B15A25">
        <w:rPr>
          <w:rFonts w:cs="Times New Roman"/>
          <w:color w:val="000000"/>
          <w:szCs w:val="24"/>
        </w:rPr>
        <w:t xml:space="preserve"> </w:t>
      </w:r>
      <w:r>
        <w:rPr>
          <w:rFonts w:cs="Times New Roman"/>
          <w:color w:val="000000"/>
          <w:szCs w:val="24"/>
        </w:rPr>
        <w:t xml:space="preserve">For the extended downstream area, the analysis does appear to be sensitive to the exclusion of the missing populations. This suggests that a negative relationship between improved water quality and WTP may exist in the extended downstream area, but it is driven by the locations that were excluded in our main analysis. </w:t>
      </w:r>
    </w:p>
    <w:p w:rsidR="009733C7" w:rsidRDefault="009733C7" w:rsidP="009733C7">
      <w:pPr>
        <w:spacing w:after="0"/>
        <w:jc w:val="both"/>
        <w:rPr>
          <w:rFonts w:cs="Times New Roman"/>
          <w:color w:val="000000"/>
          <w:szCs w:val="24"/>
        </w:rPr>
      </w:pPr>
    </w:p>
    <w:p w:rsidR="009733C7" w:rsidRPr="000B2360" w:rsidRDefault="009733C7" w:rsidP="009733C7">
      <w:pPr>
        <w:spacing w:after="0" w:line="240" w:lineRule="auto"/>
        <w:rPr>
          <w:rFonts w:cs="Times New Roman"/>
          <w:iCs/>
          <w:noProof/>
          <w:szCs w:val="24"/>
        </w:rPr>
      </w:pPr>
      <w:r>
        <w:rPr>
          <w:rFonts w:eastAsiaTheme="minorEastAsia" w:cs="Times New Roman"/>
          <w:szCs w:val="24"/>
        </w:rPr>
        <w:t xml:space="preserve">Table A8. Moving costs parameter (marginal utility of income) estimates from the first stage. </w:t>
      </w:r>
    </w:p>
    <w:tbl>
      <w:tblPr>
        <w:tblStyle w:val="PlainTable5"/>
        <w:tblW w:w="8648" w:type="dxa"/>
        <w:tblLook w:val="04A0"/>
      </w:tblPr>
      <w:tblGrid>
        <w:gridCol w:w="2970"/>
        <w:gridCol w:w="2880"/>
        <w:gridCol w:w="2798"/>
      </w:tblGrid>
      <w:tr w:rsidR="009733C7" w:rsidRPr="00A173FE" w:rsidTr="00804153">
        <w:trPr>
          <w:cnfStyle w:val="100000000000"/>
          <w:trHeight w:val="432"/>
        </w:trPr>
        <w:tc>
          <w:tcPr>
            <w:cnfStyle w:val="001000000100"/>
            <w:tcW w:w="2970" w:type="dxa"/>
            <w:tcBorders>
              <w:top w:val="single" w:sz="4" w:space="0" w:color="auto"/>
              <w:bottom w:val="single" w:sz="4" w:space="0" w:color="auto"/>
              <w:right w:val="single" w:sz="4" w:space="0" w:color="FFFFFF"/>
            </w:tcBorders>
            <w:shd w:val="clear" w:color="auto" w:fill="auto"/>
            <w:vAlign w:val="center"/>
          </w:tcPr>
          <w:p w:rsidR="009733C7" w:rsidRPr="00E05339" w:rsidRDefault="009733C7" w:rsidP="00804153">
            <w:pPr>
              <w:tabs>
                <w:tab w:val="left" w:pos="844"/>
              </w:tabs>
              <w:spacing w:line="276" w:lineRule="auto"/>
              <w:jc w:val="left"/>
              <w:rPr>
                <w:rFonts w:eastAsiaTheme="minorEastAsia" w:cs="Times New Roman"/>
                <w:i w:val="0"/>
                <w:iCs w:val="0"/>
                <w:szCs w:val="24"/>
              </w:rPr>
            </w:pPr>
            <w:r w:rsidRPr="00A173FE">
              <w:rPr>
                <w:rFonts w:eastAsiaTheme="minorEastAsia" w:cs="Times New Roman"/>
                <w:szCs w:val="24"/>
              </w:rPr>
              <w:t>Group</w:t>
            </w:r>
          </w:p>
        </w:tc>
        <w:tc>
          <w:tcPr>
            <w:tcW w:w="2880" w:type="dxa"/>
            <w:tcBorders>
              <w:top w:val="single" w:sz="4" w:space="0" w:color="auto"/>
              <w:left w:val="single" w:sz="4" w:space="0" w:color="FFFFFF"/>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A173FE">
              <w:rPr>
                <w:rFonts w:eastAsiaTheme="minorEastAsia" w:cs="Times New Roman"/>
                <w:szCs w:val="24"/>
              </w:rPr>
              <w:t>2000-2010</w:t>
            </w:r>
          </w:p>
        </w:tc>
        <w:tc>
          <w:tcPr>
            <w:tcW w:w="2798" w:type="dxa"/>
            <w:tcBorders>
              <w:top w:val="single" w:sz="4" w:space="0" w:color="auto"/>
              <w:bottom w:val="single" w:sz="4" w:space="0" w:color="auto"/>
            </w:tcBorders>
            <w:shd w:val="clear" w:color="auto" w:fill="auto"/>
            <w:vAlign w:val="center"/>
          </w:tcPr>
          <w:p w:rsidR="009733C7" w:rsidRPr="00E05339" w:rsidRDefault="009733C7" w:rsidP="00804153">
            <w:pPr>
              <w:spacing w:line="276" w:lineRule="auto"/>
              <w:jc w:val="center"/>
              <w:cnfStyle w:val="100000000000"/>
              <w:rPr>
                <w:rFonts w:eastAsiaTheme="minorEastAsia" w:cs="Times New Roman"/>
                <w:i w:val="0"/>
                <w:szCs w:val="24"/>
              </w:rPr>
            </w:pPr>
            <w:r w:rsidRPr="00A173FE">
              <w:rPr>
                <w:rFonts w:eastAsiaTheme="minorEastAsia" w:cs="Times New Roman"/>
                <w:szCs w:val="24"/>
              </w:rPr>
              <w:t>2010-2020</w:t>
            </w:r>
          </w:p>
        </w:tc>
      </w:tr>
      <w:tr w:rsidR="009733C7" w:rsidRPr="00A173FE" w:rsidTr="00804153">
        <w:trPr>
          <w:cnfStyle w:val="000000100000"/>
          <w:trHeight w:val="432"/>
        </w:trPr>
        <w:tc>
          <w:tcPr>
            <w:cnfStyle w:val="001000000000"/>
            <w:tcW w:w="2970" w:type="dxa"/>
            <w:tcBorders>
              <w:top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A173FE">
              <w:rPr>
                <w:rFonts w:eastAsiaTheme="minorEastAsia" w:cs="Times New Roman"/>
                <w:szCs w:val="24"/>
              </w:rPr>
              <w:t>Black owners</w:t>
            </w:r>
          </w:p>
        </w:tc>
        <w:tc>
          <w:tcPr>
            <w:tcW w:w="2880"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A173FE">
              <w:rPr>
                <w:rFonts w:eastAsiaTheme="minorEastAsia" w:cs="Times New Roman"/>
                <w:szCs w:val="24"/>
              </w:rPr>
              <w:t>0.00472</w:t>
            </w:r>
          </w:p>
        </w:tc>
        <w:tc>
          <w:tcPr>
            <w:tcW w:w="2798" w:type="dxa"/>
            <w:tcBorders>
              <w:top w:val="single" w:sz="4" w:space="0" w:color="auto"/>
            </w:tcBorders>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7500D7">
              <w:rPr>
                <w:rFonts w:eastAsiaTheme="minorEastAsia" w:cs="Times New Roman"/>
                <w:szCs w:val="24"/>
              </w:rPr>
              <w:t>0</w:t>
            </w:r>
            <w:r w:rsidRPr="000B2360">
              <w:rPr>
                <w:rFonts w:eastAsiaTheme="minorEastAsia" w:cs="Times New Roman"/>
                <w:szCs w:val="24"/>
              </w:rPr>
              <w:t>.00707</w:t>
            </w:r>
          </w:p>
        </w:tc>
      </w:tr>
      <w:tr w:rsidR="009733C7" w:rsidRPr="00A173FE"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A173FE">
              <w:rPr>
                <w:rFonts w:eastAsiaTheme="minorEastAsia" w:cs="Times New Roman"/>
                <w:szCs w:val="24"/>
              </w:rPr>
              <w:t>Black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A173FE">
              <w:rPr>
                <w:rFonts w:eastAsiaTheme="minorEastAsia" w:cs="Times New Roman"/>
                <w:szCs w:val="24"/>
              </w:rPr>
              <w:t>0.00146</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A173FE">
              <w:rPr>
                <w:rFonts w:eastAsiaTheme="minorEastAsia" w:cs="Times New Roman"/>
                <w:szCs w:val="24"/>
              </w:rPr>
              <w:t>0.00119</w:t>
            </w:r>
          </w:p>
        </w:tc>
      </w:tr>
      <w:tr w:rsidR="009733C7" w:rsidRPr="00A173FE"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A173FE">
              <w:rPr>
                <w:rFonts w:eastAsiaTheme="minorEastAsia" w:cs="Times New Roman"/>
                <w:szCs w:val="24"/>
              </w:rPr>
              <w:t>Hispanic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A173FE">
              <w:rPr>
                <w:rFonts w:eastAsiaTheme="minorEastAsia" w:cs="Times New Roman"/>
                <w:szCs w:val="24"/>
              </w:rPr>
              <w:t>0.00245</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A173FE">
              <w:rPr>
                <w:rFonts w:eastAsiaTheme="minorEastAsia" w:cs="Times New Roman"/>
                <w:szCs w:val="24"/>
              </w:rPr>
              <w:t>0.00180</w:t>
            </w:r>
          </w:p>
        </w:tc>
      </w:tr>
      <w:tr w:rsidR="009733C7" w:rsidRPr="00A173FE" w:rsidTr="00804153">
        <w:trPr>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szCs w:val="24"/>
              </w:rPr>
            </w:pPr>
            <w:r w:rsidRPr="00A173FE">
              <w:rPr>
                <w:rFonts w:eastAsiaTheme="minorEastAsia" w:cs="Times New Roman"/>
                <w:szCs w:val="24"/>
              </w:rPr>
              <w:t>Hispanic renters</w:t>
            </w:r>
          </w:p>
        </w:tc>
        <w:tc>
          <w:tcPr>
            <w:tcW w:w="2880"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A173FE">
              <w:rPr>
                <w:rFonts w:eastAsiaTheme="minorEastAsia" w:cs="Times New Roman"/>
                <w:szCs w:val="24"/>
              </w:rPr>
              <w:t>0.00218</w:t>
            </w:r>
          </w:p>
        </w:tc>
        <w:tc>
          <w:tcPr>
            <w:tcW w:w="2798" w:type="dxa"/>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A173FE">
              <w:rPr>
                <w:rFonts w:eastAsiaTheme="minorEastAsia" w:cs="Times New Roman"/>
                <w:szCs w:val="24"/>
              </w:rPr>
              <w:t>0.00174</w:t>
            </w:r>
          </w:p>
        </w:tc>
      </w:tr>
      <w:tr w:rsidR="009733C7" w:rsidRPr="00A173FE" w:rsidTr="00804153">
        <w:trPr>
          <w:cnfStyle w:val="000000100000"/>
          <w:trHeight w:val="432"/>
        </w:trPr>
        <w:tc>
          <w:tcPr>
            <w:cnfStyle w:val="001000000000"/>
            <w:tcW w:w="2970" w:type="dxa"/>
            <w:tcBorders>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A173FE">
              <w:rPr>
                <w:rFonts w:eastAsiaTheme="minorEastAsia" w:cs="Times New Roman"/>
                <w:szCs w:val="24"/>
              </w:rPr>
              <w:t>White owners</w:t>
            </w:r>
          </w:p>
        </w:tc>
        <w:tc>
          <w:tcPr>
            <w:tcW w:w="2880"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A173FE">
              <w:rPr>
                <w:rFonts w:eastAsiaTheme="minorEastAsia" w:cs="Times New Roman"/>
                <w:szCs w:val="24"/>
              </w:rPr>
              <w:t>0.00237</w:t>
            </w:r>
          </w:p>
        </w:tc>
        <w:tc>
          <w:tcPr>
            <w:tcW w:w="2798" w:type="dxa"/>
            <w:shd w:val="clear" w:color="auto" w:fill="auto"/>
            <w:vAlign w:val="center"/>
          </w:tcPr>
          <w:p w:rsidR="009733C7" w:rsidRPr="00E05339" w:rsidRDefault="009733C7" w:rsidP="00804153">
            <w:pPr>
              <w:spacing w:line="276" w:lineRule="auto"/>
              <w:jc w:val="center"/>
              <w:cnfStyle w:val="000000100000"/>
              <w:rPr>
                <w:rFonts w:eastAsiaTheme="minorEastAsia" w:cs="Times New Roman"/>
                <w:szCs w:val="24"/>
              </w:rPr>
            </w:pPr>
            <w:r w:rsidRPr="00A173FE">
              <w:rPr>
                <w:rFonts w:eastAsiaTheme="minorEastAsia" w:cs="Times New Roman"/>
                <w:szCs w:val="24"/>
              </w:rPr>
              <w:t>0.00208</w:t>
            </w:r>
          </w:p>
        </w:tc>
      </w:tr>
      <w:tr w:rsidR="009733C7" w:rsidRPr="00A173FE" w:rsidTr="00804153">
        <w:trPr>
          <w:trHeight w:val="432"/>
        </w:trPr>
        <w:tc>
          <w:tcPr>
            <w:cnfStyle w:val="001000000000"/>
            <w:tcW w:w="2970" w:type="dxa"/>
            <w:tcBorders>
              <w:bottom w:val="single" w:sz="4" w:space="0" w:color="auto"/>
              <w:right w:val="none" w:sz="0" w:space="0" w:color="auto"/>
            </w:tcBorders>
            <w:vAlign w:val="center"/>
          </w:tcPr>
          <w:p w:rsidR="009733C7" w:rsidRPr="00E05339" w:rsidRDefault="009733C7" w:rsidP="00804153">
            <w:pPr>
              <w:spacing w:line="276" w:lineRule="auto"/>
              <w:jc w:val="left"/>
              <w:rPr>
                <w:rFonts w:eastAsiaTheme="minorEastAsia" w:cs="Times New Roman"/>
                <w:i w:val="0"/>
                <w:iCs w:val="0"/>
                <w:szCs w:val="24"/>
              </w:rPr>
            </w:pPr>
            <w:r w:rsidRPr="00A173FE">
              <w:rPr>
                <w:rFonts w:eastAsiaTheme="minorEastAsia" w:cs="Times New Roman"/>
                <w:szCs w:val="24"/>
              </w:rPr>
              <w:t>White renters</w:t>
            </w:r>
          </w:p>
        </w:tc>
        <w:tc>
          <w:tcPr>
            <w:tcW w:w="2880"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A173FE">
              <w:rPr>
                <w:rFonts w:eastAsiaTheme="minorEastAsia" w:cs="Times New Roman"/>
                <w:szCs w:val="24"/>
              </w:rPr>
              <w:t>0.00155</w:t>
            </w:r>
          </w:p>
        </w:tc>
        <w:tc>
          <w:tcPr>
            <w:tcW w:w="2798" w:type="dxa"/>
            <w:tcBorders>
              <w:bottom w:val="single" w:sz="4" w:space="0" w:color="auto"/>
            </w:tcBorders>
            <w:shd w:val="clear" w:color="auto" w:fill="auto"/>
            <w:vAlign w:val="center"/>
          </w:tcPr>
          <w:p w:rsidR="009733C7" w:rsidRPr="00E05339" w:rsidRDefault="009733C7" w:rsidP="00804153">
            <w:pPr>
              <w:spacing w:line="276" w:lineRule="auto"/>
              <w:jc w:val="center"/>
              <w:cnfStyle w:val="000000000000"/>
              <w:rPr>
                <w:rFonts w:eastAsiaTheme="minorEastAsia" w:cs="Times New Roman"/>
                <w:szCs w:val="24"/>
              </w:rPr>
            </w:pPr>
            <w:r w:rsidRPr="00A173FE">
              <w:rPr>
                <w:rFonts w:eastAsiaTheme="minorEastAsia" w:cs="Times New Roman"/>
                <w:szCs w:val="24"/>
              </w:rPr>
              <w:t>0.00146</w:t>
            </w:r>
          </w:p>
        </w:tc>
      </w:tr>
    </w:tbl>
    <w:p w:rsidR="009733C7" w:rsidRDefault="009733C7" w:rsidP="009733C7">
      <w:pPr>
        <w:spacing w:after="0" w:line="240" w:lineRule="auto"/>
        <w:rPr>
          <w:rFonts w:cs="Times New Roman"/>
          <w:iCs/>
          <w:szCs w:val="24"/>
        </w:rPr>
      </w:pPr>
    </w:p>
    <w:p w:rsidR="009733C7" w:rsidRDefault="009733C7" w:rsidP="009733C7">
      <w:pPr>
        <w:spacing w:after="0" w:line="240" w:lineRule="auto"/>
        <w:rPr>
          <w:rFonts w:cs="Times New Roman"/>
          <w:iCs/>
          <w:szCs w:val="24"/>
        </w:rPr>
      </w:pPr>
    </w:p>
    <w:p w:rsidR="009733C7" w:rsidRDefault="009733C7" w:rsidP="009733C7">
      <w:pPr>
        <w:spacing w:after="0" w:line="240" w:lineRule="auto"/>
        <w:rPr>
          <w:rFonts w:eastAsiaTheme="minorEastAsia" w:cs="Times New Roman"/>
          <w:szCs w:val="24"/>
        </w:rPr>
      </w:pPr>
      <w:r>
        <w:rPr>
          <w:rFonts w:cs="Times New Roman"/>
          <w:iCs/>
          <w:szCs w:val="24"/>
        </w:rPr>
        <w:t>Table A9. AOC proximity effects in the second stage.</w:t>
      </w:r>
    </w:p>
    <w:tbl>
      <w:tblPr>
        <w:tblStyle w:val="PlainTable5"/>
        <w:tblpPr w:leftFromText="180" w:rightFromText="180" w:vertAnchor="text" w:horzAnchor="margin" w:tblpY="171"/>
        <w:tblW w:w="9166" w:type="dxa"/>
        <w:tblLook w:val="04A0"/>
      </w:tblPr>
      <w:tblGrid>
        <w:gridCol w:w="2510"/>
        <w:gridCol w:w="2264"/>
        <w:gridCol w:w="2196"/>
        <w:gridCol w:w="2196"/>
      </w:tblGrid>
      <w:tr w:rsidR="009733C7" w:rsidRPr="002974A4" w:rsidTr="00804153">
        <w:trPr>
          <w:cnfStyle w:val="100000000000"/>
          <w:trHeight w:val="432"/>
        </w:trPr>
        <w:tc>
          <w:tcPr>
            <w:cnfStyle w:val="001000000100"/>
            <w:tcW w:w="2510" w:type="dxa"/>
            <w:tcBorders>
              <w:top w:val="single" w:sz="4" w:space="0" w:color="auto"/>
              <w:bottom w:val="single" w:sz="4" w:space="0" w:color="auto"/>
            </w:tcBorders>
            <w:vAlign w:val="center"/>
          </w:tcPr>
          <w:p w:rsidR="009733C7" w:rsidRPr="002974A4" w:rsidRDefault="009733C7" w:rsidP="00804153">
            <w:pPr>
              <w:jc w:val="left"/>
              <w:rPr>
                <w:rFonts w:eastAsiaTheme="minorHAnsi" w:cs="Times New Roman"/>
                <w:i w:val="0"/>
                <w:iCs w:val="0"/>
                <w:szCs w:val="24"/>
              </w:rPr>
            </w:pPr>
            <w:r w:rsidRPr="002974A4">
              <w:rPr>
                <w:rFonts w:eastAsiaTheme="minorHAnsi" w:cs="Times New Roman"/>
                <w:i w:val="0"/>
                <w:iCs w:val="0"/>
                <w:szCs w:val="24"/>
              </w:rPr>
              <w:t>Attributes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Focal point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Downstream area</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100000000000"/>
              <w:rPr>
                <w:rFonts w:eastAsiaTheme="minorHAnsi" w:cs="Times New Roman"/>
                <w:i w:val="0"/>
                <w:iCs w:val="0"/>
                <w:szCs w:val="24"/>
              </w:rPr>
            </w:pPr>
            <w:r w:rsidRPr="002974A4">
              <w:rPr>
                <w:rFonts w:eastAsiaTheme="minorHAnsi" w:cs="Times New Roman"/>
                <w:i w:val="0"/>
                <w:iCs w:val="0"/>
                <w:szCs w:val="24"/>
              </w:rPr>
              <w:t>Extended downstream area</w:t>
            </w:r>
          </w:p>
        </w:tc>
      </w:tr>
      <w:tr w:rsidR="009733C7" w:rsidRPr="002974A4" w:rsidTr="00804153">
        <w:trPr>
          <w:cnfStyle w:val="000000100000"/>
          <w:trHeight w:val="432"/>
        </w:trPr>
        <w:tc>
          <w:tcPr>
            <w:cnfStyle w:val="001000000000"/>
            <w:tcW w:w="2510" w:type="dxa"/>
            <w:tcBorders>
              <w:top w:val="single" w:sz="4" w:space="0" w:color="auto"/>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1/d</w:t>
            </w:r>
          </w:p>
        </w:tc>
        <w:tc>
          <w:tcPr>
            <w:tcW w:w="2264" w:type="dxa"/>
            <w:tcBorders>
              <w:top w:val="single" w:sz="4" w:space="0" w:color="auto"/>
            </w:tcBorders>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-27.86 </w:t>
            </w:r>
          </w:p>
          <w:p w:rsidR="009733C7" w:rsidRPr="002974A4"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39.57</w:t>
            </w:r>
            <w:r>
              <w:rPr>
                <w:rFonts w:cs="Times New Roman"/>
                <w:color w:val="000000"/>
                <w:szCs w:val="24"/>
              </w:rPr>
              <w:t>)</w:t>
            </w:r>
          </w:p>
        </w:tc>
        <w:tc>
          <w:tcPr>
            <w:tcW w:w="2196" w:type="dxa"/>
            <w:tcBorders>
              <w:top w:val="single" w:sz="4" w:space="0" w:color="auto"/>
            </w:tcBorders>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-22.23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40.22</w:t>
            </w:r>
            <w:r>
              <w:rPr>
                <w:rFonts w:cs="Times New Roman"/>
                <w:color w:val="000000"/>
                <w:szCs w:val="24"/>
              </w:rPr>
              <w:t>)</w:t>
            </w:r>
          </w:p>
        </w:tc>
        <w:tc>
          <w:tcPr>
            <w:tcW w:w="2196" w:type="dxa"/>
            <w:tcBorders>
              <w:top w:val="single" w:sz="4" w:space="0" w:color="auto"/>
            </w:tcBorders>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-49.15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38.94</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22.45 </w:t>
            </w:r>
          </w:p>
          <w:p w:rsidR="009733C7" w:rsidRPr="002974A4" w:rsidRDefault="009733C7" w:rsidP="00804153">
            <w:pPr>
              <w:tabs>
                <w:tab w:val="decimal" w:pos="894"/>
              </w:tabs>
              <w:cnfStyle w:val="0000000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38.27</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26.51 </w:t>
            </w:r>
          </w:p>
          <w:p w:rsidR="009733C7" w:rsidRPr="002974A4"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38.65</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6.91 </w:t>
            </w:r>
          </w:p>
          <w:p w:rsidR="009733C7" w:rsidRPr="006D6ADB" w:rsidRDefault="009733C7" w:rsidP="00804153">
            <w:pPr>
              <w:tabs>
                <w:tab w:val="decimal" w:pos="894"/>
              </w:tabs>
              <w:cnfStyle w:val="0000000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38.15</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37.05 </w:t>
            </w:r>
          </w:p>
          <w:p w:rsidR="009733C7" w:rsidRPr="002974A4"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50.18</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44.35</w:t>
            </w:r>
          </w:p>
          <w:p w:rsidR="009733C7" w:rsidRPr="002974A4"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50.83</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56.95 </w:t>
            </w:r>
          </w:p>
          <w:p w:rsidR="009733C7" w:rsidRPr="006D6ADB"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50.82</w:t>
            </w:r>
            <w:r>
              <w:rPr>
                <w:rFonts w:cs="Times New Roman"/>
                <w:color w:val="000000"/>
                <w:szCs w:val="24"/>
              </w:rPr>
              <w:t>)</w:t>
            </w:r>
          </w:p>
        </w:tc>
      </w:tr>
      <w:tr w:rsidR="009733C7" w:rsidRPr="002974A4" w:rsidTr="00804153">
        <w:trPr>
          <w:trHeight w:val="379"/>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-54.66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43.83</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-56.09</w:t>
            </w:r>
          </w:p>
          <w:p w:rsidR="009733C7" w:rsidRPr="002974A4" w:rsidRDefault="009733C7" w:rsidP="00804153">
            <w:pPr>
              <w:tabs>
                <w:tab w:val="decimal" w:pos="894"/>
              </w:tabs>
              <w:cnfStyle w:val="0000000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44.23</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-43.68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43.72</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szCs w:val="24"/>
              </w:rPr>
              <w:t>Cleanup×1/d</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-448.70</w:t>
            </w:r>
            <w:r>
              <w:rPr>
                <w:rFonts w:cs="Times New Roman"/>
                <w:color w:val="000000"/>
                <w:szCs w:val="24"/>
              </w:rPr>
              <w:t>*</w:t>
            </w:r>
            <w:r w:rsidRPr="00A43C57">
              <w:rPr>
                <w:rFonts w:cs="Times New Roman"/>
                <w:color w:val="000000"/>
                <w:szCs w:val="24"/>
              </w:rPr>
              <w:t>*</w:t>
            </w:r>
          </w:p>
          <w:p w:rsidR="009733C7" w:rsidRPr="002974A4"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221.98</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-363.67**</w:t>
            </w:r>
          </w:p>
          <w:p w:rsidR="009733C7" w:rsidRPr="002974A4"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131.91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221.26</w:t>
            </w:r>
            <w:r>
              <w:rPr>
                <w:rFonts w:cs="Times New Roman"/>
                <w:color w:val="000000"/>
                <w:szCs w:val="24"/>
              </w:rPr>
              <w:t>*</w:t>
            </w:r>
            <w:r w:rsidRPr="00A43C57">
              <w:rPr>
                <w:rFonts w:cs="Times New Roman"/>
                <w:color w:val="000000"/>
                <w:szCs w:val="24"/>
              </w:rPr>
              <w:t xml:space="preserve"> </w:t>
            </w:r>
          </w:p>
          <w:p w:rsidR="009733C7" w:rsidRPr="006D6ADB"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126.75</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397.47</w:t>
            </w:r>
            <w:r>
              <w:rPr>
                <w:rFonts w:cs="Times New Roman"/>
                <w:color w:val="000000"/>
                <w:szCs w:val="24"/>
              </w:rPr>
              <w:t>*</w:t>
            </w:r>
            <w:r w:rsidRPr="00A43C57">
              <w:rPr>
                <w:rFonts w:cs="Times New Roman"/>
                <w:color w:val="000000"/>
                <w:szCs w:val="24"/>
              </w:rPr>
              <w:t>*</w:t>
            </w:r>
          </w:p>
          <w:p w:rsidR="009733C7" w:rsidRPr="002974A4" w:rsidRDefault="009733C7" w:rsidP="00804153">
            <w:pPr>
              <w:tabs>
                <w:tab w:val="decimal" w:pos="894"/>
              </w:tabs>
              <w:cnfStyle w:val="0000000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171.52</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208.37</w:t>
            </w:r>
            <w:r>
              <w:rPr>
                <w:rFonts w:cs="Times New Roman"/>
                <w:color w:val="000000"/>
                <w:szCs w:val="24"/>
              </w:rPr>
              <w:t>*</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110.12</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-48.03</w:t>
            </w:r>
          </w:p>
          <w:p w:rsidR="009733C7" w:rsidRPr="006D6ADB" w:rsidRDefault="009733C7" w:rsidP="00804153">
            <w:pPr>
              <w:tabs>
                <w:tab w:val="decimal" w:pos="894"/>
              </w:tabs>
              <w:cnfStyle w:val="0000000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119.20</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281.70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218.74</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-4.23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143.05</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-89.37  </w:t>
            </w:r>
          </w:p>
          <w:p w:rsidR="009733C7" w:rsidRPr="006D6ADB"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151.57</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-16.07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224.80</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42.48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132.37</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-30.92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142.52</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szCs w:val="24"/>
              </w:rPr>
              <w:t>Cleanup×1/d×Post</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-26.67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373.91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355.90*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179.99</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bookmarkStart w:id="0" w:name="_Hlk124690657"/>
            <w:r w:rsidRPr="00A43C57">
              <w:rPr>
                <w:rFonts w:cs="Times New Roman"/>
                <w:color w:val="000000"/>
                <w:szCs w:val="24"/>
              </w:rPr>
              <w:t>-329.14</w:t>
            </w:r>
            <w:bookmarkEnd w:id="0"/>
            <w:r>
              <w:rPr>
                <w:rFonts w:cs="Times New Roman"/>
                <w:color w:val="000000"/>
                <w:szCs w:val="24"/>
              </w:rPr>
              <w:t>*</w:t>
            </w:r>
            <w:r w:rsidRPr="00A43C57">
              <w:rPr>
                <w:rFonts w:cs="Times New Roman"/>
                <w:color w:val="000000"/>
                <w:szCs w:val="24"/>
              </w:rPr>
              <w:t>*</w:t>
            </w:r>
          </w:p>
          <w:p w:rsidR="009733C7" w:rsidRPr="006D6ADB"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158.71</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×Renter</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108.16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282.81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-306.70</w:t>
            </w:r>
            <w:r>
              <w:rPr>
                <w:rFonts w:cs="Times New Roman"/>
                <w:color w:val="000000"/>
                <w:szCs w:val="24"/>
              </w:rPr>
              <w:t>*</w:t>
            </w:r>
            <w:r w:rsidRPr="00A43C57">
              <w:rPr>
                <w:rFonts w:cs="Times New Roman"/>
                <w:color w:val="000000"/>
                <w:szCs w:val="24"/>
              </w:rPr>
              <w:t xml:space="preserve">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181.96</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bookmarkStart w:id="1" w:name="_Hlk124690671"/>
            <w:r w:rsidRPr="00A43C57">
              <w:rPr>
                <w:rFonts w:cs="Times New Roman"/>
                <w:color w:val="000000"/>
                <w:szCs w:val="24"/>
              </w:rPr>
              <w:t>366.41</w:t>
            </w:r>
            <w:bookmarkEnd w:id="1"/>
            <w:r>
              <w:rPr>
                <w:rFonts w:cs="Times New Roman"/>
                <w:color w:val="000000"/>
                <w:szCs w:val="24"/>
              </w:rPr>
              <w:t>*</w:t>
            </w:r>
            <w:r w:rsidRPr="00A43C57">
              <w:rPr>
                <w:rFonts w:cs="Times New Roman"/>
                <w:color w:val="000000"/>
                <w:szCs w:val="24"/>
              </w:rPr>
              <w:t>*</w:t>
            </w:r>
          </w:p>
          <w:p w:rsidR="009733C7" w:rsidRPr="006D6ADB" w:rsidRDefault="009733C7" w:rsidP="00804153">
            <w:pPr>
              <w:tabs>
                <w:tab w:val="decimal" w:pos="894"/>
              </w:tabs>
              <w:cnfStyle w:val="0000000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168.68</w:t>
            </w:r>
            <w:r>
              <w:rPr>
                <w:rFonts w:cs="Times New Roman"/>
                <w:color w:val="000000"/>
                <w:szCs w:val="24"/>
              </w:rPr>
              <w:t>)</w:t>
            </w:r>
          </w:p>
        </w:tc>
      </w:tr>
      <w:tr w:rsidR="009733C7" w:rsidRPr="002974A4" w:rsidTr="00804153">
        <w:trPr>
          <w:cnfStyle w:val="000000100000"/>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szCs w:val="24"/>
              </w:rPr>
            </w:pPr>
            <w:r w:rsidRPr="002974A4">
              <w:rPr>
                <w:rFonts w:eastAsiaTheme="minorHAnsi" w:cs="Times New Roman"/>
                <w:iCs w:val="0"/>
                <w:szCs w:val="24"/>
              </w:rPr>
              <w:t xml:space="preserve"> ×Black</w:t>
            </w:r>
          </w:p>
        </w:tc>
        <w:tc>
          <w:tcPr>
            <w:tcW w:w="2264"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134.63  </w:t>
            </w:r>
          </w:p>
          <w:p w:rsidR="009733C7" w:rsidRPr="002974A4" w:rsidRDefault="009733C7" w:rsidP="00804153">
            <w:pPr>
              <w:tabs>
                <w:tab w:val="decimal" w:pos="894"/>
              </w:tabs>
              <w:cnfStyle w:val="000000100000"/>
              <w:rPr>
                <w:rFonts w:cs="Times New Roman"/>
                <w:szCs w:val="24"/>
              </w:rPr>
            </w:pPr>
            <w:r>
              <w:rPr>
                <w:rFonts w:cs="Times New Roman"/>
                <w:color w:val="000000"/>
                <w:szCs w:val="24"/>
              </w:rPr>
              <w:t>(</w:t>
            </w:r>
            <w:r w:rsidRPr="00A43C57">
              <w:rPr>
                <w:rFonts w:cs="Times New Roman"/>
                <w:color w:val="000000"/>
                <w:szCs w:val="24"/>
              </w:rPr>
              <w:t>358.17</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-0.74 </w:t>
            </w:r>
          </w:p>
          <w:p w:rsidR="009733C7" w:rsidRPr="002974A4"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224.24</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100000"/>
              <w:rPr>
                <w:rFonts w:cs="Times New Roman"/>
                <w:color w:val="000000"/>
                <w:szCs w:val="24"/>
              </w:rPr>
            </w:pPr>
            <w:r w:rsidRPr="00A43C57">
              <w:rPr>
                <w:rFonts w:cs="Times New Roman"/>
                <w:color w:val="000000"/>
                <w:szCs w:val="24"/>
              </w:rPr>
              <w:t xml:space="preserve">44.79 </w:t>
            </w:r>
          </w:p>
          <w:p w:rsidR="009733C7" w:rsidRPr="006D6ADB" w:rsidRDefault="009733C7" w:rsidP="00804153">
            <w:pPr>
              <w:tabs>
                <w:tab w:val="decimal" w:pos="894"/>
              </w:tabs>
              <w:cnfStyle w:val="000000100000"/>
              <w:rPr>
                <w:rFonts w:cs="Times New Roman"/>
                <w:szCs w:val="24"/>
              </w:rPr>
            </w:pPr>
            <w:r w:rsidRPr="00A43C57">
              <w:rPr>
                <w:rFonts w:cs="Times New Roman"/>
                <w:color w:val="000000"/>
                <w:szCs w:val="24"/>
              </w:rPr>
              <w:t xml:space="preserve">  </w:t>
            </w:r>
            <w:r>
              <w:rPr>
                <w:rFonts w:cs="Times New Roman"/>
                <w:color w:val="000000"/>
                <w:szCs w:val="24"/>
              </w:rPr>
              <w:t>(</w:t>
            </w:r>
            <w:r w:rsidRPr="00A43C57">
              <w:rPr>
                <w:rFonts w:cs="Times New Roman"/>
                <w:color w:val="000000"/>
                <w:szCs w:val="24"/>
              </w:rPr>
              <w:t>204.25</w:t>
            </w:r>
            <w:r>
              <w:rPr>
                <w:rFonts w:cs="Times New Roman"/>
                <w:color w:val="000000"/>
                <w:szCs w:val="24"/>
              </w:rPr>
              <w:t>)</w:t>
            </w:r>
          </w:p>
        </w:tc>
      </w:tr>
      <w:tr w:rsidR="009733C7" w:rsidRPr="002974A4" w:rsidTr="00804153">
        <w:trPr>
          <w:trHeight w:val="432"/>
        </w:trPr>
        <w:tc>
          <w:tcPr>
            <w:cnfStyle w:val="001000000000"/>
            <w:tcW w:w="2510" w:type="dxa"/>
            <w:tcBorders>
              <w:right w:val="none" w:sz="0" w:space="0" w:color="auto"/>
            </w:tcBorders>
            <w:vAlign w:val="center"/>
          </w:tcPr>
          <w:p w:rsidR="009733C7" w:rsidRPr="002974A4" w:rsidRDefault="009733C7" w:rsidP="00804153">
            <w:pPr>
              <w:jc w:val="left"/>
              <w:rPr>
                <w:rFonts w:eastAsiaTheme="minorHAnsi" w:cs="Times New Roman"/>
                <w:iCs w:val="0"/>
                <w:szCs w:val="24"/>
              </w:rPr>
            </w:pPr>
            <w:r w:rsidRPr="002974A4">
              <w:rPr>
                <w:rFonts w:eastAsiaTheme="minorHAnsi" w:cs="Times New Roman"/>
                <w:iCs w:val="0"/>
                <w:szCs w:val="24"/>
              </w:rPr>
              <w:t xml:space="preserve"> ×Hispanic</w:t>
            </w:r>
          </w:p>
        </w:tc>
        <w:tc>
          <w:tcPr>
            <w:tcW w:w="2264"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-225.19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375.11</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-119.50  </w:t>
            </w:r>
          </w:p>
          <w:p w:rsidR="009733C7" w:rsidRPr="002974A4"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208.95</w:t>
            </w:r>
            <w:r>
              <w:rPr>
                <w:rFonts w:cs="Times New Roman"/>
                <w:color w:val="000000"/>
                <w:szCs w:val="24"/>
              </w:rPr>
              <w:t>)</w:t>
            </w:r>
          </w:p>
        </w:tc>
        <w:tc>
          <w:tcPr>
            <w:tcW w:w="2196" w:type="dxa"/>
            <w:shd w:val="clear" w:color="auto" w:fill="auto"/>
            <w:vAlign w:val="bottom"/>
          </w:tcPr>
          <w:p w:rsidR="009733C7" w:rsidRDefault="009733C7" w:rsidP="00804153">
            <w:pPr>
              <w:tabs>
                <w:tab w:val="decimal" w:pos="894"/>
              </w:tabs>
              <w:cnfStyle w:val="000000000000"/>
              <w:rPr>
                <w:rFonts w:cs="Times New Roman"/>
                <w:color w:val="000000"/>
                <w:szCs w:val="24"/>
              </w:rPr>
            </w:pPr>
            <w:r w:rsidRPr="00A43C57">
              <w:rPr>
                <w:rFonts w:cs="Times New Roman"/>
                <w:color w:val="000000"/>
                <w:szCs w:val="24"/>
              </w:rPr>
              <w:t xml:space="preserve">-80.86  </w:t>
            </w:r>
          </w:p>
          <w:p w:rsidR="009733C7" w:rsidRPr="006D6ADB" w:rsidRDefault="009733C7" w:rsidP="00804153">
            <w:pPr>
              <w:tabs>
                <w:tab w:val="decimal" w:pos="894"/>
              </w:tabs>
              <w:cnfStyle w:val="000000000000"/>
              <w:rPr>
                <w:rFonts w:cs="Times New Roman"/>
                <w:szCs w:val="24"/>
              </w:rPr>
            </w:pPr>
            <w:r>
              <w:rPr>
                <w:rFonts w:cs="Times New Roman"/>
                <w:color w:val="000000"/>
                <w:szCs w:val="24"/>
              </w:rPr>
              <w:t>(</w:t>
            </w:r>
            <w:r w:rsidRPr="00A43C57">
              <w:rPr>
                <w:rFonts w:cs="Times New Roman"/>
                <w:color w:val="000000"/>
                <w:szCs w:val="24"/>
              </w:rPr>
              <w:t>200.95</w:t>
            </w:r>
            <w:r>
              <w:rPr>
                <w:rFonts w:cs="Times New Roman"/>
                <w:color w:val="000000"/>
                <w:szCs w:val="24"/>
              </w:rPr>
              <w:t>)</w:t>
            </w:r>
          </w:p>
        </w:tc>
      </w:tr>
      <w:tr w:rsidR="009733C7" w:rsidRPr="002974A4" w:rsidTr="00804153">
        <w:trPr>
          <w:cnfStyle w:val="000000100000"/>
          <w:trHeight w:val="432"/>
        </w:trPr>
        <w:tc>
          <w:tcPr>
            <w:cnfStyle w:val="001000000000"/>
            <w:tcW w:w="2510" w:type="dxa"/>
            <w:tcBorders>
              <w:top w:val="single" w:sz="4" w:space="0" w:color="auto"/>
              <w:bottom w:val="single" w:sz="4" w:space="0" w:color="auto"/>
              <w:right w:val="none" w:sz="0" w:space="0" w:color="auto"/>
            </w:tcBorders>
            <w:vAlign w:val="center"/>
          </w:tcPr>
          <w:p w:rsidR="009733C7" w:rsidRPr="002974A4" w:rsidRDefault="009733C7" w:rsidP="00804153">
            <w:pPr>
              <w:jc w:val="left"/>
              <w:rPr>
                <w:rFonts w:eastAsiaTheme="minorHAnsi" w:cs="Times New Roman"/>
                <w:i w:val="0"/>
                <w:szCs w:val="24"/>
              </w:rPr>
            </w:pPr>
            <w:r w:rsidRPr="002974A4">
              <w:rPr>
                <w:rFonts w:eastAsiaTheme="minorHAnsi" w:cs="Times New Roman"/>
                <w:i w:val="0"/>
                <w:iCs w:val="0"/>
                <w:szCs w:val="24"/>
              </w:rPr>
              <w:t>Observations</w:t>
            </w:r>
          </w:p>
        </w:tc>
        <w:tc>
          <w:tcPr>
            <w:tcW w:w="2264"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2974A4">
              <w:rPr>
                <w:rFonts w:cs="Times New Roman"/>
                <w:szCs w:val="24"/>
              </w:rPr>
              <w:t>1,</w:t>
            </w:r>
            <w:r>
              <w:rPr>
                <w:rFonts w:cs="Times New Roman"/>
                <w:szCs w:val="24"/>
              </w:rPr>
              <w:t>836</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2974A4">
              <w:rPr>
                <w:rFonts w:cs="Times New Roman"/>
                <w:szCs w:val="24"/>
              </w:rPr>
              <w:t>1,</w:t>
            </w:r>
            <w:r>
              <w:rPr>
                <w:rFonts w:cs="Times New Roman"/>
                <w:szCs w:val="24"/>
              </w:rPr>
              <w:t>836</w:t>
            </w:r>
          </w:p>
        </w:tc>
        <w:tc>
          <w:tcPr>
            <w:tcW w:w="2196" w:type="dxa"/>
            <w:tcBorders>
              <w:top w:val="single" w:sz="4" w:space="0" w:color="auto"/>
              <w:bottom w:val="single" w:sz="4" w:space="0" w:color="auto"/>
            </w:tcBorders>
            <w:shd w:val="clear" w:color="auto" w:fill="auto"/>
            <w:vAlign w:val="center"/>
          </w:tcPr>
          <w:p w:rsidR="009733C7" w:rsidRPr="002974A4" w:rsidRDefault="009733C7" w:rsidP="00804153">
            <w:pPr>
              <w:jc w:val="center"/>
              <w:cnfStyle w:val="000000100000"/>
              <w:rPr>
                <w:rFonts w:cs="Times New Roman"/>
                <w:szCs w:val="24"/>
              </w:rPr>
            </w:pPr>
            <w:r w:rsidRPr="002974A4">
              <w:rPr>
                <w:rFonts w:cs="Times New Roman"/>
                <w:szCs w:val="24"/>
              </w:rPr>
              <w:t>1,</w:t>
            </w:r>
            <w:r>
              <w:rPr>
                <w:rFonts w:cs="Times New Roman"/>
                <w:szCs w:val="24"/>
              </w:rPr>
              <w:t>836</w:t>
            </w:r>
          </w:p>
        </w:tc>
      </w:tr>
    </w:tbl>
    <w:p w:rsidR="009733C7" w:rsidRPr="006F3302" w:rsidRDefault="009733C7" w:rsidP="009733C7">
      <w:pPr>
        <w:spacing w:after="0" w:line="240" w:lineRule="auto"/>
        <w:rPr>
          <w:rFonts w:cs="Times New Roman"/>
          <w:szCs w:val="24"/>
        </w:rPr>
      </w:pPr>
      <w:r w:rsidRPr="006F3302">
        <w:rPr>
          <w:rFonts w:cs="Times New Roman"/>
          <w:szCs w:val="24"/>
        </w:rPr>
        <w:t>Standard errors in parentheses b</w:t>
      </w:r>
      <w:r>
        <w:rPr>
          <w:rFonts w:cs="Times New Roman"/>
          <w:szCs w:val="24"/>
        </w:rPr>
        <w:t xml:space="preserve">elow coefficients. * and ** </w:t>
      </w:r>
      <w:r w:rsidRPr="006F3302">
        <w:rPr>
          <w:rFonts w:cs="Times New Roman"/>
          <w:szCs w:val="24"/>
        </w:rPr>
        <w:t xml:space="preserve">indicate significance at the </w:t>
      </w:r>
      <w:r>
        <w:rPr>
          <w:rFonts w:cs="Times New Roman"/>
          <w:szCs w:val="24"/>
        </w:rPr>
        <w:t xml:space="preserve">10% and </w:t>
      </w:r>
      <w:r w:rsidRPr="006F3302">
        <w:rPr>
          <w:rFonts w:cs="Times New Roman"/>
          <w:szCs w:val="24"/>
        </w:rPr>
        <w:t>5% levels, respectively.</w:t>
      </w:r>
    </w:p>
    <w:p w:rsidR="009733C7" w:rsidRDefault="009733C7" w:rsidP="009733C7">
      <w:pPr>
        <w:spacing w:after="0" w:line="480" w:lineRule="auto"/>
        <w:jc w:val="both"/>
        <w:rPr>
          <w:rFonts w:cs="Times New Roman"/>
          <w:szCs w:val="24"/>
          <w:lang/>
        </w:rPr>
      </w:pPr>
    </w:p>
    <w:p w:rsidR="00F730D2" w:rsidRDefault="00F730D2"/>
    <w:sectPr w:rsidR="00F730D2" w:rsidSect="00643DC3">
      <w:pgSz w:w="12240" w:h="15840"/>
      <w:pgMar w:top="1440" w:right="1584"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78"/>
    <w:multiLevelType w:val="multilevel"/>
    <w:tmpl w:val="B75E1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665BB"/>
    <w:multiLevelType w:val="hybridMultilevel"/>
    <w:tmpl w:val="01B8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1272"/>
    <w:multiLevelType w:val="hybridMultilevel"/>
    <w:tmpl w:val="9708BC3E"/>
    <w:lvl w:ilvl="0" w:tplc="50040E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B1875"/>
    <w:multiLevelType w:val="multilevel"/>
    <w:tmpl w:val="73C24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070EC0"/>
    <w:multiLevelType w:val="hybridMultilevel"/>
    <w:tmpl w:val="74D6C17C"/>
    <w:lvl w:ilvl="0" w:tplc="36E8E1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B7648"/>
    <w:multiLevelType w:val="hybridMultilevel"/>
    <w:tmpl w:val="6ACEDB5C"/>
    <w:lvl w:ilvl="0" w:tplc="BD863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A216C"/>
    <w:multiLevelType w:val="hybridMultilevel"/>
    <w:tmpl w:val="BDA4C5DC"/>
    <w:lvl w:ilvl="0" w:tplc="F62A4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16DD8"/>
    <w:multiLevelType w:val="multilevel"/>
    <w:tmpl w:val="6F5CA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1F5E84"/>
    <w:multiLevelType w:val="hybridMultilevel"/>
    <w:tmpl w:val="1966BA3A"/>
    <w:lvl w:ilvl="0" w:tplc="D754452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00E44"/>
    <w:multiLevelType w:val="hybridMultilevel"/>
    <w:tmpl w:val="B8A04CD2"/>
    <w:lvl w:ilvl="0" w:tplc="E242A9E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14599"/>
    <w:multiLevelType w:val="hybridMultilevel"/>
    <w:tmpl w:val="C8A04310"/>
    <w:lvl w:ilvl="0" w:tplc="2CB234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F5321"/>
    <w:multiLevelType w:val="hybridMultilevel"/>
    <w:tmpl w:val="B2120F18"/>
    <w:lvl w:ilvl="0" w:tplc="2F44C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E81A71"/>
    <w:multiLevelType w:val="multilevel"/>
    <w:tmpl w:val="20A02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0937B3"/>
    <w:multiLevelType w:val="hybridMultilevel"/>
    <w:tmpl w:val="D2464D6C"/>
    <w:lvl w:ilvl="0" w:tplc="20E68938">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73261"/>
    <w:multiLevelType w:val="multilevel"/>
    <w:tmpl w:val="73C24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6265757"/>
    <w:multiLevelType w:val="hybridMultilevel"/>
    <w:tmpl w:val="EE7CBF68"/>
    <w:lvl w:ilvl="0" w:tplc="5B52D990">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84822"/>
    <w:multiLevelType w:val="hybridMultilevel"/>
    <w:tmpl w:val="1D5E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17475"/>
    <w:multiLevelType w:val="hybridMultilevel"/>
    <w:tmpl w:val="67F8E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C675D"/>
    <w:multiLevelType w:val="hybridMultilevel"/>
    <w:tmpl w:val="6344AB8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42D0402"/>
    <w:multiLevelType w:val="hybridMultilevel"/>
    <w:tmpl w:val="12D02B96"/>
    <w:lvl w:ilvl="0" w:tplc="C458D91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6430B"/>
    <w:multiLevelType w:val="hybridMultilevel"/>
    <w:tmpl w:val="29DC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07F02"/>
    <w:multiLevelType w:val="hybridMultilevel"/>
    <w:tmpl w:val="1F6E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A412E"/>
    <w:multiLevelType w:val="hybridMultilevel"/>
    <w:tmpl w:val="CAB29A2A"/>
    <w:lvl w:ilvl="0" w:tplc="507C32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E0BD4"/>
    <w:multiLevelType w:val="hybridMultilevel"/>
    <w:tmpl w:val="1F7C5750"/>
    <w:lvl w:ilvl="0" w:tplc="F828B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C3641"/>
    <w:multiLevelType w:val="hybridMultilevel"/>
    <w:tmpl w:val="9B9051DE"/>
    <w:lvl w:ilvl="0" w:tplc="4954B18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16A0A"/>
    <w:multiLevelType w:val="hybridMultilevel"/>
    <w:tmpl w:val="03E8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734E4"/>
    <w:multiLevelType w:val="hybridMultilevel"/>
    <w:tmpl w:val="B2BA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06430"/>
    <w:multiLevelType w:val="hybridMultilevel"/>
    <w:tmpl w:val="662C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D2289"/>
    <w:multiLevelType w:val="multilevel"/>
    <w:tmpl w:val="3D00B1B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
  </w:num>
  <w:num w:numId="3">
    <w:abstractNumId w:val="24"/>
  </w:num>
  <w:num w:numId="4">
    <w:abstractNumId w:val="21"/>
  </w:num>
  <w:num w:numId="5">
    <w:abstractNumId w:val="6"/>
  </w:num>
  <w:num w:numId="6">
    <w:abstractNumId w:val="5"/>
  </w:num>
  <w:num w:numId="7">
    <w:abstractNumId w:val="27"/>
  </w:num>
  <w:num w:numId="8">
    <w:abstractNumId w:val="25"/>
  </w:num>
  <w:num w:numId="9">
    <w:abstractNumId w:val="11"/>
  </w:num>
  <w:num w:numId="10">
    <w:abstractNumId w:val="22"/>
  </w:num>
  <w:num w:numId="11">
    <w:abstractNumId w:val="4"/>
  </w:num>
  <w:num w:numId="12">
    <w:abstractNumId w:val="20"/>
  </w:num>
  <w:num w:numId="13">
    <w:abstractNumId w:val="2"/>
  </w:num>
  <w:num w:numId="14">
    <w:abstractNumId w:val="17"/>
  </w:num>
  <w:num w:numId="15">
    <w:abstractNumId w:val="3"/>
  </w:num>
  <w:num w:numId="16">
    <w:abstractNumId w:val="12"/>
  </w:num>
  <w:num w:numId="17">
    <w:abstractNumId w:val="0"/>
  </w:num>
  <w:num w:numId="18">
    <w:abstractNumId w:val="7"/>
  </w:num>
  <w:num w:numId="19">
    <w:abstractNumId w:val="9"/>
  </w:num>
  <w:num w:numId="20">
    <w:abstractNumId w:val="14"/>
  </w:num>
  <w:num w:numId="21">
    <w:abstractNumId w:val="8"/>
  </w:num>
  <w:num w:numId="22">
    <w:abstractNumId w:val="18"/>
  </w:num>
  <w:num w:numId="23">
    <w:abstractNumId w:val="28"/>
  </w:num>
  <w:num w:numId="24">
    <w:abstractNumId w:val="19"/>
  </w:num>
  <w:num w:numId="25">
    <w:abstractNumId w:val="23"/>
  </w:num>
  <w:num w:numId="26">
    <w:abstractNumId w:val="26"/>
  </w:num>
  <w:num w:numId="27">
    <w:abstractNumId w:val="16"/>
  </w:num>
  <w:num w:numId="28">
    <w:abstractNumId w:val="1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733C7"/>
    <w:rsid w:val="00036E5C"/>
    <w:rsid w:val="00065869"/>
    <w:rsid w:val="001F2D4C"/>
    <w:rsid w:val="004A5832"/>
    <w:rsid w:val="00617385"/>
    <w:rsid w:val="00654B17"/>
    <w:rsid w:val="00775F13"/>
    <w:rsid w:val="008013F1"/>
    <w:rsid w:val="008E4BC5"/>
    <w:rsid w:val="009733C7"/>
    <w:rsid w:val="00B3671A"/>
    <w:rsid w:val="00B67619"/>
    <w:rsid w:val="00C773DB"/>
    <w:rsid w:val="00DD7675"/>
    <w:rsid w:val="00F7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32"/>
  </w:style>
  <w:style w:type="paragraph" w:styleId="Heading1">
    <w:name w:val="heading 1"/>
    <w:basedOn w:val="Normal"/>
    <w:next w:val="Normal"/>
    <w:link w:val="Heading1Char"/>
    <w:uiPriority w:val="9"/>
    <w:qFormat/>
    <w:rsid w:val="009733C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3C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733C7"/>
    <w:pPr>
      <w:spacing w:after="160" w:line="259" w:lineRule="auto"/>
      <w:ind w:left="720"/>
      <w:contextualSpacing/>
    </w:pPr>
    <w:rPr>
      <w:rFonts w:ascii="Times New Roman" w:hAnsi="Times New Roman"/>
      <w:sz w:val="24"/>
    </w:rPr>
  </w:style>
  <w:style w:type="table" w:styleId="TableGrid">
    <w:name w:val="Table Grid"/>
    <w:basedOn w:val="TableNormal"/>
    <w:uiPriority w:val="39"/>
    <w:rsid w:val="0097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3C7"/>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733C7"/>
    <w:rPr>
      <w:rFonts w:ascii="Times New Roman" w:hAnsi="Times New Roman"/>
      <w:sz w:val="24"/>
    </w:rPr>
  </w:style>
  <w:style w:type="paragraph" w:styleId="Footer">
    <w:name w:val="footer"/>
    <w:basedOn w:val="Normal"/>
    <w:link w:val="FooterChar"/>
    <w:uiPriority w:val="99"/>
    <w:unhideWhenUsed/>
    <w:rsid w:val="009733C7"/>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733C7"/>
    <w:rPr>
      <w:rFonts w:ascii="Times New Roman" w:hAnsi="Times New Roman"/>
      <w:sz w:val="24"/>
    </w:rPr>
  </w:style>
  <w:style w:type="character" w:styleId="CommentReference">
    <w:name w:val="annotation reference"/>
    <w:basedOn w:val="DefaultParagraphFont"/>
    <w:uiPriority w:val="99"/>
    <w:semiHidden/>
    <w:unhideWhenUsed/>
    <w:rsid w:val="009733C7"/>
    <w:rPr>
      <w:sz w:val="16"/>
      <w:szCs w:val="16"/>
    </w:rPr>
  </w:style>
  <w:style w:type="paragraph" w:styleId="CommentText">
    <w:name w:val="annotation text"/>
    <w:basedOn w:val="Normal"/>
    <w:link w:val="CommentTextChar"/>
    <w:uiPriority w:val="99"/>
    <w:unhideWhenUsed/>
    <w:rsid w:val="009733C7"/>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733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3C7"/>
    <w:rPr>
      <w:b/>
      <w:bCs/>
    </w:rPr>
  </w:style>
  <w:style w:type="character" w:customStyle="1" w:styleId="CommentSubjectChar">
    <w:name w:val="Comment Subject Char"/>
    <w:basedOn w:val="CommentTextChar"/>
    <w:link w:val="CommentSubject"/>
    <w:uiPriority w:val="99"/>
    <w:semiHidden/>
    <w:rsid w:val="009733C7"/>
    <w:rPr>
      <w:b/>
      <w:bCs/>
    </w:rPr>
  </w:style>
  <w:style w:type="paragraph" w:customStyle="1" w:styleId="DecimalAligned">
    <w:name w:val="Decimal Aligned"/>
    <w:basedOn w:val="Normal"/>
    <w:uiPriority w:val="40"/>
    <w:qFormat/>
    <w:rsid w:val="009733C7"/>
    <w:pPr>
      <w:tabs>
        <w:tab w:val="decimal" w:pos="360"/>
      </w:tabs>
    </w:pPr>
    <w:rPr>
      <w:rFonts w:ascii="Times New Roman" w:eastAsiaTheme="minorEastAsia" w:hAnsi="Times New Roman" w:cs="Times New Roman"/>
      <w:sz w:val="24"/>
    </w:rPr>
  </w:style>
  <w:style w:type="paragraph" w:styleId="FootnoteText">
    <w:name w:val="footnote text"/>
    <w:basedOn w:val="Normal"/>
    <w:link w:val="FootnoteTextChar"/>
    <w:uiPriority w:val="99"/>
    <w:unhideWhenUsed/>
    <w:rsid w:val="009733C7"/>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9733C7"/>
    <w:rPr>
      <w:rFonts w:ascii="Times New Roman" w:eastAsiaTheme="minorEastAsia" w:hAnsi="Times New Roman" w:cs="Times New Roman"/>
      <w:sz w:val="20"/>
      <w:szCs w:val="20"/>
    </w:rPr>
  </w:style>
  <w:style w:type="character" w:styleId="SubtleEmphasis">
    <w:name w:val="Subtle Emphasis"/>
    <w:basedOn w:val="DefaultParagraphFont"/>
    <w:uiPriority w:val="19"/>
    <w:qFormat/>
    <w:rsid w:val="009733C7"/>
    <w:rPr>
      <w:i/>
      <w:iCs/>
    </w:rPr>
  </w:style>
  <w:style w:type="table" w:styleId="LightShading-Accent1">
    <w:name w:val="Light Shading Accent 1"/>
    <w:basedOn w:val="TableNormal"/>
    <w:uiPriority w:val="60"/>
    <w:rsid w:val="009733C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733C7"/>
    <w:rPr>
      <w:color w:val="0000FF" w:themeColor="hyperlink"/>
      <w:u w:val="single"/>
    </w:rPr>
  </w:style>
  <w:style w:type="character" w:customStyle="1" w:styleId="UnresolvedMention1">
    <w:name w:val="Unresolved Mention1"/>
    <w:basedOn w:val="DefaultParagraphFont"/>
    <w:uiPriority w:val="99"/>
    <w:semiHidden/>
    <w:unhideWhenUsed/>
    <w:rsid w:val="009733C7"/>
    <w:rPr>
      <w:color w:val="605E5C"/>
      <w:shd w:val="clear" w:color="auto" w:fill="E1DFDD"/>
    </w:rPr>
  </w:style>
  <w:style w:type="paragraph" w:styleId="NormalWeb">
    <w:name w:val="Normal (Web)"/>
    <w:basedOn w:val="Normal"/>
    <w:uiPriority w:val="99"/>
    <w:semiHidden/>
    <w:unhideWhenUsed/>
    <w:rsid w:val="009733C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733C7"/>
    <w:rPr>
      <w:color w:val="808080"/>
    </w:rPr>
  </w:style>
  <w:style w:type="character" w:styleId="FollowedHyperlink">
    <w:name w:val="FollowedHyperlink"/>
    <w:basedOn w:val="DefaultParagraphFont"/>
    <w:uiPriority w:val="99"/>
    <w:semiHidden/>
    <w:unhideWhenUsed/>
    <w:rsid w:val="009733C7"/>
    <w:rPr>
      <w:color w:val="800080" w:themeColor="followedHyperlink"/>
      <w:u w:val="single"/>
    </w:rPr>
  </w:style>
  <w:style w:type="table" w:customStyle="1" w:styleId="PlainTable5">
    <w:name w:val="Plain Table 5"/>
    <w:basedOn w:val="TableNormal"/>
    <w:uiPriority w:val="45"/>
    <w:rsid w:val="009733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97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C7"/>
    <w:rPr>
      <w:rFonts w:ascii="Segoe UI" w:hAnsi="Segoe UI" w:cs="Segoe UI"/>
      <w:sz w:val="18"/>
      <w:szCs w:val="18"/>
    </w:rPr>
  </w:style>
  <w:style w:type="character" w:customStyle="1" w:styleId="UnresolvedMention2">
    <w:name w:val="Unresolved Mention2"/>
    <w:basedOn w:val="DefaultParagraphFont"/>
    <w:uiPriority w:val="99"/>
    <w:semiHidden/>
    <w:unhideWhenUsed/>
    <w:rsid w:val="009733C7"/>
    <w:rPr>
      <w:color w:val="605E5C"/>
      <w:shd w:val="clear" w:color="auto" w:fill="E1DFDD"/>
    </w:rPr>
  </w:style>
  <w:style w:type="paragraph" w:styleId="Caption">
    <w:name w:val="caption"/>
    <w:basedOn w:val="Normal"/>
    <w:next w:val="Normal"/>
    <w:uiPriority w:val="35"/>
    <w:unhideWhenUsed/>
    <w:qFormat/>
    <w:rsid w:val="009733C7"/>
    <w:pPr>
      <w:spacing w:line="240" w:lineRule="auto"/>
    </w:pPr>
    <w:rPr>
      <w:rFonts w:ascii="Times New Roman" w:hAnsi="Times New Roman"/>
      <w:i/>
      <w:iCs/>
      <w:color w:val="1F497D" w:themeColor="text2"/>
      <w:sz w:val="18"/>
      <w:szCs w:val="18"/>
    </w:rPr>
  </w:style>
  <w:style w:type="paragraph" w:styleId="TOCHeading">
    <w:name w:val="TOC Heading"/>
    <w:basedOn w:val="Heading1"/>
    <w:next w:val="Normal"/>
    <w:uiPriority w:val="39"/>
    <w:unhideWhenUsed/>
    <w:qFormat/>
    <w:rsid w:val="009733C7"/>
    <w:pPr>
      <w:outlineLvl w:val="9"/>
    </w:pPr>
  </w:style>
  <w:style w:type="paragraph" w:styleId="TOC2">
    <w:name w:val="toc 2"/>
    <w:basedOn w:val="Normal"/>
    <w:next w:val="Normal"/>
    <w:autoRedefine/>
    <w:uiPriority w:val="39"/>
    <w:unhideWhenUsed/>
    <w:rsid w:val="009733C7"/>
    <w:pPr>
      <w:spacing w:after="100" w:line="259" w:lineRule="auto"/>
      <w:ind w:left="220"/>
    </w:pPr>
    <w:rPr>
      <w:rFonts w:ascii="Times New Roman" w:eastAsiaTheme="minorEastAsia" w:hAnsi="Times New Roman" w:cs="Times New Roman"/>
      <w:sz w:val="24"/>
    </w:rPr>
  </w:style>
  <w:style w:type="paragraph" w:styleId="TOC1">
    <w:name w:val="toc 1"/>
    <w:basedOn w:val="Normal"/>
    <w:next w:val="Normal"/>
    <w:autoRedefine/>
    <w:uiPriority w:val="39"/>
    <w:unhideWhenUsed/>
    <w:rsid w:val="009733C7"/>
    <w:pPr>
      <w:spacing w:after="100" w:line="259" w:lineRule="auto"/>
    </w:pPr>
    <w:rPr>
      <w:rFonts w:ascii="Times New Roman" w:eastAsiaTheme="minorEastAsia" w:hAnsi="Times New Roman" w:cs="Times New Roman"/>
      <w:sz w:val="24"/>
    </w:rPr>
  </w:style>
  <w:style w:type="paragraph" w:styleId="TOC3">
    <w:name w:val="toc 3"/>
    <w:basedOn w:val="Normal"/>
    <w:next w:val="Normal"/>
    <w:autoRedefine/>
    <w:uiPriority w:val="39"/>
    <w:unhideWhenUsed/>
    <w:rsid w:val="009733C7"/>
    <w:pPr>
      <w:spacing w:after="100" w:line="259" w:lineRule="auto"/>
      <w:ind w:left="440"/>
    </w:pPr>
    <w:rPr>
      <w:rFonts w:ascii="Times New Roman" w:eastAsiaTheme="minorEastAsia" w:hAnsi="Times New Roman" w:cs="Times New Roman"/>
      <w:sz w:val="24"/>
    </w:rPr>
  </w:style>
  <w:style w:type="character" w:customStyle="1" w:styleId="cf01">
    <w:name w:val="cf01"/>
    <w:basedOn w:val="DefaultParagraphFont"/>
    <w:rsid w:val="009733C7"/>
    <w:rPr>
      <w:rFonts w:ascii="Segoe UI" w:hAnsi="Segoe UI" w:cs="Segoe UI" w:hint="default"/>
      <w:sz w:val="18"/>
      <w:szCs w:val="18"/>
    </w:rPr>
  </w:style>
  <w:style w:type="table" w:customStyle="1" w:styleId="PlainTable2">
    <w:name w:val="Plain Table 2"/>
    <w:basedOn w:val="TableNormal"/>
    <w:uiPriority w:val="42"/>
    <w:rsid w:val="009733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733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link w:val="Style1Char"/>
    <w:qFormat/>
    <w:rsid w:val="009733C7"/>
    <w:pPr>
      <w:spacing w:after="0" w:line="480" w:lineRule="auto"/>
      <w:jc w:val="both"/>
    </w:pPr>
    <w:rPr>
      <w:rFonts w:ascii="Times New Roman" w:hAnsi="Times New Roman" w:cs="Times New Roman"/>
      <w:sz w:val="24"/>
      <w:szCs w:val="24"/>
    </w:rPr>
  </w:style>
  <w:style w:type="character" w:customStyle="1" w:styleId="Style1Char">
    <w:name w:val="Style1 Char"/>
    <w:basedOn w:val="DefaultParagraphFont"/>
    <w:link w:val="Style1"/>
    <w:rsid w:val="009733C7"/>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733C7"/>
    <w:rPr>
      <w:vertAlign w:val="superscript"/>
    </w:rPr>
  </w:style>
  <w:style w:type="paragraph" w:styleId="Revision">
    <w:name w:val="Revision"/>
    <w:hidden/>
    <w:uiPriority w:val="99"/>
    <w:semiHidden/>
    <w:rsid w:val="009733C7"/>
    <w:pPr>
      <w:spacing w:after="0" w:line="240" w:lineRule="auto"/>
    </w:pPr>
  </w:style>
  <w:style w:type="character" w:customStyle="1" w:styleId="UnresolvedMention3">
    <w:name w:val="Unresolved Mention3"/>
    <w:basedOn w:val="DefaultParagraphFont"/>
    <w:uiPriority w:val="99"/>
    <w:semiHidden/>
    <w:unhideWhenUsed/>
    <w:rsid w:val="009733C7"/>
    <w:rPr>
      <w:color w:val="605E5C"/>
      <w:shd w:val="clear" w:color="auto" w:fill="E1DFDD"/>
    </w:rPr>
  </w:style>
  <w:style w:type="character" w:styleId="LineNumber">
    <w:name w:val="line number"/>
    <w:basedOn w:val="DefaultParagraphFont"/>
    <w:uiPriority w:val="99"/>
    <w:semiHidden/>
    <w:unhideWhenUsed/>
    <w:rsid w:val="009733C7"/>
  </w:style>
  <w:style w:type="character" w:customStyle="1" w:styleId="UnresolvedMention4">
    <w:name w:val="Unresolved Mention4"/>
    <w:basedOn w:val="DefaultParagraphFont"/>
    <w:uiPriority w:val="99"/>
    <w:semiHidden/>
    <w:unhideWhenUsed/>
    <w:rsid w:val="009733C7"/>
    <w:rPr>
      <w:color w:val="605E5C"/>
      <w:shd w:val="clear" w:color="auto" w:fill="E1DFDD"/>
    </w:rPr>
  </w:style>
  <w:style w:type="paragraph" w:styleId="EndnoteText">
    <w:name w:val="endnote text"/>
    <w:basedOn w:val="Normal"/>
    <w:link w:val="EndnoteTextChar"/>
    <w:uiPriority w:val="99"/>
    <w:semiHidden/>
    <w:unhideWhenUsed/>
    <w:rsid w:val="009733C7"/>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733C7"/>
    <w:rPr>
      <w:rFonts w:ascii="Times New Roman" w:hAnsi="Times New Roman"/>
      <w:sz w:val="20"/>
      <w:szCs w:val="20"/>
    </w:rPr>
  </w:style>
  <w:style w:type="character" w:styleId="EndnoteReference">
    <w:name w:val="endnote reference"/>
    <w:basedOn w:val="DefaultParagraphFont"/>
    <w:uiPriority w:val="99"/>
    <w:semiHidden/>
    <w:unhideWhenUsed/>
    <w:rsid w:val="009733C7"/>
    <w:rPr>
      <w:vertAlign w:val="superscript"/>
    </w:rPr>
  </w:style>
  <w:style w:type="character" w:customStyle="1" w:styleId="UnresolvedMention5">
    <w:name w:val="Unresolved Mention5"/>
    <w:basedOn w:val="DefaultParagraphFont"/>
    <w:uiPriority w:val="99"/>
    <w:semiHidden/>
    <w:unhideWhenUsed/>
    <w:rsid w:val="009733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1896</Words>
  <Characters>11548</Characters>
  <Application>Microsoft Office Word</Application>
  <DocSecurity>0</DocSecurity>
  <Lines>199</Lines>
  <Paragraphs>47</Paragraphs>
  <ScaleCrop>false</ScaleCrop>
  <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1</cp:revision>
  <dcterms:created xsi:type="dcterms:W3CDTF">2023-04-19T03:46:00Z</dcterms:created>
  <dcterms:modified xsi:type="dcterms:W3CDTF">2023-04-19T03:46:00Z</dcterms:modified>
</cp:coreProperties>
</file>