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4CD57" w14:textId="77777777" w:rsidR="00200936" w:rsidRDefault="00000000">
      <w:pPr>
        <w:widowControl w:val="0"/>
        <w:spacing w:after="0"/>
        <w:jc w:val="center"/>
        <w:rPr>
          <w:lang w:val="en-US"/>
        </w:rPr>
      </w:pPr>
      <w:r>
        <w:rPr>
          <w:rFonts w:ascii="Times New Roman" w:hAnsi="Times New Roman"/>
          <w:b/>
          <w:bCs/>
          <w:sz w:val="24"/>
          <w:szCs w:val="24"/>
          <w:lang w:val="en-US"/>
        </w:rPr>
        <w:t xml:space="preserve">Appendix A: Description of the </w:t>
      </w:r>
      <w:r>
        <w:rPr>
          <w:rFonts w:ascii="Times New Roman" w:hAnsi="Times New Roman"/>
          <w:b/>
          <w:bCs/>
          <w:i/>
          <w:iCs/>
          <w:sz w:val="24"/>
          <w:szCs w:val="24"/>
          <w:lang w:val="en-US"/>
        </w:rPr>
        <w:t xml:space="preserve">Soldiers of the Second World War </w:t>
      </w:r>
      <w:r>
        <w:rPr>
          <w:rFonts w:ascii="Times New Roman" w:hAnsi="Times New Roman"/>
          <w:b/>
          <w:bCs/>
          <w:sz w:val="24"/>
          <w:szCs w:val="24"/>
          <w:lang w:val="en-US"/>
        </w:rPr>
        <w:t>Dataset</w:t>
      </w:r>
    </w:p>
    <w:p w14:paraId="1356400D" w14:textId="77777777" w:rsidR="00200936" w:rsidRDefault="00200936">
      <w:pPr>
        <w:widowControl w:val="0"/>
        <w:spacing w:after="0"/>
        <w:jc w:val="both"/>
        <w:rPr>
          <w:rFonts w:ascii="Times New Roman" w:hAnsi="Times New Roman"/>
          <w:b/>
          <w:bCs/>
          <w:sz w:val="24"/>
          <w:szCs w:val="24"/>
          <w:lang w:val="en-US"/>
        </w:rPr>
      </w:pPr>
    </w:p>
    <w:p w14:paraId="6EE3E419" w14:textId="77777777" w:rsidR="00200936" w:rsidRDefault="00000000">
      <w:pPr>
        <w:widowControl w:val="0"/>
        <w:spacing w:after="0"/>
        <w:jc w:val="both"/>
        <w:rPr>
          <w:rFonts w:ascii="Times New Roman" w:hAnsi="Times New Roman"/>
          <w:sz w:val="24"/>
          <w:szCs w:val="24"/>
          <w:lang w:val="en-US"/>
        </w:rPr>
      </w:pPr>
      <w:r>
        <w:rPr>
          <w:rFonts w:ascii="Times New Roman" w:hAnsi="Times New Roman"/>
          <w:sz w:val="24"/>
          <w:szCs w:val="24"/>
          <w:lang w:val="en-US"/>
        </w:rPr>
        <w:t xml:space="preserve">Our database would not be possible without the efforts of the Department of Defense, the Census, and the National Archives; the work of researchers at those organizations provide us with an opportunity to explore this unique and necessary question with an extraordinary amount of detail. </w:t>
      </w:r>
    </w:p>
    <w:p w14:paraId="37B287D2" w14:textId="77777777" w:rsidR="00200936" w:rsidRDefault="00200936">
      <w:pPr>
        <w:widowControl w:val="0"/>
        <w:spacing w:after="0"/>
        <w:jc w:val="both"/>
        <w:rPr>
          <w:rFonts w:ascii="Times New Roman" w:hAnsi="Times New Roman"/>
          <w:sz w:val="24"/>
          <w:szCs w:val="24"/>
          <w:lang w:val="en-US"/>
        </w:rPr>
      </w:pPr>
    </w:p>
    <w:p w14:paraId="57115D21" w14:textId="77777777" w:rsidR="00200936" w:rsidRDefault="00000000">
      <w:pPr>
        <w:widowControl w:val="0"/>
        <w:spacing w:after="0"/>
        <w:jc w:val="both"/>
        <w:rPr>
          <w:rFonts w:ascii="Times New Roman" w:hAnsi="Times New Roman"/>
          <w:sz w:val="24"/>
          <w:szCs w:val="24"/>
        </w:rPr>
      </w:pPr>
      <w:r>
        <w:rPr>
          <w:rFonts w:ascii="Times New Roman" w:hAnsi="Times New Roman"/>
          <w:sz w:val="24"/>
          <w:szCs w:val="24"/>
          <w:lang w:val="en-US"/>
        </w:rPr>
        <w:t xml:space="preserve">As mentioned in the main document, the data comes from information that was taken from individuals at their first point of contact with the military at their place of induction. Representatives for the military, in turn, took a raft of biographical information on the individuals being induced. This included information on the person’s place of birth, place of residence, height, weight, race, ethnicity, parents’ place of origin, occupation, and marital status. All of this information was entered onto punch cards that were meant to be used and analyzed on early computers. </w:t>
      </w:r>
    </w:p>
    <w:p w14:paraId="502E8CA9" w14:textId="77777777" w:rsidR="00200936" w:rsidRDefault="00200936">
      <w:pPr>
        <w:widowControl w:val="0"/>
        <w:spacing w:after="0"/>
        <w:jc w:val="both"/>
        <w:rPr>
          <w:rFonts w:ascii="Times New Roman" w:hAnsi="Times New Roman"/>
          <w:sz w:val="24"/>
          <w:szCs w:val="24"/>
          <w:lang w:val="en-US"/>
        </w:rPr>
      </w:pPr>
    </w:p>
    <w:p w14:paraId="24D708C9" w14:textId="77777777" w:rsidR="00200936" w:rsidRDefault="00000000">
      <w:pPr>
        <w:widowControl w:val="0"/>
        <w:spacing w:after="0"/>
        <w:jc w:val="both"/>
        <w:rPr>
          <w:rFonts w:ascii="Times New Roman" w:hAnsi="Times New Roman"/>
          <w:sz w:val="24"/>
          <w:szCs w:val="24"/>
          <w:lang w:val="en-US"/>
        </w:rPr>
      </w:pPr>
      <w:r>
        <w:rPr>
          <w:rFonts w:ascii="Times New Roman" w:hAnsi="Times New Roman"/>
          <w:sz w:val="24"/>
          <w:szCs w:val="24"/>
          <w:lang w:val="en-US"/>
        </w:rPr>
        <w:t xml:space="preserve">There are a number of concerns that we took into account when using these valuable data; they can help answer important questions regarding American political life. The process by which conscription data were digitized and made publicly available took place in a three-stage process. Handwritten service-member records were put on punch cards so that the information could be read by primitive computers. Decades later, the punch cards were digitized and all the information put into a numerical format. Third, these digital forms were uploaded to the internet in ASCII format, for public use, in 2003. For a more detailed explanation of this process, please see the “Reference Copy of Technical Documentation for Accessioned Electronic Records” from the National Archives and Records Administration. In this document the National Archives detail the entire process in great detail and highlight a number of difficulties that arose during the digitization process. For example, significant corruption of a number of files occurred, including individuals being identified with names such as “ZZZZ” or individuals whose values for weight and height are unrealistic. Ultimately, a vast majority of the records are accurate. Additionally, the errors do not appear to be systematic and we feel confident in assuming that they occur as if random. After cleaning the database of soldiers’ personal information, we merged these data in with census data and electoral data, relying on ICPSR datasets 02896 and 08611, respectively. We cleaned these datasets to provide the information we needed for constructing our covariates as explained in the manuscript. All datasets were merged using ICPSR and FIPS codes. </w:t>
      </w:r>
    </w:p>
    <w:p w14:paraId="6878D53E" w14:textId="77777777" w:rsidR="00200936" w:rsidRDefault="00200936">
      <w:pPr>
        <w:widowControl w:val="0"/>
        <w:spacing w:after="0"/>
        <w:jc w:val="both"/>
        <w:rPr>
          <w:rFonts w:ascii="Times New Roman" w:hAnsi="Times New Roman"/>
          <w:sz w:val="24"/>
          <w:szCs w:val="24"/>
          <w:lang w:val="en-US"/>
        </w:rPr>
      </w:pPr>
    </w:p>
    <w:p w14:paraId="7E999DA3" w14:textId="77777777" w:rsidR="00200936" w:rsidRDefault="00000000">
      <w:pPr>
        <w:widowControl w:val="0"/>
        <w:spacing w:after="0"/>
        <w:jc w:val="both"/>
        <w:rPr>
          <w:rFonts w:ascii="Times New Roman" w:hAnsi="Times New Roman"/>
          <w:sz w:val="24"/>
          <w:szCs w:val="24"/>
          <w:lang w:val="en-US"/>
        </w:rPr>
      </w:pPr>
      <w:r>
        <w:rPr>
          <w:rFonts w:ascii="Times New Roman" w:hAnsi="Times New Roman"/>
          <w:sz w:val="24"/>
          <w:szCs w:val="24"/>
          <w:lang w:val="en-US"/>
        </w:rPr>
        <w:t xml:space="preserve">Our final database consists of 18,528 observations and 89 variables. Below, we discuss the use of these databases to construct our primary dependent and independent variables, and briefly detail the control covariates we selected and why. The full dataset can be found here: </w:t>
      </w:r>
      <w:hyperlink r:id="rId7">
        <w:r>
          <w:rPr>
            <w:rStyle w:val="Hyperlink"/>
            <w:rFonts w:ascii="Times New Roman" w:hAnsi="Times New Roman"/>
            <w:sz w:val="24"/>
            <w:szCs w:val="24"/>
            <w:lang w:val="en-US"/>
          </w:rPr>
          <w:t>https://dataverse.harvard.edu/dataset.xhtml?persistentId=doi:10.7910/DVN/UQ8HND</w:t>
        </w:r>
      </w:hyperlink>
      <w:r>
        <w:rPr>
          <w:rFonts w:ascii="Times New Roman" w:hAnsi="Times New Roman"/>
          <w:sz w:val="24"/>
          <w:szCs w:val="24"/>
          <w:lang w:val="en-US"/>
        </w:rPr>
        <w:t xml:space="preserve">. </w:t>
      </w:r>
    </w:p>
    <w:p w14:paraId="6641688E" w14:textId="77777777" w:rsidR="00200936" w:rsidRDefault="00200936">
      <w:pPr>
        <w:widowControl w:val="0"/>
        <w:spacing w:after="0"/>
        <w:jc w:val="both"/>
        <w:rPr>
          <w:rFonts w:ascii="Times New Roman" w:hAnsi="Times New Roman"/>
          <w:sz w:val="24"/>
          <w:szCs w:val="24"/>
          <w:lang w:val="en-US"/>
        </w:rPr>
      </w:pPr>
    </w:p>
    <w:p w14:paraId="7654F09D" w14:textId="77777777" w:rsidR="00200936" w:rsidRDefault="00000000">
      <w:pPr>
        <w:widowControl w:val="0"/>
        <w:spacing w:after="0"/>
        <w:jc w:val="both"/>
        <w:rPr>
          <w:rFonts w:ascii="Times New Roman" w:hAnsi="Times New Roman"/>
          <w:sz w:val="24"/>
          <w:szCs w:val="24"/>
          <w:lang w:val="en-US"/>
        </w:rPr>
      </w:pPr>
      <w:r>
        <w:rPr>
          <w:rFonts w:ascii="Times New Roman" w:hAnsi="Times New Roman"/>
          <w:sz w:val="24"/>
          <w:szCs w:val="24"/>
          <w:lang w:val="en-US"/>
        </w:rPr>
        <w:t>The following screenshot shows a sample of rows from the raw dataset; as is obvious in the “</w:t>
      </w:r>
      <w:proofErr w:type="spellStart"/>
      <w:r>
        <w:rPr>
          <w:rFonts w:ascii="Times New Roman" w:hAnsi="Times New Roman"/>
          <w:sz w:val="24"/>
          <w:szCs w:val="24"/>
          <w:lang w:val="en-US"/>
        </w:rPr>
        <w:t>YearBirth</w:t>
      </w:r>
      <w:proofErr w:type="spellEnd"/>
      <w:r>
        <w:rPr>
          <w:rFonts w:ascii="Times New Roman" w:hAnsi="Times New Roman"/>
          <w:sz w:val="24"/>
          <w:szCs w:val="24"/>
          <w:lang w:val="en-US"/>
        </w:rPr>
        <w:t xml:space="preserve">” variable, many pieces of data are incomplete. Without the full four-digit year of birth, it is unclear whether an individual was legitimately born in 1899 or if “99” is an unknown year of birth. State and county codes are unique to this dataset and are not ICPSR or FIPS codes, requiring us to manually re-code all of them. Other variables, such as weight and height, are </w:t>
      </w:r>
      <w:r>
        <w:rPr>
          <w:rFonts w:ascii="Times New Roman" w:hAnsi="Times New Roman"/>
          <w:sz w:val="24"/>
          <w:szCs w:val="24"/>
          <w:lang w:val="en-US"/>
        </w:rPr>
        <w:lastRenderedPageBreak/>
        <w:t>often impossible; some individuals report heights and weights highly improbable for human beings, in either inches or centimeters, and pounds or kilograms. Substantial cleaning of the data involves a significant amount of dropping data of use. For this paper, we would have wanted to use the variable “Marital Status” (not visible in this sample), but there is simply too much missing and unreliable data in that variable.</w:t>
      </w:r>
    </w:p>
    <w:p w14:paraId="339FBFDB" w14:textId="77777777" w:rsidR="00200936" w:rsidRDefault="00200936">
      <w:pPr>
        <w:widowControl w:val="0"/>
        <w:spacing w:after="0"/>
        <w:jc w:val="both"/>
        <w:rPr>
          <w:rFonts w:ascii="Times New Roman" w:hAnsi="Times New Roman"/>
          <w:sz w:val="24"/>
          <w:szCs w:val="24"/>
          <w:lang w:val="en-US"/>
        </w:rPr>
      </w:pPr>
    </w:p>
    <w:p w14:paraId="1290021D" w14:textId="4AD02C36" w:rsidR="00200936" w:rsidRDefault="00000000">
      <w:pPr>
        <w:widowControl w:val="0"/>
        <w:spacing w:after="0"/>
        <w:jc w:val="both"/>
        <w:rPr>
          <w:rFonts w:ascii="Times New Roman" w:hAnsi="Times New Roman"/>
          <w:sz w:val="24"/>
          <w:szCs w:val="24"/>
          <w:lang w:val="en-US"/>
        </w:rPr>
      </w:pPr>
      <w:r>
        <w:rPr>
          <w:rFonts w:ascii="Times New Roman" w:hAnsi="Times New Roman"/>
          <w:sz w:val="24"/>
          <w:szCs w:val="24"/>
          <w:lang w:val="en-US"/>
        </w:rPr>
        <w:t xml:space="preserve">We assume that errors in the variables we ultimately use are as-if-random. These errors have likely emerged as a result of the three data-transfer processes throughout the life of the dataset. We are also unable to find older versions of the dataset with fewer errors as they are not publicly available. </w:t>
      </w:r>
    </w:p>
    <w:p w14:paraId="2AF2DDF7" w14:textId="7495AE8E" w:rsidR="00946271" w:rsidRDefault="00946271">
      <w:pPr>
        <w:widowControl w:val="0"/>
        <w:spacing w:after="0"/>
        <w:jc w:val="both"/>
        <w:rPr>
          <w:rFonts w:ascii="Times New Roman" w:hAnsi="Times New Roman"/>
          <w:sz w:val="24"/>
          <w:szCs w:val="24"/>
          <w:lang w:val="en-US"/>
        </w:rPr>
      </w:pPr>
    </w:p>
    <w:p w14:paraId="39ADC5F0" w14:textId="6C73AB1C" w:rsidR="00200936" w:rsidRDefault="00200936">
      <w:pPr>
        <w:widowControl w:val="0"/>
        <w:spacing w:after="0"/>
        <w:jc w:val="both"/>
        <w:rPr>
          <w:rFonts w:ascii="Times New Roman" w:hAnsi="Times New Roman"/>
          <w:sz w:val="24"/>
          <w:szCs w:val="24"/>
          <w:lang w:val="en-US"/>
        </w:rPr>
      </w:pPr>
    </w:p>
    <w:p w14:paraId="5A8F52E4" w14:textId="5D86F328" w:rsidR="00200936" w:rsidRPr="00D971A9" w:rsidRDefault="00946271" w:rsidP="00167E92">
      <w:pPr>
        <w:widowControl w:val="0"/>
        <w:spacing w:after="0"/>
        <w:jc w:val="center"/>
        <w:rPr>
          <w:rFonts w:ascii="Times New Roman" w:hAnsi="Times New Roman"/>
          <w:b/>
          <w:bCs/>
          <w:sz w:val="24"/>
          <w:szCs w:val="24"/>
          <w:lang w:val="en-US"/>
        </w:rPr>
      </w:pPr>
      <w:r>
        <w:rPr>
          <w:noProof/>
        </w:rPr>
        <w:drawing>
          <wp:anchor distT="0" distB="0" distL="0" distR="0" simplePos="0" relativeHeight="12" behindDoc="0" locked="0" layoutInCell="1" allowOverlap="1" wp14:anchorId="7A7A7B8A" wp14:editId="03A3D3DF">
            <wp:simplePos x="0" y="0"/>
            <wp:positionH relativeFrom="column">
              <wp:posOffset>-224977</wp:posOffset>
            </wp:positionH>
            <wp:positionV relativeFrom="paragraph">
              <wp:posOffset>212090</wp:posOffset>
            </wp:positionV>
            <wp:extent cx="6410960" cy="1473200"/>
            <wp:effectExtent l="0" t="0" r="0" b="0"/>
            <wp:wrapSquare wrapText="largest"/>
            <wp:docPr id="1"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1"/>
                    <pic:cNvPicPr>
                      <a:picLocks noChangeAspect="1" noChangeArrowheads="1"/>
                    </pic:cNvPicPr>
                  </pic:nvPicPr>
                  <pic:blipFill rotWithShape="1">
                    <a:blip r:embed="rId8"/>
                    <a:srcRect l="8410" b="12551"/>
                    <a:stretch/>
                  </pic:blipFill>
                  <pic:spPr bwMode="auto">
                    <a:xfrm>
                      <a:off x="0" y="0"/>
                      <a:ext cx="6410960" cy="147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w:t>
      </w:r>
      <w:r w:rsidRPr="00D971A9">
        <w:rPr>
          <w:rFonts w:ascii="Times New Roman" w:hAnsi="Times New Roman"/>
          <w:b/>
          <w:bCs/>
          <w:sz w:val="24"/>
          <w:szCs w:val="24"/>
        </w:rPr>
        <w:t>Table A1. Sample Rows from Raw Dataset</w:t>
      </w:r>
    </w:p>
    <w:p w14:paraId="476BD257" w14:textId="77777777" w:rsidR="00200936" w:rsidRDefault="00200936">
      <w:pPr>
        <w:widowControl w:val="0"/>
        <w:spacing w:after="0"/>
        <w:jc w:val="both"/>
        <w:rPr>
          <w:rFonts w:ascii="Times New Roman" w:hAnsi="Times New Roman"/>
          <w:sz w:val="24"/>
          <w:szCs w:val="24"/>
          <w:lang w:val="en-US"/>
        </w:rPr>
      </w:pPr>
    </w:p>
    <w:p w14:paraId="7A865207" w14:textId="77777777" w:rsidR="00D05D0F" w:rsidRDefault="00D05D0F" w:rsidP="00E7255F">
      <w:pPr>
        <w:widowControl w:val="0"/>
        <w:spacing w:after="0"/>
        <w:jc w:val="center"/>
        <w:rPr>
          <w:rFonts w:ascii="Times New Roman" w:hAnsi="Times New Roman"/>
          <w:sz w:val="24"/>
          <w:szCs w:val="24"/>
        </w:rPr>
      </w:pPr>
    </w:p>
    <w:p w14:paraId="3D957C0D" w14:textId="78932906" w:rsidR="00774A87" w:rsidRPr="00D971A9" w:rsidRDefault="00774A87" w:rsidP="00D971A9">
      <w:pPr>
        <w:widowControl w:val="0"/>
        <w:spacing w:after="0"/>
        <w:jc w:val="center"/>
        <w:rPr>
          <w:rFonts w:ascii="Times New Roman" w:hAnsi="Times New Roman"/>
          <w:b/>
          <w:bCs/>
          <w:sz w:val="24"/>
          <w:szCs w:val="24"/>
          <w:lang w:val="en-US"/>
        </w:rPr>
      </w:pPr>
      <w:r w:rsidRPr="00D971A9">
        <w:rPr>
          <w:rFonts w:ascii="Times New Roman" w:hAnsi="Times New Roman"/>
          <w:b/>
          <w:bCs/>
          <w:sz w:val="24"/>
          <w:szCs w:val="24"/>
        </w:rPr>
        <w:t>Table A2. Enlistment by Type and Year, U.S. Army, 1939-1945</w:t>
      </w:r>
    </w:p>
    <w:p w14:paraId="107F45A8" w14:textId="7B8BF998" w:rsidR="001D093A" w:rsidRDefault="001D093A">
      <w:pPr>
        <w:widowControl w:val="0"/>
        <w:spacing w:after="0"/>
        <w:jc w:val="both"/>
      </w:pPr>
      <w:r>
        <w:rPr>
          <w:noProof/>
        </w:rPr>
        <w:drawing>
          <wp:anchor distT="0" distB="0" distL="0" distR="0" simplePos="0" relativeHeight="11" behindDoc="0" locked="0" layoutInCell="1" allowOverlap="1" wp14:anchorId="51F5800F" wp14:editId="30755944">
            <wp:simplePos x="0" y="0"/>
            <wp:positionH relativeFrom="column">
              <wp:posOffset>870921</wp:posOffset>
            </wp:positionH>
            <wp:positionV relativeFrom="paragraph">
              <wp:posOffset>83372</wp:posOffset>
            </wp:positionV>
            <wp:extent cx="4119880" cy="1419860"/>
            <wp:effectExtent l="0" t="0" r="0" b="0"/>
            <wp:wrapSquare wrapText="largest"/>
            <wp:docPr id="2"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
                    <pic:cNvPicPr>
                      <a:picLocks noChangeAspect="1" noChangeArrowheads="1"/>
                    </pic:cNvPicPr>
                  </pic:nvPicPr>
                  <pic:blipFill rotWithShape="1">
                    <a:blip r:embed="rId9"/>
                    <a:srcRect b="19401"/>
                    <a:stretch/>
                  </pic:blipFill>
                  <pic:spPr bwMode="auto">
                    <a:xfrm>
                      <a:off x="0" y="0"/>
                      <a:ext cx="4119880" cy="1419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0EFFAB" w14:textId="54D13C22" w:rsidR="00200936" w:rsidRDefault="00200936">
      <w:pPr>
        <w:widowControl w:val="0"/>
        <w:spacing w:after="0"/>
        <w:jc w:val="both"/>
      </w:pPr>
    </w:p>
    <w:p w14:paraId="07730224" w14:textId="77777777" w:rsidR="00200936" w:rsidRDefault="00200936">
      <w:pPr>
        <w:widowControl w:val="0"/>
        <w:spacing w:after="0"/>
        <w:jc w:val="both"/>
      </w:pPr>
    </w:p>
    <w:p w14:paraId="6225C956" w14:textId="77777777" w:rsidR="00200936" w:rsidRDefault="00200936">
      <w:pPr>
        <w:widowControl w:val="0"/>
        <w:spacing w:after="0"/>
        <w:jc w:val="both"/>
      </w:pPr>
    </w:p>
    <w:p w14:paraId="5EA9D32A" w14:textId="77777777" w:rsidR="00200936" w:rsidRDefault="00200936">
      <w:pPr>
        <w:widowControl w:val="0"/>
        <w:spacing w:after="0"/>
        <w:jc w:val="center"/>
        <w:rPr>
          <w:rFonts w:ascii="Times New Roman" w:hAnsi="Times New Roman"/>
          <w:b/>
          <w:bCs/>
          <w:sz w:val="24"/>
          <w:szCs w:val="24"/>
        </w:rPr>
      </w:pPr>
    </w:p>
    <w:p w14:paraId="3416D3D1" w14:textId="77777777" w:rsidR="00200936" w:rsidRDefault="00200936">
      <w:pPr>
        <w:widowControl w:val="0"/>
        <w:spacing w:after="0"/>
        <w:jc w:val="center"/>
        <w:rPr>
          <w:rFonts w:ascii="Times New Roman" w:hAnsi="Times New Roman"/>
          <w:b/>
          <w:bCs/>
          <w:sz w:val="24"/>
          <w:szCs w:val="24"/>
        </w:rPr>
      </w:pPr>
    </w:p>
    <w:p w14:paraId="6AC8BF6E" w14:textId="77777777" w:rsidR="00200936" w:rsidRDefault="00200936">
      <w:pPr>
        <w:widowControl w:val="0"/>
        <w:spacing w:after="0"/>
        <w:jc w:val="center"/>
        <w:rPr>
          <w:rFonts w:ascii="Times New Roman" w:hAnsi="Times New Roman"/>
          <w:b/>
          <w:bCs/>
          <w:sz w:val="24"/>
          <w:szCs w:val="24"/>
        </w:rPr>
      </w:pPr>
    </w:p>
    <w:p w14:paraId="3264DC3E" w14:textId="77777777" w:rsidR="00200936" w:rsidRDefault="00200936">
      <w:pPr>
        <w:widowControl w:val="0"/>
        <w:spacing w:after="0"/>
        <w:jc w:val="center"/>
        <w:rPr>
          <w:rFonts w:ascii="Times New Roman" w:hAnsi="Times New Roman"/>
          <w:b/>
          <w:bCs/>
          <w:sz w:val="24"/>
          <w:szCs w:val="24"/>
        </w:rPr>
      </w:pPr>
    </w:p>
    <w:p w14:paraId="626204F9" w14:textId="77777777" w:rsidR="00200936" w:rsidRDefault="00200936">
      <w:pPr>
        <w:widowControl w:val="0"/>
        <w:spacing w:after="0"/>
        <w:jc w:val="center"/>
        <w:rPr>
          <w:rFonts w:ascii="Times New Roman" w:hAnsi="Times New Roman"/>
          <w:b/>
          <w:bCs/>
          <w:sz w:val="24"/>
          <w:szCs w:val="24"/>
        </w:rPr>
      </w:pPr>
    </w:p>
    <w:p w14:paraId="6565A51D" w14:textId="77777777" w:rsidR="00200936" w:rsidRDefault="00200936">
      <w:pPr>
        <w:widowControl w:val="0"/>
        <w:spacing w:after="0"/>
        <w:jc w:val="center"/>
        <w:rPr>
          <w:rFonts w:ascii="Times New Roman" w:hAnsi="Times New Roman"/>
          <w:b/>
          <w:bCs/>
          <w:sz w:val="24"/>
          <w:szCs w:val="24"/>
        </w:rPr>
      </w:pPr>
    </w:p>
    <w:p w14:paraId="077C2F84" w14:textId="77777777" w:rsidR="00200936" w:rsidRDefault="00200936">
      <w:pPr>
        <w:widowControl w:val="0"/>
        <w:spacing w:after="0"/>
        <w:jc w:val="center"/>
        <w:rPr>
          <w:rFonts w:ascii="Times New Roman" w:hAnsi="Times New Roman"/>
          <w:b/>
          <w:bCs/>
          <w:sz w:val="24"/>
          <w:szCs w:val="24"/>
        </w:rPr>
      </w:pPr>
    </w:p>
    <w:p w14:paraId="42379699" w14:textId="77777777" w:rsidR="00200936" w:rsidRDefault="00200936">
      <w:pPr>
        <w:widowControl w:val="0"/>
        <w:spacing w:after="0"/>
        <w:jc w:val="center"/>
        <w:rPr>
          <w:rFonts w:ascii="Times New Roman" w:hAnsi="Times New Roman"/>
          <w:b/>
          <w:bCs/>
          <w:sz w:val="24"/>
          <w:szCs w:val="24"/>
        </w:rPr>
      </w:pPr>
    </w:p>
    <w:p w14:paraId="69993589" w14:textId="77777777" w:rsidR="00200936" w:rsidRDefault="00200936">
      <w:pPr>
        <w:widowControl w:val="0"/>
        <w:spacing w:after="0"/>
        <w:jc w:val="center"/>
        <w:rPr>
          <w:rFonts w:ascii="Times New Roman" w:hAnsi="Times New Roman"/>
          <w:b/>
          <w:bCs/>
          <w:sz w:val="24"/>
          <w:szCs w:val="24"/>
        </w:rPr>
      </w:pPr>
    </w:p>
    <w:p w14:paraId="35A7AD53" w14:textId="77777777" w:rsidR="00200936" w:rsidRDefault="00200936">
      <w:pPr>
        <w:widowControl w:val="0"/>
        <w:spacing w:after="0"/>
      </w:pPr>
    </w:p>
    <w:p w14:paraId="7CB119D9" w14:textId="77777777" w:rsidR="00200936" w:rsidRDefault="00200936">
      <w:pPr>
        <w:keepNext/>
        <w:widowControl w:val="0"/>
        <w:spacing w:after="0"/>
        <w:jc w:val="center"/>
        <w:rPr>
          <w:rFonts w:ascii="Times New Roman" w:hAnsi="Times New Roman"/>
          <w:b/>
          <w:bCs/>
          <w:sz w:val="24"/>
          <w:szCs w:val="24"/>
        </w:rPr>
      </w:pPr>
    </w:p>
    <w:p w14:paraId="31398BB9" w14:textId="77777777" w:rsidR="00200936" w:rsidRDefault="00200936">
      <w:pPr>
        <w:widowControl w:val="0"/>
        <w:spacing w:after="0"/>
        <w:jc w:val="center"/>
        <w:rPr>
          <w:rFonts w:ascii="Times New Roman" w:hAnsi="Times New Roman"/>
          <w:b/>
          <w:bCs/>
          <w:sz w:val="24"/>
          <w:szCs w:val="24"/>
          <w:lang w:val="en-US"/>
        </w:rPr>
      </w:pPr>
    </w:p>
    <w:p w14:paraId="07B215A5" w14:textId="77777777" w:rsidR="00200936" w:rsidRDefault="00200936">
      <w:pPr>
        <w:widowControl w:val="0"/>
        <w:spacing w:after="0"/>
        <w:jc w:val="center"/>
        <w:rPr>
          <w:rFonts w:ascii="Times New Roman" w:hAnsi="Times New Roman"/>
          <w:b/>
          <w:bCs/>
          <w:sz w:val="24"/>
          <w:szCs w:val="24"/>
          <w:lang w:val="en-US"/>
        </w:rPr>
      </w:pPr>
    </w:p>
    <w:p w14:paraId="55F521D3" w14:textId="7E67F90B" w:rsidR="00200936" w:rsidRDefault="00200936">
      <w:pPr>
        <w:widowControl w:val="0"/>
        <w:spacing w:after="0"/>
        <w:jc w:val="center"/>
        <w:rPr>
          <w:rFonts w:ascii="Times New Roman" w:hAnsi="Times New Roman"/>
          <w:b/>
          <w:bCs/>
          <w:sz w:val="24"/>
          <w:szCs w:val="24"/>
          <w:lang w:val="en-US"/>
        </w:rPr>
      </w:pPr>
    </w:p>
    <w:p w14:paraId="38038F35" w14:textId="5D1AFA31" w:rsidR="00EC1381" w:rsidRDefault="00EC1381" w:rsidP="008A1346">
      <w:pPr>
        <w:widowControl w:val="0"/>
        <w:spacing w:after="0"/>
        <w:rPr>
          <w:rFonts w:ascii="Times New Roman" w:hAnsi="Times New Roman"/>
          <w:b/>
          <w:bCs/>
          <w:sz w:val="24"/>
          <w:szCs w:val="24"/>
          <w:lang w:val="en-US"/>
        </w:rPr>
      </w:pPr>
    </w:p>
    <w:p w14:paraId="6EFD098E" w14:textId="77777777" w:rsidR="00EC1381" w:rsidRDefault="00EC1381">
      <w:pPr>
        <w:widowControl w:val="0"/>
        <w:spacing w:after="0"/>
        <w:jc w:val="center"/>
        <w:rPr>
          <w:rFonts w:ascii="Times New Roman" w:hAnsi="Times New Roman"/>
          <w:b/>
          <w:bCs/>
          <w:sz w:val="24"/>
          <w:szCs w:val="24"/>
          <w:lang w:val="en-US"/>
        </w:rPr>
      </w:pPr>
    </w:p>
    <w:p w14:paraId="381F6F0C" w14:textId="77777777" w:rsidR="00200936" w:rsidRDefault="00000000">
      <w:pPr>
        <w:widowControl w:val="0"/>
        <w:spacing w:after="0"/>
        <w:jc w:val="center"/>
        <w:rPr>
          <w:rFonts w:ascii="Times New Roman" w:hAnsi="Times New Roman"/>
          <w:b/>
          <w:bCs/>
          <w:sz w:val="24"/>
          <w:szCs w:val="24"/>
          <w:lang w:val="en-US"/>
        </w:rPr>
      </w:pPr>
      <w:r>
        <w:rPr>
          <w:rFonts w:ascii="Times New Roman" w:hAnsi="Times New Roman"/>
          <w:b/>
          <w:bCs/>
          <w:sz w:val="24"/>
          <w:szCs w:val="24"/>
          <w:lang w:val="en-US"/>
        </w:rPr>
        <w:lastRenderedPageBreak/>
        <w:t>Appendix B: Female Volunteers</w:t>
      </w:r>
    </w:p>
    <w:p w14:paraId="28F3FF92" w14:textId="77777777" w:rsidR="00200936" w:rsidRDefault="00200936">
      <w:pPr>
        <w:widowControl w:val="0"/>
        <w:spacing w:after="0"/>
        <w:jc w:val="center"/>
        <w:rPr>
          <w:rFonts w:ascii="Times New Roman" w:hAnsi="Times New Roman"/>
          <w:b/>
          <w:bCs/>
          <w:sz w:val="24"/>
          <w:szCs w:val="24"/>
          <w:lang w:val="en-US"/>
        </w:rPr>
      </w:pPr>
    </w:p>
    <w:p w14:paraId="33A04035" w14:textId="77777777" w:rsidR="00200936" w:rsidRPr="00926E12" w:rsidRDefault="00000000">
      <w:pPr>
        <w:widowControl w:val="0"/>
        <w:spacing w:after="0"/>
        <w:rPr>
          <w:rFonts w:ascii="Times New Roman" w:hAnsi="Times New Roman"/>
          <w:sz w:val="24"/>
          <w:szCs w:val="24"/>
        </w:rPr>
      </w:pPr>
      <w:r w:rsidRPr="00926E12">
        <w:rPr>
          <w:rFonts w:ascii="Times New Roman" w:hAnsi="Times New Roman"/>
          <w:sz w:val="24"/>
          <w:szCs w:val="24"/>
        </w:rPr>
        <w:t>The following table reports our summary statistics, showing the sample sizes and moments of the distribution for each of our predictor and outcome variables.</w:t>
      </w:r>
    </w:p>
    <w:p w14:paraId="25CC05A0" w14:textId="1CB14EEB" w:rsidR="00200936" w:rsidRDefault="00200936">
      <w:pPr>
        <w:keepNext/>
        <w:widowControl w:val="0"/>
        <w:spacing w:after="0"/>
        <w:jc w:val="center"/>
        <w:rPr>
          <w:rFonts w:ascii="Times New Roman" w:hAnsi="Times New Roman"/>
          <w:b/>
          <w:bCs/>
          <w:sz w:val="24"/>
          <w:szCs w:val="24"/>
          <w:lang w:val="en-US"/>
        </w:rPr>
      </w:pPr>
    </w:p>
    <w:p w14:paraId="592D512E" w14:textId="77777777" w:rsidR="00926E12" w:rsidRDefault="00926E12">
      <w:pPr>
        <w:keepNext/>
        <w:widowControl w:val="0"/>
        <w:spacing w:after="0"/>
        <w:jc w:val="center"/>
        <w:rPr>
          <w:rFonts w:ascii="Times New Roman" w:hAnsi="Times New Roman"/>
          <w:b/>
          <w:bCs/>
          <w:sz w:val="24"/>
          <w:szCs w:val="24"/>
          <w:lang w:val="en-US"/>
        </w:rPr>
      </w:pPr>
    </w:p>
    <w:p w14:paraId="1F0092D5" w14:textId="277609D7" w:rsidR="00200936" w:rsidRDefault="00000000">
      <w:pPr>
        <w:keepNext/>
        <w:widowControl w:val="0"/>
        <w:spacing w:after="0"/>
        <w:jc w:val="center"/>
        <w:rPr>
          <w:lang w:val="en-US"/>
        </w:rPr>
      </w:pPr>
      <w:r>
        <w:rPr>
          <w:rFonts w:ascii="Times New Roman" w:hAnsi="Times New Roman"/>
          <w:b/>
          <w:bCs/>
          <w:sz w:val="24"/>
          <w:szCs w:val="24"/>
          <w:lang w:val="en-US"/>
        </w:rPr>
        <w:t xml:space="preserve">Table </w:t>
      </w:r>
      <w:r w:rsidR="008A1346">
        <w:rPr>
          <w:rFonts w:ascii="Times New Roman" w:hAnsi="Times New Roman"/>
          <w:b/>
          <w:bCs/>
          <w:sz w:val="24"/>
          <w:szCs w:val="24"/>
          <w:lang w:val="en-US"/>
        </w:rPr>
        <w:t>B1</w:t>
      </w:r>
      <w:r>
        <w:rPr>
          <w:rFonts w:ascii="Times New Roman" w:hAnsi="Times New Roman"/>
          <w:b/>
          <w:bCs/>
          <w:sz w:val="24"/>
          <w:szCs w:val="24"/>
          <w:lang w:val="en-US"/>
        </w:rPr>
        <w:t>. Summary Statistics</w:t>
      </w:r>
    </w:p>
    <w:tbl>
      <w:tblPr>
        <w:tblW w:w="9606" w:type="dxa"/>
        <w:tblInd w:w="-109" w:type="dxa"/>
        <w:tblLook w:val="04A0" w:firstRow="1" w:lastRow="0" w:firstColumn="1" w:lastColumn="0" w:noHBand="0" w:noVBand="1"/>
      </w:tblPr>
      <w:tblGrid>
        <w:gridCol w:w="3654"/>
        <w:gridCol w:w="1271"/>
        <w:gridCol w:w="1139"/>
        <w:gridCol w:w="1132"/>
        <w:gridCol w:w="1140"/>
        <w:gridCol w:w="1270"/>
      </w:tblGrid>
      <w:tr w:rsidR="00200936" w14:paraId="34354EA6" w14:textId="77777777">
        <w:trPr>
          <w:trHeight w:val="272"/>
        </w:trPr>
        <w:tc>
          <w:tcPr>
            <w:tcW w:w="3653" w:type="dxa"/>
            <w:tcBorders>
              <w:top w:val="single" w:sz="4" w:space="0" w:color="000000"/>
            </w:tcBorders>
          </w:tcPr>
          <w:p w14:paraId="740DC8B2" w14:textId="77777777" w:rsidR="00200936" w:rsidRDefault="00200936">
            <w:pPr>
              <w:widowControl w:val="0"/>
              <w:spacing w:after="0"/>
              <w:rPr>
                <w:rFonts w:ascii="Times New Roman" w:hAnsi="Times New Roman"/>
                <w:sz w:val="24"/>
                <w:szCs w:val="24"/>
                <w:lang w:val="en-US"/>
              </w:rPr>
            </w:pPr>
          </w:p>
        </w:tc>
        <w:tc>
          <w:tcPr>
            <w:tcW w:w="1271" w:type="dxa"/>
            <w:tcBorders>
              <w:top w:val="single" w:sz="4" w:space="0" w:color="000000"/>
            </w:tcBorders>
          </w:tcPr>
          <w:p w14:paraId="4FD95444" w14:textId="77777777" w:rsidR="00200936" w:rsidRDefault="00000000">
            <w:pPr>
              <w:widowControl w:val="0"/>
              <w:spacing w:after="0"/>
              <w:jc w:val="center"/>
              <w:rPr>
                <w:lang w:val="en-US"/>
              </w:rPr>
            </w:pPr>
            <w:r>
              <w:rPr>
                <w:rFonts w:ascii="Times New Roman" w:hAnsi="Times New Roman"/>
                <w:sz w:val="24"/>
                <w:szCs w:val="24"/>
                <w:lang w:val="en-US"/>
              </w:rPr>
              <w:t>N</w:t>
            </w:r>
          </w:p>
        </w:tc>
        <w:tc>
          <w:tcPr>
            <w:tcW w:w="1139" w:type="dxa"/>
            <w:tcBorders>
              <w:top w:val="single" w:sz="4" w:space="0" w:color="000000"/>
            </w:tcBorders>
          </w:tcPr>
          <w:p w14:paraId="5F829B6E" w14:textId="77777777" w:rsidR="00200936" w:rsidRDefault="00000000">
            <w:pPr>
              <w:widowControl w:val="0"/>
              <w:spacing w:after="0"/>
              <w:jc w:val="center"/>
              <w:rPr>
                <w:lang w:val="en-US"/>
              </w:rPr>
            </w:pPr>
            <w:r>
              <w:rPr>
                <w:rFonts w:ascii="Times New Roman" w:hAnsi="Times New Roman"/>
                <w:sz w:val="24"/>
                <w:szCs w:val="24"/>
                <w:lang w:val="en-US"/>
              </w:rPr>
              <w:t>Mean</w:t>
            </w:r>
          </w:p>
        </w:tc>
        <w:tc>
          <w:tcPr>
            <w:tcW w:w="1132" w:type="dxa"/>
            <w:tcBorders>
              <w:top w:val="single" w:sz="4" w:space="0" w:color="000000"/>
            </w:tcBorders>
          </w:tcPr>
          <w:p w14:paraId="3091A5ED" w14:textId="77777777" w:rsidR="00200936" w:rsidRDefault="00000000">
            <w:pPr>
              <w:widowControl w:val="0"/>
              <w:spacing w:after="0"/>
              <w:jc w:val="center"/>
              <w:rPr>
                <w:lang w:val="en-US"/>
              </w:rPr>
            </w:pPr>
            <w:r>
              <w:rPr>
                <w:rFonts w:ascii="Times New Roman" w:hAnsi="Times New Roman"/>
                <w:sz w:val="24"/>
                <w:szCs w:val="24"/>
                <w:lang w:val="en-US"/>
              </w:rPr>
              <w:t>Std. Dev.</w:t>
            </w:r>
          </w:p>
        </w:tc>
        <w:tc>
          <w:tcPr>
            <w:tcW w:w="1140" w:type="dxa"/>
            <w:tcBorders>
              <w:top w:val="single" w:sz="4" w:space="0" w:color="000000"/>
            </w:tcBorders>
          </w:tcPr>
          <w:p w14:paraId="5E973C34" w14:textId="77777777" w:rsidR="00200936" w:rsidRDefault="00000000">
            <w:pPr>
              <w:widowControl w:val="0"/>
              <w:spacing w:after="0"/>
              <w:jc w:val="center"/>
              <w:rPr>
                <w:lang w:val="en-US"/>
              </w:rPr>
            </w:pPr>
            <w:r>
              <w:rPr>
                <w:rFonts w:ascii="Times New Roman" w:hAnsi="Times New Roman"/>
                <w:sz w:val="24"/>
                <w:szCs w:val="24"/>
                <w:lang w:val="en-US"/>
              </w:rPr>
              <w:t>Min.</w:t>
            </w:r>
          </w:p>
        </w:tc>
        <w:tc>
          <w:tcPr>
            <w:tcW w:w="1270" w:type="dxa"/>
            <w:tcBorders>
              <w:top w:val="single" w:sz="4" w:space="0" w:color="000000"/>
            </w:tcBorders>
          </w:tcPr>
          <w:p w14:paraId="6AED7F30" w14:textId="77777777" w:rsidR="00200936" w:rsidRDefault="00000000">
            <w:pPr>
              <w:widowControl w:val="0"/>
              <w:spacing w:after="0"/>
              <w:jc w:val="center"/>
              <w:rPr>
                <w:lang w:val="en-US"/>
              </w:rPr>
            </w:pPr>
            <w:r>
              <w:rPr>
                <w:rFonts w:ascii="Times New Roman" w:hAnsi="Times New Roman"/>
                <w:sz w:val="24"/>
                <w:szCs w:val="24"/>
                <w:lang w:val="en-US"/>
              </w:rPr>
              <w:t>Max.</w:t>
            </w:r>
          </w:p>
        </w:tc>
      </w:tr>
      <w:tr w:rsidR="00200936" w14:paraId="40E1FFC6" w14:textId="77777777">
        <w:trPr>
          <w:trHeight w:val="272"/>
        </w:trPr>
        <w:tc>
          <w:tcPr>
            <w:tcW w:w="3653" w:type="dxa"/>
            <w:tcBorders>
              <w:top w:val="single" w:sz="4" w:space="0" w:color="000000"/>
            </w:tcBorders>
          </w:tcPr>
          <w:p w14:paraId="7C16F3AB" w14:textId="77777777" w:rsidR="00200936" w:rsidRDefault="00000000">
            <w:pPr>
              <w:widowControl w:val="0"/>
              <w:spacing w:after="0"/>
              <w:rPr>
                <w:lang w:val="en-US"/>
              </w:rPr>
            </w:pPr>
            <w:r>
              <w:rPr>
                <w:rFonts w:ascii="Times New Roman" w:hAnsi="Times New Roman"/>
                <w:sz w:val="24"/>
                <w:szCs w:val="24"/>
                <w:lang w:val="en-US"/>
              </w:rPr>
              <w:t>Manufacturing Wages/Population</w:t>
            </w:r>
          </w:p>
        </w:tc>
        <w:tc>
          <w:tcPr>
            <w:tcW w:w="1271" w:type="dxa"/>
            <w:tcBorders>
              <w:top w:val="single" w:sz="4" w:space="0" w:color="000000"/>
            </w:tcBorders>
          </w:tcPr>
          <w:p w14:paraId="178EDE43" w14:textId="77777777" w:rsidR="00200936" w:rsidRDefault="00000000">
            <w:pPr>
              <w:widowControl w:val="0"/>
              <w:spacing w:after="0"/>
              <w:jc w:val="center"/>
              <w:rPr>
                <w:lang w:val="en-US"/>
              </w:rPr>
            </w:pPr>
            <w:r>
              <w:rPr>
                <w:rFonts w:ascii="Times New Roman" w:hAnsi="Times New Roman"/>
                <w:sz w:val="24"/>
                <w:szCs w:val="24"/>
                <w:lang w:val="en-US"/>
              </w:rPr>
              <w:t>18,696</w:t>
            </w:r>
          </w:p>
        </w:tc>
        <w:tc>
          <w:tcPr>
            <w:tcW w:w="1139" w:type="dxa"/>
            <w:tcBorders>
              <w:top w:val="single" w:sz="4" w:space="0" w:color="000000"/>
            </w:tcBorders>
          </w:tcPr>
          <w:p w14:paraId="5EF15C9F" w14:textId="77777777" w:rsidR="00200936" w:rsidRDefault="00000000">
            <w:pPr>
              <w:widowControl w:val="0"/>
              <w:spacing w:after="0"/>
              <w:jc w:val="center"/>
              <w:rPr>
                <w:lang w:val="en-US"/>
              </w:rPr>
            </w:pPr>
            <w:r>
              <w:rPr>
                <w:rFonts w:ascii="Times New Roman" w:hAnsi="Times New Roman"/>
                <w:sz w:val="24"/>
                <w:szCs w:val="24"/>
                <w:lang w:val="en-US"/>
              </w:rPr>
              <w:t>30.726</w:t>
            </w:r>
          </w:p>
        </w:tc>
        <w:tc>
          <w:tcPr>
            <w:tcW w:w="1132" w:type="dxa"/>
            <w:tcBorders>
              <w:top w:val="single" w:sz="4" w:space="0" w:color="000000"/>
            </w:tcBorders>
          </w:tcPr>
          <w:p w14:paraId="6C7B2703" w14:textId="77777777" w:rsidR="00200936" w:rsidRDefault="00000000">
            <w:pPr>
              <w:widowControl w:val="0"/>
              <w:spacing w:after="0"/>
              <w:jc w:val="center"/>
              <w:rPr>
                <w:lang w:val="en-US"/>
              </w:rPr>
            </w:pPr>
            <w:r>
              <w:rPr>
                <w:rFonts w:ascii="Times New Roman" w:hAnsi="Times New Roman"/>
                <w:sz w:val="24"/>
                <w:szCs w:val="24"/>
                <w:lang w:val="en-US"/>
              </w:rPr>
              <w:t>42.9834</w:t>
            </w:r>
          </w:p>
        </w:tc>
        <w:tc>
          <w:tcPr>
            <w:tcW w:w="1140" w:type="dxa"/>
            <w:tcBorders>
              <w:top w:val="single" w:sz="4" w:space="0" w:color="000000"/>
            </w:tcBorders>
          </w:tcPr>
          <w:p w14:paraId="4B948378" w14:textId="77777777" w:rsidR="00200936" w:rsidRDefault="00000000">
            <w:pPr>
              <w:widowControl w:val="0"/>
              <w:spacing w:after="0"/>
              <w:jc w:val="center"/>
              <w:rPr>
                <w:lang w:val="en-US"/>
              </w:rPr>
            </w:pPr>
            <w:r>
              <w:rPr>
                <w:rFonts w:ascii="Times New Roman" w:hAnsi="Times New Roman"/>
                <w:sz w:val="24"/>
                <w:szCs w:val="24"/>
                <w:lang w:val="en-US"/>
              </w:rPr>
              <w:t>0.1473</w:t>
            </w:r>
          </w:p>
        </w:tc>
        <w:tc>
          <w:tcPr>
            <w:tcW w:w="1270" w:type="dxa"/>
            <w:tcBorders>
              <w:top w:val="single" w:sz="4" w:space="0" w:color="000000"/>
            </w:tcBorders>
          </w:tcPr>
          <w:p w14:paraId="1B84634B" w14:textId="77777777" w:rsidR="00200936" w:rsidRDefault="00000000">
            <w:pPr>
              <w:widowControl w:val="0"/>
              <w:spacing w:after="0"/>
              <w:jc w:val="center"/>
              <w:rPr>
                <w:lang w:val="en-US"/>
              </w:rPr>
            </w:pPr>
            <w:r>
              <w:rPr>
                <w:rFonts w:ascii="Times New Roman" w:hAnsi="Times New Roman"/>
                <w:sz w:val="24"/>
                <w:szCs w:val="24"/>
                <w:lang w:val="en-US"/>
              </w:rPr>
              <w:t>346.1388</w:t>
            </w:r>
          </w:p>
        </w:tc>
      </w:tr>
      <w:tr w:rsidR="00200936" w14:paraId="7F24FAC4" w14:textId="77777777">
        <w:trPr>
          <w:trHeight w:val="287"/>
        </w:trPr>
        <w:tc>
          <w:tcPr>
            <w:tcW w:w="3653" w:type="dxa"/>
          </w:tcPr>
          <w:p w14:paraId="391E2C5E" w14:textId="77777777" w:rsidR="00200936" w:rsidRDefault="00000000">
            <w:pPr>
              <w:widowControl w:val="0"/>
              <w:spacing w:after="0"/>
              <w:rPr>
                <w:lang w:val="en-US"/>
              </w:rPr>
            </w:pPr>
            <w:r>
              <w:rPr>
                <w:rFonts w:ascii="Times New Roman" w:hAnsi="Times New Roman"/>
                <w:sz w:val="24"/>
                <w:szCs w:val="24"/>
                <w:lang w:val="en-US"/>
              </w:rPr>
              <w:t>Retail Wages/Population</w:t>
            </w:r>
          </w:p>
        </w:tc>
        <w:tc>
          <w:tcPr>
            <w:tcW w:w="1271" w:type="dxa"/>
          </w:tcPr>
          <w:p w14:paraId="5598D908" w14:textId="77777777" w:rsidR="00200936" w:rsidRDefault="00000000">
            <w:pPr>
              <w:widowControl w:val="0"/>
              <w:spacing w:after="0"/>
              <w:jc w:val="center"/>
              <w:rPr>
                <w:lang w:val="en-US"/>
              </w:rPr>
            </w:pPr>
            <w:r>
              <w:rPr>
                <w:rFonts w:ascii="Times New Roman" w:hAnsi="Times New Roman"/>
                <w:sz w:val="24"/>
                <w:szCs w:val="24"/>
                <w:lang w:val="en-US"/>
              </w:rPr>
              <w:t>24,704</w:t>
            </w:r>
          </w:p>
        </w:tc>
        <w:tc>
          <w:tcPr>
            <w:tcW w:w="1139" w:type="dxa"/>
          </w:tcPr>
          <w:p w14:paraId="63CADB4D" w14:textId="77777777" w:rsidR="00200936" w:rsidRDefault="00000000">
            <w:pPr>
              <w:widowControl w:val="0"/>
              <w:spacing w:after="0"/>
              <w:jc w:val="center"/>
              <w:rPr>
                <w:lang w:val="en-US"/>
              </w:rPr>
            </w:pPr>
            <w:r>
              <w:rPr>
                <w:rFonts w:ascii="Times New Roman" w:hAnsi="Times New Roman"/>
                <w:sz w:val="24"/>
                <w:szCs w:val="24"/>
                <w:lang w:val="en-US"/>
              </w:rPr>
              <w:t>0.0178</w:t>
            </w:r>
          </w:p>
        </w:tc>
        <w:tc>
          <w:tcPr>
            <w:tcW w:w="1132" w:type="dxa"/>
          </w:tcPr>
          <w:p w14:paraId="784BF92D" w14:textId="77777777" w:rsidR="00200936" w:rsidRDefault="00000000">
            <w:pPr>
              <w:widowControl w:val="0"/>
              <w:spacing w:after="0"/>
              <w:jc w:val="center"/>
              <w:rPr>
                <w:lang w:val="en-US"/>
              </w:rPr>
            </w:pPr>
            <w:r>
              <w:rPr>
                <w:rFonts w:ascii="Times New Roman" w:hAnsi="Times New Roman"/>
                <w:sz w:val="24"/>
                <w:szCs w:val="24"/>
                <w:lang w:val="en-US"/>
              </w:rPr>
              <w:t>0.0135</w:t>
            </w:r>
          </w:p>
        </w:tc>
        <w:tc>
          <w:tcPr>
            <w:tcW w:w="1140" w:type="dxa"/>
          </w:tcPr>
          <w:p w14:paraId="15A33C3F" w14:textId="77777777" w:rsidR="00200936" w:rsidRDefault="00000000">
            <w:pPr>
              <w:widowControl w:val="0"/>
              <w:spacing w:after="0"/>
              <w:jc w:val="center"/>
              <w:rPr>
                <w:lang w:val="en-US"/>
              </w:rPr>
            </w:pPr>
            <w:r>
              <w:rPr>
                <w:rFonts w:ascii="Times New Roman" w:hAnsi="Times New Roman"/>
                <w:sz w:val="24"/>
                <w:szCs w:val="24"/>
                <w:lang w:val="en-US"/>
              </w:rPr>
              <w:t>0</w:t>
            </w:r>
          </w:p>
        </w:tc>
        <w:tc>
          <w:tcPr>
            <w:tcW w:w="1270" w:type="dxa"/>
          </w:tcPr>
          <w:p w14:paraId="324AEAF8" w14:textId="77777777" w:rsidR="00200936" w:rsidRDefault="00000000">
            <w:pPr>
              <w:widowControl w:val="0"/>
              <w:spacing w:after="0"/>
              <w:jc w:val="center"/>
              <w:rPr>
                <w:lang w:val="en-US"/>
              </w:rPr>
            </w:pPr>
            <w:r>
              <w:rPr>
                <w:rFonts w:ascii="Times New Roman" w:hAnsi="Times New Roman"/>
                <w:sz w:val="24"/>
                <w:szCs w:val="24"/>
                <w:lang w:val="en-US"/>
              </w:rPr>
              <w:t>0.1358</w:t>
            </w:r>
          </w:p>
        </w:tc>
      </w:tr>
      <w:tr w:rsidR="00200936" w14:paraId="79DB8944" w14:textId="77777777">
        <w:trPr>
          <w:trHeight w:val="272"/>
        </w:trPr>
        <w:tc>
          <w:tcPr>
            <w:tcW w:w="3653" w:type="dxa"/>
          </w:tcPr>
          <w:p w14:paraId="48B526C4" w14:textId="77777777" w:rsidR="00200936" w:rsidRDefault="00000000">
            <w:pPr>
              <w:widowControl w:val="0"/>
              <w:spacing w:after="0"/>
              <w:rPr>
                <w:lang w:val="en-US"/>
              </w:rPr>
            </w:pPr>
            <w:r>
              <w:rPr>
                <w:rFonts w:ascii="Times New Roman" w:hAnsi="Times New Roman"/>
                <w:sz w:val="24"/>
                <w:szCs w:val="24"/>
                <w:lang w:val="en-US"/>
              </w:rPr>
              <w:t>Wholesale Wage/Population</w:t>
            </w:r>
          </w:p>
        </w:tc>
        <w:tc>
          <w:tcPr>
            <w:tcW w:w="1271" w:type="dxa"/>
          </w:tcPr>
          <w:p w14:paraId="689D06E4" w14:textId="77777777" w:rsidR="00200936" w:rsidRDefault="00000000">
            <w:pPr>
              <w:widowControl w:val="0"/>
              <w:spacing w:after="0"/>
              <w:jc w:val="center"/>
              <w:rPr>
                <w:lang w:val="en-US"/>
              </w:rPr>
            </w:pPr>
            <w:r>
              <w:rPr>
                <w:rFonts w:ascii="Times New Roman" w:hAnsi="Times New Roman"/>
                <w:sz w:val="24"/>
                <w:szCs w:val="24"/>
                <w:lang w:val="en-US"/>
              </w:rPr>
              <w:t>23,144</w:t>
            </w:r>
          </w:p>
        </w:tc>
        <w:tc>
          <w:tcPr>
            <w:tcW w:w="1139" w:type="dxa"/>
          </w:tcPr>
          <w:p w14:paraId="6B1E42ED" w14:textId="77777777" w:rsidR="00200936" w:rsidRDefault="00000000">
            <w:pPr>
              <w:widowControl w:val="0"/>
              <w:spacing w:after="0"/>
              <w:jc w:val="center"/>
              <w:rPr>
                <w:lang w:val="en-US"/>
              </w:rPr>
            </w:pPr>
            <w:r>
              <w:rPr>
                <w:rFonts w:ascii="Times New Roman" w:hAnsi="Times New Roman"/>
                <w:sz w:val="24"/>
                <w:szCs w:val="24"/>
                <w:lang w:val="en-US"/>
              </w:rPr>
              <w:t>0.0057</w:t>
            </w:r>
          </w:p>
        </w:tc>
        <w:tc>
          <w:tcPr>
            <w:tcW w:w="1132" w:type="dxa"/>
          </w:tcPr>
          <w:p w14:paraId="02FA5FBC" w14:textId="77777777" w:rsidR="00200936" w:rsidRDefault="00000000">
            <w:pPr>
              <w:widowControl w:val="0"/>
              <w:spacing w:after="0"/>
              <w:jc w:val="center"/>
              <w:rPr>
                <w:lang w:val="en-US"/>
              </w:rPr>
            </w:pPr>
            <w:r>
              <w:rPr>
                <w:rFonts w:ascii="Times New Roman" w:hAnsi="Times New Roman"/>
                <w:sz w:val="24"/>
                <w:szCs w:val="24"/>
                <w:lang w:val="en-US"/>
              </w:rPr>
              <w:t>0.0091</w:t>
            </w:r>
          </w:p>
        </w:tc>
        <w:tc>
          <w:tcPr>
            <w:tcW w:w="1140" w:type="dxa"/>
          </w:tcPr>
          <w:p w14:paraId="5A37567C" w14:textId="77777777" w:rsidR="00200936" w:rsidRDefault="00000000">
            <w:pPr>
              <w:widowControl w:val="0"/>
              <w:spacing w:after="0"/>
              <w:jc w:val="center"/>
              <w:rPr>
                <w:lang w:val="en-US"/>
              </w:rPr>
            </w:pPr>
            <w:r>
              <w:rPr>
                <w:rFonts w:ascii="Times New Roman" w:hAnsi="Times New Roman"/>
                <w:sz w:val="24"/>
                <w:szCs w:val="24"/>
                <w:lang w:val="en-US"/>
              </w:rPr>
              <w:t>0</w:t>
            </w:r>
          </w:p>
        </w:tc>
        <w:tc>
          <w:tcPr>
            <w:tcW w:w="1270" w:type="dxa"/>
          </w:tcPr>
          <w:p w14:paraId="17FDACD1" w14:textId="77777777" w:rsidR="00200936" w:rsidRDefault="00000000">
            <w:pPr>
              <w:widowControl w:val="0"/>
              <w:spacing w:after="0"/>
              <w:jc w:val="center"/>
              <w:rPr>
                <w:lang w:val="en-US"/>
              </w:rPr>
            </w:pPr>
            <w:r>
              <w:rPr>
                <w:rFonts w:ascii="Times New Roman" w:hAnsi="Times New Roman"/>
                <w:sz w:val="24"/>
                <w:szCs w:val="24"/>
                <w:lang w:val="en-US"/>
              </w:rPr>
              <w:t>0.2501</w:t>
            </w:r>
          </w:p>
        </w:tc>
      </w:tr>
      <w:tr w:rsidR="00200936" w14:paraId="60D59B0E" w14:textId="77777777">
        <w:trPr>
          <w:trHeight w:val="272"/>
        </w:trPr>
        <w:tc>
          <w:tcPr>
            <w:tcW w:w="3653" w:type="dxa"/>
          </w:tcPr>
          <w:p w14:paraId="762DF082" w14:textId="77777777" w:rsidR="00200936" w:rsidRDefault="00000000">
            <w:pPr>
              <w:widowControl w:val="0"/>
              <w:spacing w:after="0"/>
              <w:rPr>
                <w:lang w:val="en-US"/>
              </w:rPr>
            </w:pPr>
            <w:r>
              <w:rPr>
                <w:rFonts w:ascii="Times New Roman" w:hAnsi="Times New Roman"/>
                <w:sz w:val="24"/>
                <w:szCs w:val="24"/>
                <w:lang w:val="en-US"/>
              </w:rPr>
              <w:t>Service Sector Wages/Population</w:t>
            </w:r>
          </w:p>
        </w:tc>
        <w:tc>
          <w:tcPr>
            <w:tcW w:w="1271" w:type="dxa"/>
          </w:tcPr>
          <w:p w14:paraId="5B70A057" w14:textId="77777777" w:rsidR="00200936" w:rsidRDefault="00000000">
            <w:pPr>
              <w:widowControl w:val="0"/>
              <w:spacing w:after="0"/>
              <w:jc w:val="center"/>
              <w:rPr>
                <w:lang w:val="en-US"/>
              </w:rPr>
            </w:pPr>
            <w:r>
              <w:rPr>
                <w:rFonts w:ascii="Times New Roman" w:hAnsi="Times New Roman"/>
                <w:sz w:val="24"/>
                <w:szCs w:val="24"/>
                <w:lang w:val="en-US"/>
              </w:rPr>
              <w:t>24,648</w:t>
            </w:r>
          </w:p>
        </w:tc>
        <w:tc>
          <w:tcPr>
            <w:tcW w:w="1139" w:type="dxa"/>
          </w:tcPr>
          <w:p w14:paraId="0AC3FFDA" w14:textId="77777777" w:rsidR="00200936" w:rsidRDefault="00000000">
            <w:pPr>
              <w:widowControl w:val="0"/>
              <w:spacing w:after="0"/>
              <w:jc w:val="center"/>
              <w:rPr>
                <w:lang w:val="en-US"/>
              </w:rPr>
            </w:pPr>
            <w:r>
              <w:rPr>
                <w:rFonts w:ascii="Times New Roman" w:hAnsi="Times New Roman"/>
                <w:sz w:val="24"/>
                <w:szCs w:val="24"/>
                <w:lang w:val="en-US"/>
              </w:rPr>
              <w:t>0.0026</w:t>
            </w:r>
          </w:p>
        </w:tc>
        <w:tc>
          <w:tcPr>
            <w:tcW w:w="1132" w:type="dxa"/>
          </w:tcPr>
          <w:p w14:paraId="1C3B044C" w14:textId="77777777" w:rsidR="00200936" w:rsidRDefault="00000000">
            <w:pPr>
              <w:widowControl w:val="0"/>
              <w:spacing w:after="0"/>
              <w:jc w:val="center"/>
              <w:rPr>
                <w:lang w:val="en-US"/>
              </w:rPr>
            </w:pPr>
            <w:r>
              <w:rPr>
                <w:rFonts w:ascii="Times New Roman" w:hAnsi="Times New Roman"/>
                <w:sz w:val="24"/>
                <w:szCs w:val="24"/>
                <w:lang w:val="en-US"/>
              </w:rPr>
              <w:t>0.0034</w:t>
            </w:r>
          </w:p>
        </w:tc>
        <w:tc>
          <w:tcPr>
            <w:tcW w:w="1140" w:type="dxa"/>
          </w:tcPr>
          <w:p w14:paraId="1F2090A2" w14:textId="77777777" w:rsidR="00200936" w:rsidRDefault="00000000">
            <w:pPr>
              <w:widowControl w:val="0"/>
              <w:spacing w:after="0"/>
              <w:jc w:val="center"/>
              <w:rPr>
                <w:lang w:val="en-US"/>
              </w:rPr>
            </w:pPr>
            <w:r>
              <w:rPr>
                <w:rFonts w:ascii="Times New Roman" w:hAnsi="Times New Roman"/>
                <w:sz w:val="24"/>
                <w:szCs w:val="24"/>
                <w:lang w:val="en-US"/>
              </w:rPr>
              <w:t>0</w:t>
            </w:r>
          </w:p>
        </w:tc>
        <w:tc>
          <w:tcPr>
            <w:tcW w:w="1270" w:type="dxa"/>
          </w:tcPr>
          <w:p w14:paraId="3F595318" w14:textId="77777777" w:rsidR="00200936" w:rsidRDefault="00000000">
            <w:pPr>
              <w:widowControl w:val="0"/>
              <w:spacing w:after="0"/>
              <w:jc w:val="center"/>
              <w:rPr>
                <w:lang w:val="en-US"/>
              </w:rPr>
            </w:pPr>
            <w:r>
              <w:rPr>
                <w:rFonts w:ascii="Times New Roman" w:hAnsi="Times New Roman"/>
                <w:sz w:val="24"/>
                <w:szCs w:val="24"/>
                <w:lang w:val="en-US"/>
              </w:rPr>
              <w:t>0.0804</w:t>
            </w:r>
          </w:p>
        </w:tc>
      </w:tr>
      <w:tr w:rsidR="00200936" w14:paraId="483340F8" w14:textId="77777777">
        <w:trPr>
          <w:trHeight w:val="287"/>
        </w:trPr>
        <w:tc>
          <w:tcPr>
            <w:tcW w:w="3653" w:type="dxa"/>
          </w:tcPr>
          <w:p w14:paraId="7DAA5208" w14:textId="77777777" w:rsidR="00200936" w:rsidRDefault="00000000">
            <w:pPr>
              <w:widowControl w:val="0"/>
              <w:spacing w:after="0"/>
              <w:rPr>
                <w:lang w:val="en-US"/>
              </w:rPr>
            </w:pPr>
            <w:r>
              <w:rPr>
                <w:rFonts w:ascii="Times New Roman" w:hAnsi="Times New Roman"/>
                <w:sz w:val="24"/>
                <w:szCs w:val="24"/>
                <w:lang w:val="en-US"/>
              </w:rPr>
              <w:t>Prop. Unemployed</w:t>
            </w:r>
          </w:p>
        </w:tc>
        <w:tc>
          <w:tcPr>
            <w:tcW w:w="1271" w:type="dxa"/>
          </w:tcPr>
          <w:p w14:paraId="0A19F6F8" w14:textId="77777777" w:rsidR="00200936" w:rsidRDefault="00000000">
            <w:pPr>
              <w:widowControl w:val="0"/>
              <w:spacing w:after="0"/>
              <w:jc w:val="center"/>
              <w:rPr>
                <w:lang w:val="en-US"/>
              </w:rPr>
            </w:pPr>
            <w:r>
              <w:rPr>
                <w:rFonts w:ascii="Times New Roman" w:hAnsi="Times New Roman"/>
                <w:sz w:val="24"/>
                <w:szCs w:val="24"/>
                <w:lang w:val="en-US"/>
              </w:rPr>
              <w:t>24,632</w:t>
            </w:r>
          </w:p>
        </w:tc>
        <w:tc>
          <w:tcPr>
            <w:tcW w:w="1139" w:type="dxa"/>
          </w:tcPr>
          <w:p w14:paraId="21243787" w14:textId="77777777" w:rsidR="00200936" w:rsidRDefault="00000000">
            <w:pPr>
              <w:widowControl w:val="0"/>
              <w:spacing w:after="0"/>
              <w:jc w:val="center"/>
              <w:rPr>
                <w:lang w:val="en-US"/>
              </w:rPr>
            </w:pPr>
            <w:r>
              <w:rPr>
                <w:rFonts w:ascii="Times New Roman" w:hAnsi="Times New Roman"/>
                <w:sz w:val="24"/>
                <w:szCs w:val="24"/>
                <w:lang w:val="en-US"/>
              </w:rPr>
              <w:t>0.0365</w:t>
            </w:r>
          </w:p>
        </w:tc>
        <w:tc>
          <w:tcPr>
            <w:tcW w:w="1132" w:type="dxa"/>
          </w:tcPr>
          <w:p w14:paraId="0572E8B3" w14:textId="77777777" w:rsidR="00200936" w:rsidRDefault="00000000">
            <w:pPr>
              <w:widowControl w:val="0"/>
              <w:spacing w:after="0"/>
              <w:jc w:val="center"/>
              <w:rPr>
                <w:lang w:val="en-US"/>
              </w:rPr>
            </w:pPr>
            <w:r>
              <w:rPr>
                <w:rFonts w:ascii="Times New Roman" w:hAnsi="Times New Roman"/>
                <w:sz w:val="24"/>
                <w:szCs w:val="24"/>
                <w:lang w:val="en-US"/>
              </w:rPr>
              <w:t>0.0167</w:t>
            </w:r>
          </w:p>
        </w:tc>
        <w:tc>
          <w:tcPr>
            <w:tcW w:w="1140" w:type="dxa"/>
          </w:tcPr>
          <w:p w14:paraId="2455C66A" w14:textId="77777777" w:rsidR="00200936" w:rsidRDefault="00000000">
            <w:pPr>
              <w:widowControl w:val="0"/>
              <w:spacing w:after="0"/>
              <w:jc w:val="center"/>
              <w:rPr>
                <w:lang w:val="en-US"/>
              </w:rPr>
            </w:pPr>
            <w:r>
              <w:rPr>
                <w:rFonts w:ascii="Times New Roman" w:hAnsi="Times New Roman"/>
                <w:sz w:val="24"/>
                <w:szCs w:val="24"/>
                <w:lang w:val="en-US"/>
              </w:rPr>
              <w:t>0</w:t>
            </w:r>
          </w:p>
        </w:tc>
        <w:tc>
          <w:tcPr>
            <w:tcW w:w="1270" w:type="dxa"/>
          </w:tcPr>
          <w:p w14:paraId="09A98A82" w14:textId="77777777" w:rsidR="00200936" w:rsidRDefault="00000000">
            <w:pPr>
              <w:widowControl w:val="0"/>
              <w:spacing w:after="0"/>
              <w:jc w:val="center"/>
              <w:rPr>
                <w:lang w:val="en-US"/>
              </w:rPr>
            </w:pPr>
            <w:r>
              <w:rPr>
                <w:rFonts w:ascii="Times New Roman" w:hAnsi="Times New Roman"/>
                <w:sz w:val="24"/>
                <w:szCs w:val="24"/>
                <w:lang w:val="en-US"/>
              </w:rPr>
              <w:t>0.1317</w:t>
            </w:r>
          </w:p>
        </w:tc>
      </w:tr>
      <w:tr w:rsidR="00200936" w14:paraId="3DD255B0" w14:textId="77777777">
        <w:trPr>
          <w:trHeight w:val="272"/>
        </w:trPr>
        <w:tc>
          <w:tcPr>
            <w:tcW w:w="3653" w:type="dxa"/>
          </w:tcPr>
          <w:p w14:paraId="71503638" w14:textId="77777777" w:rsidR="00200936" w:rsidRDefault="00000000">
            <w:pPr>
              <w:widowControl w:val="0"/>
              <w:spacing w:after="0"/>
              <w:rPr>
                <w:lang w:val="en-US"/>
              </w:rPr>
            </w:pPr>
            <w:r>
              <w:rPr>
                <w:rFonts w:ascii="Times New Roman" w:hAnsi="Times New Roman"/>
                <w:sz w:val="24"/>
                <w:szCs w:val="24"/>
                <w:lang w:val="en-US"/>
              </w:rPr>
              <w:t>Prop. Female College Graduate</w:t>
            </w:r>
          </w:p>
        </w:tc>
        <w:tc>
          <w:tcPr>
            <w:tcW w:w="1271" w:type="dxa"/>
          </w:tcPr>
          <w:p w14:paraId="2D3CF12A" w14:textId="77777777" w:rsidR="00200936" w:rsidRDefault="00000000">
            <w:pPr>
              <w:widowControl w:val="0"/>
              <w:spacing w:after="0"/>
              <w:jc w:val="center"/>
              <w:rPr>
                <w:lang w:val="en-US"/>
              </w:rPr>
            </w:pPr>
            <w:r>
              <w:rPr>
                <w:rFonts w:ascii="Times New Roman" w:hAnsi="Times New Roman"/>
                <w:sz w:val="24"/>
                <w:szCs w:val="24"/>
                <w:lang w:val="en-US"/>
              </w:rPr>
              <w:t>24,704</w:t>
            </w:r>
          </w:p>
        </w:tc>
        <w:tc>
          <w:tcPr>
            <w:tcW w:w="1139" w:type="dxa"/>
          </w:tcPr>
          <w:p w14:paraId="15FCA49D" w14:textId="77777777" w:rsidR="00200936" w:rsidRDefault="00000000">
            <w:pPr>
              <w:widowControl w:val="0"/>
              <w:spacing w:after="0"/>
              <w:jc w:val="center"/>
              <w:rPr>
                <w:lang w:val="en-US"/>
              </w:rPr>
            </w:pPr>
            <w:r>
              <w:rPr>
                <w:rFonts w:ascii="Times New Roman" w:hAnsi="Times New Roman"/>
                <w:sz w:val="24"/>
                <w:szCs w:val="24"/>
                <w:lang w:val="en-US"/>
              </w:rPr>
              <w:t>0.0077</w:t>
            </w:r>
          </w:p>
        </w:tc>
        <w:tc>
          <w:tcPr>
            <w:tcW w:w="1132" w:type="dxa"/>
          </w:tcPr>
          <w:p w14:paraId="1843D209" w14:textId="77777777" w:rsidR="00200936" w:rsidRDefault="00000000">
            <w:pPr>
              <w:widowControl w:val="0"/>
              <w:spacing w:after="0"/>
              <w:jc w:val="center"/>
              <w:rPr>
                <w:lang w:val="en-US"/>
              </w:rPr>
            </w:pPr>
            <w:r>
              <w:rPr>
                <w:rFonts w:ascii="Times New Roman" w:hAnsi="Times New Roman"/>
                <w:sz w:val="24"/>
                <w:szCs w:val="24"/>
                <w:lang w:val="en-US"/>
              </w:rPr>
              <w:t>0.0045</w:t>
            </w:r>
          </w:p>
        </w:tc>
        <w:tc>
          <w:tcPr>
            <w:tcW w:w="1140" w:type="dxa"/>
          </w:tcPr>
          <w:p w14:paraId="7CDD632E" w14:textId="77777777" w:rsidR="00200936" w:rsidRDefault="00000000">
            <w:pPr>
              <w:widowControl w:val="0"/>
              <w:spacing w:after="0"/>
              <w:jc w:val="center"/>
              <w:rPr>
                <w:lang w:val="en-US"/>
              </w:rPr>
            </w:pPr>
            <w:r>
              <w:rPr>
                <w:rFonts w:ascii="Times New Roman" w:hAnsi="Times New Roman"/>
                <w:sz w:val="24"/>
                <w:szCs w:val="24"/>
                <w:lang w:val="en-US"/>
              </w:rPr>
              <w:t>0.0009</w:t>
            </w:r>
          </w:p>
        </w:tc>
        <w:tc>
          <w:tcPr>
            <w:tcW w:w="1270" w:type="dxa"/>
          </w:tcPr>
          <w:p w14:paraId="5432D997" w14:textId="77777777" w:rsidR="00200936" w:rsidRDefault="00000000">
            <w:pPr>
              <w:widowControl w:val="0"/>
              <w:spacing w:after="0"/>
              <w:jc w:val="center"/>
              <w:rPr>
                <w:lang w:val="en-US"/>
              </w:rPr>
            </w:pPr>
            <w:r>
              <w:rPr>
                <w:rFonts w:ascii="Times New Roman" w:hAnsi="Times New Roman"/>
                <w:sz w:val="24"/>
                <w:szCs w:val="24"/>
                <w:lang w:val="en-US"/>
              </w:rPr>
              <w:t>0.0395</w:t>
            </w:r>
          </w:p>
        </w:tc>
      </w:tr>
      <w:tr w:rsidR="00200936" w14:paraId="22AEAEDC" w14:textId="77777777">
        <w:trPr>
          <w:trHeight w:val="287"/>
        </w:trPr>
        <w:tc>
          <w:tcPr>
            <w:tcW w:w="3653" w:type="dxa"/>
          </w:tcPr>
          <w:p w14:paraId="492E26FD" w14:textId="77777777" w:rsidR="00200936" w:rsidRDefault="00000000">
            <w:pPr>
              <w:widowControl w:val="0"/>
              <w:spacing w:after="0"/>
              <w:rPr>
                <w:lang w:val="en-US"/>
              </w:rPr>
            </w:pPr>
            <w:r>
              <w:rPr>
                <w:rFonts w:ascii="Times New Roman" w:hAnsi="Times New Roman"/>
                <w:sz w:val="24"/>
                <w:szCs w:val="24"/>
                <w:lang w:val="en-US"/>
              </w:rPr>
              <w:t>Total Population/1000 1940</w:t>
            </w:r>
          </w:p>
        </w:tc>
        <w:tc>
          <w:tcPr>
            <w:tcW w:w="1271" w:type="dxa"/>
          </w:tcPr>
          <w:p w14:paraId="0A9AA0E3" w14:textId="77777777" w:rsidR="00200936" w:rsidRDefault="00000000">
            <w:pPr>
              <w:widowControl w:val="0"/>
              <w:spacing w:after="0"/>
              <w:jc w:val="center"/>
              <w:rPr>
                <w:lang w:val="en-US"/>
              </w:rPr>
            </w:pPr>
            <w:r>
              <w:rPr>
                <w:rFonts w:ascii="Times New Roman" w:hAnsi="Times New Roman"/>
                <w:sz w:val="24"/>
                <w:szCs w:val="24"/>
                <w:lang w:val="en-US"/>
              </w:rPr>
              <w:t>24,704</w:t>
            </w:r>
          </w:p>
        </w:tc>
        <w:tc>
          <w:tcPr>
            <w:tcW w:w="1139" w:type="dxa"/>
          </w:tcPr>
          <w:p w14:paraId="691AEA4C" w14:textId="77777777" w:rsidR="00200936" w:rsidRDefault="00000000">
            <w:pPr>
              <w:widowControl w:val="0"/>
              <w:spacing w:after="0"/>
              <w:jc w:val="center"/>
              <w:rPr>
                <w:lang w:val="en-US"/>
              </w:rPr>
            </w:pPr>
            <w:r>
              <w:rPr>
                <w:rFonts w:ascii="Times New Roman" w:hAnsi="Times New Roman"/>
                <w:sz w:val="24"/>
                <w:szCs w:val="24"/>
                <w:lang w:val="en-US"/>
              </w:rPr>
              <w:t>42392.23</w:t>
            </w:r>
          </w:p>
        </w:tc>
        <w:tc>
          <w:tcPr>
            <w:tcW w:w="1132" w:type="dxa"/>
          </w:tcPr>
          <w:p w14:paraId="489B4A8A" w14:textId="77777777" w:rsidR="00200936" w:rsidRDefault="00000000">
            <w:pPr>
              <w:widowControl w:val="0"/>
              <w:spacing w:after="0"/>
              <w:jc w:val="center"/>
              <w:rPr>
                <w:lang w:val="en-US"/>
              </w:rPr>
            </w:pPr>
            <w:r>
              <w:rPr>
                <w:rFonts w:ascii="Times New Roman" w:hAnsi="Times New Roman"/>
                <w:sz w:val="24"/>
                <w:szCs w:val="24"/>
                <w:lang w:val="en-US"/>
              </w:rPr>
              <w:t>143590.4</w:t>
            </w:r>
          </w:p>
        </w:tc>
        <w:tc>
          <w:tcPr>
            <w:tcW w:w="1140" w:type="dxa"/>
          </w:tcPr>
          <w:p w14:paraId="08875D50" w14:textId="77777777" w:rsidR="00200936" w:rsidRDefault="00000000">
            <w:pPr>
              <w:widowControl w:val="0"/>
              <w:spacing w:after="0"/>
              <w:jc w:val="center"/>
              <w:rPr>
                <w:lang w:val="en-US"/>
              </w:rPr>
            </w:pPr>
            <w:r>
              <w:rPr>
                <w:rFonts w:ascii="Times New Roman" w:hAnsi="Times New Roman"/>
                <w:sz w:val="24"/>
                <w:szCs w:val="24"/>
                <w:lang w:val="en-US"/>
              </w:rPr>
              <w:t>0.0004</w:t>
            </w:r>
          </w:p>
        </w:tc>
        <w:tc>
          <w:tcPr>
            <w:tcW w:w="1270" w:type="dxa"/>
          </w:tcPr>
          <w:p w14:paraId="4C137CFC" w14:textId="77777777" w:rsidR="00200936" w:rsidRDefault="00000000">
            <w:pPr>
              <w:widowControl w:val="0"/>
              <w:spacing w:after="0"/>
              <w:jc w:val="center"/>
              <w:rPr>
                <w:lang w:val="en-US"/>
              </w:rPr>
            </w:pPr>
            <w:r>
              <w:rPr>
                <w:rFonts w:ascii="Times New Roman" w:hAnsi="Times New Roman"/>
                <w:sz w:val="24"/>
                <w:szCs w:val="24"/>
                <w:lang w:val="en-US"/>
              </w:rPr>
              <w:t>4063342</w:t>
            </w:r>
          </w:p>
        </w:tc>
      </w:tr>
      <w:tr w:rsidR="00200936" w14:paraId="0C81EEEB" w14:textId="77777777">
        <w:trPr>
          <w:trHeight w:val="272"/>
        </w:trPr>
        <w:tc>
          <w:tcPr>
            <w:tcW w:w="3653" w:type="dxa"/>
          </w:tcPr>
          <w:p w14:paraId="2276E333" w14:textId="77777777" w:rsidR="00200936" w:rsidRDefault="00000000">
            <w:pPr>
              <w:widowControl w:val="0"/>
              <w:spacing w:after="0"/>
              <w:rPr>
                <w:lang w:val="en-US"/>
              </w:rPr>
            </w:pPr>
            <w:r>
              <w:rPr>
                <w:rFonts w:ascii="Times New Roman" w:hAnsi="Times New Roman"/>
                <w:sz w:val="24"/>
                <w:szCs w:val="24"/>
                <w:lang w:val="en-US"/>
              </w:rPr>
              <w:t>Prop. Urban Population 1940</w:t>
            </w:r>
          </w:p>
        </w:tc>
        <w:tc>
          <w:tcPr>
            <w:tcW w:w="1271" w:type="dxa"/>
          </w:tcPr>
          <w:p w14:paraId="45F6D49F" w14:textId="77777777" w:rsidR="00200936" w:rsidRDefault="00000000">
            <w:pPr>
              <w:widowControl w:val="0"/>
              <w:spacing w:after="0"/>
              <w:jc w:val="center"/>
              <w:rPr>
                <w:lang w:val="en-US"/>
              </w:rPr>
            </w:pPr>
            <w:r>
              <w:rPr>
                <w:rFonts w:ascii="Times New Roman" w:hAnsi="Times New Roman"/>
                <w:sz w:val="24"/>
                <w:szCs w:val="24"/>
                <w:lang w:val="en-US"/>
              </w:rPr>
              <w:t>24,704</w:t>
            </w:r>
          </w:p>
        </w:tc>
        <w:tc>
          <w:tcPr>
            <w:tcW w:w="1139" w:type="dxa"/>
          </w:tcPr>
          <w:p w14:paraId="2947C156" w14:textId="77777777" w:rsidR="00200936" w:rsidRDefault="00000000">
            <w:pPr>
              <w:widowControl w:val="0"/>
              <w:spacing w:after="0"/>
              <w:jc w:val="center"/>
              <w:rPr>
                <w:lang w:val="en-US"/>
              </w:rPr>
            </w:pPr>
            <w:r>
              <w:rPr>
                <w:rFonts w:ascii="Times New Roman" w:hAnsi="Times New Roman"/>
                <w:sz w:val="24"/>
                <w:szCs w:val="24"/>
                <w:lang w:val="en-US"/>
              </w:rPr>
              <w:t>0.2320</w:t>
            </w:r>
          </w:p>
        </w:tc>
        <w:tc>
          <w:tcPr>
            <w:tcW w:w="1132" w:type="dxa"/>
          </w:tcPr>
          <w:p w14:paraId="40D0D776" w14:textId="77777777" w:rsidR="00200936" w:rsidRDefault="00000000">
            <w:pPr>
              <w:widowControl w:val="0"/>
              <w:spacing w:after="0"/>
              <w:jc w:val="center"/>
              <w:rPr>
                <w:lang w:val="en-US"/>
              </w:rPr>
            </w:pPr>
            <w:r>
              <w:rPr>
                <w:rFonts w:ascii="Times New Roman" w:hAnsi="Times New Roman"/>
                <w:sz w:val="24"/>
                <w:szCs w:val="24"/>
                <w:lang w:val="en-US"/>
              </w:rPr>
              <w:t>0.2538</w:t>
            </w:r>
          </w:p>
        </w:tc>
        <w:tc>
          <w:tcPr>
            <w:tcW w:w="1140" w:type="dxa"/>
          </w:tcPr>
          <w:p w14:paraId="26E68DD4" w14:textId="77777777" w:rsidR="00200936" w:rsidRDefault="00000000">
            <w:pPr>
              <w:widowControl w:val="0"/>
              <w:spacing w:after="0"/>
              <w:jc w:val="center"/>
              <w:rPr>
                <w:lang w:val="en-US"/>
              </w:rPr>
            </w:pPr>
            <w:r>
              <w:rPr>
                <w:rFonts w:ascii="Times New Roman" w:hAnsi="Times New Roman"/>
                <w:sz w:val="24"/>
                <w:szCs w:val="24"/>
                <w:lang w:val="en-US"/>
              </w:rPr>
              <w:t>285</w:t>
            </w:r>
          </w:p>
        </w:tc>
        <w:tc>
          <w:tcPr>
            <w:tcW w:w="1270" w:type="dxa"/>
          </w:tcPr>
          <w:p w14:paraId="75DBCE30" w14:textId="77777777" w:rsidR="00200936" w:rsidRDefault="00000000">
            <w:pPr>
              <w:widowControl w:val="0"/>
              <w:spacing w:after="0"/>
              <w:jc w:val="center"/>
              <w:rPr>
                <w:lang w:val="en-US"/>
              </w:rPr>
            </w:pPr>
            <w:r>
              <w:rPr>
                <w:rFonts w:ascii="Times New Roman" w:hAnsi="Times New Roman"/>
                <w:sz w:val="24"/>
                <w:szCs w:val="24"/>
                <w:lang w:val="en-US"/>
              </w:rPr>
              <w:t>1</w:t>
            </w:r>
          </w:p>
        </w:tc>
      </w:tr>
      <w:tr w:rsidR="00200936" w14:paraId="4FD64164" w14:textId="77777777">
        <w:trPr>
          <w:trHeight w:val="272"/>
        </w:trPr>
        <w:tc>
          <w:tcPr>
            <w:tcW w:w="3653" w:type="dxa"/>
          </w:tcPr>
          <w:p w14:paraId="6FB75B00" w14:textId="77777777" w:rsidR="00200936" w:rsidRDefault="00000000">
            <w:pPr>
              <w:widowControl w:val="0"/>
              <w:spacing w:after="0"/>
              <w:rPr>
                <w:lang w:val="en-US"/>
              </w:rPr>
            </w:pPr>
            <w:r>
              <w:rPr>
                <w:rFonts w:ascii="Times New Roman" w:hAnsi="Times New Roman"/>
                <w:sz w:val="24"/>
                <w:szCs w:val="24"/>
                <w:lang w:val="en-US"/>
              </w:rPr>
              <w:t>Prop Democratic Presidential 1940</w:t>
            </w:r>
          </w:p>
        </w:tc>
        <w:tc>
          <w:tcPr>
            <w:tcW w:w="1271" w:type="dxa"/>
          </w:tcPr>
          <w:p w14:paraId="682B0097" w14:textId="77777777" w:rsidR="00200936" w:rsidRDefault="00000000">
            <w:pPr>
              <w:widowControl w:val="0"/>
              <w:spacing w:after="0"/>
              <w:jc w:val="center"/>
              <w:rPr>
                <w:lang w:val="en-US"/>
              </w:rPr>
            </w:pPr>
            <w:r>
              <w:rPr>
                <w:rFonts w:ascii="Times New Roman" w:hAnsi="Times New Roman"/>
                <w:sz w:val="24"/>
                <w:szCs w:val="24"/>
                <w:lang w:val="en-US"/>
              </w:rPr>
              <w:t>24,704</w:t>
            </w:r>
          </w:p>
        </w:tc>
        <w:tc>
          <w:tcPr>
            <w:tcW w:w="1139" w:type="dxa"/>
          </w:tcPr>
          <w:p w14:paraId="54C288C8" w14:textId="77777777" w:rsidR="00200936" w:rsidRDefault="00000000">
            <w:pPr>
              <w:widowControl w:val="0"/>
              <w:spacing w:after="0"/>
              <w:jc w:val="center"/>
              <w:rPr>
                <w:lang w:val="en-US"/>
              </w:rPr>
            </w:pPr>
            <w:r>
              <w:rPr>
                <w:rFonts w:ascii="Times New Roman" w:hAnsi="Times New Roman"/>
                <w:sz w:val="24"/>
                <w:szCs w:val="24"/>
                <w:lang w:val="en-US"/>
              </w:rPr>
              <w:t>67.9996</w:t>
            </w:r>
          </w:p>
        </w:tc>
        <w:tc>
          <w:tcPr>
            <w:tcW w:w="1132" w:type="dxa"/>
          </w:tcPr>
          <w:p w14:paraId="46063806" w14:textId="77777777" w:rsidR="00200936" w:rsidRDefault="00000000">
            <w:pPr>
              <w:widowControl w:val="0"/>
              <w:spacing w:after="0"/>
              <w:jc w:val="center"/>
              <w:rPr>
                <w:lang w:val="en-US"/>
              </w:rPr>
            </w:pPr>
            <w:r>
              <w:rPr>
                <w:rFonts w:ascii="Times New Roman" w:hAnsi="Times New Roman"/>
                <w:sz w:val="24"/>
                <w:szCs w:val="24"/>
                <w:lang w:val="en-US"/>
              </w:rPr>
              <w:t>88.2283</w:t>
            </w:r>
          </w:p>
        </w:tc>
        <w:tc>
          <w:tcPr>
            <w:tcW w:w="1140" w:type="dxa"/>
          </w:tcPr>
          <w:p w14:paraId="77A01013" w14:textId="77777777" w:rsidR="00200936" w:rsidRDefault="00000000">
            <w:pPr>
              <w:widowControl w:val="0"/>
              <w:spacing w:after="0"/>
              <w:jc w:val="center"/>
              <w:rPr>
                <w:lang w:val="en-US"/>
              </w:rPr>
            </w:pPr>
            <w:r>
              <w:rPr>
                <w:rFonts w:ascii="Times New Roman" w:hAnsi="Times New Roman"/>
                <w:sz w:val="24"/>
                <w:szCs w:val="24"/>
                <w:lang w:val="en-US"/>
              </w:rPr>
              <w:t>0</w:t>
            </w:r>
          </w:p>
        </w:tc>
        <w:tc>
          <w:tcPr>
            <w:tcW w:w="1270" w:type="dxa"/>
          </w:tcPr>
          <w:p w14:paraId="52959732" w14:textId="77777777" w:rsidR="00200936" w:rsidRDefault="00000000">
            <w:pPr>
              <w:widowControl w:val="0"/>
              <w:spacing w:after="0"/>
              <w:jc w:val="center"/>
              <w:rPr>
                <w:lang w:val="en-US"/>
              </w:rPr>
            </w:pPr>
            <w:r>
              <w:rPr>
                <w:rFonts w:ascii="Times New Roman" w:hAnsi="Times New Roman"/>
                <w:sz w:val="24"/>
                <w:szCs w:val="24"/>
                <w:lang w:val="en-US"/>
              </w:rPr>
              <w:t>99.9</w:t>
            </w:r>
          </w:p>
        </w:tc>
      </w:tr>
      <w:tr w:rsidR="00200936" w14:paraId="75871C76" w14:textId="77777777">
        <w:trPr>
          <w:trHeight w:val="287"/>
        </w:trPr>
        <w:tc>
          <w:tcPr>
            <w:tcW w:w="3653" w:type="dxa"/>
          </w:tcPr>
          <w:p w14:paraId="69976634" w14:textId="77777777" w:rsidR="00200936" w:rsidRDefault="00000000">
            <w:pPr>
              <w:widowControl w:val="0"/>
              <w:spacing w:after="0"/>
              <w:rPr>
                <w:lang w:val="en-US"/>
              </w:rPr>
            </w:pPr>
            <w:r>
              <w:rPr>
                <w:rFonts w:ascii="Times New Roman" w:hAnsi="Times New Roman"/>
                <w:sz w:val="24"/>
                <w:szCs w:val="24"/>
                <w:lang w:val="en-US"/>
              </w:rPr>
              <w:t>Prop. Democratic Congress 1940</w:t>
            </w:r>
          </w:p>
        </w:tc>
        <w:tc>
          <w:tcPr>
            <w:tcW w:w="1271" w:type="dxa"/>
          </w:tcPr>
          <w:p w14:paraId="7038C0AA" w14:textId="77777777" w:rsidR="00200936" w:rsidRDefault="00000000">
            <w:pPr>
              <w:widowControl w:val="0"/>
              <w:spacing w:after="0"/>
              <w:jc w:val="center"/>
              <w:rPr>
                <w:lang w:val="en-US"/>
              </w:rPr>
            </w:pPr>
            <w:r>
              <w:rPr>
                <w:rFonts w:ascii="Times New Roman" w:hAnsi="Times New Roman"/>
                <w:sz w:val="24"/>
                <w:szCs w:val="24"/>
                <w:lang w:val="en-US"/>
              </w:rPr>
              <w:t>22,864</w:t>
            </w:r>
          </w:p>
        </w:tc>
        <w:tc>
          <w:tcPr>
            <w:tcW w:w="1139" w:type="dxa"/>
          </w:tcPr>
          <w:p w14:paraId="4C44298D" w14:textId="77777777" w:rsidR="00200936" w:rsidRDefault="00000000">
            <w:pPr>
              <w:widowControl w:val="0"/>
              <w:spacing w:after="0"/>
              <w:jc w:val="center"/>
              <w:rPr>
                <w:lang w:val="en-US"/>
              </w:rPr>
            </w:pPr>
            <w:r>
              <w:rPr>
                <w:rFonts w:ascii="Times New Roman" w:hAnsi="Times New Roman"/>
                <w:sz w:val="24"/>
                <w:szCs w:val="24"/>
                <w:lang w:val="en-US"/>
              </w:rPr>
              <w:t>61.0307</w:t>
            </w:r>
          </w:p>
        </w:tc>
        <w:tc>
          <w:tcPr>
            <w:tcW w:w="1132" w:type="dxa"/>
          </w:tcPr>
          <w:p w14:paraId="6DFAE05C" w14:textId="77777777" w:rsidR="00200936" w:rsidRDefault="00000000">
            <w:pPr>
              <w:widowControl w:val="0"/>
              <w:spacing w:after="0"/>
              <w:jc w:val="center"/>
              <w:rPr>
                <w:lang w:val="en-US"/>
              </w:rPr>
            </w:pPr>
            <w:r>
              <w:rPr>
                <w:rFonts w:ascii="Times New Roman" w:hAnsi="Times New Roman"/>
                <w:sz w:val="24"/>
                <w:szCs w:val="24"/>
                <w:lang w:val="en-US"/>
              </w:rPr>
              <w:t>26.8243</w:t>
            </w:r>
          </w:p>
        </w:tc>
        <w:tc>
          <w:tcPr>
            <w:tcW w:w="1140" w:type="dxa"/>
          </w:tcPr>
          <w:p w14:paraId="4C7E16F7" w14:textId="77777777" w:rsidR="00200936" w:rsidRDefault="00000000">
            <w:pPr>
              <w:widowControl w:val="0"/>
              <w:spacing w:after="0"/>
              <w:jc w:val="center"/>
              <w:rPr>
                <w:lang w:val="en-US"/>
              </w:rPr>
            </w:pPr>
            <w:r>
              <w:rPr>
                <w:rFonts w:ascii="Times New Roman" w:hAnsi="Times New Roman"/>
                <w:sz w:val="24"/>
                <w:szCs w:val="24"/>
                <w:lang w:val="en-US"/>
              </w:rPr>
              <w:t>8.3</w:t>
            </w:r>
          </w:p>
        </w:tc>
        <w:tc>
          <w:tcPr>
            <w:tcW w:w="1270" w:type="dxa"/>
          </w:tcPr>
          <w:p w14:paraId="1C43F127" w14:textId="77777777" w:rsidR="00200936" w:rsidRDefault="00000000">
            <w:pPr>
              <w:widowControl w:val="0"/>
              <w:spacing w:after="0"/>
              <w:jc w:val="center"/>
              <w:rPr>
                <w:lang w:val="en-US"/>
              </w:rPr>
            </w:pPr>
            <w:r>
              <w:rPr>
                <w:rFonts w:ascii="Times New Roman" w:hAnsi="Times New Roman"/>
                <w:sz w:val="24"/>
                <w:szCs w:val="24"/>
                <w:lang w:val="en-US"/>
              </w:rPr>
              <w:t>100</w:t>
            </w:r>
          </w:p>
        </w:tc>
      </w:tr>
      <w:tr w:rsidR="00200936" w14:paraId="2AA5D401" w14:textId="77777777">
        <w:trPr>
          <w:trHeight w:val="272"/>
        </w:trPr>
        <w:tc>
          <w:tcPr>
            <w:tcW w:w="3653" w:type="dxa"/>
          </w:tcPr>
          <w:p w14:paraId="5B5BDD04" w14:textId="77777777" w:rsidR="00200936" w:rsidRDefault="00000000">
            <w:pPr>
              <w:widowControl w:val="0"/>
              <w:spacing w:after="0"/>
              <w:rPr>
                <w:lang w:val="en-US"/>
              </w:rPr>
            </w:pPr>
            <w:r>
              <w:rPr>
                <w:rFonts w:ascii="Times New Roman" w:hAnsi="Times New Roman"/>
                <w:sz w:val="24"/>
                <w:szCs w:val="24"/>
                <w:lang w:val="en-US"/>
              </w:rPr>
              <w:t>Racial Dissimilarity</w:t>
            </w:r>
          </w:p>
        </w:tc>
        <w:tc>
          <w:tcPr>
            <w:tcW w:w="1271" w:type="dxa"/>
          </w:tcPr>
          <w:p w14:paraId="6E3ACFEC" w14:textId="77777777" w:rsidR="00200936" w:rsidRDefault="00000000">
            <w:pPr>
              <w:widowControl w:val="0"/>
              <w:spacing w:after="0"/>
              <w:jc w:val="center"/>
              <w:rPr>
                <w:lang w:val="en-US"/>
              </w:rPr>
            </w:pPr>
            <w:r>
              <w:rPr>
                <w:rFonts w:ascii="Times New Roman" w:hAnsi="Times New Roman"/>
                <w:sz w:val="24"/>
                <w:szCs w:val="24"/>
                <w:lang w:val="en-US"/>
              </w:rPr>
              <w:t>19,975</w:t>
            </w:r>
          </w:p>
        </w:tc>
        <w:tc>
          <w:tcPr>
            <w:tcW w:w="1139" w:type="dxa"/>
          </w:tcPr>
          <w:p w14:paraId="61477908" w14:textId="77777777" w:rsidR="00200936" w:rsidRDefault="00000000">
            <w:pPr>
              <w:widowControl w:val="0"/>
              <w:spacing w:after="0"/>
              <w:jc w:val="center"/>
              <w:rPr>
                <w:lang w:val="en-US"/>
              </w:rPr>
            </w:pPr>
            <w:r>
              <w:rPr>
                <w:rFonts w:ascii="Times New Roman" w:hAnsi="Times New Roman"/>
                <w:sz w:val="24"/>
                <w:szCs w:val="24"/>
                <w:lang w:val="en-US"/>
              </w:rPr>
              <w:t>0.5226</w:t>
            </w:r>
          </w:p>
        </w:tc>
        <w:tc>
          <w:tcPr>
            <w:tcW w:w="1132" w:type="dxa"/>
          </w:tcPr>
          <w:p w14:paraId="0DFB221E" w14:textId="77777777" w:rsidR="00200936" w:rsidRDefault="00000000">
            <w:pPr>
              <w:widowControl w:val="0"/>
              <w:spacing w:after="0"/>
              <w:jc w:val="center"/>
              <w:rPr>
                <w:lang w:val="en-US"/>
              </w:rPr>
            </w:pPr>
            <w:r>
              <w:rPr>
                <w:rFonts w:ascii="Times New Roman" w:hAnsi="Times New Roman"/>
                <w:sz w:val="24"/>
                <w:szCs w:val="24"/>
                <w:lang w:val="en-US"/>
              </w:rPr>
              <w:t>0.30854</w:t>
            </w:r>
          </w:p>
        </w:tc>
        <w:tc>
          <w:tcPr>
            <w:tcW w:w="1140" w:type="dxa"/>
          </w:tcPr>
          <w:p w14:paraId="76589630" w14:textId="77777777" w:rsidR="00200936" w:rsidRDefault="00000000">
            <w:pPr>
              <w:widowControl w:val="0"/>
              <w:spacing w:after="0"/>
              <w:jc w:val="center"/>
              <w:rPr>
                <w:lang w:val="en-US"/>
              </w:rPr>
            </w:pPr>
            <w:r>
              <w:rPr>
                <w:rFonts w:ascii="Times New Roman" w:hAnsi="Times New Roman"/>
                <w:sz w:val="24"/>
                <w:szCs w:val="24"/>
                <w:lang w:val="en-US"/>
              </w:rPr>
              <w:t>0</w:t>
            </w:r>
          </w:p>
        </w:tc>
        <w:tc>
          <w:tcPr>
            <w:tcW w:w="1270" w:type="dxa"/>
          </w:tcPr>
          <w:p w14:paraId="3F869F9B" w14:textId="77777777" w:rsidR="00200936" w:rsidRDefault="00000000">
            <w:pPr>
              <w:widowControl w:val="0"/>
              <w:spacing w:after="0"/>
              <w:jc w:val="center"/>
              <w:rPr>
                <w:lang w:val="en-US"/>
              </w:rPr>
            </w:pPr>
            <w:r>
              <w:rPr>
                <w:rFonts w:ascii="Times New Roman" w:hAnsi="Times New Roman"/>
                <w:sz w:val="24"/>
                <w:szCs w:val="24"/>
                <w:lang w:val="en-US"/>
              </w:rPr>
              <w:t>0.9947</w:t>
            </w:r>
          </w:p>
        </w:tc>
      </w:tr>
      <w:tr w:rsidR="00200936" w14:paraId="65F5CF28" w14:textId="77777777">
        <w:trPr>
          <w:trHeight w:val="287"/>
        </w:trPr>
        <w:tc>
          <w:tcPr>
            <w:tcW w:w="3653" w:type="dxa"/>
          </w:tcPr>
          <w:p w14:paraId="36C2E3E9" w14:textId="77777777" w:rsidR="00200936" w:rsidRDefault="00000000">
            <w:pPr>
              <w:widowControl w:val="0"/>
              <w:spacing w:after="0"/>
              <w:rPr>
                <w:lang w:val="en-US"/>
              </w:rPr>
            </w:pPr>
            <w:r>
              <w:rPr>
                <w:rFonts w:ascii="Times New Roman" w:hAnsi="Times New Roman"/>
                <w:sz w:val="24"/>
                <w:szCs w:val="24"/>
                <w:lang w:val="en-US"/>
              </w:rPr>
              <w:t>Racial Isolation</w:t>
            </w:r>
          </w:p>
        </w:tc>
        <w:tc>
          <w:tcPr>
            <w:tcW w:w="1271" w:type="dxa"/>
          </w:tcPr>
          <w:p w14:paraId="6DAE284D" w14:textId="77777777" w:rsidR="00200936" w:rsidRDefault="00000000">
            <w:pPr>
              <w:widowControl w:val="0"/>
              <w:spacing w:after="0"/>
              <w:jc w:val="center"/>
              <w:rPr>
                <w:lang w:val="en-US"/>
              </w:rPr>
            </w:pPr>
            <w:r>
              <w:rPr>
                <w:rFonts w:ascii="Times New Roman" w:hAnsi="Times New Roman"/>
                <w:sz w:val="24"/>
                <w:szCs w:val="24"/>
                <w:lang w:val="en-US"/>
              </w:rPr>
              <w:t>19,975</w:t>
            </w:r>
          </w:p>
        </w:tc>
        <w:tc>
          <w:tcPr>
            <w:tcW w:w="1139" w:type="dxa"/>
          </w:tcPr>
          <w:p w14:paraId="4D4CF6D3" w14:textId="77777777" w:rsidR="00200936" w:rsidRDefault="00000000">
            <w:pPr>
              <w:widowControl w:val="0"/>
              <w:spacing w:after="0"/>
              <w:jc w:val="center"/>
              <w:rPr>
                <w:lang w:val="en-US"/>
              </w:rPr>
            </w:pPr>
            <w:r>
              <w:rPr>
                <w:rFonts w:ascii="Times New Roman" w:hAnsi="Times New Roman"/>
                <w:sz w:val="24"/>
                <w:szCs w:val="24"/>
                <w:lang w:val="en-US"/>
              </w:rPr>
              <w:t>0.1084</w:t>
            </w:r>
          </w:p>
        </w:tc>
        <w:tc>
          <w:tcPr>
            <w:tcW w:w="1132" w:type="dxa"/>
          </w:tcPr>
          <w:p w14:paraId="1CA5E960" w14:textId="77777777" w:rsidR="00200936" w:rsidRDefault="00000000">
            <w:pPr>
              <w:widowControl w:val="0"/>
              <w:spacing w:after="0"/>
              <w:jc w:val="center"/>
              <w:rPr>
                <w:lang w:val="en-US"/>
              </w:rPr>
            </w:pPr>
            <w:r>
              <w:rPr>
                <w:rFonts w:ascii="Times New Roman" w:hAnsi="Times New Roman"/>
                <w:sz w:val="24"/>
                <w:szCs w:val="24"/>
                <w:lang w:val="en-US"/>
              </w:rPr>
              <w:t>0.1411</w:t>
            </w:r>
          </w:p>
        </w:tc>
        <w:tc>
          <w:tcPr>
            <w:tcW w:w="1140" w:type="dxa"/>
          </w:tcPr>
          <w:p w14:paraId="23F6D0DB" w14:textId="77777777" w:rsidR="00200936" w:rsidRDefault="00000000">
            <w:pPr>
              <w:widowControl w:val="0"/>
              <w:spacing w:after="0"/>
              <w:jc w:val="center"/>
              <w:rPr>
                <w:lang w:val="en-US"/>
              </w:rPr>
            </w:pPr>
            <w:r>
              <w:rPr>
                <w:rFonts w:ascii="Times New Roman" w:hAnsi="Times New Roman"/>
                <w:sz w:val="24"/>
                <w:szCs w:val="24"/>
                <w:lang w:val="en-US"/>
              </w:rPr>
              <w:t>0</w:t>
            </w:r>
          </w:p>
        </w:tc>
        <w:tc>
          <w:tcPr>
            <w:tcW w:w="1270" w:type="dxa"/>
          </w:tcPr>
          <w:p w14:paraId="4EB73840" w14:textId="77777777" w:rsidR="00200936" w:rsidRDefault="00000000">
            <w:pPr>
              <w:widowControl w:val="0"/>
              <w:spacing w:after="0"/>
              <w:jc w:val="center"/>
              <w:rPr>
                <w:lang w:val="en-US"/>
              </w:rPr>
            </w:pPr>
            <w:r>
              <w:rPr>
                <w:rFonts w:ascii="Times New Roman" w:hAnsi="Times New Roman"/>
                <w:sz w:val="24"/>
                <w:szCs w:val="24"/>
                <w:lang w:val="en-US"/>
              </w:rPr>
              <w:t>1</w:t>
            </w:r>
          </w:p>
        </w:tc>
      </w:tr>
      <w:tr w:rsidR="00200936" w14:paraId="0A9D7C11" w14:textId="77777777">
        <w:trPr>
          <w:trHeight w:val="272"/>
        </w:trPr>
        <w:tc>
          <w:tcPr>
            <w:tcW w:w="3653" w:type="dxa"/>
          </w:tcPr>
          <w:p w14:paraId="22191E8E" w14:textId="77777777" w:rsidR="00200936" w:rsidRDefault="00000000">
            <w:pPr>
              <w:widowControl w:val="0"/>
              <w:spacing w:after="0"/>
              <w:rPr>
                <w:lang w:val="en-US"/>
              </w:rPr>
            </w:pPr>
            <w:r>
              <w:rPr>
                <w:rFonts w:ascii="Times New Roman" w:hAnsi="Times New Roman"/>
                <w:sz w:val="24"/>
                <w:szCs w:val="24"/>
                <w:lang w:val="en-US"/>
              </w:rPr>
              <w:t>Prop White Females 21+</w:t>
            </w:r>
          </w:p>
        </w:tc>
        <w:tc>
          <w:tcPr>
            <w:tcW w:w="1271" w:type="dxa"/>
          </w:tcPr>
          <w:p w14:paraId="38B5EC14" w14:textId="77777777" w:rsidR="00200936" w:rsidRDefault="00000000">
            <w:pPr>
              <w:widowControl w:val="0"/>
              <w:spacing w:after="0"/>
              <w:jc w:val="center"/>
              <w:rPr>
                <w:lang w:val="en-US"/>
              </w:rPr>
            </w:pPr>
            <w:r>
              <w:rPr>
                <w:rFonts w:ascii="Times New Roman" w:hAnsi="Times New Roman"/>
                <w:sz w:val="24"/>
                <w:szCs w:val="24"/>
                <w:lang w:val="en-US"/>
              </w:rPr>
              <w:t>24,704</w:t>
            </w:r>
          </w:p>
        </w:tc>
        <w:tc>
          <w:tcPr>
            <w:tcW w:w="1139" w:type="dxa"/>
          </w:tcPr>
          <w:p w14:paraId="362E8179" w14:textId="77777777" w:rsidR="00200936" w:rsidRDefault="00000000">
            <w:pPr>
              <w:widowControl w:val="0"/>
              <w:spacing w:after="0"/>
              <w:jc w:val="center"/>
              <w:rPr>
                <w:lang w:val="en-US"/>
              </w:rPr>
            </w:pPr>
            <w:r>
              <w:rPr>
                <w:rFonts w:ascii="Times New Roman" w:hAnsi="Times New Roman"/>
                <w:sz w:val="24"/>
                <w:szCs w:val="24"/>
                <w:lang w:val="en-US"/>
              </w:rPr>
              <w:t>0.4293</w:t>
            </w:r>
          </w:p>
        </w:tc>
        <w:tc>
          <w:tcPr>
            <w:tcW w:w="1132" w:type="dxa"/>
          </w:tcPr>
          <w:p w14:paraId="3129E05D" w14:textId="77777777" w:rsidR="00200936" w:rsidRDefault="00000000">
            <w:pPr>
              <w:widowControl w:val="0"/>
              <w:spacing w:after="0"/>
              <w:jc w:val="center"/>
              <w:rPr>
                <w:lang w:val="en-US"/>
              </w:rPr>
            </w:pPr>
            <w:r>
              <w:rPr>
                <w:rFonts w:ascii="Times New Roman" w:hAnsi="Times New Roman"/>
                <w:sz w:val="24"/>
                <w:szCs w:val="24"/>
                <w:lang w:val="en-US"/>
              </w:rPr>
              <w:t>0.0863</w:t>
            </w:r>
          </w:p>
        </w:tc>
        <w:tc>
          <w:tcPr>
            <w:tcW w:w="1140" w:type="dxa"/>
          </w:tcPr>
          <w:p w14:paraId="2E912EB8" w14:textId="77777777" w:rsidR="00200936" w:rsidRDefault="00000000">
            <w:pPr>
              <w:widowControl w:val="0"/>
              <w:spacing w:after="0"/>
              <w:jc w:val="center"/>
              <w:rPr>
                <w:lang w:val="en-US"/>
              </w:rPr>
            </w:pPr>
            <w:r>
              <w:rPr>
                <w:rFonts w:ascii="Times New Roman" w:hAnsi="Times New Roman"/>
                <w:sz w:val="24"/>
                <w:szCs w:val="24"/>
                <w:lang w:val="en-US"/>
              </w:rPr>
              <w:t>0.0693</w:t>
            </w:r>
          </w:p>
        </w:tc>
        <w:tc>
          <w:tcPr>
            <w:tcW w:w="1270" w:type="dxa"/>
          </w:tcPr>
          <w:p w14:paraId="12BA2801" w14:textId="77777777" w:rsidR="00200936" w:rsidRDefault="00000000">
            <w:pPr>
              <w:widowControl w:val="0"/>
              <w:spacing w:after="0"/>
              <w:jc w:val="center"/>
              <w:rPr>
                <w:lang w:val="en-US"/>
              </w:rPr>
            </w:pPr>
            <w:r>
              <w:rPr>
                <w:rFonts w:ascii="Times New Roman" w:hAnsi="Times New Roman"/>
                <w:sz w:val="24"/>
                <w:szCs w:val="24"/>
                <w:lang w:val="en-US"/>
              </w:rPr>
              <w:t>0.5233</w:t>
            </w:r>
          </w:p>
        </w:tc>
      </w:tr>
      <w:tr w:rsidR="00200936" w14:paraId="43F8F821" w14:textId="77777777">
        <w:trPr>
          <w:trHeight w:val="272"/>
        </w:trPr>
        <w:tc>
          <w:tcPr>
            <w:tcW w:w="3653" w:type="dxa"/>
          </w:tcPr>
          <w:p w14:paraId="56AD5983" w14:textId="77777777" w:rsidR="00200936" w:rsidRDefault="00000000">
            <w:pPr>
              <w:widowControl w:val="0"/>
              <w:spacing w:after="0"/>
              <w:rPr>
                <w:lang w:val="en-US"/>
              </w:rPr>
            </w:pPr>
            <w:r>
              <w:rPr>
                <w:rFonts w:ascii="Times New Roman" w:hAnsi="Times New Roman"/>
                <w:sz w:val="24"/>
                <w:szCs w:val="24"/>
                <w:lang w:val="en-US"/>
              </w:rPr>
              <w:t>Prop. White males 21+</w:t>
            </w:r>
          </w:p>
        </w:tc>
        <w:tc>
          <w:tcPr>
            <w:tcW w:w="1271" w:type="dxa"/>
          </w:tcPr>
          <w:p w14:paraId="534FDF6A" w14:textId="77777777" w:rsidR="00200936" w:rsidRDefault="00000000">
            <w:pPr>
              <w:widowControl w:val="0"/>
              <w:spacing w:after="0"/>
              <w:jc w:val="center"/>
              <w:rPr>
                <w:lang w:val="en-US"/>
              </w:rPr>
            </w:pPr>
            <w:r>
              <w:rPr>
                <w:rFonts w:ascii="Times New Roman" w:hAnsi="Times New Roman"/>
                <w:sz w:val="24"/>
                <w:szCs w:val="24"/>
                <w:lang w:val="en-US"/>
              </w:rPr>
              <w:t>24,704</w:t>
            </w:r>
          </w:p>
        </w:tc>
        <w:tc>
          <w:tcPr>
            <w:tcW w:w="1139" w:type="dxa"/>
          </w:tcPr>
          <w:p w14:paraId="3A3AC3C5" w14:textId="77777777" w:rsidR="00200936" w:rsidRDefault="00000000">
            <w:pPr>
              <w:widowControl w:val="0"/>
              <w:spacing w:after="0"/>
              <w:jc w:val="center"/>
              <w:rPr>
                <w:lang w:val="en-US"/>
              </w:rPr>
            </w:pPr>
            <w:r>
              <w:rPr>
                <w:rFonts w:ascii="Times New Roman" w:hAnsi="Times New Roman"/>
                <w:sz w:val="24"/>
                <w:szCs w:val="24"/>
                <w:lang w:val="en-US"/>
              </w:rPr>
              <w:t>0.4560</w:t>
            </w:r>
          </w:p>
        </w:tc>
        <w:tc>
          <w:tcPr>
            <w:tcW w:w="1132" w:type="dxa"/>
          </w:tcPr>
          <w:p w14:paraId="7B75235F" w14:textId="77777777" w:rsidR="00200936" w:rsidRDefault="00000000">
            <w:pPr>
              <w:widowControl w:val="0"/>
              <w:spacing w:after="0"/>
              <w:jc w:val="center"/>
              <w:rPr>
                <w:lang w:val="en-US"/>
              </w:rPr>
            </w:pPr>
            <w:r>
              <w:rPr>
                <w:rFonts w:ascii="Times New Roman" w:hAnsi="Times New Roman"/>
                <w:sz w:val="24"/>
                <w:szCs w:val="24"/>
                <w:lang w:val="en-US"/>
              </w:rPr>
              <w:t>0.0959</w:t>
            </w:r>
          </w:p>
        </w:tc>
        <w:tc>
          <w:tcPr>
            <w:tcW w:w="1140" w:type="dxa"/>
          </w:tcPr>
          <w:p w14:paraId="57DAE64D" w14:textId="77777777" w:rsidR="00200936" w:rsidRDefault="00000000">
            <w:pPr>
              <w:widowControl w:val="0"/>
              <w:spacing w:after="0"/>
              <w:jc w:val="center"/>
              <w:rPr>
                <w:lang w:val="en-US"/>
              </w:rPr>
            </w:pPr>
            <w:r>
              <w:rPr>
                <w:rFonts w:ascii="Times New Roman" w:hAnsi="Times New Roman"/>
                <w:sz w:val="24"/>
                <w:szCs w:val="24"/>
                <w:lang w:val="en-US"/>
              </w:rPr>
              <w:t>0.0750</w:t>
            </w:r>
          </w:p>
        </w:tc>
        <w:tc>
          <w:tcPr>
            <w:tcW w:w="1270" w:type="dxa"/>
          </w:tcPr>
          <w:p w14:paraId="03C1FC4E" w14:textId="77777777" w:rsidR="00200936" w:rsidRDefault="00000000">
            <w:pPr>
              <w:widowControl w:val="0"/>
              <w:spacing w:after="0"/>
              <w:jc w:val="center"/>
              <w:rPr>
                <w:lang w:val="en-US"/>
              </w:rPr>
            </w:pPr>
            <w:r>
              <w:rPr>
                <w:rFonts w:ascii="Times New Roman" w:hAnsi="Times New Roman"/>
                <w:sz w:val="24"/>
                <w:szCs w:val="24"/>
                <w:lang w:val="en-US"/>
              </w:rPr>
              <w:t>0.6773</w:t>
            </w:r>
          </w:p>
        </w:tc>
      </w:tr>
      <w:tr w:rsidR="00200936" w14:paraId="5FB5D7B6" w14:textId="77777777">
        <w:trPr>
          <w:trHeight w:val="287"/>
        </w:trPr>
        <w:tc>
          <w:tcPr>
            <w:tcW w:w="3653" w:type="dxa"/>
          </w:tcPr>
          <w:p w14:paraId="4153E1E1" w14:textId="77777777" w:rsidR="00200936" w:rsidRDefault="00000000">
            <w:pPr>
              <w:widowControl w:val="0"/>
              <w:spacing w:after="0"/>
              <w:rPr>
                <w:lang w:val="en-US"/>
              </w:rPr>
            </w:pPr>
            <w:r>
              <w:rPr>
                <w:rFonts w:ascii="Times New Roman" w:hAnsi="Times New Roman"/>
                <w:sz w:val="24"/>
                <w:szCs w:val="24"/>
                <w:lang w:val="en-US"/>
              </w:rPr>
              <w:t>Prop Black Females 21+</w:t>
            </w:r>
          </w:p>
        </w:tc>
        <w:tc>
          <w:tcPr>
            <w:tcW w:w="1271" w:type="dxa"/>
          </w:tcPr>
          <w:p w14:paraId="4A0D510D" w14:textId="77777777" w:rsidR="00200936" w:rsidRDefault="00000000">
            <w:pPr>
              <w:widowControl w:val="0"/>
              <w:spacing w:after="0"/>
              <w:jc w:val="center"/>
              <w:rPr>
                <w:lang w:val="en-US"/>
              </w:rPr>
            </w:pPr>
            <w:r>
              <w:rPr>
                <w:rFonts w:ascii="Times New Roman" w:hAnsi="Times New Roman"/>
                <w:sz w:val="24"/>
                <w:szCs w:val="24"/>
                <w:lang w:val="en-US"/>
              </w:rPr>
              <w:t>24,704</w:t>
            </w:r>
          </w:p>
        </w:tc>
        <w:tc>
          <w:tcPr>
            <w:tcW w:w="1139" w:type="dxa"/>
          </w:tcPr>
          <w:p w14:paraId="7BEB312B" w14:textId="77777777" w:rsidR="00200936" w:rsidRDefault="00000000">
            <w:pPr>
              <w:widowControl w:val="0"/>
              <w:spacing w:after="0"/>
              <w:jc w:val="center"/>
              <w:rPr>
                <w:lang w:val="en-US"/>
              </w:rPr>
            </w:pPr>
            <w:r>
              <w:rPr>
                <w:rFonts w:ascii="Times New Roman" w:hAnsi="Times New Roman"/>
                <w:sz w:val="24"/>
                <w:szCs w:val="24"/>
                <w:lang w:val="en-US"/>
              </w:rPr>
              <w:t>0.0283</w:t>
            </w:r>
          </w:p>
        </w:tc>
        <w:tc>
          <w:tcPr>
            <w:tcW w:w="1132" w:type="dxa"/>
          </w:tcPr>
          <w:p w14:paraId="08CA2979" w14:textId="77777777" w:rsidR="00200936" w:rsidRDefault="00000000">
            <w:pPr>
              <w:widowControl w:val="0"/>
              <w:spacing w:after="0"/>
              <w:jc w:val="center"/>
              <w:rPr>
                <w:lang w:val="en-US"/>
              </w:rPr>
            </w:pPr>
            <w:r>
              <w:rPr>
                <w:rFonts w:ascii="Times New Roman" w:hAnsi="Times New Roman"/>
                <w:sz w:val="24"/>
                <w:szCs w:val="24"/>
                <w:lang w:val="en-US"/>
              </w:rPr>
              <w:t>0.0462</w:t>
            </w:r>
          </w:p>
        </w:tc>
        <w:tc>
          <w:tcPr>
            <w:tcW w:w="1140" w:type="dxa"/>
          </w:tcPr>
          <w:p w14:paraId="4EA5BB55" w14:textId="77777777" w:rsidR="00200936" w:rsidRDefault="00000000">
            <w:pPr>
              <w:widowControl w:val="0"/>
              <w:spacing w:after="0"/>
              <w:jc w:val="center"/>
              <w:rPr>
                <w:lang w:val="en-US"/>
              </w:rPr>
            </w:pPr>
            <w:r>
              <w:rPr>
                <w:rFonts w:ascii="Times New Roman" w:hAnsi="Times New Roman"/>
                <w:sz w:val="24"/>
                <w:szCs w:val="24"/>
                <w:lang w:val="en-US"/>
              </w:rPr>
              <w:t>0</w:t>
            </w:r>
          </w:p>
        </w:tc>
        <w:tc>
          <w:tcPr>
            <w:tcW w:w="1270" w:type="dxa"/>
          </w:tcPr>
          <w:p w14:paraId="47108472" w14:textId="77777777" w:rsidR="00200936" w:rsidRDefault="00000000">
            <w:pPr>
              <w:widowControl w:val="0"/>
              <w:spacing w:after="0"/>
              <w:jc w:val="center"/>
              <w:rPr>
                <w:lang w:val="en-US"/>
              </w:rPr>
            </w:pPr>
            <w:r>
              <w:rPr>
                <w:rFonts w:ascii="Times New Roman" w:hAnsi="Times New Roman"/>
                <w:sz w:val="24"/>
                <w:szCs w:val="24"/>
                <w:lang w:val="en-US"/>
              </w:rPr>
              <w:t>0.2402</w:t>
            </w:r>
          </w:p>
        </w:tc>
      </w:tr>
      <w:tr w:rsidR="00200936" w14:paraId="370EDAA8" w14:textId="77777777">
        <w:trPr>
          <w:trHeight w:val="272"/>
        </w:trPr>
        <w:tc>
          <w:tcPr>
            <w:tcW w:w="3653" w:type="dxa"/>
            <w:tcBorders>
              <w:bottom w:val="single" w:sz="4" w:space="0" w:color="000000"/>
            </w:tcBorders>
          </w:tcPr>
          <w:p w14:paraId="5E215A33" w14:textId="77777777" w:rsidR="00200936" w:rsidRDefault="00000000">
            <w:pPr>
              <w:widowControl w:val="0"/>
              <w:spacing w:after="0"/>
              <w:rPr>
                <w:lang w:val="en-US"/>
              </w:rPr>
            </w:pPr>
            <w:r>
              <w:rPr>
                <w:rFonts w:ascii="Times New Roman" w:hAnsi="Times New Roman"/>
                <w:sz w:val="24"/>
                <w:szCs w:val="24"/>
                <w:lang w:val="en-US"/>
              </w:rPr>
              <w:t>Prop. Black Males 21+</w:t>
            </w:r>
          </w:p>
        </w:tc>
        <w:tc>
          <w:tcPr>
            <w:tcW w:w="1271" w:type="dxa"/>
            <w:tcBorders>
              <w:bottom w:val="single" w:sz="4" w:space="0" w:color="000000"/>
            </w:tcBorders>
          </w:tcPr>
          <w:p w14:paraId="408E44BF" w14:textId="77777777" w:rsidR="00200936" w:rsidRDefault="00000000">
            <w:pPr>
              <w:widowControl w:val="0"/>
              <w:spacing w:after="0"/>
              <w:jc w:val="center"/>
              <w:rPr>
                <w:lang w:val="en-US"/>
              </w:rPr>
            </w:pPr>
            <w:r>
              <w:rPr>
                <w:rFonts w:ascii="Times New Roman" w:hAnsi="Times New Roman"/>
                <w:sz w:val="24"/>
                <w:szCs w:val="24"/>
                <w:lang w:val="en-US"/>
              </w:rPr>
              <w:t>24,704</w:t>
            </w:r>
          </w:p>
        </w:tc>
        <w:tc>
          <w:tcPr>
            <w:tcW w:w="1139" w:type="dxa"/>
            <w:tcBorders>
              <w:bottom w:val="single" w:sz="4" w:space="0" w:color="000000"/>
            </w:tcBorders>
          </w:tcPr>
          <w:p w14:paraId="2CF034A5" w14:textId="77777777" w:rsidR="00200936" w:rsidRDefault="00000000">
            <w:pPr>
              <w:widowControl w:val="0"/>
              <w:spacing w:after="0"/>
              <w:jc w:val="center"/>
              <w:rPr>
                <w:lang w:val="en-US"/>
              </w:rPr>
            </w:pPr>
            <w:r>
              <w:rPr>
                <w:rFonts w:ascii="Times New Roman" w:hAnsi="Times New Roman"/>
                <w:sz w:val="24"/>
                <w:szCs w:val="24"/>
                <w:lang w:val="en-US"/>
              </w:rPr>
              <w:t>0.0282</w:t>
            </w:r>
          </w:p>
        </w:tc>
        <w:tc>
          <w:tcPr>
            <w:tcW w:w="1132" w:type="dxa"/>
            <w:tcBorders>
              <w:bottom w:val="single" w:sz="4" w:space="0" w:color="000000"/>
            </w:tcBorders>
          </w:tcPr>
          <w:p w14:paraId="16206EF1" w14:textId="77777777" w:rsidR="00200936" w:rsidRDefault="00000000">
            <w:pPr>
              <w:widowControl w:val="0"/>
              <w:spacing w:after="0"/>
              <w:jc w:val="center"/>
              <w:rPr>
                <w:lang w:val="en-US"/>
              </w:rPr>
            </w:pPr>
            <w:r>
              <w:rPr>
                <w:rFonts w:ascii="Times New Roman" w:hAnsi="Times New Roman"/>
                <w:sz w:val="24"/>
                <w:szCs w:val="24"/>
                <w:lang w:val="en-US"/>
              </w:rPr>
              <w:t>0.4623</w:t>
            </w:r>
          </w:p>
        </w:tc>
        <w:tc>
          <w:tcPr>
            <w:tcW w:w="1140" w:type="dxa"/>
            <w:tcBorders>
              <w:bottom w:val="single" w:sz="4" w:space="0" w:color="000000"/>
            </w:tcBorders>
          </w:tcPr>
          <w:p w14:paraId="754CD496" w14:textId="77777777" w:rsidR="00200936" w:rsidRDefault="00000000">
            <w:pPr>
              <w:widowControl w:val="0"/>
              <w:spacing w:after="0"/>
              <w:jc w:val="center"/>
              <w:rPr>
                <w:lang w:val="en-US"/>
              </w:rPr>
            </w:pPr>
            <w:r>
              <w:rPr>
                <w:rFonts w:ascii="Times New Roman" w:hAnsi="Times New Roman"/>
                <w:sz w:val="24"/>
                <w:szCs w:val="24"/>
                <w:lang w:val="en-US"/>
              </w:rPr>
              <w:t>0</w:t>
            </w:r>
          </w:p>
        </w:tc>
        <w:tc>
          <w:tcPr>
            <w:tcW w:w="1270" w:type="dxa"/>
            <w:tcBorders>
              <w:bottom w:val="single" w:sz="4" w:space="0" w:color="000000"/>
            </w:tcBorders>
          </w:tcPr>
          <w:p w14:paraId="1F8471CF" w14:textId="77777777" w:rsidR="00200936" w:rsidRDefault="00000000">
            <w:pPr>
              <w:widowControl w:val="0"/>
              <w:spacing w:after="0"/>
              <w:jc w:val="center"/>
              <w:rPr>
                <w:lang w:val="en-US"/>
              </w:rPr>
            </w:pPr>
            <w:r>
              <w:rPr>
                <w:rFonts w:ascii="Times New Roman" w:hAnsi="Times New Roman"/>
                <w:sz w:val="24"/>
                <w:szCs w:val="24"/>
                <w:lang w:val="en-US"/>
              </w:rPr>
              <w:t>0.2841</w:t>
            </w:r>
          </w:p>
        </w:tc>
      </w:tr>
    </w:tbl>
    <w:p w14:paraId="4FE72B4F" w14:textId="77777777" w:rsidR="00200936" w:rsidRDefault="00200936">
      <w:pPr>
        <w:widowControl w:val="0"/>
        <w:spacing w:after="0"/>
        <w:jc w:val="both"/>
        <w:rPr>
          <w:rFonts w:ascii="Times New Roman" w:hAnsi="Times New Roman"/>
          <w:sz w:val="24"/>
          <w:szCs w:val="24"/>
          <w:lang w:val="en-US"/>
        </w:rPr>
      </w:pPr>
    </w:p>
    <w:p w14:paraId="72754C17" w14:textId="77777777" w:rsidR="00200936" w:rsidRDefault="00200936">
      <w:pPr>
        <w:widowControl w:val="0"/>
        <w:spacing w:after="0"/>
        <w:jc w:val="both"/>
        <w:rPr>
          <w:rFonts w:ascii="Times New Roman" w:hAnsi="Times New Roman"/>
          <w:sz w:val="24"/>
          <w:szCs w:val="24"/>
          <w:lang w:val="en-US"/>
        </w:rPr>
      </w:pPr>
    </w:p>
    <w:p w14:paraId="5A2DBCDA" w14:textId="77777777" w:rsidR="00367DF0" w:rsidRDefault="00367DF0">
      <w:pPr>
        <w:widowControl w:val="0"/>
        <w:spacing w:after="0"/>
        <w:jc w:val="both"/>
        <w:rPr>
          <w:rFonts w:ascii="Times New Roman" w:hAnsi="Times New Roman"/>
          <w:sz w:val="24"/>
          <w:szCs w:val="24"/>
          <w:lang w:val="en-US"/>
        </w:rPr>
      </w:pPr>
    </w:p>
    <w:p w14:paraId="3E057916" w14:textId="77777777" w:rsidR="00367DF0" w:rsidRDefault="00367DF0">
      <w:pPr>
        <w:widowControl w:val="0"/>
        <w:spacing w:after="0"/>
        <w:jc w:val="both"/>
        <w:rPr>
          <w:rFonts w:ascii="Times New Roman" w:hAnsi="Times New Roman"/>
          <w:sz w:val="24"/>
          <w:szCs w:val="24"/>
          <w:lang w:val="en-US"/>
        </w:rPr>
      </w:pPr>
    </w:p>
    <w:p w14:paraId="59DE46E7" w14:textId="77777777" w:rsidR="00367DF0" w:rsidRDefault="00367DF0">
      <w:pPr>
        <w:widowControl w:val="0"/>
        <w:spacing w:after="0"/>
        <w:jc w:val="both"/>
        <w:rPr>
          <w:rFonts w:ascii="Times New Roman" w:hAnsi="Times New Roman"/>
          <w:sz w:val="24"/>
          <w:szCs w:val="24"/>
          <w:lang w:val="en-US"/>
        </w:rPr>
      </w:pPr>
    </w:p>
    <w:p w14:paraId="6B8CC667" w14:textId="77777777" w:rsidR="00367DF0" w:rsidRDefault="00367DF0">
      <w:pPr>
        <w:widowControl w:val="0"/>
        <w:spacing w:after="0"/>
        <w:jc w:val="both"/>
        <w:rPr>
          <w:rFonts w:ascii="Times New Roman" w:hAnsi="Times New Roman"/>
          <w:sz w:val="24"/>
          <w:szCs w:val="24"/>
          <w:lang w:val="en-US"/>
        </w:rPr>
      </w:pPr>
    </w:p>
    <w:p w14:paraId="452CFF94" w14:textId="77777777" w:rsidR="00367DF0" w:rsidRDefault="00367DF0">
      <w:pPr>
        <w:widowControl w:val="0"/>
        <w:spacing w:after="0"/>
        <w:jc w:val="both"/>
        <w:rPr>
          <w:rFonts w:ascii="Times New Roman" w:hAnsi="Times New Roman"/>
          <w:sz w:val="24"/>
          <w:szCs w:val="24"/>
          <w:lang w:val="en-US"/>
        </w:rPr>
      </w:pPr>
    </w:p>
    <w:p w14:paraId="758156D4" w14:textId="77777777" w:rsidR="00367DF0" w:rsidRDefault="00367DF0">
      <w:pPr>
        <w:widowControl w:val="0"/>
        <w:spacing w:after="0"/>
        <w:jc w:val="both"/>
        <w:rPr>
          <w:rFonts w:ascii="Times New Roman" w:hAnsi="Times New Roman"/>
          <w:sz w:val="24"/>
          <w:szCs w:val="24"/>
          <w:lang w:val="en-US"/>
        </w:rPr>
      </w:pPr>
    </w:p>
    <w:p w14:paraId="073FBCED" w14:textId="77777777" w:rsidR="00367DF0" w:rsidRDefault="00367DF0">
      <w:pPr>
        <w:widowControl w:val="0"/>
        <w:spacing w:after="0"/>
        <w:jc w:val="both"/>
        <w:rPr>
          <w:rFonts w:ascii="Times New Roman" w:hAnsi="Times New Roman"/>
          <w:sz w:val="24"/>
          <w:szCs w:val="24"/>
          <w:lang w:val="en-US"/>
        </w:rPr>
      </w:pPr>
    </w:p>
    <w:p w14:paraId="27D262A0" w14:textId="77777777" w:rsidR="00367DF0" w:rsidRDefault="00367DF0">
      <w:pPr>
        <w:widowControl w:val="0"/>
        <w:spacing w:after="0"/>
        <w:jc w:val="both"/>
        <w:rPr>
          <w:rFonts w:ascii="Times New Roman" w:hAnsi="Times New Roman"/>
          <w:sz w:val="24"/>
          <w:szCs w:val="24"/>
          <w:lang w:val="en-US"/>
        </w:rPr>
      </w:pPr>
    </w:p>
    <w:p w14:paraId="225F3A90" w14:textId="77777777" w:rsidR="00367DF0" w:rsidRDefault="00367DF0">
      <w:pPr>
        <w:widowControl w:val="0"/>
        <w:spacing w:after="0"/>
        <w:jc w:val="both"/>
        <w:rPr>
          <w:rFonts w:ascii="Times New Roman" w:hAnsi="Times New Roman"/>
          <w:sz w:val="24"/>
          <w:szCs w:val="24"/>
          <w:lang w:val="en-US"/>
        </w:rPr>
      </w:pPr>
    </w:p>
    <w:p w14:paraId="1E3DE65E" w14:textId="77777777" w:rsidR="00367DF0" w:rsidRDefault="00367DF0">
      <w:pPr>
        <w:widowControl w:val="0"/>
        <w:spacing w:after="0"/>
        <w:jc w:val="both"/>
        <w:rPr>
          <w:rFonts w:ascii="Times New Roman" w:hAnsi="Times New Roman"/>
          <w:sz w:val="24"/>
          <w:szCs w:val="24"/>
          <w:lang w:val="en-US"/>
        </w:rPr>
      </w:pPr>
    </w:p>
    <w:p w14:paraId="7A9E9577" w14:textId="77777777" w:rsidR="00367DF0" w:rsidRDefault="00367DF0">
      <w:pPr>
        <w:widowControl w:val="0"/>
        <w:spacing w:after="0"/>
        <w:jc w:val="both"/>
        <w:rPr>
          <w:rFonts w:ascii="Times New Roman" w:hAnsi="Times New Roman"/>
          <w:sz w:val="24"/>
          <w:szCs w:val="24"/>
          <w:lang w:val="en-US"/>
        </w:rPr>
      </w:pPr>
    </w:p>
    <w:p w14:paraId="0C1CECF9" w14:textId="77777777" w:rsidR="00367DF0" w:rsidRDefault="00367DF0">
      <w:pPr>
        <w:widowControl w:val="0"/>
        <w:spacing w:after="0"/>
        <w:jc w:val="both"/>
        <w:rPr>
          <w:rFonts w:ascii="Times New Roman" w:hAnsi="Times New Roman"/>
          <w:sz w:val="24"/>
          <w:szCs w:val="24"/>
          <w:lang w:val="en-US"/>
        </w:rPr>
      </w:pPr>
    </w:p>
    <w:p w14:paraId="5CB3037B" w14:textId="77777777" w:rsidR="00367DF0" w:rsidRDefault="00367DF0">
      <w:pPr>
        <w:widowControl w:val="0"/>
        <w:spacing w:after="0"/>
        <w:jc w:val="both"/>
        <w:rPr>
          <w:rFonts w:ascii="Times New Roman" w:hAnsi="Times New Roman"/>
          <w:sz w:val="24"/>
          <w:szCs w:val="24"/>
          <w:lang w:val="en-US"/>
        </w:rPr>
      </w:pPr>
    </w:p>
    <w:p w14:paraId="4D2E1898" w14:textId="77777777" w:rsidR="00367DF0" w:rsidRDefault="00367DF0">
      <w:pPr>
        <w:widowControl w:val="0"/>
        <w:spacing w:after="0"/>
        <w:jc w:val="both"/>
        <w:rPr>
          <w:rFonts w:ascii="Times New Roman" w:hAnsi="Times New Roman"/>
          <w:sz w:val="24"/>
          <w:szCs w:val="24"/>
          <w:lang w:val="en-US"/>
        </w:rPr>
      </w:pPr>
    </w:p>
    <w:p w14:paraId="4CA0E5A9" w14:textId="77777777" w:rsidR="00367DF0" w:rsidRDefault="00367DF0">
      <w:pPr>
        <w:widowControl w:val="0"/>
        <w:spacing w:after="0"/>
        <w:jc w:val="both"/>
        <w:rPr>
          <w:rFonts w:ascii="Times New Roman" w:hAnsi="Times New Roman"/>
          <w:sz w:val="24"/>
          <w:szCs w:val="24"/>
          <w:lang w:val="en-US"/>
        </w:rPr>
      </w:pPr>
    </w:p>
    <w:p w14:paraId="712F33A8" w14:textId="77777777" w:rsidR="00367DF0" w:rsidRDefault="00367DF0">
      <w:pPr>
        <w:widowControl w:val="0"/>
        <w:spacing w:after="0"/>
        <w:jc w:val="both"/>
        <w:rPr>
          <w:rFonts w:ascii="Times New Roman" w:hAnsi="Times New Roman"/>
          <w:sz w:val="24"/>
          <w:szCs w:val="24"/>
          <w:lang w:val="en-US"/>
        </w:rPr>
      </w:pPr>
    </w:p>
    <w:p w14:paraId="636155AF" w14:textId="77777777" w:rsidR="00367DF0" w:rsidRDefault="00367DF0">
      <w:pPr>
        <w:widowControl w:val="0"/>
        <w:spacing w:after="0"/>
        <w:jc w:val="both"/>
        <w:rPr>
          <w:rFonts w:ascii="Times New Roman" w:hAnsi="Times New Roman"/>
          <w:sz w:val="24"/>
          <w:szCs w:val="24"/>
          <w:lang w:val="en-US"/>
        </w:rPr>
      </w:pPr>
    </w:p>
    <w:p w14:paraId="7B3EFECD" w14:textId="77777777" w:rsidR="00367DF0" w:rsidRDefault="00367DF0">
      <w:pPr>
        <w:widowControl w:val="0"/>
        <w:spacing w:after="0"/>
        <w:jc w:val="both"/>
        <w:rPr>
          <w:rFonts w:ascii="Times New Roman" w:hAnsi="Times New Roman"/>
          <w:sz w:val="24"/>
          <w:szCs w:val="24"/>
          <w:lang w:val="en-US"/>
        </w:rPr>
      </w:pPr>
    </w:p>
    <w:p w14:paraId="18F4F8C2" w14:textId="25A9B986" w:rsidR="00200936" w:rsidRDefault="00000000">
      <w:pPr>
        <w:widowControl w:val="0"/>
        <w:spacing w:after="0"/>
        <w:jc w:val="both"/>
        <w:rPr>
          <w:rFonts w:ascii="Times New Roman" w:hAnsi="Times New Roman"/>
          <w:sz w:val="24"/>
          <w:szCs w:val="24"/>
          <w:lang w:val="en-US"/>
        </w:rPr>
      </w:pPr>
      <w:r>
        <w:rPr>
          <w:rFonts w:ascii="Times New Roman" w:hAnsi="Times New Roman"/>
          <w:sz w:val="24"/>
          <w:szCs w:val="24"/>
          <w:lang w:val="en-US"/>
        </w:rPr>
        <w:lastRenderedPageBreak/>
        <w:t>The following table contains the list of all covariates from the several coefficient plots in the manuscript. Many coefficients appear small given the large variance in the variables, but our coefficient plots and substantive statistics in the manuscript demonstrate their true magnitude.</w:t>
      </w:r>
    </w:p>
    <w:p w14:paraId="18662247" w14:textId="56F2CF2B" w:rsidR="00636068" w:rsidRDefault="00636068">
      <w:pPr>
        <w:widowControl w:val="0"/>
        <w:spacing w:after="0"/>
        <w:jc w:val="both"/>
        <w:rPr>
          <w:rFonts w:ascii="Times New Roman" w:hAnsi="Times New Roman"/>
          <w:sz w:val="24"/>
          <w:szCs w:val="24"/>
          <w:lang w:val="en-US"/>
        </w:rPr>
      </w:pPr>
    </w:p>
    <w:p w14:paraId="3C027BFD" w14:textId="26C9A0CD" w:rsidR="00636068" w:rsidRPr="00242F8C" w:rsidRDefault="00636068" w:rsidP="00242F8C">
      <w:pPr>
        <w:widowControl w:val="0"/>
        <w:spacing w:after="0"/>
        <w:jc w:val="center"/>
        <w:rPr>
          <w:rFonts w:ascii="Times New Roman" w:hAnsi="Times New Roman"/>
          <w:b/>
          <w:bCs/>
          <w:sz w:val="24"/>
          <w:szCs w:val="24"/>
          <w:lang w:val="en-US"/>
        </w:rPr>
      </w:pPr>
      <w:r w:rsidRPr="00242F8C">
        <w:rPr>
          <w:rFonts w:ascii="Times New Roman" w:hAnsi="Times New Roman"/>
          <w:b/>
          <w:bCs/>
          <w:sz w:val="24"/>
          <w:szCs w:val="24"/>
          <w:lang w:val="en-US"/>
        </w:rPr>
        <w:t>Table B2. Coefficients for Female Volunteerism</w:t>
      </w:r>
    </w:p>
    <w:p w14:paraId="08F7DB42" w14:textId="77777777" w:rsidR="00200936" w:rsidRDefault="00000000" w:rsidP="007C51B1">
      <w:pPr>
        <w:widowControl w:val="0"/>
        <w:spacing w:after="0"/>
        <w:jc w:val="center"/>
        <w:rPr>
          <w:rFonts w:ascii="Times New Roman" w:hAnsi="Times New Roman"/>
          <w:sz w:val="24"/>
          <w:szCs w:val="24"/>
          <w:lang w:val="en-US"/>
        </w:rPr>
      </w:pPr>
      <w:r>
        <w:rPr>
          <w:noProof/>
        </w:rPr>
        <w:drawing>
          <wp:inline distT="0" distB="0" distL="0" distR="0" wp14:anchorId="45E7A4ED" wp14:editId="67261B0F">
            <wp:extent cx="4991548" cy="6034405"/>
            <wp:effectExtent l="0" t="0" r="0" b="0"/>
            <wp:docPr id="3"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8"/>
                    <pic:cNvPicPr>
                      <a:picLocks noChangeAspect="1" noChangeArrowheads="1"/>
                    </pic:cNvPicPr>
                  </pic:nvPicPr>
                  <pic:blipFill>
                    <a:blip r:embed="rId10"/>
                    <a:stretch>
                      <a:fillRect/>
                    </a:stretch>
                  </pic:blipFill>
                  <pic:spPr bwMode="auto">
                    <a:xfrm>
                      <a:off x="0" y="0"/>
                      <a:ext cx="4992777" cy="6035891"/>
                    </a:xfrm>
                    <a:prstGeom prst="rect">
                      <a:avLst/>
                    </a:prstGeom>
                  </pic:spPr>
                </pic:pic>
              </a:graphicData>
            </a:graphic>
          </wp:inline>
        </w:drawing>
      </w:r>
    </w:p>
    <w:p w14:paraId="27A32FF8" w14:textId="77777777" w:rsidR="00200936" w:rsidRDefault="00200936">
      <w:pPr>
        <w:widowControl w:val="0"/>
        <w:spacing w:after="0"/>
        <w:jc w:val="both"/>
        <w:rPr>
          <w:rFonts w:ascii="Times New Roman" w:hAnsi="Times New Roman"/>
          <w:sz w:val="24"/>
          <w:szCs w:val="24"/>
          <w:lang w:val="en-US"/>
        </w:rPr>
      </w:pPr>
    </w:p>
    <w:p w14:paraId="3A741164" w14:textId="6730A402" w:rsidR="00200936" w:rsidRDefault="00200936">
      <w:pPr>
        <w:widowControl w:val="0"/>
        <w:spacing w:after="0"/>
        <w:jc w:val="both"/>
        <w:rPr>
          <w:rFonts w:ascii="Times New Roman" w:hAnsi="Times New Roman"/>
          <w:sz w:val="24"/>
          <w:szCs w:val="24"/>
          <w:lang w:val="en-US"/>
        </w:rPr>
      </w:pPr>
    </w:p>
    <w:p w14:paraId="5010D670" w14:textId="5CC63CEC" w:rsidR="00FA7BCC" w:rsidRDefault="00FA7BCC">
      <w:pPr>
        <w:widowControl w:val="0"/>
        <w:spacing w:after="0"/>
        <w:jc w:val="both"/>
        <w:rPr>
          <w:rFonts w:ascii="Times New Roman" w:hAnsi="Times New Roman"/>
          <w:sz w:val="24"/>
          <w:szCs w:val="24"/>
          <w:lang w:val="en-US"/>
        </w:rPr>
      </w:pPr>
    </w:p>
    <w:p w14:paraId="3C1C09CB" w14:textId="1AB08558" w:rsidR="00FA7BCC" w:rsidRDefault="00FA7BCC">
      <w:pPr>
        <w:widowControl w:val="0"/>
        <w:spacing w:after="0"/>
        <w:jc w:val="both"/>
        <w:rPr>
          <w:rFonts w:ascii="Times New Roman" w:hAnsi="Times New Roman"/>
          <w:sz w:val="24"/>
          <w:szCs w:val="24"/>
          <w:lang w:val="en-US"/>
        </w:rPr>
      </w:pPr>
    </w:p>
    <w:p w14:paraId="00F83739" w14:textId="64B93605" w:rsidR="00FA7BCC" w:rsidRDefault="00FA7BCC">
      <w:pPr>
        <w:widowControl w:val="0"/>
        <w:spacing w:after="0"/>
        <w:jc w:val="both"/>
        <w:rPr>
          <w:rFonts w:ascii="Times New Roman" w:hAnsi="Times New Roman"/>
          <w:sz w:val="24"/>
          <w:szCs w:val="24"/>
          <w:lang w:val="en-US"/>
        </w:rPr>
      </w:pPr>
    </w:p>
    <w:p w14:paraId="305A413F" w14:textId="77777777" w:rsidR="00FA7BCC" w:rsidRDefault="00FA7BCC">
      <w:pPr>
        <w:widowControl w:val="0"/>
        <w:spacing w:after="0"/>
        <w:jc w:val="both"/>
        <w:rPr>
          <w:rFonts w:ascii="Times New Roman" w:hAnsi="Times New Roman"/>
          <w:sz w:val="24"/>
          <w:szCs w:val="24"/>
          <w:lang w:val="en-US"/>
        </w:rPr>
      </w:pPr>
    </w:p>
    <w:p w14:paraId="11CBEA12" w14:textId="1A58BBE2" w:rsidR="00200936" w:rsidRDefault="00C239CB">
      <w:pPr>
        <w:widowControl w:val="0"/>
        <w:spacing w:after="0"/>
        <w:jc w:val="both"/>
        <w:rPr>
          <w:rFonts w:ascii="Times New Roman" w:hAnsi="Times New Roman"/>
          <w:sz w:val="24"/>
          <w:szCs w:val="24"/>
          <w:lang w:val="en-US"/>
        </w:rPr>
      </w:pPr>
      <w:r>
        <w:rPr>
          <w:rFonts w:ascii="Times New Roman" w:hAnsi="Times New Roman"/>
          <w:sz w:val="24"/>
          <w:szCs w:val="24"/>
          <w:lang w:val="en-US"/>
        </w:rPr>
        <w:lastRenderedPageBreak/>
        <w:t>The following table shows our results if we systematically eliminate our hypothesized effects one at a time from the model. Overwhelmingly, our results are robust to these alternate specifications. Only a few effects change. First, our coefficient for female college graduates becomes statistically significant at the 0.05 level when we remove racial dissimilarity and racial isolation. When we remove all our economic variables, racial isolation is no longer statistically significant at the 0.05 level. Racial dissimilarity remains statistically significant.</w:t>
      </w:r>
    </w:p>
    <w:p w14:paraId="56DF659E" w14:textId="77777777" w:rsidR="00200936" w:rsidRDefault="00200936">
      <w:pPr>
        <w:widowControl w:val="0"/>
        <w:spacing w:after="0"/>
        <w:jc w:val="both"/>
        <w:rPr>
          <w:rFonts w:ascii="Times New Roman" w:hAnsi="Times New Roman"/>
          <w:sz w:val="24"/>
          <w:szCs w:val="24"/>
          <w:lang w:val="en-US"/>
        </w:rPr>
      </w:pPr>
    </w:p>
    <w:p w14:paraId="534A3743" w14:textId="320E29CC" w:rsidR="00200936" w:rsidRDefault="00200936">
      <w:pPr>
        <w:widowControl w:val="0"/>
        <w:spacing w:after="0"/>
        <w:jc w:val="both"/>
        <w:rPr>
          <w:rFonts w:ascii="Times New Roman" w:hAnsi="Times New Roman"/>
          <w:sz w:val="24"/>
          <w:szCs w:val="24"/>
          <w:lang w:val="en-US"/>
        </w:rPr>
      </w:pPr>
    </w:p>
    <w:p w14:paraId="64664914" w14:textId="1F6FE1A3" w:rsidR="001F1D91" w:rsidRPr="005D0899" w:rsidRDefault="001F1D91" w:rsidP="005D0899">
      <w:pPr>
        <w:widowControl w:val="0"/>
        <w:spacing w:after="0"/>
        <w:jc w:val="center"/>
        <w:rPr>
          <w:rFonts w:ascii="Times New Roman" w:hAnsi="Times New Roman"/>
          <w:b/>
          <w:bCs/>
          <w:sz w:val="24"/>
          <w:szCs w:val="24"/>
          <w:lang w:val="en-US"/>
        </w:rPr>
      </w:pPr>
      <w:r w:rsidRPr="00242F8C">
        <w:rPr>
          <w:rFonts w:ascii="Times New Roman" w:hAnsi="Times New Roman"/>
          <w:b/>
          <w:bCs/>
          <w:sz w:val="24"/>
          <w:szCs w:val="24"/>
          <w:lang w:val="en-US"/>
        </w:rPr>
        <w:t>Table B2. Coefficients for Female Volunteerism</w:t>
      </w:r>
      <w:r>
        <w:rPr>
          <w:rFonts w:ascii="Times New Roman" w:hAnsi="Times New Roman"/>
          <w:b/>
          <w:bCs/>
          <w:sz w:val="24"/>
          <w:szCs w:val="24"/>
          <w:lang w:val="en-US"/>
        </w:rPr>
        <w:t xml:space="preserve">, </w:t>
      </w:r>
      <w:r w:rsidR="0002635C">
        <w:rPr>
          <w:rFonts w:ascii="Times New Roman" w:hAnsi="Times New Roman"/>
          <w:b/>
          <w:bCs/>
          <w:sz w:val="24"/>
          <w:szCs w:val="24"/>
          <w:lang w:val="en-US"/>
        </w:rPr>
        <w:t>W</w:t>
      </w:r>
      <w:r>
        <w:rPr>
          <w:rFonts w:ascii="Times New Roman" w:hAnsi="Times New Roman"/>
          <w:b/>
          <w:bCs/>
          <w:sz w:val="24"/>
          <w:szCs w:val="24"/>
          <w:lang w:val="en-US"/>
        </w:rPr>
        <w:t>ithout IVs</w:t>
      </w:r>
    </w:p>
    <w:p w14:paraId="6136EF83" w14:textId="77777777" w:rsidR="00200936" w:rsidRDefault="00000000" w:rsidP="005D0899">
      <w:pPr>
        <w:widowControl w:val="0"/>
        <w:spacing w:after="0"/>
        <w:jc w:val="center"/>
        <w:rPr>
          <w:rFonts w:ascii="Times New Roman" w:hAnsi="Times New Roman"/>
          <w:sz w:val="24"/>
          <w:szCs w:val="24"/>
          <w:lang w:val="en-US"/>
        </w:rPr>
      </w:pPr>
      <w:r>
        <w:rPr>
          <w:noProof/>
        </w:rPr>
        <w:drawing>
          <wp:inline distT="0" distB="0" distL="0" distR="0" wp14:anchorId="6D282E7C" wp14:editId="569987A9">
            <wp:extent cx="4249271" cy="5884495"/>
            <wp:effectExtent l="0" t="0" r="0" b="0"/>
            <wp:docPr id="4"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
                    <pic:cNvPicPr>
                      <a:picLocks noChangeAspect="1" noChangeArrowheads="1"/>
                    </pic:cNvPicPr>
                  </pic:nvPicPr>
                  <pic:blipFill>
                    <a:blip r:embed="rId11"/>
                    <a:stretch>
                      <a:fillRect/>
                    </a:stretch>
                  </pic:blipFill>
                  <pic:spPr bwMode="auto">
                    <a:xfrm>
                      <a:off x="0" y="0"/>
                      <a:ext cx="4259013" cy="5897986"/>
                    </a:xfrm>
                    <a:prstGeom prst="rect">
                      <a:avLst/>
                    </a:prstGeom>
                  </pic:spPr>
                </pic:pic>
              </a:graphicData>
            </a:graphic>
          </wp:inline>
        </w:drawing>
      </w:r>
    </w:p>
    <w:p w14:paraId="3F2F16BE" w14:textId="156E5493" w:rsidR="006A1A60" w:rsidRDefault="006A1A60">
      <w:pPr>
        <w:widowControl w:val="0"/>
        <w:spacing w:after="0"/>
        <w:jc w:val="both"/>
        <w:rPr>
          <w:rFonts w:ascii="Times New Roman" w:hAnsi="Times New Roman"/>
          <w:sz w:val="24"/>
          <w:szCs w:val="24"/>
          <w:lang w:val="en-US"/>
        </w:rPr>
      </w:pPr>
    </w:p>
    <w:p w14:paraId="44AF37D6" w14:textId="3DB7C5DE" w:rsidR="006A1A60" w:rsidRDefault="006A1A60">
      <w:pPr>
        <w:widowControl w:val="0"/>
        <w:spacing w:after="0"/>
        <w:jc w:val="both"/>
        <w:rPr>
          <w:rFonts w:ascii="Times New Roman" w:hAnsi="Times New Roman"/>
          <w:sz w:val="24"/>
          <w:szCs w:val="24"/>
          <w:lang w:val="en-US"/>
        </w:rPr>
      </w:pPr>
    </w:p>
    <w:p w14:paraId="1D4428AE" w14:textId="77777777" w:rsidR="006A1A60" w:rsidRDefault="006A1A60">
      <w:pPr>
        <w:widowControl w:val="0"/>
        <w:spacing w:after="0"/>
        <w:jc w:val="both"/>
        <w:rPr>
          <w:rFonts w:ascii="Times New Roman" w:hAnsi="Times New Roman"/>
          <w:sz w:val="24"/>
          <w:szCs w:val="24"/>
          <w:lang w:val="en-US"/>
        </w:rPr>
      </w:pPr>
    </w:p>
    <w:p w14:paraId="0BDF4398" w14:textId="77777777" w:rsidR="00200936" w:rsidRDefault="00000000">
      <w:pPr>
        <w:widowControl w:val="0"/>
        <w:spacing w:after="0"/>
        <w:jc w:val="center"/>
        <w:rPr>
          <w:rFonts w:ascii="Times New Roman" w:hAnsi="Times New Roman"/>
          <w:b/>
          <w:bCs/>
          <w:sz w:val="24"/>
          <w:szCs w:val="24"/>
        </w:rPr>
      </w:pPr>
      <w:r>
        <w:rPr>
          <w:rFonts w:ascii="Times New Roman" w:hAnsi="Times New Roman"/>
          <w:b/>
          <w:bCs/>
          <w:sz w:val="24"/>
          <w:szCs w:val="24"/>
        </w:rPr>
        <w:lastRenderedPageBreak/>
        <w:t>Appendix C: Male Volunteers</w:t>
      </w:r>
    </w:p>
    <w:p w14:paraId="0F30CA5B" w14:textId="77777777" w:rsidR="00200936" w:rsidRDefault="00200936">
      <w:pPr>
        <w:widowControl w:val="0"/>
        <w:spacing w:after="0"/>
        <w:jc w:val="both"/>
      </w:pPr>
    </w:p>
    <w:p w14:paraId="5DCFB802" w14:textId="77777777" w:rsidR="00200936" w:rsidRDefault="00000000">
      <w:pPr>
        <w:widowControl w:val="0"/>
        <w:spacing w:after="0"/>
        <w:jc w:val="both"/>
        <w:rPr>
          <w:rFonts w:ascii="Times New Roman" w:hAnsi="Times New Roman"/>
          <w:sz w:val="24"/>
          <w:szCs w:val="24"/>
        </w:rPr>
      </w:pPr>
      <w:r>
        <w:rPr>
          <w:rFonts w:ascii="Times New Roman" w:hAnsi="Times New Roman"/>
          <w:sz w:val="24"/>
          <w:szCs w:val="24"/>
        </w:rPr>
        <w:t>The manuscript focuses on female volunteers for two reasons. First, female volunteers did not face the prospect of enlistment through conscription, while male volunteers did. This creates a perverse incentive – exploited by male military-age Americans until 1943 when the U.S. Army severely restricted volunteering – to volunteer rather than face conscription. Volunteers had more flexibility in their assignment, and could use that flexibility to avoid or delay being placed in combat units. Second, several of our covariates of interest, including college graduation, were structurally different for men and women in the 1940s due to relatively strict gender roles compared to today. Therefore, direct comparison of these two groups in a standard regression format would have given unwieldy estimates.</w:t>
      </w:r>
      <w:r>
        <w:rPr>
          <w:rFonts w:ascii="Times New Roman" w:hAnsi="Times New Roman"/>
          <w:b/>
          <w:bCs/>
          <w:sz w:val="24"/>
          <w:szCs w:val="24"/>
        </w:rPr>
        <w:t xml:space="preserve"> </w:t>
      </w:r>
      <w:r>
        <w:rPr>
          <w:rFonts w:ascii="Times New Roman" w:hAnsi="Times New Roman"/>
          <w:sz w:val="24"/>
          <w:szCs w:val="24"/>
        </w:rPr>
        <w:t xml:space="preserve">Instead, we reproduce our manuscript analyses on the sample of 1.7 million male volunteers in the Army during the war. </w:t>
      </w:r>
    </w:p>
    <w:p w14:paraId="04D3125A" w14:textId="77777777" w:rsidR="00200936" w:rsidRDefault="00200936">
      <w:pPr>
        <w:widowControl w:val="0"/>
        <w:spacing w:after="0"/>
        <w:jc w:val="both"/>
        <w:rPr>
          <w:rFonts w:ascii="Times New Roman" w:hAnsi="Times New Roman"/>
          <w:sz w:val="24"/>
          <w:szCs w:val="24"/>
        </w:rPr>
      </w:pPr>
    </w:p>
    <w:p w14:paraId="3073B035" w14:textId="77777777" w:rsidR="00200936" w:rsidRDefault="00000000">
      <w:pPr>
        <w:widowControl w:val="0"/>
        <w:spacing w:after="0"/>
        <w:jc w:val="both"/>
        <w:rPr>
          <w:rFonts w:ascii="Times New Roman" w:hAnsi="Times New Roman"/>
          <w:sz w:val="24"/>
          <w:szCs w:val="24"/>
        </w:rPr>
      </w:pPr>
      <w:r>
        <w:rPr>
          <w:rFonts w:ascii="Times New Roman" w:hAnsi="Times New Roman"/>
          <w:sz w:val="24"/>
          <w:szCs w:val="24"/>
        </w:rPr>
        <w:t>First, we show male volunteers in 1943:</w:t>
      </w:r>
    </w:p>
    <w:p w14:paraId="613BACDB" w14:textId="77777777" w:rsidR="00200936" w:rsidRDefault="00200936">
      <w:pPr>
        <w:widowControl w:val="0"/>
        <w:spacing w:after="0"/>
        <w:jc w:val="both"/>
        <w:rPr>
          <w:rFonts w:ascii="Times New Roman" w:hAnsi="Times New Roman"/>
          <w:sz w:val="24"/>
          <w:szCs w:val="24"/>
        </w:rPr>
      </w:pPr>
    </w:p>
    <w:p w14:paraId="77893763" w14:textId="3316E162" w:rsidR="00200936" w:rsidRPr="00F96C99" w:rsidRDefault="00000000" w:rsidP="00F96C99">
      <w:pPr>
        <w:pStyle w:val="Caption"/>
        <w:keepNext/>
        <w:jc w:val="center"/>
        <w:rPr>
          <w:rFonts w:ascii="Times New Roman" w:hAnsi="Times New Roman" w:cs="Times New Roman"/>
          <w:b/>
          <w:bCs/>
          <w:i w:val="0"/>
          <w:iCs w:val="0"/>
        </w:rPr>
      </w:pPr>
      <w:r w:rsidRPr="001E642E">
        <w:rPr>
          <w:rFonts w:ascii="Times New Roman" w:hAnsi="Times New Roman" w:cs="Times New Roman"/>
          <w:b/>
          <w:bCs/>
          <w:i w:val="0"/>
          <w:iCs w:val="0"/>
        </w:rPr>
        <w:t xml:space="preserve">Figure </w:t>
      </w:r>
      <w:r w:rsidR="000A38E4" w:rsidRPr="001E642E">
        <w:rPr>
          <w:rFonts w:ascii="Times New Roman" w:hAnsi="Times New Roman" w:cs="Times New Roman"/>
          <w:b/>
          <w:bCs/>
          <w:i w:val="0"/>
          <w:iCs w:val="0"/>
        </w:rPr>
        <w:t>C</w:t>
      </w:r>
      <w:r w:rsidRPr="001E642E">
        <w:rPr>
          <w:rFonts w:ascii="Times New Roman" w:hAnsi="Times New Roman" w:cs="Times New Roman"/>
          <w:b/>
          <w:bCs/>
          <w:i w:val="0"/>
          <w:iCs w:val="0"/>
        </w:rPr>
        <w:t>1. Standardized Rate of Male Volunteers by County, 1943</w:t>
      </w:r>
    </w:p>
    <w:p w14:paraId="231417EC" w14:textId="77777777" w:rsidR="00F96C99" w:rsidRDefault="00F96C99" w:rsidP="00F96C99">
      <w:pPr>
        <w:keepNext/>
        <w:widowControl w:val="0"/>
        <w:spacing w:after="0"/>
        <w:jc w:val="center"/>
      </w:pPr>
      <w:r>
        <w:rPr>
          <w:noProof/>
        </w:rPr>
        <w:drawing>
          <wp:inline distT="0" distB="0" distL="0" distR="0" wp14:anchorId="59057A60" wp14:editId="3BCCBF3F">
            <wp:extent cx="3646104" cy="2753957"/>
            <wp:effectExtent l="0" t="0" r="0" b="0"/>
            <wp:docPr id="12" name="Picture 1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Map&#10;&#10;Description automatically generated"/>
                    <pic:cNvPicPr/>
                  </pic:nvPicPr>
                  <pic:blipFill rotWithShape="1">
                    <a:blip r:embed="rId12">
                      <a:extLst>
                        <a:ext uri="{28A0092B-C50C-407E-A947-70E740481C1C}">
                          <a14:useLocalDpi xmlns:a14="http://schemas.microsoft.com/office/drawing/2010/main" val="0"/>
                        </a:ext>
                      </a:extLst>
                    </a:blip>
                    <a:srcRect t="14750" b="9719"/>
                    <a:stretch/>
                  </pic:blipFill>
                  <pic:spPr bwMode="auto">
                    <a:xfrm>
                      <a:off x="0" y="0"/>
                      <a:ext cx="3655523" cy="2761072"/>
                    </a:xfrm>
                    <a:prstGeom prst="rect">
                      <a:avLst/>
                    </a:prstGeom>
                    <a:ln>
                      <a:noFill/>
                    </a:ln>
                    <a:extLst>
                      <a:ext uri="{53640926-AAD7-44D8-BBD7-CCE9431645EC}">
                        <a14:shadowObscured xmlns:a14="http://schemas.microsoft.com/office/drawing/2010/main"/>
                      </a:ext>
                    </a:extLst>
                  </pic:spPr>
                </pic:pic>
              </a:graphicData>
            </a:graphic>
          </wp:inline>
        </w:drawing>
      </w:r>
    </w:p>
    <w:p w14:paraId="552C944B" w14:textId="44057017" w:rsidR="00F4324D" w:rsidRDefault="00F4324D" w:rsidP="001A356C">
      <w:pPr>
        <w:pStyle w:val="Caption"/>
        <w:ind w:left="1008" w:right="1008"/>
        <w:jc w:val="center"/>
      </w:pPr>
      <w:r w:rsidRPr="00007B6C">
        <w:rPr>
          <w:rFonts w:ascii="Times New Roman" w:hAnsi="Times New Roman" w:cs="Times New Roman"/>
        </w:rPr>
        <w:t xml:space="preserve">Note: Darker </w:t>
      </w:r>
      <w:proofErr w:type="spellStart"/>
      <w:r w:rsidRPr="00007B6C">
        <w:rPr>
          <w:rFonts w:ascii="Times New Roman" w:hAnsi="Times New Roman" w:cs="Times New Roman"/>
        </w:rPr>
        <w:t>gray</w:t>
      </w:r>
      <w:proofErr w:type="spellEnd"/>
      <w:r w:rsidRPr="00007B6C">
        <w:rPr>
          <w:rFonts w:ascii="Times New Roman" w:hAnsi="Times New Roman" w:cs="Times New Roman"/>
        </w:rPr>
        <w:t xml:space="preserve"> indicates lower volunteerism, while lighter grey indicates higher volunteerism.</w:t>
      </w:r>
    </w:p>
    <w:p w14:paraId="661ECFAB" w14:textId="2A41E9FF" w:rsidR="00200936" w:rsidRDefault="00200936" w:rsidP="00F96C99">
      <w:pPr>
        <w:pStyle w:val="Caption"/>
        <w:jc w:val="center"/>
      </w:pPr>
    </w:p>
    <w:p w14:paraId="4711B2F4" w14:textId="77777777" w:rsidR="00200936" w:rsidRDefault="00200936">
      <w:pPr>
        <w:widowControl w:val="0"/>
        <w:spacing w:after="0"/>
        <w:jc w:val="both"/>
      </w:pPr>
    </w:p>
    <w:p w14:paraId="0D0B20B2" w14:textId="77777777" w:rsidR="00200936" w:rsidRDefault="00200936">
      <w:pPr>
        <w:widowControl w:val="0"/>
        <w:spacing w:after="0"/>
        <w:jc w:val="both"/>
      </w:pPr>
    </w:p>
    <w:p w14:paraId="7EF20F46" w14:textId="77777777" w:rsidR="00200936" w:rsidRDefault="00200936">
      <w:pPr>
        <w:widowControl w:val="0"/>
        <w:spacing w:after="0"/>
        <w:jc w:val="both"/>
      </w:pPr>
    </w:p>
    <w:p w14:paraId="2740DCA1" w14:textId="77777777" w:rsidR="00200936" w:rsidRDefault="00200936">
      <w:pPr>
        <w:widowControl w:val="0"/>
        <w:spacing w:after="0"/>
        <w:jc w:val="both"/>
      </w:pPr>
    </w:p>
    <w:p w14:paraId="7E5CCB0D" w14:textId="77777777" w:rsidR="00200936" w:rsidRDefault="00200936">
      <w:pPr>
        <w:widowControl w:val="0"/>
        <w:spacing w:after="0"/>
        <w:jc w:val="both"/>
      </w:pPr>
    </w:p>
    <w:p w14:paraId="48E6A543" w14:textId="77777777" w:rsidR="00200936" w:rsidRDefault="00200936">
      <w:pPr>
        <w:widowControl w:val="0"/>
        <w:spacing w:after="0"/>
        <w:jc w:val="both"/>
      </w:pPr>
    </w:p>
    <w:p w14:paraId="535ED8C6" w14:textId="77777777" w:rsidR="00200936" w:rsidRDefault="00200936">
      <w:pPr>
        <w:widowControl w:val="0"/>
        <w:spacing w:after="0"/>
        <w:jc w:val="both"/>
      </w:pPr>
    </w:p>
    <w:p w14:paraId="5EA6BCC9" w14:textId="77777777" w:rsidR="00200936" w:rsidRDefault="00200936">
      <w:pPr>
        <w:widowControl w:val="0"/>
        <w:spacing w:after="0"/>
        <w:jc w:val="both"/>
        <w:rPr>
          <w:rFonts w:ascii="Times New Roman" w:hAnsi="Times New Roman"/>
          <w:sz w:val="24"/>
          <w:szCs w:val="24"/>
        </w:rPr>
      </w:pPr>
    </w:p>
    <w:p w14:paraId="3DA54DDA" w14:textId="77777777" w:rsidR="00200936" w:rsidRDefault="00000000">
      <w:pPr>
        <w:widowControl w:val="0"/>
        <w:spacing w:after="0"/>
        <w:jc w:val="both"/>
        <w:rPr>
          <w:rFonts w:ascii="Times New Roman" w:hAnsi="Times New Roman"/>
          <w:sz w:val="24"/>
          <w:szCs w:val="24"/>
        </w:rPr>
      </w:pPr>
      <w:r>
        <w:rPr>
          <w:rFonts w:ascii="Times New Roman" w:hAnsi="Times New Roman"/>
          <w:sz w:val="24"/>
          <w:szCs w:val="24"/>
        </w:rPr>
        <w:lastRenderedPageBreak/>
        <w:t>Second, we show the correlation matrix of all variables for men volunteers:</w:t>
      </w:r>
    </w:p>
    <w:p w14:paraId="09A86E14" w14:textId="77777777" w:rsidR="00200936" w:rsidRDefault="00200936">
      <w:pPr>
        <w:widowControl w:val="0"/>
        <w:spacing w:after="0"/>
        <w:jc w:val="both"/>
        <w:rPr>
          <w:rFonts w:ascii="Times New Roman" w:hAnsi="Times New Roman"/>
          <w:sz w:val="24"/>
          <w:szCs w:val="24"/>
        </w:rPr>
      </w:pPr>
    </w:p>
    <w:p w14:paraId="1D93AC7D" w14:textId="200CAA35" w:rsidR="00200936" w:rsidRPr="00845E0F" w:rsidRDefault="00000000">
      <w:pPr>
        <w:pStyle w:val="Caption"/>
        <w:keepNext/>
        <w:jc w:val="center"/>
        <w:rPr>
          <w:rFonts w:ascii="Times New Roman" w:hAnsi="Times New Roman" w:cs="Times New Roman"/>
          <w:b/>
          <w:bCs/>
          <w:i w:val="0"/>
          <w:iCs w:val="0"/>
        </w:rPr>
      </w:pPr>
      <w:r w:rsidRPr="00845E0F">
        <w:rPr>
          <w:rFonts w:ascii="Times New Roman" w:hAnsi="Times New Roman" w:cs="Times New Roman"/>
          <w:b/>
          <w:bCs/>
          <w:i w:val="0"/>
          <w:iCs w:val="0"/>
        </w:rPr>
        <w:t xml:space="preserve">Figure </w:t>
      </w:r>
      <w:r w:rsidR="00A80F7F" w:rsidRPr="00845E0F">
        <w:rPr>
          <w:rFonts w:ascii="Times New Roman" w:hAnsi="Times New Roman" w:cs="Times New Roman"/>
          <w:b/>
          <w:bCs/>
          <w:i w:val="0"/>
          <w:iCs w:val="0"/>
        </w:rPr>
        <w:t>C2</w:t>
      </w:r>
      <w:r w:rsidRPr="00845E0F">
        <w:rPr>
          <w:rFonts w:ascii="Times New Roman" w:hAnsi="Times New Roman" w:cs="Times New Roman"/>
          <w:b/>
          <w:bCs/>
          <w:i w:val="0"/>
          <w:iCs w:val="0"/>
        </w:rPr>
        <w:t>. Correlation Matrix</w:t>
      </w:r>
    </w:p>
    <w:p w14:paraId="454D0C3B" w14:textId="77777777" w:rsidR="00200936" w:rsidRDefault="00000000">
      <w:pPr>
        <w:pStyle w:val="Caption"/>
        <w:keepNext/>
        <w:jc w:val="center"/>
        <w:rPr>
          <w:rFonts w:ascii="Times New Roman" w:hAnsi="Times New Roman" w:cs="Times New Roman"/>
        </w:rPr>
      </w:pPr>
      <w:r>
        <w:rPr>
          <w:rFonts w:ascii="Times New Roman" w:hAnsi="Times New Roman" w:cs="Times New Roman"/>
          <w:noProof/>
        </w:rPr>
        <w:drawing>
          <wp:anchor distT="0" distB="0" distL="0" distR="0" simplePos="0" relativeHeight="4" behindDoc="0" locked="0" layoutInCell="1" allowOverlap="1" wp14:anchorId="1AB24573" wp14:editId="42AF3A97">
            <wp:simplePos x="0" y="0"/>
            <wp:positionH relativeFrom="column">
              <wp:posOffset>371475</wp:posOffset>
            </wp:positionH>
            <wp:positionV relativeFrom="paragraph">
              <wp:posOffset>125095</wp:posOffset>
            </wp:positionV>
            <wp:extent cx="5398135" cy="4402455"/>
            <wp:effectExtent l="0" t="0" r="0" b="0"/>
            <wp:wrapSquare wrapText="largest"/>
            <wp:docPr id="8"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Lst>
                    </a:blip>
                    <a:srcRect t="11868" b="6551"/>
                    <a:stretch>
                      <a:fillRect/>
                    </a:stretch>
                  </pic:blipFill>
                  <pic:spPr bwMode="auto">
                    <a:xfrm>
                      <a:off x="0" y="0"/>
                      <a:ext cx="5398135" cy="4402455"/>
                    </a:xfrm>
                    <a:prstGeom prst="rect">
                      <a:avLst/>
                    </a:prstGeom>
                  </pic:spPr>
                </pic:pic>
              </a:graphicData>
            </a:graphic>
          </wp:anchor>
        </w:drawing>
      </w:r>
    </w:p>
    <w:p w14:paraId="37DAFE96" w14:textId="77777777" w:rsidR="00200936" w:rsidRDefault="00200936">
      <w:pPr>
        <w:widowControl w:val="0"/>
        <w:spacing w:after="0"/>
        <w:jc w:val="both"/>
        <w:rPr>
          <w:rFonts w:ascii="Times New Roman" w:hAnsi="Times New Roman"/>
          <w:sz w:val="24"/>
          <w:szCs w:val="24"/>
        </w:rPr>
      </w:pPr>
    </w:p>
    <w:p w14:paraId="6765A173" w14:textId="77777777" w:rsidR="00200936" w:rsidRDefault="00200936">
      <w:pPr>
        <w:widowControl w:val="0"/>
        <w:spacing w:after="0"/>
        <w:jc w:val="both"/>
        <w:rPr>
          <w:rFonts w:ascii="Times New Roman" w:hAnsi="Times New Roman"/>
          <w:sz w:val="24"/>
          <w:szCs w:val="24"/>
        </w:rPr>
      </w:pPr>
    </w:p>
    <w:p w14:paraId="40EF9444" w14:textId="77777777" w:rsidR="00200936" w:rsidRDefault="00200936">
      <w:pPr>
        <w:widowControl w:val="0"/>
        <w:spacing w:after="0"/>
        <w:jc w:val="both"/>
        <w:rPr>
          <w:rFonts w:ascii="Times New Roman" w:hAnsi="Times New Roman"/>
          <w:sz w:val="24"/>
          <w:szCs w:val="24"/>
        </w:rPr>
      </w:pPr>
    </w:p>
    <w:p w14:paraId="4217C63A" w14:textId="77777777" w:rsidR="00200936" w:rsidRDefault="00200936">
      <w:pPr>
        <w:widowControl w:val="0"/>
        <w:spacing w:after="0"/>
        <w:jc w:val="both"/>
        <w:rPr>
          <w:rFonts w:ascii="Times New Roman" w:hAnsi="Times New Roman"/>
          <w:sz w:val="24"/>
          <w:szCs w:val="24"/>
        </w:rPr>
      </w:pPr>
    </w:p>
    <w:p w14:paraId="251C6A86" w14:textId="77777777" w:rsidR="00200936" w:rsidRDefault="00200936">
      <w:pPr>
        <w:widowControl w:val="0"/>
        <w:spacing w:after="0"/>
        <w:jc w:val="both"/>
        <w:rPr>
          <w:rFonts w:ascii="Times New Roman" w:hAnsi="Times New Roman"/>
          <w:sz w:val="24"/>
          <w:szCs w:val="24"/>
        </w:rPr>
      </w:pPr>
    </w:p>
    <w:p w14:paraId="4E2F6D25" w14:textId="77777777" w:rsidR="00200936" w:rsidRDefault="00200936">
      <w:pPr>
        <w:widowControl w:val="0"/>
        <w:spacing w:after="0"/>
        <w:jc w:val="both"/>
        <w:rPr>
          <w:rFonts w:ascii="Times New Roman" w:hAnsi="Times New Roman"/>
          <w:sz w:val="24"/>
          <w:szCs w:val="24"/>
        </w:rPr>
      </w:pPr>
    </w:p>
    <w:p w14:paraId="0C7B15D0" w14:textId="77777777" w:rsidR="00200936" w:rsidRDefault="00200936">
      <w:pPr>
        <w:widowControl w:val="0"/>
        <w:spacing w:after="0"/>
        <w:jc w:val="both"/>
        <w:rPr>
          <w:rFonts w:ascii="Times New Roman" w:hAnsi="Times New Roman"/>
          <w:sz w:val="24"/>
          <w:szCs w:val="24"/>
        </w:rPr>
      </w:pPr>
    </w:p>
    <w:p w14:paraId="69007938" w14:textId="77777777" w:rsidR="00200936" w:rsidRDefault="00200936">
      <w:pPr>
        <w:widowControl w:val="0"/>
        <w:spacing w:after="0"/>
        <w:jc w:val="both"/>
        <w:rPr>
          <w:rFonts w:ascii="Times New Roman" w:hAnsi="Times New Roman"/>
          <w:sz w:val="24"/>
          <w:szCs w:val="24"/>
        </w:rPr>
      </w:pPr>
    </w:p>
    <w:p w14:paraId="52373D13" w14:textId="77777777" w:rsidR="00200936" w:rsidRDefault="00200936">
      <w:pPr>
        <w:widowControl w:val="0"/>
        <w:spacing w:after="0"/>
        <w:jc w:val="both"/>
        <w:rPr>
          <w:rFonts w:ascii="Times New Roman" w:hAnsi="Times New Roman"/>
          <w:sz w:val="24"/>
          <w:szCs w:val="24"/>
        </w:rPr>
      </w:pPr>
    </w:p>
    <w:p w14:paraId="2C2ED2AD" w14:textId="77777777" w:rsidR="00200936" w:rsidRDefault="00200936">
      <w:pPr>
        <w:widowControl w:val="0"/>
        <w:spacing w:after="0"/>
        <w:jc w:val="both"/>
        <w:rPr>
          <w:rFonts w:ascii="Times New Roman" w:hAnsi="Times New Roman"/>
          <w:sz w:val="24"/>
          <w:szCs w:val="24"/>
        </w:rPr>
      </w:pPr>
    </w:p>
    <w:p w14:paraId="1B550959" w14:textId="77777777" w:rsidR="00200936" w:rsidRDefault="00200936">
      <w:pPr>
        <w:widowControl w:val="0"/>
        <w:spacing w:after="0"/>
        <w:jc w:val="both"/>
        <w:rPr>
          <w:rFonts w:ascii="Times New Roman" w:hAnsi="Times New Roman"/>
          <w:sz w:val="24"/>
          <w:szCs w:val="24"/>
        </w:rPr>
      </w:pPr>
    </w:p>
    <w:p w14:paraId="28544E49" w14:textId="77777777" w:rsidR="00200936" w:rsidRDefault="00200936">
      <w:pPr>
        <w:widowControl w:val="0"/>
        <w:spacing w:after="0"/>
        <w:jc w:val="both"/>
        <w:rPr>
          <w:rFonts w:ascii="Times New Roman" w:hAnsi="Times New Roman"/>
          <w:sz w:val="24"/>
          <w:szCs w:val="24"/>
        </w:rPr>
      </w:pPr>
    </w:p>
    <w:p w14:paraId="454C0DC7" w14:textId="77777777" w:rsidR="00200936" w:rsidRDefault="00200936">
      <w:pPr>
        <w:widowControl w:val="0"/>
        <w:spacing w:after="0"/>
        <w:jc w:val="both"/>
        <w:rPr>
          <w:rFonts w:ascii="Times New Roman" w:hAnsi="Times New Roman"/>
          <w:sz w:val="24"/>
          <w:szCs w:val="24"/>
        </w:rPr>
      </w:pPr>
    </w:p>
    <w:p w14:paraId="11B95B2B" w14:textId="77777777" w:rsidR="00200936" w:rsidRDefault="00200936">
      <w:pPr>
        <w:widowControl w:val="0"/>
        <w:spacing w:after="0"/>
        <w:jc w:val="both"/>
        <w:rPr>
          <w:rFonts w:ascii="Times New Roman" w:hAnsi="Times New Roman"/>
          <w:sz w:val="24"/>
          <w:szCs w:val="24"/>
        </w:rPr>
      </w:pPr>
    </w:p>
    <w:p w14:paraId="0EEB4C3A" w14:textId="77777777" w:rsidR="00200936" w:rsidRDefault="00200936">
      <w:pPr>
        <w:widowControl w:val="0"/>
        <w:spacing w:after="0"/>
        <w:jc w:val="both"/>
        <w:rPr>
          <w:rFonts w:ascii="Times New Roman" w:hAnsi="Times New Roman"/>
          <w:sz w:val="24"/>
          <w:szCs w:val="24"/>
        </w:rPr>
      </w:pPr>
    </w:p>
    <w:p w14:paraId="73D80B1C" w14:textId="77777777" w:rsidR="00200936" w:rsidRDefault="00200936">
      <w:pPr>
        <w:widowControl w:val="0"/>
        <w:spacing w:after="0"/>
        <w:jc w:val="both"/>
        <w:rPr>
          <w:rFonts w:ascii="Times New Roman" w:hAnsi="Times New Roman"/>
          <w:sz w:val="24"/>
          <w:szCs w:val="24"/>
        </w:rPr>
      </w:pPr>
    </w:p>
    <w:p w14:paraId="422F1A4C" w14:textId="77777777" w:rsidR="00200936" w:rsidRDefault="00200936">
      <w:pPr>
        <w:widowControl w:val="0"/>
        <w:spacing w:after="0"/>
        <w:jc w:val="both"/>
        <w:rPr>
          <w:rFonts w:ascii="Times New Roman" w:hAnsi="Times New Roman"/>
          <w:sz w:val="24"/>
          <w:szCs w:val="24"/>
        </w:rPr>
      </w:pPr>
    </w:p>
    <w:p w14:paraId="2410A975" w14:textId="77777777" w:rsidR="00200936" w:rsidRDefault="00200936">
      <w:pPr>
        <w:widowControl w:val="0"/>
        <w:spacing w:after="0"/>
        <w:jc w:val="both"/>
        <w:rPr>
          <w:rFonts w:ascii="Times New Roman" w:hAnsi="Times New Roman"/>
          <w:sz w:val="24"/>
          <w:szCs w:val="24"/>
        </w:rPr>
      </w:pPr>
    </w:p>
    <w:p w14:paraId="2E41AACC" w14:textId="77777777" w:rsidR="00200936" w:rsidRDefault="00200936">
      <w:pPr>
        <w:widowControl w:val="0"/>
        <w:spacing w:after="0"/>
        <w:jc w:val="both"/>
        <w:rPr>
          <w:rFonts w:ascii="Times New Roman" w:hAnsi="Times New Roman"/>
          <w:sz w:val="24"/>
          <w:szCs w:val="24"/>
        </w:rPr>
      </w:pPr>
    </w:p>
    <w:p w14:paraId="28421DEA" w14:textId="77777777" w:rsidR="00200936" w:rsidRDefault="00200936">
      <w:pPr>
        <w:widowControl w:val="0"/>
        <w:spacing w:after="0"/>
        <w:jc w:val="both"/>
        <w:rPr>
          <w:rFonts w:ascii="Times New Roman" w:hAnsi="Times New Roman"/>
          <w:sz w:val="24"/>
          <w:szCs w:val="24"/>
        </w:rPr>
      </w:pPr>
    </w:p>
    <w:p w14:paraId="0B8270A1" w14:textId="77777777" w:rsidR="00200936" w:rsidRDefault="00200936">
      <w:pPr>
        <w:widowControl w:val="0"/>
        <w:spacing w:after="0"/>
        <w:jc w:val="both"/>
        <w:rPr>
          <w:rFonts w:ascii="Times New Roman" w:hAnsi="Times New Roman"/>
          <w:sz w:val="24"/>
          <w:szCs w:val="24"/>
        </w:rPr>
      </w:pPr>
    </w:p>
    <w:p w14:paraId="26278311" w14:textId="77777777" w:rsidR="00200936" w:rsidRDefault="00200936">
      <w:pPr>
        <w:widowControl w:val="0"/>
        <w:spacing w:after="0"/>
        <w:jc w:val="both"/>
        <w:rPr>
          <w:rFonts w:ascii="Times New Roman" w:hAnsi="Times New Roman"/>
          <w:sz w:val="24"/>
          <w:szCs w:val="24"/>
        </w:rPr>
      </w:pPr>
    </w:p>
    <w:p w14:paraId="54DBEDF4" w14:textId="77777777" w:rsidR="00200936" w:rsidRDefault="00200936">
      <w:pPr>
        <w:widowControl w:val="0"/>
        <w:spacing w:after="0"/>
        <w:jc w:val="both"/>
        <w:rPr>
          <w:rFonts w:ascii="Times New Roman" w:hAnsi="Times New Roman"/>
          <w:sz w:val="24"/>
          <w:szCs w:val="24"/>
        </w:rPr>
      </w:pPr>
    </w:p>
    <w:p w14:paraId="14448E1F" w14:textId="77777777" w:rsidR="00200936" w:rsidRDefault="00200936">
      <w:pPr>
        <w:widowControl w:val="0"/>
        <w:spacing w:after="0"/>
        <w:jc w:val="both"/>
        <w:rPr>
          <w:rFonts w:ascii="Times New Roman" w:hAnsi="Times New Roman"/>
          <w:sz w:val="24"/>
          <w:szCs w:val="24"/>
        </w:rPr>
      </w:pPr>
    </w:p>
    <w:p w14:paraId="250D04FE" w14:textId="77777777" w:rsidR="00200936" w:rsidRDefault="00200936">
      <w:pPr>
        <w:widowControl w:val="0"/>
        <w:spacing w:after="0"/>
        <w:jc w:val="both"/>
        <w:rPr>
          <w:rFonts w:ascii="Times New Roman" w:hAnsi="Times New Roman"/>
          <w:sz w:val="24"/>
          <w:szCs w:val="24"/>
        </w:rPr>
      </w:pPr>
    </w:p>
    <w:p w14:paraId="7F8553EB" w14:textId="77777777" w:rsidR="00200936" w:rsidRDefault="00200936">
      <w:pPr>
        <w:widowControl w:val="0"/>
        <w:spacing w:after="0"/>
        <w:jc w:val="both"/>
        <w:rPr>
          <w:rFonts w:ascii="Times New Roman" w:hAnsi="Times New Roman"/>
          <w:sz w:val="24"/>
          <w:szCs w:val="24"/>
        </w:rPr>
      </w:pPr>
    </w:p>
    <w:p w14:paraId="38F161CC" w14:textId="77777777" w:rsidR="00200936" w:rsidRDefault="00200936">
      <w:pPr>
        <w:widowControl w:val="0"/>
        <w:spacing w:after="0"/>
        <w:jc w:val="both"/>
        <w:rPr>
          <w:rFonts w:ascii="Times New Roman" w:hAnsi="Times New Roman"/>
          <w:sz w:val="24"/>
          <w:szCs w:val="24"/>
        </w:rPr>
      </w:pPr>
    </w:p>
    <w:p w14:paraId="1F4199AA" w14:textId="77777777" w:rsidR="00200936" w:rsidRDefault="00200936">
      <w:pPr>
        <w:widowControl w:val="0"/>
        <w:spacing w:after="0"/>
        <w:jc w:val="both"/>
        <w:rPr>
          <w:rFonts w:ascii="Times New Roman" w:hAnsi="Times New Roman"/>
          <w:sz w:val="24"/>
          <w:szCs w:val="24"/>
        </w:rPr>
      </w:pPr>
    </w:p>
    <w:p w14:paraId="32B0DE55" w14:textId="77777777" w:rsidR="00200936" w:rsidRDefault="00200936">
      <w:pPr>
        <w:widowControl w:val="0"/>
        <w:spacing w:after="0"/>
        <w:jc w:val="both"/>
        <w:rPr>
          <w:rFonts w:ascii="Times New Roman" w:hAnsi="Times New Roman"/>
          <w:sz w:val="24"/>
          <w:szCs w:val="24"/>
        </w:rPr>
      </w:pPr>
    </w:p>
    <w:p w14:paraId="464E38F9" w14:textId="77777777" w:rsidR="00200936" w:rsidRDefault="00200936">
      <w:pPr>
        <w:widowControl w:val="0"/>
        <w:spacing w:after="0"/>
        <w:jc w:val="both"/>
        <w:rPr>
          <w:rFonts w:ascii="Times New Roman" w:hAnsi="Times New Roman"/>
          <w:sz w:val="24"/>
          <w:szCs w:val="24"/>
        </w:rPr>
      </w:pPr>
    </w:p>
    <w:p w14:paraId="41EC76FB" w14:textId="77777777" w:rsidR="00200936" w:rsidRDefault="00200936">
      <w:pPr>
        <w:widowControl w:val="0"/>
        <w:spacing w:after="0"/>
        <w:jc w:val="both"/>
        <w:rPr>
          <w:rFonts w:ascii="Times New Roman" w:hAnsi="Times New Roman"/>
          <w:sz w:val="24"/>
          <w:szCs w:val="24"/>
        </w:rPr>
      </w:pPr>
    </w:p>
    <w:p w14:paraId="279D62D0" w14:textId="77777777" w:rsidR="00200936" w:rsidRDefault="00200936">
      <w:pPr>
        <w:widowControl w:val="0"/>
        <w:spacing w:after="0"/>
        <w:jc w:val="both"/>
        <w:rPr>
          <w:rFonts w:ascii="Times New Roman" w:hAnsi="Times New Roman"/>
          <w:sz w:val="24"/>
          <w:szCs w:val="24"/>
        </w:rPr>
      </w:pPr>
    </w:p>
    <w:p w14:paraId="5BE4810E" w14:textId="77777777" w:rsidR="00200936" w:rsidRDefault="00200936">
      <w:pPr>
        <w:widowControl w:val="0"/>
        <w:spacing w:after="0"/>
        <w:jc w:val="both"/>
        <w:rPr>
          <w:rFonts w:ascii="Times New Roman" w:hAnsi="Times New Roman"/>
          <w:sz w:val="24"/>
          <w:szCs w:val="24"/>
        </w:rPr>
      </w:pPr>
    </w:p>
    <w:p w14:paraId="6837D877" w14:textId="77777777" w:rsidR="00200936" w:rsidRDefault="00200936">
      <w:pPr>
        <w:widowControl w:val="0"/>
        <w:spacing w:after="0"/>
        <w:jc w:val="both"/>
        <w:rPr>
          <w:rFonts w:ascii="Times New Roman" w:hAnsi="Times New Roman"/>
          <w:sz w:val="24"/>
          <w:szCs w:val="24"/>
        </w:rPr>
      </w:pPr>
    </w:p>
    <w:p w14:paraId="41783A07" w14:textId="77777777" w:rsidR="00200936" w:rsidRDefault="00200936">
      <w:pPr>
        <w:widowControl w:val="0"/>
        <w:spacing w:after="0"/>
        <w:jc w:val="both"/>
        <w:rPr>
          <w:rFonts w:ascii="Times New Roman" w:hAnsi="Times New Roman"/>
          <w:sz w:val="24"/>
          <w:szCs w:val="24"/>
        </w:rPr>
      </w:pPr>
    </w:p>
    <w:p w14:paraId="3C56EE7E" w14:textId="77777777" w:rsidR="00200936" w:rsidRDefault="00200936">
      <w:pPr>
        <w:widowControl w:val="0"/>
        <w:spacing w:after="0"/>
        <w:jc w:val="both"/>
        <w:rPr>
          <w:rFonts w:ascii="Times New Roman" w:hAnsi="Times New Roman"/>
          <w:sz w:val="24"/>
          <w:szCs w:val="24"/>
        </w:rPr>
      </w:pPr>
    </w:p>
    <w:p w14:paraId="6E082A58" w14:textId="77777777" w:rsidR="00200936" w:rsidRDefault="00200936">
      <w:pPr>
        <w:widowControl w:val="0"/>
        <w:spacing w:after="0"/>
        <w:jc w:val="both"/>
        <w:rPr>
          <w:rFonts w:ascii="Times New Roman" w:hAnsi="Times New Roman"/>
          <w:sz w:val="24"/>
          <w:szCs w:val="24"/>
        </w:rPr>
      </w:pPr>
    </w:p>
    <w:p w14:paraId="4A4D5240" w14:textId="77777777" w:rsidR="00200936" w:rsidRDefault="00200936">
      <w:pPr>
        <w:widowControl w:val="0"/>
        <w:spacing w:after="0"/>
        <w:jc w:val="both"/>
        <w:rPr>
          <w:rFonts w:ascii="Times New Roman" w:hAnsi="Times New Roman"/>
          <w:sz w:val="24"/>
          <w:szCs w:val="24"/>
        </w:rPr>
      </w:pPr>
    </w:p>
    <w:p w14:paraId="13594AD4" w14:textId="77777777" w:rsidR="00200936" w:rsidRDefault="00200936">
      <w:pPr>
        <w:widowControl w:val="0"/>
        <w:spacing w:after="0"/>
        <w:jc w:val="both"/>
        <w:rPr>
          <w:rFonts w:ascii="Times New Roman" w:hAnsi="Times New Roman"/>
          <w:sz w:val="24"/>
          <w:szCs w:val="24"/>
        </w:rPr>
      </w:pPr>
    </w:p>
    <w:p w14:paraId="639857DE" w14:textId="77777777" w:rsidR="00200936" w:rsidRDefault="00000000">
      <w:pPr>
        <w:widowControl w:val="0"/>
        <w:spacing w:after="0"/>
        <w:jc w:val="both"/>
        <w:rPr>
          <w:rFonts w:ascii="Times New Roman" w:hAnsi="Times New Roman"/>
          <w:b/>
          <w:bCs/>
          <w:sz w:val="24"/>
          <w:szCs w:val="24"/>
        </w:rPr>
      </w:pPr>
      <w:r>
        <w:rPr>
          <w:rFonts w:ascii="Times New Roman" w:hAnsi="Times New Roman"/>
          <w:sz w:val="24"/>
          <w:szCs w:val="24"/>
        </w:rPr>
        <w:lastRenderedPageBreak/>
        <w:t>Third, we report volunteer rates for men by race and year:</w:t>
      </w:r>
    </w:p>
    <w:p w14:paraId="69A425A1" w14:textId="77777777" w:rsidR="00200936" w:rsidRDefault="00200936">
      <w:pPr>
        <w:widowControl w:val="0"/>
        <w:spacing w:after="0"/>
        <w:jc w:val="both"/>
      </w:pPr>
    </w:p>
    <w:p w14:paraId="594478F7" w14:textId="4B539F88" w:rsidR="00200936" w:rsidRPr="00864B72" w:rsidRDefault="00000000">
      <w:pPr>
        <w:pStyle w:val="Caption"/>
        <w:keepNext/>
        <w:jc w:val="center"/>
        <w:rPr>
          <w:rFonts w:ascii="Times New Roman" w:hAnsi="Times New Roman" w:cs="Times New Roman"/>
          <w:b/>
          <w:bCs/>
          <w:i w:val="0"/>
          <w:iCs w:val="0"/>
        </w:rPr>
      </w:pPr>
      <w:r w:rsidRPr="00864B72">
        <w:rPr>
          <w:rFonts w:ascii="Times New Roman" w:hAnsi="Times New Roman" w:cs="Times New Roman"/>
          <w:b/>
          <w:bCs/>
          <w:i w:val="0"/>
          <w:iCs w:val="0"/>
        </w:rPr>
        <w:t xml:space="preserve">Figure </w:t>
      </w:r>
      <w:r w:rsidR="002C0CE6" w:rsidRPr="00864B72">
        <w:rPr>
          <w:rFonts w:ascii="Times New Roman" w:hAnsi="Times New Roman" w:cs="Times New Roman"/>
          <w:b/>
          <w:bCs/>
          <w:i w:val="0"/>
          <w:iCs w:val="0"/>
        </w:rPr>
        <w:t>C</w:t>
      </w:r>
      <w:r w:rsidRPr="00864B72">
        <w:rPr>
          <w:rFonts w:ascii="Times New Roman" w:hAnsi="Times New Roman" w:cs="Times New Roman"/>
          <w:b/>
          <w:bCs/>
          <w:i w:val="0"/>
          <w:iCs w:val="0"/>
        </w:rPr>
        <w:t>3. Male Volunteers, 1941-1945</w:t>
      </w:r>
    </w:p>
    <w:p w14:paraId="32E16FA7" w14:textId="16A0A519" w:rsidR="00200936" w:rsidRDefault="006A203C" w:rsidP="006A203C">
      <w:pPr>
        <w:widowControl w:val="0"/>
        <w:spacing w:after="0"/>
        <w:jc w:val="center"/>
      </w:pPr>
      <w:r>
        <w:fldChar w:fldCharType="begin"/>
      </w:r>
      <w:r>
        <w:instrText xml:space="preserve"> INCLUDEPICTURE "https://scontent-mia3-2.xx.fbcdn.net/v/t1.15752-9/318754871_812040013190320_4574913213984743889_n.png?_nc_cat=110&amp;ccb=1-7&amp;_nc_sid=ae9488&amp;_nc_ohc=1nobQj2Y7UkAX8dpKmV&amp;_nc_ht=scontent-mia3-2.xx&amp;oh=03_AdTPj7G-23xEjK03W0QBsCxkjFFU53scH2tdZtqTpTeOZg&amp;oe=63C87CD6" \* MERGEFORMATINET </w:instrText>
      </w:r>
      <w:r>
        <w:fldChar w:fldCharType="separate"/>
      </w:r>
      <w:r w:rsidR="00244472">
        <w:rPr>
          <w:noProof/>
        </w:rPr>
        <w:pict w14:anchorId="75E6B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 description available." style="width:288.85pt;height:288.85pt;mso-width-percent:0;mso-height-percent:0;mso-width-percent:0;mso-height-percent:0">
            <v:imagedata r:id="rId15" r:href="rId16"/>
          </v:shape>
        </w:pict>
      </w:r>
      <w:r>
        <w:fldChar w:fldCharType="end"/>
      </w:r>
    </w:p>
    <w:p w14:paraId="0D851DEE" w14:textId="77777777" w:rsidR="00200936" w:rsidRDefault="00200936">
      <w:pPr>
        <w:widowControl w:val="0"/>
        <w:spacing w:after="0"/>
        <w:jc w:val="both"/>
      </w:pPr>
    </w:p>
    <w:p w14:paraId="46D9F925" w14:textId="77777777" w:rsidR="00200936" w:rsidRDefault="00200936">
      <w:pPr>
        <w:widowControl w:val="0"/>
        <w:spacing w:after="0"/>
        <w:jc w:val="both"/>
      </w:pPr>
    </w:p>
    <w:p w14:paraId="3337D76F" w14:textId="77777777" w:rsidR="00200936" w:rsidRDefault="00200936">
      <w:pPr>
        <w:widowControl w:val="0"/>
        <w:spacing w:after="0"/>
        <w:jc w:val="both"/>
      </w:pPr>
    </w:p>
    <w:p w14:paraId="005092BF" w14:textId="77777777" w:rsidR="00200936" w:rsidRDefault="00200936">
      <w:pPr>
        <w:widowControl w:val="0"/>
        <w:spacing w:after="0"/>
        <w:jc w:val="both"/>
      </w:pPr>
    </w:p>
    <w:p w14:paraId="2E1A5F90" w14:textId="77777777" w:rsidR="00200936" w:rsidRDefault="00200936">
      <w:pPr>
        <w:widowControl w:val="0"/>
        <w:spacing w:after="0"/>
        <w:jc w:val="both"/>
      </w:pPr>
    </w:p>
    <w:p w14:paraId="44D0D74E" w14:textId="77777777" w:rsidR="00200936" w:rsidRDefault="00200936">
      <w:pPr>
        <w:widowControl w:val="0"/>
        <w:spacing w:after="0"/>
        <w:jc w:val="both"/>
      </w:pPr>
    </w:p>
    <w:p w14:paraId="1AE091D9" w14:textId="77777777" w:rsidR="00200936" w:rsidRDefault="00200936">
      <w:pPr>
        <w:widowControl w:val="0"/>
        <w:spacing w:after="0"/>
        <w:jc w:val="both"/>
      </w:pPr>
    </w:p>
    <w:p w14:paraId="3447E263" w14:textId="77777777" w:rsidR="00200936" w:rsidRDefault="00200936">
      <w:pPr>
        <w:widowControl w:val="0"/>
        <w:spacing w:after="0"/>
        <w:jc w:val="both"/>
      </w:pPr>
    </w:p>
    <w:p w14:paraId="44C4BE6A" w14:textId="77777777" w:rsidR="00200936" w:rsidRDefault="00200936">
      <w:pPr>
        <w:widowControl w:val="0"/>
        <w:spacing w:after="0"/>
        <w:jc w:val="both"/>
      </w:pPr>
    </w:p>
    <w:p w14:paraId="4AC9C92A" w14:textId="77777777" w:rsidR="00200936" w:rsidRDefault="00200936">
      <w:pPr>
        <w:widowControl w:val="0"/>
        <w:spacing w:after="0"/>
        <w:jc w:val="both"/>
      </w:pPr>
    </w:p>
    <w:p w14:paraId="3A37363C" w14:textId="77777777" w:rsidR="00200936" w:rsidRDefault="00200936">
      <w:pPr>
        <w:widowControl w:val="0"/>
        <w:spacing w:after="0"/>
        <w:jc w:val="both"/>
      </w:pPr>
    </w:p>
    <w:p w14:paraId="73287DCD" w14:textId="77777777" w:rsidR="00200936" w:rsidRDefault="00200936">
      <w:pPr>
        <w:widowControl w:val="0"/>
        <w:spacing w:after="0"/>
        <w:jc w:val="both"/>
      </w:pPr>
    </w:p>
    <w:p w14:paraId="736F11CA" w14:textId="77777777" w:rsidR="00200936" w:rsidRDefault="00200936">
      <w:pPr>
        <w:widowControl w:val="0"/>
        <w:spacing w:after="0"/>
        <w:jc w:val="both"/>
      </w:pPr>
    </w:p>
    <w:p w14:paraId="070A5704" w14:textId="77777777" w:rsidR="00200936" w:rsidRDefault="00200936">
      <w:pPr>
        <w:widowControl w:val="0"/>
        <w:spacing w:after="0"/>
        <w:jc w:val="both"/>
      </w:pPr>
    </w:p>
    <w:p w14:paraId="32B8E5D5" w14:textId="77777777" w:rsidR="00200936" w:rsidRDefault="00200936">
      <w:pPr>
        <w:widowControl w:val="0"/>
        <w:spacing w:after="0"/>
        <w:jc w:val="both"/>
      </w:pPr>
    </w:p>
    <w:p w14:paraId="7A55EAC0" w14:textId="77777777" w:rsidR="00200936" w:rsidRDefault="00200936">
      <w:pPr>
        <w:widowControl w:val="0"/>
        <w:spacing w:after="0"/>
        <w:jc w:val="both"/>
      </w:pPr>
    </w:p>
    <w:p w14:paraId="0124A47B" w14:textId="576795D6" w:rsidR="00E50B99" w:rsidRDefault="00E50B99">
      <w:pPr>
        <w:widowControl w:val="0"/>
        <w:spacing w:after="0"/>
        <w:jc w:val="both"/>
        <w:rPr>
          <w:rFonts w:ascii="Times New Roman" w:hAnsi="Times New Roman"/>
          <w:sz w:val="24"/>
          <w:szCs w:val="24"/>
        </w:rPr>
      </w:pPr>
    </w:p>
    <w:p w14:paraId="3BEC0A8F" w14:textId="695DE54A" w:rsidR="00FD3C6A" w:rsidRDefault="00FD3C6A">
      <w:pPr>
        <w:widowControl w:val="0"/>
        <w:spacing w:after="0"/>
        <w:jc w:val="both"/>
        <w:rPr>
          <w:rFonts w:ascii="Times New Roman" w:hAnsi="Times New Roman"/>
          <w:sz w:val="24"/>
          <w:szCs w:val="24"/>
        </w:rPr>
      </w:pPr>
    </w:p>
    <w:p w14:paraId="523243D0" w14:textId="6D606D08" w:rsidR="00FD3C6A" w:rsidRDefault="00FD3C6A">
      <w:pPr>
        <w:widowControl w:val="0"/>
        <w:spacing w:after="0"/>
        <w:jc w:val="both"/>
        <w:rPr>
          <w:rFonts w:ascii="Times New Roman" w:hAnsi="Times New Roman"/>
          <w:sz w:val="24"/>
          <w:szCs w:val="24"/>
        </w:rPr>
      </w:pPr>
    </w:p>
    <w:p w14:paraId="2743D062" w14:textId="77777777" w:rsidR="00FD3C6A" w:rsidRDefault="00FD3C6A">
      <w:pPr>
        <w:widowControl w:val="0"/>
        <w:spacing w:after="0"/>
        <w:jc w:val="both"/>
        <w:rPr>
          <w:rFonts w:ascii="Times New Roman" w:hAnsi="Times New Roman"/>
          <w:sz w:val="24"/>
          <w:szCs w:val="24"/>
        </w:rPr>
      </w:pPr>
    </w:p>
    <w:p w14:paraId="6E4CE6FD" w14:textId="77777777" w:rsidR="00200936" w:rsidRDefault="00200936">
      <w:pPr>
        <w:widowControl w:val="0"/>
        <w:spacing w:after="0"/>
        <w:jc w:val="both"/>
        <w:rPr>
          <w:rFonts w:ascii="Times New Roman" w:hAnsi="Times New Roman"/>
          <w:sz w:val="24"/>
          <w:szCs w:val="24"/>
        </w:rPr>
      </w:pPr>
    </w:p>
    <w:p w14:paraId="22C75B04" w14:textId="7A90CF06" w:rsidR="00FB7C1E" w:rsidRDefault="00000000">
      <w:pPr>
        <w:widowControl w:val="0"/>
        <w:spacing w:after="0"/>
        <w:jc w:val="both"/>
        <w:rPr>
          <w:rFonts w:ascii="Times New Roman" w:hAnsi="Times New Roman"/>
          <w:b/>
          <w:bCs/>
          <w:sz w:val="24"/>
          <w:szCs w:val="24"/>
        </w:rPr>
      </w:pPr>
      <w:r>
        <w:rPr>
          <w:rFonts w:ascii="Times New Roman" w:hAnsi="Times New Roman"/>
          <w:sz w:val="24"/>
          <w:szCs w:val="24"/>
        </w:rPr>
        <w:lastRenderedPageBreak/>
        <w:t>Finally, we show a coefficient plot of our estimates for all covariates:</w:t>
      </w:r>
    </w:p>
    <w:p w14:paraId="060A92BF" w14:textId="77777777" w:rsidR="00200936" w:rsidRDefault="00200936">
      <w:pPr>
        <w:widowControl w:val="0"/>
        <w:spacing w:after="0"/>
        <w:jc w:val="both"/>
      </w:pPr>
    </w:p>
    <w:p w14:paraId="5EAC6B79" w14:textId="241FF81F" w:rsidR="00200936" w:rsidRPr="00D0251D" w:rsidRDefault="00000000">
      <w:pPr>
        <w:pStyle w:val="Caption"/>
        <w:keepNext/>
        <w:jc w:val="center"/>
        <w:rPr>
          <w:rFonts w:ascii="Times New Roman" w:hAnsi="Times New Roman" w:cs="Times New Roman"/>
          <w:b/>
          <w:bCs/>
          <w:i w:val="0"/>
          <w:iCs w:val="0"/>
        </w:rPr>
      </w:pPr>
      <w:r w:rsidRPr="00D0251D">
        <w:rPr>
          <w:rFonts w:ascii="Times New Roman" w:hAnsi="Times New Roman" w:cs="Times New Roman"/>
          <w:b/>
          <w:bCs/>
          <w:i w:val="0"/>
          <w:iCs w:val="0"/>
        </w:rPr>
        <w:t xml:space="preserve">Figure </w:t>
      </w:r>
      <w:r w:rsidR="00D0251D" w:rsidRPr="00D0251D">
        <w:rPr>
          <w:rFonts w:ascii="Times New Roman" w:hAnsi="Times New Roman" w:cs="Times New Roman"/>
          <w:b/>
          <w:bCs/>
          <w:i w:val="0"/>
          <w:iCs w:val="0"/>
        </w:rPr>
        <w:t>C</w:t>
      </w:r>
      <w:r w:rsidRPr="00D0251D">
        <w:rPr>
          <w:rFonts w:ascii="Times New Roman" w:hAnsi="Times New Roman" w:cs="Times New Roman"/>
          <w:b/>
          <w:bCs/>
          <w:i w:val="0"/>
          <w:iCs w:val="0"/>
        </w:rPr>
        <w:t>4. Influences on Male Volunteerism</w:t>
      </w:r>
    </w:p>
    <w:p w14:paraId="17A3E2BE" w14:textId="02B1DD1E" w:rsidR="00200936" w:rsidRDefault="00000000">
      <w:pPr>
        <w:widowControl w:val="0"/>
        <w:spacing w:after="0"/>
        <w:jc w:val="center"/>
      </w:pPr>
      <w:r>
        <w:rPr>
          <w:noProof/>
        </w:rPr>
        <w:drawing>
          <wp:inline distT="0" distB="0" distL="0" distR="0" wp14:anchorId="0688C1B9" wp14:editId="40F1435B">
            <wp:extent cx="4378362" cy="4378362"/>
            <wp:effectExtent l="0" t="0" r="0" b="0"/>
            <wp:docPr id="10"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0"/>
                              </a14:imgEffect>
                            </a14:imgLayer>
                          </a14:imgProps>
                        </a:ext>
                      </a:extLst>
                    </a:blip>
                    <a:stretch>
                      <a:fillRect/>
                    </a:stretch>
                  </pic:blipFill>
                  <pic:spPr bwMode="auto">
                    <a:xfrm>
                      <a:off x="0" y="0"/>
                      <a:ext cx="4385997" cy="4385997"/>
                    </a:xfrm>
                    <a:prstGeom prst="rect">
                      <a:avLst/>
                    </a:prstGeom>
                  </pic:spPr>
                </pic:pic>
              </a:graphicData>
            </a:graphic>
          </wp:inline>
        </w:drawing>
      </w:r>
    </w:p>
    <w:p w14:paraId="7C7C8051" w14:textId="77777777" w:rsidR="00FD3C6A" w:rsidRDefault="00FD3C6A">
      <w:pPr>
        <w:widowControl w:val="0"/>
        <w:spacing w:after="0"/>
        <w:jc w:val="center"/>
      </w:pPr>
    </w:p>
    <w:p w14:paraId="555EB239" w14:textId="77777777" w:rsidR="00F06634" w:rsidRDefault="00000000">
      <w:pPr>
        <w:widowControl w:val="0"/>
        <w:spacing w:after="0"/>
        <w:jc w:val="both"/>
        <w:rPr>
          <w:rFonts w:ascii="Times New Roman" w:hAnsi="Times New Roman"/>
          <w:color w:val="000033"/>
          <w:sz w:val="24"/>
          <w:szCs w:val="24"/>
        </w:rPr>
      </w:pPr>
      <w:r>
        <w:rPr>
          <w:rFonts w:ascii="Times New Roman" w:hAnsi="Times New Roman"/>
          <w:sz w:val="24"/>
          <w:szCs w:val="24"/>
        </w:rPr>
        <w:t xml:space="preserve">Notably, we find several differences between male and female volunteers. First, we find a statistically-significant and positive relationship between Roosevelt vote share and male volunteerism, although the substantive effects are quite small. Second, we only find a positive association between retail wages and volunteerism among men, while wholesale and service wages in particular report small effects. Interestingly, the effect of increasing female college graduation rates on male volunteerism is positive and statistically significant for all and black male volunteers, but not for white volunteers. </w:t>
      </w:r>
      <w:r>
        <w:rPr>
          <w:rFonts w:ascii="Times New Roman" w:hAnsi="Times New Roman"/>
          <w:color w:val="000033"/>
          <w:sz w:val="24"/>
          <w:szCs w:val="24"/>
        </w:rPr>
        <w:t xml:space="preserve">For more insight on the male volunteers, there is a forthcoming paper using the data for male volunteers at </w:t>
      </w:r>
      <w:r>
        <w:rPr>
          <w:rFonts w:ascii="Times New Roman" w:hAnsi="Times New Roman"/>
          <w:i/>
          <w:iCs/>
          <w:color w:val="000033"/>
          <w:sz w:val="24"/>
          <w:szCs w:val="24"/>
        </w:rPr>
        <w:t xml:space="preserve">Political Research Quarterly, </w:t>
      </w:r>
      <w:r>
        <w:rPr>
          <w:rFonts w:ascii="Times New Roman" w:hAnsi="Times New Roman"/>
          <w:color w:val="000033"/>
          <w:sz w:val="24"/>
          <w:szCs w:val="24"/>
        </w:rPr>
        <w:t xml:space="preserve">which can be found here: </w:t>
      </w:r>
    </w:p>
    <w:p w14:paraId="130D1715" w14:textId="34F13800" w:rsidR="00200936" w:rsidRDefault="00000000">
      <w:pPr>
        <w:widowControl w:val="0"/>
        <w:spacing w:after="0"/>
        <w:jc w:val="both"/>
        <w:rPr>
          <w:rFonts w:ascii="Times New Roman" w:hAnsi="Times New Roman"/>
          <w:b/>
          <w:bCs/>
          <w:sz w:val="24"/>
          <w:szCs w:val="24"/>
        </w:rPr>
      </w:pPr>
      <w:hyperlink r:id="rId19" w:history="1">
        <w:r w:rsidR="00F06634" w:rsidRPr="00F06634">
          <w:rPr>
            <w:rStyle w:val="Hyperlink"/>
            <w:rFonts w:ascii="Times New Roman" w:hAnsi="Times New Roman"/>
            <w:sz w:val="24"/>
            <w:szCs w:val="24"/>
          </w:rPr>
          <w:t>https://journals.sagepub.com/doi/10.1177/10659129221119753?fbclid=IwAR0PxkoQ-HrpVK3LypS6-icxsZJzaPhr0OcmeA8DToywRIXgQd9QoE-yjbQ</w:t>
        </w:r>
      </w:hyperlink>
      <w:r w:rsidR="00F06634">
        <w:rPr>
          <w:rFonts w:ascii="Times New Roman" w:hAnsi="Times New Roman"/>
          <w:color w:val="000033"/>
          <w:sz w:val="24"/>
          <w:szCs w:val="24"/>
        </w:rPr>
        <w:t>.</w:t>
      </w:r>
    </w:p>
    <w:p w14:paraId="783B305B" w14:textId="77777777" w:rsidR="00200936" w:rsidRDefault="00200936">
      <w:pPr>
        <w:widowControl w:val="0"/>
        <w:spacing w:after="0"/>
        <w:jc w:val="both"/>
        <w:rPr>
          <w:rFonts w:ascii="Times New Roman" w:hAnsi="Times New Roman"/>
          <w:sz w:val="24"/>
          <w:szCs w:val="24"/>
        </w:rPr>
      </w:pPr>
    </w:p>
    <w:p w14:paraId="11BB07F3" w14:textId="7FAC780A" w:rsidR="00200936" w:rsidRDefault="00200936">
      <w:pPr>
        <w:widowControl w:val="0"/>
        <w:spacing w:after="0"/>
        <w:jc w:val="both"/>
      </w:pPr>
    </w:p>
    <w:p w14:paraId="16860EC6" w14:textId="046CFD3A" w:rsidR="006F5A11" w:rsidRDefault="006F5A11">
      <w:pPr>
        <w:widowControl w:val="0"/>
        <w:spacing w:after="0"/>
        <w:jc w:val="both"/>
      </w:pPr>
    </w:p>
    <w:p w14:paraId="643B3E7C" w14:textId="4FD8FF86" w:rsidR="006F5A11" w:rsidRDefault="006F5A11">
      <w:pPr>
        <w:widowControl w:val="0"/>
        <w:spacing w:after="0"/>
        <w:jc w:val="both"/>
      </w:pPr>
    </w:p>
    <w:p w14:paraId="0163ADFE" w14:textId="77777777" w:rsidR="00200936" w:rsidRDefault="00200936">
      <w:pPr>
        <w:widowControl w:val="0"/>
        <w:spacing w:after="0"/>
        <w:jc w:val="both"/>
      </w:pPr>
    </w:p>
    <w:p w14:paraId="6816A54A" w14:textId="6373A72C" w:rsidR="00200936" w:rsidRPr="00486796" w:rsidRDefault="00F06634" w:rsidP="00486796">
      <w:pPr>
        <w:widowControl w:val="0"/>
        <w:spacing w:after="0"/>
        <w:jc w:val="center"/>
        <w:rPr>
          <w:rFonts w:ascii="Times New Roman" w:hAnsi="Times New Roman"/>
          <w:b/>
          <w:bCs/>
          <w:sz w:val="24"/>
          <w:szCs w:val="24"/>
        </w:rPr>
      </w:pPr>
      <w:r w:rsidRPr="00486796">
        <w:rPr>
          <w:rFonts w:ascii="Times New Roman" w:hAnsi="Times New Roman"/>
          <w:b/>
          <w:bCs/>
          <w:sz w:val="24"/>
          <w:szCs w:val="24"/>
        </w:rPr>
        <w:lastRenderedPageBreak/>
        <w:t>Appendix D: Alternate DV: Inverse Hyperbolic Sine</w:t>
      </w:r>
    </w:p>
    <w:p w14:paraId="47CFF4AE" w14:textId="77777777" w:rsidR="00200936" w:rsidRDefault="00200936">
      <w:pPr>
        <w:widowControl w:val="0"/>
        <w:spacing w:after="0"/>
        <w:jc w:val="both"/>
      </w:pPr>
    </w:p>
    <w:p w14:paraId="0FEA92A0" w14:textId="0324BB2F" w:rsidR="00200936" w:rsidRDefault="00000000">
      <w:pPr>
        <w:widowControl w:val="0"/>
        <w:spacing w:after="0"/>
        <w:jc w:val="both"/>
        <w:rPr>
          <w:rFonts w:ascii="Times New Roman" w:hAnsi="Times New Roman"/>
          <w:sz w:val="24"/>
          <w:szCs w:val="24"/>
        </w:rPr>
      </w:pPr>
      <w:r w:rsidRPr="006263BA">
        <w:rPr>
          <w:rFonts w:ascii="Times New Roman" w:hAnsi="Times New Roman"/>
          <w:sz w:val="24"/>
          <w:szCs w:val="24"/>
        </w:rPr>
        <w:t>Concerns that our outcome and predictor variables violate the assumption of nonlinearity in the parameters are understood. To alleviate these concerns, we transformed most of our predictors and outcomes (save the two vote share and two racial variables, which do not need transformation) using the inverse hyperbolic sine transformation. We then re-estimated coefficients from those models, and report those coefficients in the table below.</w:t>
      </w:r>
    </w:p>
    <w:p w14:paraId="7C06894D" w14:textId="77777777" w:rsidR="005825D4" w:rsidRDefault="005825D4" w:rsidP="00583822">
      <w:pPr>
        <w:widowControl w:val="0"/>
        <w:spacing w:after="0"/>
        <w:rPr>
          <w:rFonts w:ascii="Times New Roman" w:hAnsi="Times New Roman"/>
          <w:b/>
          <w:bCs/>
          <w:sz w:val="24"/>
          <w:szCs w:val="24"/>
        </w:rPr>
      </w:pPr>
    </w:p>
    <w:p w14:paraId="3507CEAE" w14:textId="37DA88FF" w:rsidR="00200936" w:rsidRDefault="00567D4F" w:rsidP="00583822">
      <w:pPr>
        <w:widowControl w:val="0"/>
        <w:spacing w:after="0"/>
        <w:jc w:val="center"/>
      </w:pPr>
      <w:r w:rsidRPr="00583822">
        <w:rPr>
          <w:rFonts w:ascii="Times New Roman" w:hAnsi="Times New Roman"/>
          <w:b/>
          <w:bCs/>
          <w:sz w:val="24"/>
          <w:szCs w:val="24"/>
        </w:rPr>
        <w:t>Table D1</w:t>
      </w:r>
      <w:r w:rsidR="006B7C60" w:rsidRPr="005825D4">
        <w:rPr>
          <w:rFonts w:ascii="Times New Roman" w:hAnsi="Times New Roman"/>
          <w:b/>
          <w:bCs/>
          <w:sz w:val="24"/>
          <w:szCs w:val="24"/>
          <w:lang w:val="en-US"/>
        </w:rPr>
        <w:t>. Coefficients for Female Volunteerism</w:t>
      </w:r>
    </w:p>
    <w:p w14:paraId="0790B8CA" w14:textId="3027F4EA" w:rsidR="00200936" w:rsidRDefault="00C11644">
      <w:pPr>
        <w:widowControl w:val="0"/>
        <w:spacing w:after="0"/>
        <w:jc w:val="both"/>
      </w:pPr>
      <w:r>
        <w:rPr>
          <w:noProof/>
        </w:rPr>
        <w:drawing>
          <wp:anchor distT="0" distB="0" distL="0" distR="0" simplePos="0" relativeHeight="6" behindDoc="0" locked="0" layoutInCell="1" allowOverlap="1" wp14:anchorId="0ED4DA98" wp14:editId="1D285992">
            <wp:simplePos x="0" y="0"/>
            <wp:positionH relativeFrom="column">
              <wp:posOffset>742091</wp:posOffset>
            </wp:positionH>
            <wp:positionV relativeFrom="paragraph">
              <wp:posOffset>5080</wp:posOffset>
            </wp:positionV>
            <wp:extent cx="4311015" cy="5238750"/>
            <wp:effectExtent l="0" t="0" r="0" b="0"/>
            <wp:wrapSquare wrapText="largest"/>
            <wp:docPr id="11"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7"/>
                    <pic:cNvPicPr>
                      <a:picLocks noChangeAspect="1" noChangeArrowheads="1"/>
                    </pic:cNvPicPr>
                  </pic:nvPicPr>
                  <pic:blipFill>
                    <a:blip r:embed="rId20"/>
                    <a:stretch>
                      <a:fillRect/>
                    </a:stretch>
                  </pic:blipFill>
                  <pic:spPr bwMode="auto">
                    <a:xfrm>
                      <a:off x="0" y="0"/>
                      <a:ext cx="4311015" cy="523875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560DCD1C" w14:textId="77777777" w:rsidR="00200936" w:rsidRDefault="00200936">
      <w:pPr>
        <w:widowControl w:val="0"/>
        <w:spacing w:after="0"/>
        <w:jc w:val="both"/>
      </w:pPr>
    </w:p>
    <w:p w14:paraId="6A82A00F" w14:textId="77777777" w:rsidR="00200936" w:rsidRDefault="00200936">
      <w:pPr>
        <w:widowControl w:val="0"/>
        <w:spacing w:after="0"/>
        <w:jc w:val="both"/>
      </w:pPr>
    </w:p>
    <w:p w14:paraId="30434714" w14:textId="77777777" w:rsidR="00200936" w:rsidRDefault="00200936">
      <w:pPr>
        <w:widowControl w:val="0"/>
        <w:spacing w:after="0"/>
        <w:jc w:val="both"/>
      </w:pPr>
    </w:p>
    <w:p w14:paraId="200A85C3" w14:textId="77777777" w:rsidR="00200936" w:rsidRDefault="00200936">
      <w:pPr>
        <w:widowControl w:val="0"/>
        <w:spacing w:after="0"/>
        <w:jc w:val="both"/>
      </w:pPr>
    </w:p>
    <w:p w14:paraId="4EBA45DB" w14:textId="77777777" w:rsidR="00200936" w:rsidRDefault="00200936">
      <w:pPr>
        <w:widowControl w:val="0"/>
        <w:spacing w:after="0"/>
        <w:jc w:val="both"/>
      </w:pPr>
    </w:p>
    <w:p w14:paraId="5B16CF5A" w14:textId="77777777" w:rsidR="00200936" w:rsidRDefault="00200936">
      <w:pPr>
        <w:widowControl w:val="0"/>
        <w:spacing w:after="0"/>
        <w:jc w:val="both"/>
      </w:pPr>
    </w:p>
    <w:p w14:paraId="151DA603" w14:textId="77777777" w:rsidR="00200936" w:rsidRDefault="00200936">
      <w:pPr>
        <w:widowControl w:val="0"/>
        <w:spacing w:after="0"/>
        <w:jc w:val="both"/>
      </w:pPr>
    </w:p>
    <w:p w14:paraId="2D766D4D" w14:textId="77777777" w:rsidR="00200936" w:rsidRDefault="00200936">
      <w:pPr>
        <w:widowControl w:val="0"/>
        <w:spacing w:after="0"/>
        <w:jc w:val="both"/>
      </w:pPr>
    </w:p>
    <w:p w14:paraId="334BDCE5" w14:textId="77777777" w:rsidR="00200936" w:rsidRDefault="00200936">
      <w:pPr>
        <w:widowControl w:val="0"/>
        <w:spacing w:after="0"/>
        <w:jc w:val="both"/>
      </w:pPr>
    </w:p>
    <w:p w14:paraId="00660055" w14:textId="77777777" w:rsidR="00200936" w:rsidRDefault="00200936">
      <w:pPr>
        <w:widowControl w:val="0"/>
        <w:spacing w:after="0"/>
        <w:jc w:val="both"/>
      </w:pPr>
    </w:p>
    <w:p w14:paraId="642766C3" w14:textId="77777777" w:rsidR="00200936" w:rsidRDefault="00200936">
      <w:pPr>
        <w:widowControl w:val="0"/>
        <w:spacing w:after="0"/>
        <w:jc w:val="both"/>
      </w:pPr>
    </w:p>
    <w:p w14:paraId="569E3549" w14:textId="77777777" w:rsidR="00200936" w:rsidRDefault="00200936">
      <w:pPr>
        <w:widowControl w:val="0"/>
        <w:spacing w:after="0"/>
        <w:jc w:val="both"/>
      </w:pPr>
    </w:p>
    <w:p w14:paraId="0E6F0FB5" w14:textId="77777777" w:rsidR="00200936" w:rsidRDefault="00200936">
      <w:pPr>
        <w:widowControl w:val="0"/>
        <w:spacing w:after="0"/>
        <w:jc w:val="both"/>
      </w:pPr>
    </w:p>
    <w:p w14:paraId="55BA5298" w14:textId="77777777" w:rsidR="00200936" w:rsidRDefault="00200936">
      <w:pPr>
        <w:widowControl w:val="0"/>
        <w:spacing w:after="0"/>
        <w:jc w:val="both"/>
      </w:pPr>
    </w:p>
    <w:p w14:paraId="67FF61C4" w14:textId="77777777" w:rsidR="00200936" w:rsidRDefault="00200936">
      <w:pPr>
        <w:widowControl w:val="0"/>
        <w:spacing w:after="0"/>
        <w:jc w:val="both"/>
      </w:pPr>
    </w:p>
    <w:p w14:paraId="4B568028" w14:textId="77777777" w:rsidR="00200936" w:rsidRDefault="00200936">
      <w:pPr>
        <w:widowControl w:val="0"/>
        <w:spacing w:after="0"/>
        <w:jc w:val="both"/>
      </w:pPr>
    </w:p>
    <w:p w14:paraId="507F6435" w14:textId="77777777" w:rsidR="00200936" w:rsidRDefault="00200936">
      <w:pPr>
        <w:widowControl w:val="0"/>
        <w:spacing w:after="0"/>
        <w:jc w:val="both"/>
      </w:pPr>
    </w:p>
    <w:p w14:paraId="423431C0" w14:textId="77777777" w:rsidR="00200936" w:rsidRDefault="00200936">
      <w:pPr>
        <w:widowControl w:val="0"/>
        <w:spacing w:after="0"/>
        <w:jc w:val="both"/>
      </w:pPr>
    </w:p>
    <w:p w14:paraId="67656D30" w14:textId="77777777" w:rsidR="00200936" w:rsidRDefault="00200936">
      <w:pPr>
        <w:widowControl w:val="0"/>
        <w:spacing w:after="0"/>
        <w:jc w:val="both"/>
      </w:pPr>
    </w:p>
    <w:p w14:paraId="391AAD7E" w14:textId="77777777" w:rsidR="00200936" w:rsidRDefault="00200936">
      <w:pPr>
        <w:widowControl w:val="0"/>
        <w:spacing w:after="0"/>
        <w:jc w:val="both"/>
      </w:pPr>
    </w:p>
    <w:p w14:paraId="4F7E998F" w14:textId="77777777" w:rsidR="00200936" w:rsidRDefault="00200936">
      <w:pPr>
        <w:widowControl w:val="0"/>
        <w:spacing w:after="0"/>
        <w:jc w:val="both"/>
      </w:pPr>
    </w:p>
    <w:p w14:paraId="46D5D42C" w14:textId="77777777" w:rsidR="00200936" w:rsidRDefault="00200936">
      <w:pPr>
        <w:widowControl w:val="0"/>
        <w:spacing w:after="0"/>
        <w:jc w:val="both"/>
      </w:pPr>
    </w:p>
    <w:p w14:paraId="143971EE" w14:textId="77777777" w:rsidR="00200936" w:rsidRDefault="00200936">
      <w:pPr>
        <w:widowControl w:val="0"/>
        <w:spacing w:after="0"/>
        <w:jc w:val="both"/>
      </w:pPr>
    </w:p>
    <w:p w14:paraId="7AD4780C" w14:textId="77777777" w:rsidR="00200936" w:rsidRDefault="00200936">
      <w:pPr>
        <w:widowControl w:val="0"/>
        <w:spacing w:after="0"/>
        <w:jc w:val="both"/>
      </w:pPr>
    </w:p>
    <w:p w14:paraId="440E543A" w14:textId="77777777" w:rsidR="00200936" w:rsidRDefault="00200936">
      <w:pPr>
        <w:widowControl w:val="0"/>
        <w:spacing w:after="0"/>
        <w:jc w:val="both"/>
      </w:pPr>
    </w:p>
    <w:p w14:paraId="74C21640" w14:textId="77777777" w:rsidR="00200936" w:rsidRDefault="00200936">
      <w:pPr>
        <w:widowControl w:val="0"/>
        <w:spacing w:after="0"/>
        <w:jc w:val="both"/>
      </w:pPr>
    </w:p>
    <w:p w14:paraId="54DC85A4" w14:textId="1E3F60DC" w:rsidR="00200936" w:rsidRDefault="00200936">
      <w:pPr>
        <w:widowControl w:val="0"/>
        <w:spacing w:after="0"/>
        <w:jc w:val="both"/>
      </w:pPr>
    </w:p>
    <w:p w14:paraId="0073A3E7" w14:textId="77777777" w:rsidR="002F48F7" w:rsidRDefault="002F48F7">
      <w:pPr>
        <w:widowControl w:val="0"/>
        <w:spacing w:after="0"/>
        <w:jc w:val="both"/>
      </w:pPr>
    </w:p>
    <w:p w14:paraId="2AFFD01A" w14:textId="77777777" w:rsidR="00200936" w:rsidRDefault="00200936">
      <w:pPr>
        <w:widowControl w:val="0"/>
        <w:spacing w:after="0"/>
        <w:jc w:val="both"/>
      </w:pPr>
    </w:p>
    <w:p w14:paraId="32DF4206" w14:textId="77777777" w:rsidR="00200936" w:rsidRDefault="00200936">
      <w:pPr>
        <w:widowControl w:val="0"/>
        <w:spacing w:after="0"/>
        <w:jc w:val="both"/>
      </w:pPr>
    </w:p>
    <w:p w14:paraId="39F4AC15" w14:textId="5440ED22" w:rsidR="00200936" w:rsidRPr="00DB38E8" w:rsidRDefault="00000000">
      <w:pPr>
        <w:widowControl w:val="0"/>
        <w:spacing w:after="0"/>
        <w:jc w:val="both"/>
        <w:rPr>
          <w:rFonts w:ascii="Times New Roman" w:hAnsi="Times New Roman"/>
          <w:sz w:val="24"/>
          <w:szCs w:val="24"/>
        </w:rPr>
      </w:pPr>
      <w:r w:rsidRPr="00DB38E8">
        <w:rPr>
          <w:rFonts w:ascii="Times New Roman" w:hAnsi="Times New Roman"/>
          <w:sz w:val="24"/>
          <w:szCs w:val="24"/>
        </w:rPr>
        <w:t>While some coefficient magnitudes change, and some coefficients are marginally significant (0.10 level instead of 0.05), the effects are broadly similar and we again find strong support for most of our hypotheses. The one major change is the p</w:t>
      </w:r>
      <w:r w:rsidR="00A93747">
        <w:rPr>
          <w:rFonts w:ascii="Times New Roman" w:hAnsi="Times New Roman"/>
          <w:sz w:val="24"/>
          <w:szCs w:val="24"/>
        </w:rPr>
        <w:t>er</w:t>
      </w:r>
      <w:r w:rsidRPr="00DB38E8">
        <w:rPr>
          <w:rFonts w:ascii="Times New Roman" w:hAnsi="Times New Roman"/>
          <w:sz w:val="24"/>
          <w:szCs w:val="24"/>
        </w:rPr>
        <w:t>c</w:t>
      </w:r>
      <w:r w:rsidR="005D4234">
        <w:rPr>
          <w:rFonts w:ascii="Times New Roman" w:hAnsi="Times New Roman"/>
          <w:sz w:val="24"/>
          <w:szCs w:val="24"/>
        </w:rPr>
        <w:t>e</w:t>
      </w:r>
      <w:r w:rsidR="00A93747">
        <w:rPr>
          <w:rFonts w:ascii="Times New Roman" w:hAnsi="Times New Roman"/>
          <w:sz w:val="24"/>
          <w:szCs w:val="24"/>
        </w:rPr>
        <w:t>n</w:t>
      </w:r>
      <w:r w:rsidR="005D4234">
        <w:rPr>
          <w:rFonts w:ascii="Times New Roman" w:hAnsi="Times New Roman"/>
          <w:sz w:val="24"/>
          <w:szCs w:val="24"/>
        </w:rPr>
        <w:t>ta</w:t>
      </w:r>
      <w:r w:rsidR="00A93747">
        <w:rPr>
          <w:rFonts w:ascii="Times New Roman" w:hAnsi="Times New Roman"/>
          <w:sz w:val="24"/>
          <w:szCs w:val="24"/>
        </w:rPr>
        <w:t>ge</w:t>
      </w:r>
      <w:r w:rsidRPr="00DB38E8">
        <w:rPr>
          <w:rFonts w:ascii="Times New Roman" w:hAnsi="Times New Roman"/>
          <w:sz w:val="24"/>
          <w:szCs w:val="24"/>
        </w:rPr>
        <w:t xml:space="preserve"> of female college graduates, with coefficients in the expected direction for all and white women models, but we fail to reject the null hypothesis.</w:t>
      </w:r>
    </w:p>
    <w:sectPr w:rsidR="00200936" w:rsidRPr="00DB38E8">
      <w:footerReference w:type="default" r:id="rId21"/>
      <w:pgSz w:w="12240" w:h="15840"/>
      <w:pgMar w:top="1440" w:right="1440" w:bottom="1440" w:left="144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CC52E" w14:textId="77777777" w:rsidR="00244472" w:rsidRDefault="00244472">
      <w:pPr>
        <w:spacing w:after="0" w:line="240" w:lineRule="auto"/>
      </w:pPr>
      <w:r>
        <w:separator/>
      </w:r>
    </w:p>
  </w:endnote>
  <w:endnote w:type="continuationSeparator" w:id="0">
    <w:p w14:paraId="0EFED28E" w14:textId="77777777" w:rsidR="00244472" w:rsidRDefault="0024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1"/>
    <w:family w:val="roman"/>
    <w:pitch w:val="variable"/>
  </w:font>
  <w:font w:name="Noto Serif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C677" w14:textId="77777777" w:rsidR="00200936" w:rsidRDefault="00000000">
    <w:pPr>
      <w:widowControl w:val="0"/>
      <w:spacing w:after="0"/>
      <w:jc w:val="center"/>
      <w:rPr>
        <w:lang w:val="en-US"/>
      </w:rPr>
    </w:pPr>
    <w:r>
      <w:rPr>
        <w:rFonts w:ascii="Times New Roman" w:hAnsi="Times New Roman"/>
        <w:sz w:val="24"/>
        <w:szCs w:val="24"/>
        <w:lang w:val="en-US"/>
      </w:rPr>
      <w:fldChar w:fldCharType="begin"/>
    </w:r>
    <w:r>
      <w:rPr>
        <w:rFonts w:ascii="Times New Roman" w:hAnsi="Times New Roman"/>
        <w:sz w:val="24"/>
        <w:szCs w:val="24"/>
        <w:lang w:val="en-US"/>
      </w:rPr>
      <w:instrText>PAGE</w:instrText>
    </w:r>
    <w:r>
      <w:rPr>
        <w:rFonts w:ascii="Times New Roman" w:hAnsi="Times New Roman"/>
        <w:sz w:val="24"/>
        <w:szCs w:val="24"/>
        <w:lang w:val="en-US"/>
      </w:rPr>
      <w:fldChar w:fldCharType="separate"/>
    </w:r>
    <w:r>
      <w:rPr>
        <w:rFonts w:ascii="Times New Roman" w:hAnsi="Times New Roman"/>
        <w:sz w:val="24"/>
        <w:szCs w:val="24"/>
        <w:lang w:val="en-US"/>
      </w:rPr>
      <w:t>10</w:t>
    </w:r>
    <w:r>
      <w:rPr>
        <w:rFonts w:ascii="Times New Roman" w:hAnsi="Times New Roman"/>
        <w:sz w:val="24"/>
        <w:szCs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53CF4" w14:textId="77777777" w:rsidR="00244472" w:rsidRDefault="00244472">
      <w:pPr>
        <w:spacing w:after="0" w:line="240" w:lineRule="auto"/>
      </w:pPr>
      <w:r>
        <w:separator/>
      </w:r>
    </w:p>
  </w:footnote>
  <w:footnote w:type="continuationSeparator" w:id="0">
    <w:p w14:paraId="79759AE0" w14:textId="77777777" w:rsidR="00244472" w:rsidRDefault="002444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0936"/>
    <w:rsid w:val="0000025E"/>
    <w:rsid w:val="00003869"/>
    <w:rsid w:val="0002635C"/>
    <w:rsid w:val="0006315F"/>
    <w:rsid w:val="000A38E4"/>
    <w:rsid w:val="000B1CA9"/>
    <w:rsid w:val="000D7C88"/>
    <w:rsid w:val="000E3F35"/>
    <w:rsid w:val="001217D6"/>
    <w:rsid w:val="00162FFD"/>
    <w:rsid w:val="00167E92"/>
    <w:rsid w:val="001710C9"/>
    <w:rsid w:val="00171721"/>
    <w:rsid w:val="0017555B"/>
    <w:rsid w:val="00197D2B"/>
    <w:rsid w:val="001A356C"/>
    <w:rsid w:val="001B6648"/>
    <w:rsid w:val="001D093A"/>
    <w:rsid w:val="001D4034"/>
    <w:rsid w:val="001E1ED9"/>
    <w:rsid w:val="001E642E"/>
    <w:rsid w:val="001F1D91"/>
    <w:rsid w:val="00200936"/>
    <w:rsid w:val="00242F8C"/>
    <w:rsid w:val="00244472"/>
    <w:rsid w:val="00250857"/>
    <w:rsid w:val="002577CC"/>
    <w:rsid w:val="00266295"/>
    <w:rsid w:val="00277932"/>
    <w:rsid w:val="002C0CE6"/>
    <w:rsid w:val="002F48F7"/>
    <w:rsid w:val="0033081B"/>
    <w:rsid w:val="0036354A"/>
    <w:rsid w:val="00367DF0"/>
    <w:rsid w:val="003874A7"/>
    <w:rsid w:val="00391EAA"/>
    <w:rsid w:val="003C4F35"/>
    <w:rsid w:val="004409D8"/>
    <w:rsid w:val="00486796"/>
    <w:rsid w:val="00567D4F"/>
    <w:rsid w:val="0058096F"/>
    <w:rsid w:val="005825D4"/>
    <w:rsid w:val="00583822"/>
    <w:rsid w:val="005D0899"/>
    <w:rsid w:val="005D4234"/>
    <w:rsid w:val="006263BA"/>
    <w:rsid w:val="00635FC3"/>
    <w:rsid w:val="00636068"/>
    <w:rsid w:val="00653963"/>
    <w:rsid w:val="00687018"/>
    <w:rsid w:val="006A0681"/>
    <w:rsid w:val="006A1A60"/>
    <w:rsid w:val="006A203C"/>
    <w:rsid w:val="006B7C60"/>
    <w:rsid w:val="006C2FE2"/>
    <w:rsid w:val="006D7B90"/>
    <w:rsid w:val="006F5A11"/>
    <w:rsid w:val="00774A87"/>
    <w:rsid w:val="007B5B8C"/>
    <w:rsid w:val="007C51B1"/>
    <w:rsid w:val="00802C7A"/>
    <w:rsid w:val="00835C6C"/>
    <w:rsid w:val="00845E0F"/>
    <w:rsid w:val="00864B72"/>
    <w:rsid w:val="008A1346"/>
    <w:rsid w:val="008E2B8A"/>
    <w:rsid w:val="00926E12"/>
    <w:rsid w:val="00946271"/>
    <w:rsid w:val="009753C5"/>
    <w:rsid w:val="00A72E99"/>
    <w:rsid w:val="00A80F7F"/>
    <w:rsid w:val="00A93747"/>
    <w:rsid w:val="00AC44B3"/>
    <w:rsid w:val="00AD15BB"/>
    <w:rsid w:val="00B166FA"/>
    <w:rsid w:val="00B2342B"/>
    <w:rsid w:val="00B444B9"/>
    <w:rsid w:val="00B64A92"/>
    <w:rsid w:val="00BA4CEF"/>
    <w:rsid w:val="00C114BD"/>
    <w:rsid w:val="00C11644"/>
    <w:rsid w:val="00C239CB"/>
    <w:rsid w:val="00C325D3"/>
    <w:rsid w:val="00C73CA9"/>
    <w:rsid w:val="00CC5F49"/>
    <w:rsid w:val="00CD1CBC"/>
    <w:rsid w:val="00D0251D"/>
    <w:rsid w:val="00D05D0F"/>
    <w:rsid w:val="00D37FEB"/>
    <w:rsid w:val="00D8063A"/>
    <w:rsid w:val="00D971A9"/>
    <w:rsid w:val="00DB38E8"/>
    <w:rsid w:val="00DD29C3"/>
    <w:rsid w:val="00DD3300"/>
    <w:rsid w:val="00DF5F80"/>
    <w:rsid w:val="00E02803"/>
    <w:rsid w:val="00E50B99"/>
    <w:rsid w:val="00E7255F"/>
    <w:rsid w:val="00E95A47"/>
    <w:rsid w:val="00EA48DF"/>
    <w:rsid w:val="00EC1381"/>
    <w:rsid w:val="00EE7362"/>
    <w:rsid w:val="00F06634"/>
    <w:rsid w:val="00F4324D"/>
    <w:rsid w:val="00F54DE4"/>
    <w:rsid w:val="00F66CFE"/>
    <w:rsid w:val="00F67552"/>
    <w:rsid w:val="00F96C99"/>
    <w:rsid w:val="00FA7BCC"/>
    <w:rsid w:val="00FB3CD3"/>
    <w:rsid w:val="00FB7C1E"/>
    <w:rsid w:val="00FD3C6A"/>
    <w:rsid w:val="00FF494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FA11"/>
  <w15:docId w15:val="{29B3976D-DCAE-E343-BBD6-FA2318DE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rFonts w:ascii="Calibri" w:eastAsia="Times New Roman" w:hAnsi="Calibri" w:cs="Times New Roman"/>
      <w:sz w:val="22"/>
      <w:szCs w:val="2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010"/>
    <w:rPr>
      <w:color w:val="0563C1" w:themeColor="hyperlink"/>
      <w:u w:val="single"/>
    </w:rPr>
  </w:style>
  <w:style w:type="character" w:styleId="UnresolvedMention">
    <w:name w:val="Unresolved Mention"/>
    <w:basedOn w:val="DefaultParagraphFont"/>
    <w:uiPriority w:val="99"/>
    <w:semiHidden/>
    <w:unhideWhenUsed/>
    <w:qFormat/>
    <w:rsid w:val="007716A3"/>
    <w:rPr>
      <w:color w:val="605E5C"/>
      <w:shd w:val="clear" w:color="auto" w:fill="E1DFDD"/>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TableNormal1">
    <w:name w:val="Table Normal1"/>
    <w:qFormat/>
    <w:pPr>
      <w:spacing w:after="160" w:line="252" w:lineRule="auto"/>
    </w:pPr>
    <w:rPr>
      <w:rFonts w:ascii="Calibri" w:eastAsia="Times New Roman" w:hAnsi="Calibri" w:cs="Times New Roman"/>
      <w:sz w:val="22"/>
      <w:szCs w:val="22"/>
      <w:lang w:eastAsia="en-GB" w:bidi="ar-SA"/>
    </w:rPr>
  </w:style>
  <w:style w:type="paragraph" w:customStyle="1" w:styleId="HeaderandFooter">
    <w:name w:val="Header and Footer"/>
    <w:basedOn w:val="Normal"/>
    <w:qFormat/>
  </w:style>
  <w:style w:type="paragraph" w:styleId="Footer">
    <w:name w:val="footer"/>
    <w:basedOn w:val="HeaderandFooter"/>
  </w:style>
  <w:style w:type="paragraph" w:customStyle="1" w:styleId="FrameContents">
    <w:name w:val="Frame Contents"/>
    <w:basedOn w:val="Normal"/>
    <w:qFormat/>
  </w:style>
  <w:style w:type="paragraph" w:styleId="Revision">
    <w:name w:val="Revision"/>
    <w:hidden/>
    <w:uiPriority w:val="99"/>
    <w:semiHidden/>
    <w:rsid w:val="001D093A"/>
    <w:pPr>
      <w:suppressAutoHyphens w:val="0"/>
    </w:pPr>
    <w:rPr>
      <w:rFonts w:ascii="Calibri" w:eastAsia="Times New Roman" w:hAnsi="Calibri" w:cs="Times New Roman"/>
      <w:sz w:val="22"/>
      <w:szCs w:val="22"/>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07/relationships/hdphoto" Target="media/hdphoto2.wdp"/><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dataverse.harvard.edu/dataset.xhtml?persistentId=doi:10.7910/DVN/UQ8HND" TargetMode="Externa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https://scontent-mia3-2.xx.fbcdn.net/v/t1.15752-9/318754871_812040013190320_4574913213984743889_n.png?_nc_cat=110&amp;ccb=1-7&amp;_nc_sid=ae9488&amp;_nc_ohc=1nobQj2Y7UkAX8dpKmV&amp;_nc_ht=scontent-mia3-2.xx&amp;oh=03_AdTPj7G-23xEjK03W0QBsCxkjFFU53scH2tdZtqTpTeOZg&amp;oe=63C87CD6"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journals.sagepub.com/doi/10.1177/10659129221119753?fbclid=IwAR0PxkoQ-HrpVK3LypS6-icxsZJzaPhr0OcmeA8DToywRIXgQd9QoE-yjb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1.wdp"/><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629AA-7BB9-1046-ABB0-587E0266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10</Pages>
  <Words>1564</Words>
  <Characters>8917</Characters>
  <Application>Microsoft Office Word</Application>
  <DocSecurity>0</DocSecurity>
  <Lines>74</Lines>
  <Paragraphs>20</Paragraphs>
  <ScaleCrop>false</ScaleCrop>
  <Company>.</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dc:description/>
  <cp:lastModifiedBy>Alexandra Artiles</cp:lastModifiedBy>
  <cp:revision>264</cp:revision>
  <dcterms:created xsi:type="dcterms:W3CDTF">2022-01-21T12:03:00Z</dcterms:created>
  <dcterms:modified xsi:type="dcterms:W3CDTF">2022-12-20T02:08:00Z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GrammarlyDocumentId">
    <vt:lpwstr>cf9fed20c7744b860aa1718357cd1bdc086bb18234afe349e6d73f39bcce6c0a</vt:lpwstr>
  </property>
  <property fmtid="{D5CDD505-2E9C-101B-9397-08002B2CF9AE}" pid="5" name="Operator">
    <vt:lpwstr>dougbatkinson@outlook.com</vt:lpwstr>
  </property>
</Properties>
</file>