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36"/>
          <w:szCs w:val="36"/>
          <w:rtl w:val="0"/>
        </w:rPr>
        <w:t xml:space="preserve">Research Note: Negative Sentiment and Congressional Cue-taking on Social Media</w:t>
      </w:r>
      <w:r w:rsidDel="00000000" w:rsidR="00000000" w:rsidRPr="00000000">
        <w:rPr>
          <w:rtl w:val="0"/>
        </w:rPr>
      </w:r>
    </w:p>
    <w:p w:rsidR="00000000" w:rsidDel="00000000" w:rsidP="00000000" w:rsidRDefault="00000000" w:rsidRPr="00000000" w14:paraId="00000002">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3">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Supplementary Materials</w:t>
      </w:r>
      <w:r w:rsidDel="00000000" w:rsidR="00000000" w:rsidRPr="00000000">
        <w:rPr>
          <w:rtl w:val="0"/>
        </w:rPr>
      </w:r>
    </w:p>
    <w:p w:rsidR="00000000" w:rsidDel="00000000" w:rsidP="00000000" w:rsidRDefault="00000000" w:rsidRPr="00000000" w14:paraId="00000004">
      <w:pP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5">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1   Plots of Facebook Posts Over Time</w:t>
      </w:r>
    </w:p>
    <w:p w:rsidR="00000000" w:rsidDel="00000000" w:rsidP="00000000" w:rsidRDefault="00000000" w:rsidRPr="00000000" w14:paraId="00000006">
      <w:pP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7">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Pr>
        <w:drawing>
          <wp:inline distB="114300" distT="114300" distL="114300" distR="114300">
            <wp:extent cx="5943600" cy="5448300"/>
            <wp:effectExtent b="0" l="0" r="0" t="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Figure A1. Plot of weekly Facebook posts over time by candidate gender. </w:t>
      </w:r>
    </w:p>
    <w:p w:rsidR="00000000" w:rsidDel="00000000" w:rsidP="00000000" w:rsidRDefault="00000000" w:rsidRPr="00000000" w14:paraId="0000000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5448300"/>
            <wp:effectExtent b="0" l="0" r="0" t="0"/>
            <wp:docPr id="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Figure A2. Plot of weekly Facebook posts over time by whether a candidate was an incumbent or a non-incumbent. </w:t>
      </w:r>
    </w:p>
    <w:p w:rsidR="00000000" w:rsidDel="00000000" w:rsidP="00000000" w:rsidRDefault="00000000" w:rsidRPr="00000000" w14:paraId="0000000D">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54483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Figure A3. Plot of weekly Facebook posts over time by candidate political party.</w:t>
      </w:r>
    </w:p>
    <w:p w:rsidR="00000000" w:rsidDel="00000000" w:rsidP="00000000" w:rsidRDefault="00000000" w:rsidRPr="00000000" w14:paraId="0000001D">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5448300"/>
            <wp:effectExtent b="0" l="0" r="0" t="0"/>
            <wp:docPr id="1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Figure A4. Plot of weekly Facebook posts over time by whether a candidate’s district was safe or competitive in 2020.</w:t>
      </w:r>
    </w:p>
    <w:p w:rsidR="00000000" w:rsidDel="00000000" w:rsidP="00000000" w:rsidRDefault="00000000" w:rsidRPr="00000000" w14:paraId="0000002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   Additional Regression Analyses  </w:t>
      </w:r>
    </w:p>
    <w:p w:rsidR="00000000" w:rsidDel="00000000" w:rsidP="00000000" w:rsidRDefault="00000000" w:rsidRPr="00000000" w14:paraId="0000003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A1. OLS regressions of proportion of average negative words per post on candidates' logged average post likes, comments, shares, sad reactions, and angry reactions on Facebook (by candidate-week)</w:t>
      </w:r>
    </w:p>
    <w:p w:rsidR="00000000" w:rsidDel="00000000" w:rsidP="00000000" w:rsidRDefault="00000000" w:rsidRPr="00000000" w14:paraId="00000038">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2235200"/>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A2. OLS regressions of proportion of average negative words per post on candidates' logged average post likes, comments, shares, sad, and angry reactions received (by candidate), with controls.</w:t>
      </w:r>
    </w:p>
    <w:p w:rsidR="00000000" w:rsidDel="00000000" w:rsidP="00000000" w:rsidRDefault="00000000" w:rsidRPr="00000000" w14:paraId="00000051">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53340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A3. OLS regressions of proportion of average positive words per post on candidates' logged average post likes, comments, shares, sad, and angry reactions received (by candidate), with controls.</w:t>
      </w:r>
    </w:p>
    <w:p w:rsidR="00000000" w:rsidDel="00000000" w:rsidP="00000000" w:rsidRDefault="00000000" w:rsidRPr="00000000" w14:paraId="0000005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5324475"/>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53244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A4. OLS regressions of proportion of average negative words per post on candidates' logged average proportion of average sad and anger reactions, respectively, out of all interactions received (by candidate-post type- week), with and without controls. </w:t>
      </w:r>
    </w:p>
    <w:p w:rsidR="00000000" w:rsidDel="00000000" w:rsidP="00000000" w:rsidRDefault="00000000" w:rsidRPr="00000000" w14:paraId="00000069">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867400" cy="5410200"/>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8674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A5. OLS regressions of proportion of average positive words per post on candidates' logged average post likes, comments, shares, sad reactions, and angry reactions on Facebook (by candidate-post type-week).</w:t>
      </w:r>
    </w:p>
    <w:p w:rsidR="00000000" w:rsidDel="00000000" w:rsidP="00000000" w:rsidRDefault="00000000" w:rsidRPr="00000000" w14:paraId="0000007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943600" cy="5156200"/>
            <wp:effectExtent b="0" l="0" r="0" t="0"/>
            <wp:docPr id="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A6. OLS regressions of proportion of average negative words per post on candidates' logged average proportion of average love, care, wow, and haha reactions, respectively, (by candidate-week) with controls.</w:t>
      </w:r>
    </w:p>
    <w:p w:rsidR="00000000" w:rsidDel="00000000" w:rsidP="00000000" w:rsidRDefault="00000000" w:rsidRPr="00000000" w14:paraId="0000007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781675" cy="5305425"/>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81675"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Table A7. OLS regressions of proportion of average positive words per post on candidates' logged average proportion of average love, care, wow, and haha reactions, respectively, (by candidate-week) with controls.</w:t>
      </w:r>
    </w:p>
    <w:p w:rsidR="00000000" w:rsidDel="00000000" w:rsidP="00000000" w:rsidRDefault="00000000" w:rsidRPr="00000000" w14:paraId="0000008A">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5762625" cy="527685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62625" cy="52768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footer" Target="foot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