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1AE5" w14:textId="71C25706" w:rsidR="000A752F" w:rsidRPr="00964C05" w:rsidRDefault="000D6684" w:rsidP="006A3A75">
      <w:pPr>
        <w:jc w:val="center"/>
        <w:rPr>
          <w:rFonts w:ascii="Times New Roman" w:hAnsi="Times New Roman" w:cs="Times New Roman"/>
        </w:rPr>
      </w:pPr>
      <w:r w:rsidRPr="00964C05">
        <w:rPr>
          <w:rFonts w:ascii="Times New Roman" w:hAnsi="Times New Roman" w:cs="Times New Roman"/>
        </w:rPr>
        <w:t>METHODS APPENDIX</w:t>
      </w:r>
      <w:r w:rsidR="00175782" w:rsidRPr="00964C05">
        <w:rPr>
          <w:rFonts w:ascii="Times New Roman" w:hAnsi="Times New Roman" w:cs="Times New Roman"/>
        </w:rPr>
        <w:t xml:space="preserve"> FOR </w:t>
      </w:r>
      <w:r w:rsidR="00F063F2" w:rsidRPr="00964C05">
        <w:rPr>
          <w:rFonts w:ascii="Times New Roman" w:hAnsi="Times New Roman" w:cs="Times New Roman"/>
        </w:rPr>
        <w:t>THE PAPER:</w:t>
      </w:r>
    </w:p>
    <w:p w14:paraId="4791844E" w14:textId="348D7961" w:rsidR="00F063F2" w:rsidRPr="00964C05" w:rsidRDefault="00F063F2" w:rsidP="006A3A75">
      <w:pPr>
        <w:jc w:val="center"/>
        <w:rPr>
          <w:rFonts w:ascii="Times New Roman" w:hAnsi="Times New Roman" w:cs="Times New Roman"/>
        </w:rPr>
      </w:pPr>
    </w:p>
    <w:p w14:paraId="70C0DBA9" w14:textId="6F366AA8" w:rsidR="00964C05" w:rsidRDefault="00964C05" w:rsidP="006A6CCF">
      <w:pPr>
        <w:jc w:val="center"/>
        <w:rPr>
          <w:rFonts w:ascii="Times New Roman" w:hAnsi="Times New Roman" w:cs="Times New Roman"/>
        </w:rPr>
      </w:pPr>
      <w:r>
        <w:rPr>
          <w:rFonts w:ascii="Times New Roman" w:hAnsi="Times New Roman" w:cs="Times New Roman"/>
        </w:rPr>
        <w:t>New Evidence on the Relative Scholarly Productivity of</w:t>
      </w:r>
    </w:p>
    <w:p w14:paraId="15A69DC7" w14:textId="77777777" w:rsidR="00964C05" w:rsidRDefault="00964C05" w:rsidP="006A6CCF">
      <w:pPr>
        <w:jc w:val="center"/>
        <w:rPr>
          <w:rFonts w:ascii="Times New Roman" w:hAnsi="Times New Roman" w:cs="Times New Roman"/>
        </w:rPr>
      </w:pPr>
    </w:p>
    <w:p w14:paraId="22F495AF" w14:textId="440E2F39" w:rsidR="00175782" w:rsidRPr="00964C05" w:rsidRDefault="00964C05" w:rsidP="006A6CCF">
      <w:pPr>
        <w:jc w:val="center"/>
        <w:rPr>
          <w:rFonts w:ascii="Times New Roman" w:hAnsi="Times New Roman" w:cs="Times New Roman"/>
        </w:rPr>
      </w:pPr>
      <w:r>
        <w:rPr>
          <w:rFonts w:ascii="Times New Roman" w:hAnsi="Times New Roman" w:cs="Times New Roman"/>
        </w:rPr>
        <w:t xml:space="preserve">Male versus Female Political Scientists </w:t>
      </w:r>
    </w:p>
    <w:p w14:paraId="36090B03" w14:textId="0B6EA4DA" w:rsidR="006A6CCF" w:rsidRDefault="006A6CCF">
      <w:pPr>
        <w:rPr>
          <w:rFonts w:ascii="Times New Roman" w:hAnsi="Times New Roman" w:cs="Times New Roman"/>
        </w:rPr>
      </w:pPr>
    </w:p>
    <w:p w14:paraId="2EB6EC61" w14:textId="77777777" w:rsidR="00D841AA" w:rsidRPr="00964C05" w:rsidRDefault="00D841AA">
      <w:pPr>
        <w:rPr>
          <w:rFonts w:ascii="Times New Roman" w:hAnsi="Times New Roman" w:cs="Times New Roman"/>
        </w:rPr>
      </w:pPr>
    </w:p>
    <w:p w14:paraId="2C1007EE" w14:textId="77777777" w:rsidR="00D841AA" w:rsidRPr="002B469E" w:rsidRDefault="00D841AA" w:rsidP="00D841AA">
      <w:pPr>
        <w:spacing w:line="480" w:lineRule="auto"/>
        <w:rPr>
          <w:rFonts w:ascii="Times New Roman" w:hAnsi="Times New Roman" w:cs="Times New Roman"/>
          <w:i/>
          <w:iCs/>
        </w:rPr>
      </w:pPr>
      <w:r w:rsidRPr="002B469E">
        <w:rPr>
          <w:rFonts w:ascii="Times New Roman" w:hAnsi="Times New Roman" w:cs="Times New Roman"/>
          <w:i/>
          <w:iCs/>
        </w:rPr>
        <w:t>Research Design Considerations for Accounting for Time in the Profession</w:t>
      </w:r>
    </w:p>
    <w:p w14:paraId="7E0CF61F" w14:textId="77777777" w:rsidR="00D841AA" w:rsidRDefault="00D841AA" w:rsidP="00D841AA">
      <w:pPr>
        <w:spacing w:line="480" w:lineRule="auto"/>
        <w:rPr>
          <w:rFonts w:ascii="Times New Roman" w:hAnsi="Times New Roman" w:cs="Times New Roman"/>
        </w:rPr>
      </w:pPr>
      <w:r>
        <w:rPr>
          <w:rFonts w:ascii="Times New Roman" w:hAnsi="Times New Roman" w:cs="Times New Roman"/>
        </w:rPr>
        <w:tab/>
        <w:t>Research that accounts for time in the profession by the year scholars earned their doctoral degrees can be conceived in optimal ways, but it is also subject to constraints on the availability of such data for some designs.  Existing surveys of members of the profession may or may not have included this variable (the data used by Hesli and Lee and by Djupe, Hill, Smith, and Sokhey included it).  The “meta-data” collected by scholars comparing men’s and women’s publications in leading journals (e.g., Teele and Thelen 2017, 434-435) do not include this variable, and efforts to collect it could prove demanding in time and with regard to information sources.  This variable is likely readily acquired in studies like that of Hill (2021) because it employs a relatively small sample of scholars who are mostly still in the profession.  Yet Kim and Grofman (2019, 2019b) demonstrate one can collect such data for relatively large data sets.</w:t>
      </w:r>
    </w:p>
    <w:p w14:paraId="4FDB531B" w14:textId="7DC02EBF" w:rsidR="00D841AA" w:rsidRPr="00964C05" w:rsidRDefault="00D841AA" w:rsidP="006730E5">
      <w:pPr>
        <w:spacing w:line="480" w:lineRule="auto"/>
        <w:rPr>
          <w:rFonts w:ascii="Times New Roman" w:hAnsi="Times New Roman" w:cs="Times New Roman"/>
        </w:rPr>
      </w:pPr>
      <w:r>
        <w:rPr>
          <w:rFonts w:ascii="Times New Roman" w:hAnsi="Times New Roman" w:cs="Times New Roman"/>
        </w:rPr>
        <w:tab/>
        <w:t xml:space="preserve">Ideally, one would also assemble a large sample of cases with some generalizability to the profession at large, that included scholars who earned their doctoral degrees across a long time span, and with notable numbers of men and women in most temporal cohorts however they are defined.  While some of the prior work on this topic has only assessed journal article publications, data that included other kinds of major publications would be preferred.  These are demanding expectations that are not likely to be optimized in any single study.  Thus we should continue – as past studies have done – to generate research based on various designs that </w:t>
      </w:r>
      <w:r>
        <w:rPr>
          <w:rFonts w:ascii="Times New Roman" w:hAnsi="Times New Roman" w:cs="Times New Roman"/>
        </w:rPr>
        <w:lastRenderedPageBreak/>
        <w:t>somehow take account of time in the profession and whose collective value exceeds that of any single study.</w:t>
      </w:r>
    </w:p>
    <w:p w14:paraId="1BE0B43C" w14:textId="33FFA0C1" w:rsidR="00D13745" w:rsidRPr="00964C05" w:rsidRDefault="00175782" w:rsidP="006A3A75">
      <w:pPr>
        <w:spacing w:line="480" w:lineRule="auto"/>
        <w:ind w:firstLine="720"/>
        <w:rPr>
          <w:rFonts w:ascii="Times New Roman" w:hAnsi="Times New Roman" w:cs="Times New Roman"/>
        </w:rPr>
      </w:pPr>
      <w:r w:rsidRPr="00964C05">
        <w:rPr>
          <w:rFonts w:ascii="Times New Roman" w:hAnsi="Times New Roman" w:cs="Times New Roman"/>
        </w:rPr>
        <w:t xml:space="preserve">The data </w:t>
      </w:r>
      <w:r w:rsidR="006A6CCF" w:rsidRPr="00964C05">
        <w:rPr>
          <w:rFonts w:ascii="Times New Roman" w:hAnsi="Times New Roman" w:cs="Times New Roman"/>
        </w:rPr>
        <w:t xml:space="preserve">set analyzed in this paper </w:t>
      </w:r>
      <w:r w:rsidR="0065769B" w:rsidRPr="00964C05">
        <w:rPr>
          <w:rFonts w:ascii="Times New Roman" w:hAnsi="Times New Roman" w:cs="Times New Roman"/>
        </w:rPr>
        <w:t xml:space="preserve">comes </w:t>
      </w:r>
      <w:r w:rsidRPr="00964C05">
        <w:rPr>
          <w:rFonts w:ascii="Times New Roman" w:hAnsi="Times New Roman" w:cs="Times New Roman"/>
        </w:rPr>
        <w:t xml:space="preserve">from a 2009 survey of members of the American Political Science Association </w:t>
      </w:r>
      <w:r w:rsidR="00D13745" w:rsidRPr="00964C05">
        <w:rPr>
          <w:rFonts w:ascii="Times New Roman" w:hAnsi="Times New Roman" w:cs="Times New Roman"/>
        </w:rPr>
        <w:t>(APSA) under APSA sponsorship</w:t>
      </w:r>
      <w:r w:rsidR="0065769B" w:rsidRPr="00964C05">
        <w:rPr>
          <w:rFonts w:ascii="Times New Roman" w:hAnsi="Times New Roman" w:cs="Times New Roman"/>
        </w:rPr>
        <w:t xml:space="preserve">, </w:t>
      </w:r>
      <w:r w:rsidR="006A3A75" w:rsidRPr="00964C05">
        <w:rPr>
          <w:rFonts w:ascii="Times New Roman" w:hAnsi="Times New Roman" w:cs="Times New Roman"/>
        </w:rPr>
        <w:t>with</w:t>
      </w:r>
      <w:r w:rsidR="00D13745" w:rsidRPr="00964C05">
        <w:rPr>
          <w:rFonts w:ascii="Times New Roman" w:hAnsi="Times New Roman" w:cs="Times New Roman"/>
        </w:rPr>
        <w:t xml:space="preserve"> implementation by</w:t>
      </w:r>
      <w:r w:rsidRPr="00964C05">
        <w:rPr>
          <w:rFonts w:ascii="Times New Roman" w:hAnsi="Times New Roman" w:cs="Times New Roman"/>
        </w:rPr>
        <w:t xml:space="preserve"> the association’s Committee on the Status of Women</w:t>
      </w:r>
      <w:r w:rsidR="0065769B" w:rsidRPr="00964C05">
        <w:rPr>
          <w:rFonts w:ascii="Times New Roman" w:hAnsi="Times New Roman" w:cs="Times New Roman"/>
        </w:rPr>
        <w:t xml:space="preserve"> directed by</w:t>
      </w:r>
      <w:r w:rsidRPr="00964C05">
        <w:rPr>
          <w:rFonts w:ascii="Times New Roman" w:hAnsi="Times New Roman" w:cs="Times New Roman"/>
        </w:rPr>
        <w:t xml:space="preserve"> Vicki Hesli (now Vicki Hesli </w:t>
      </w:r>
      <w:r w:rsidR="00D13745" w:rsidRPr="00964C05">
        <w:rPr>
          <w:rFonts w:ascii="Times New Roman" w:hAnsi="Times New Roman" w:cs="Times New Roman"/>
        </w:rPr>
        <w:t>Claypool</w:t>
      </w:r>
      <w:r w:rsidRPr="00964C05">
        <w:rPr>
          <w:rFonts w:ascii="Times New Roman" w:hAnsi="Times New Roman" w:cs="Times New Roman"/>
        </w:rPr>
        <w:t xml:space="preserve">). </w:t>
      </w:r>
      <w:r w:rsidR="00D13745" w:rsidRPr="00964C05">
        <w:rPr>
          <w:rFonts w:ascii="Times New Roman" w:hAnsi="Times New Roman" w:cs="Times New Roman"/>
        </w:rPr>
        <w:t xml:space="preserve">  The data set was provided to us by </w:t>
      </w:r>
      <w:r w:rsidR="00E8715F" w:rsidRPr="00964C05">
        <w:rPr>
          <w:rFonts w:ascii="Times New Roman" w:hAnsi="Times New Roman" w:cs="Times New Roman"/>
        </w:rPr>
        <w:t>Professors Claypool</w:t>
      </w:r>
      <w:r w:rsidR="00D13745" w:rsidRPr="00964C05">
        <w:rPr>
          <w:rFonts w:ascii="Times New Roman" w:hAnsi="Times New Roman" w:cs="Times New Roman"/>
        </w:rPr>
        <w:t xml:space="preserve"> and Sarah </w:t>
      </w:r>
      <w:r w:rsidR="006A3A75" w:rsidRPr="00964C05">
        <w:rPr>
          <w:rFonts w:ascii="Times New Roman" w:hAnsi="Times New Roman" w:cs="Times New Roman"/>
        </w:rPr>
        <w:t>McLaughlin</w:t>
      </w:r>
      <w:r w:rsidR="00D13745" w:rsidRPr="00964C05">
        <w:rPr>
          <w:rFonts w:ascii="Times New Roman" w:hAnsi="Times New Roman" w:cs="Times New Roman"/>
        </w:rPr>
        <w:t xml:space="preserve"> Mitchel</w:t>
      </w:r>
      <w:r w:rsidR="006A3A75" w:rsidRPr="00964C05">
        <w:rPr>
          <w:rFonts w:ascii="Times New Roman" w:hAnsi="Times New Roman" w:cs="Times New Roman"/>
        </w:rPr>
        <w:t>l.</w:t>
      </w:r>
    </w:p>
    <w:p w14:paraId="4EDDBC36" w14:textId="661E1EA0" w:rsidR="00D13745" w:rsidRPr="00964C05" w:rsidRDefault="006A6CCF" w:rsidP="00D13745">
      <w:pPr>
        <w:spacing w:line="480" w:lineRule="auto"/>
        <w:ind w:firstLine="720"/>
        <w:rPr>
          <w:rFonts w:ascii="Times New Roman" w:hAnsi="Times New Roman" w:cs="Times New Roman"/>
        </w:rPr>
      </w:pPr>
      <w:r w:rsidRPr="00964C05">
        <w:rPr>
          <w:rFonts w:ascii="Times New Roman" w:hAnsi="Times New Roman" w:cs="Times New Roman"/>
        </w:rPr>
        <w:t>Hesli and Lee (2011), the first paper published based on these data, present</w:t>
      </w:r>
      <w:r w:rsidR="0065769B" w:rsidRPr="00964C05">
        <w:rPr>
          <w:rFonts w:ascii="Times New Roman" w:hAnsi="Times New Roman" w:cs="Times New Roman"/>
        </w:rPr>
        <w:t xml:space="preserve">s </w:t>
      </w:r>
      <w:r w:rsidRPr="00964C05">
        <w:rPr>
          <w:rFonts w:ascii="Times New Roman" w:hAnsi="Times New Roman" w:cs="Times New Roman"/>
        </w:rPr>
        <w:t>information on</w:t>
      </w:r>
      <w:r w:rsidR="00175782" w:rsidRPr="00964C05">
        <w:rPr>
          <w:rFonts w:ascii="Times New Roman" w:hAnsi="Times New Roman" w:cs="Times New Roman"/>
        </w:rPr>
        <w:t xml:space="preserve"> how the </w:t>
      </w:r>
      <w:r w:rsidRPr="00964C05">
        <w:rPr>
          <w:rFonts w:ascii="Times New Roman" w:hAnsi="Times New Roman" w:cs="Times New Roman"/>
        </w:rPr>
        <w:t xml:space="preserve">survey </w:t>
      </w:r>
      <w:r w:rsidR="00175782" w:rsidRPr="00964C05">
        <w:rPr>
          <w:rFonts w:ascii="Times New Roman" w:hAnsi="Times New Roman" w:cs="Times New Roman"/>
        </w:rPr>
        <w:t xml:space="preserve">instrument was constructed, the sample selected, and the survey implemented.  </w:t>
      </w:r>
      <w:r w:rsidRPr="00964C05">
        <w:rPr>
          <w:rFonts w:ascii="Times New Roman" w:hAnsi="Times New Roman" w:cs="Times New Roman"/>
        </w:rPr>
        <w:t>Yet</w:t>
      </w:r>
      <w:r w:rsidR="006A3A75" w:rsidRPr="00964C05">
        <w:rPr>
          <w:rFonts w:ascii="Times New Roman" w:hAnsi="Times New Roman" w:cs="Times New Roman"/>
        </w:rPr>
        <w:t xml:space="preserve"> we note that </w:t>
      </w:r>
      <w:r w:rsidR="00175782" w:rsidRPr="00964C05">
        <w:rPr>
          <w:rFonts w:ascii="Times New Roman" w:hAnsi="Times New Roman" w:cs="Times New Roman"/>
        </w:rPr>
        <w:t xml:space="preserve">respondents were chosen from the APSA’s faculty membership files with stratification by department size and over-sampling of faculty members from medium and small institutions.  </w:t>
      </w:r>
    </w:p>
    <w:p w14:paraId="17D91803" w14:textId="016B3C19" w:rsidR="00D13745" w:rsidRPr="00964C05" w:rsidRDefault="00D13745" w:rsidP="00D13745">
      <w:pPr>
        <w:spacing w:line="480" w:lineRule="auto"/>
        <w:rPr>
          <w:rFonts w:ascii="Times New Roman" w:hAnsi="Times New Roman" w:cs="Times New Roman"/>
        </w:rPr>
      </w:pPr>
      <w:r w:rsidRPr="00964C05">
        <w:rPr>
          <w:rFonts w:ascii="Times New Roman" w:hAnsi="Times New Roman" w:cs="Times New Roman"/>
        </w:rPr>
        <w:tab/>
        <w:t>Following an email invitation to take the survey and four follow-up reminders, 1,399 members of the original sample of 5,179, or 27 percent, completed all or part of the survey.  Hesli and Lee (2011, 405-406) present marginals from the final sample that compare favorably to similar distributions in the APSA faculty membership.</w:t>
      </w:r>
    </w:p>
    <w:p w14:paraId="6D3080DE" w14:textId="15E15C50" w:rsidR="00D13745" w:rsidRPr="00964C05" w:rsidRDefault="006A6CCF" w:rsidP="006A6CCF">
      <w:pPr>
        <w:spacing w:line="480" w:lineRule="auto"/>
        <w:ind w:firstLine="720"/>
        <w:rPr>
          <w:rFonts w:ascii="Times New Roman" w:hAnsi="Times New Roman" w:cs="Times New Roman"/>
          <w:i/>
          <w:iCs/>
        </w:rPr>
      </w:pPr>
      <w:r w:rsidRPr="00964C05">
        <w:rPr>
          <w:rFonts w:ascii="Times New Roman" w:hAnsi="Times New Roman" w:cs="Times New Roman"/>
        </w:rPr>
        <w:t>T</w:t>
      </w:r>
      <w:r w:rsidR="00175782" w:rsidRPr="00964C05">
        <w:rPr>
          <w:rFonts w:ascii="Times New Roman" w:hAnsi="Times New Roman" w:cs="Times New Roman"/>
        </w:rPr>
        <w:t>he</w:t>
      </w:r>
      <w:r w:rsidR="00D13745" w:rsidRPr="00964C05">
        <w:rPr>
          <w:rFonts w:ascii="Times New Roman" w:hAnsi="Times New Roman" w:cs="Times New Roman"/>
        </w:rPr>
        <w:t xml:space="preserve"> title for the</w:t>
      </w:r>
      <w:r w:rsidR="00175782" w:rsidRPr="00964C05">
        <w:rPr>
          <w:rFonts w:ascii="Times New Roman" w:hAnsi="Times New Roman" w:cs="Times New Roman"/>
        </w:rPr>
        <w:t xml:space="preserve"> survey instrument </w:t>
      </w:r>
      <w:r w:rsidR="00D13745" w:rsidRPr="00964C05">
        <w:rPr>
          <w:rFonts w:ascii="Times New Roman" w:hAnsi="Times New Roman" w:cs="Times New Roman"/>
        </w:rPr>
        <w:t xml:space="preserve">indicated it was “for those who [are] currently employed in a political science department.”  Yet many APSA faculty members work in other kinds of university departments </w:t>
      </w:r>
      <w:r w:rsidRPr="00964C05">
        <w:rPr>
          <w:rFonts w:ascii="Times New Roman" w:hAnsi="Times New Roman" w:cs="Times New Roman"/>
        </w:rPr>
        <w:t>or academic programs</w:t>
      </w:r>
      <w:r w:rsidR="00D13745" w:rsidRPr="00964C05">
        <w:rPr>
          <w:rFonts w:ascii="Times New Roman" w:hAnsi="Times New Roman" w:cs="Times New Roman"/>
        </w:rPr>
        <w:t xml:space="preserve">.  For the analyses in this paper, as explained in the paper itself, we have selected for analysis only those respondents who were employed as faculty members in PhD granting departments, whether for political science </w:t>
      </w:r>
      <w:r w:rsidR="00D13745" w:rsidRPr="00964C05">
        <w:rPr>
          <w:rFonts w:ascii="Times New Roman" w:hAnsi="Times New Roman" w:cs="Times New Roman"/>
          <w:i/>
          <w:iCs/>
        </w:rPr>
        <w:t>per se</w:t>
      </w:r>
      <w:r w:rsidR="00D13745" w:rsidRPr="00964C05">
        <w:rPr>
          <w:rFonts w:ascii="Times New Roman" w:hAnsi="Times New Roman" w:cs="Times New Roman"/>
        </w:rPr>
        <w:t xml:space="preserve"> or for another focus like public administration</w:t>
      </w:r>
      <w:r w:rsidR="00E51422" w:rsidRPr="00964C05">
        <w:rPr>
          <w:rFonts w:ascii="Times New Roman" w:hAnsi="Times New Roman" w:cs="Times New Roman"/>
        </w:rPr>
        <w:t xml:space="preserve"> or public affairs</w:t>
      </w:r>
      <w:r w:rsidRPr="00964C05">
        <w:rPr>
          <w:rFonts w:ascii="Times New Roman" w:hAnsi="Times New Roman" w:cs="Times New Roman"/>
        </w:rPr>
        <w:t>.</w:t>
      </w:r>
    </w:p>
    <w:p w14:paraId="62DC7D70" w14:textId="3852C1B8" w:rsidR="006A3A75" w:rsidRPr="00964C05" w:rsidRDefault="006A3A75" w:rsidP="00D13745">
      <w:pPr>
        <w:spacing w:line="480" w:lineRule="auto"/>
        <w:ind w:firstLine="720"/>
        <w:rPr>
          <w:rFonts w:ascii="Times New Roman" w:hAnsi="Times New Roman" w:cs="Times New Roman"/>
        </w:rPr>
      </w:pPr>
      <w:r w:rsidRPr="00964C05">
        <w:rPr>
          <w:rFonts w:ascii="Times New Roman" w:hAnsi="Times New Roman" w:cs="Times New Roman"/>
        </w:rPr>
        <w:lastRenderedPageBreak/>
        <w:t>These data were also analyzed</w:t>
      </w:r>
      <w:r w:rsidR="006A6CCF" w:rsidRPr="00964C05">
        <w:rPr>
          <w:rFonts w:ascii="Times New Roman" w:hAnsi="Times New Roman" w:cs="Times New Roman"/>
        </w:rPr>
        <w:t xml:space="preserve"> to address various research questions</w:t>
      </w:r>
      <w:r w:rsidRPr="00964C05">
        <w:rPr>
          <w:rFonts w:ascii="Times New Roman" w:hAnsi="Times New Roman" w:cs="Times New Roman"/>
        </w:rPr>
        <w:t xml:space="preserve"> in articles by Hesli and Lee (2011,</w:t>
      </w:r>
      <w:r w:rsidR="006A6CCF" w:rsidRPr="00964C05">
        <w:rPr>
          <w:rFonts w:ascii="Times New Roman" w:hAnsi="Times New Roman" w:cs="Times New Roman"/>
        </w:rPr>
        <w:t xml:space="preserve"> </w:t>
      </w:r>
      <w:r w:rsidRPr="00964C05">
        <w:rPr>
          <w:rFonts w:ascii="Times New Roman" w:hAnsi="Times New Roman" w:cs="Times New Roman"/>
        </w:rPr>
        <w:t>2013); Hesli, Lee, and Mitchell (2012); and Mitchell</w:t>
      </w:r>
      <w:r w:rsidR="00E51422" w:rsidRPr="00964C05">
        <w:rPr>
          <w:rFonts w:ascii="Times New Roman" w:hAnsi="Times New Roman" w:cs="Times New Roman"/>
        </w:rPr>
        <w:t xml:space="preserve"> and Hesli</w:t>
      </w:r>
      <w:r w:rsidRPr="00964C05">
        <w:rPr>
          <w:rFonts w:ascii="Times New Roman" w:hAnsi="Times New Roman" w:cs="Times New Roman"/>
        </w:rPr>
        <w:t xml:space="preserve"> (201</w:t>
      </w:r>
      <w:r w:rsidR="00E51422" w:rsidRPr="00964C05">
        <w:rPr>
          <w:rFonts w:ascii="Times New Roman" w:hAnsi="Times New Roman" w:cs="Times New Roman"/>
        </w:rPr>
        <w:t>3</w:t>
      </w:r>
      <w:r w:rsidRPr="00964C05">
        <w:rPr>
          <w:rFonts w:ascii="Times New Roman" w:hAnsi="Times New Roman" w:cs="Times New Roman"/>
        </w:rPr>
        <w:t>).</w:t>
      </w:r>
    </w:p>
    <w:p w14:paraId="72AEE818" w14:textId="2C3EF8DA" w:rsidR="00D13745" w:rsidRPr="00964C05" w:rsidRDefault="00D13745" w:rsidP="00D13745">
      <w:pPr>
        <w:spacing w:line="480" w:lineRule="auto"/>
        <w:rPr>
          <w:rFonts w:ascii="Times New Roman" w:hAnsi="Times New Roman" w:cs="Times New Roman"/>
        </w:rPr>
      </w:pPr>
    </w:p>
    <w:p w14:paraId="06DD99AB" w14:textId="2F5D9525" w:rsidR="009C1F57" w:rsidRPr="00964C05" w:rsidRDefault="009C1F57" w:rsidP="00D13745">
      <w:pPr>
        <w:spacing w:line="480" w:lineRule="auto"/>
        <w:rPr>
          <w:rFonts w:ascii="Times New Roman" w:hAnsi="Times New Roman" w:cs="Times New Roman"/>
          <w:i/>
          <w:iCs/>
        </w:rPr>
      </w:pPr>
      <w:r w:rsidRPr="00964C05">
        <w:rPr>
          <w:rFonts w:ascii="Times New Roman" w:hAnsi="Times New Roman" w:cs="Times New Roman"/>
          <w:i/>
          <w:iCs/>
        </w:rPr>
        <w:t>The Character of the Survey and Data Set</w:t>
      </w:r>
    </w:p>
    <w:p w14:paraId="342F6D1B" w14:textId="51806FB1" w:rsidR="009C1F57" w:rsidRPr="00964C05" w:rsidRDefault="009C1F57" w:rsidP="00D13745">
      <w:pPr>
        <w:spacing w:line="480" w:lineRule="auto"/>
        <w:rPr>
          <w:rFonts w:ascii="Times New Roman" w:hAnsi="Times New Roman" w:cs="Times New Roman"/>
        </w:rPr>
      </w:pPr>
      <w:r w:rsidRPr="00964C05">
        <w:rPr>
          <w:rFonts w:ascii="Times New Roman" w:hAnsi="Times New Roman" w:cs="Times New Roman"/>
        </w:rPr>
        <w:tab/>
        <w:t xml:space="preserve">The </w:t>
      </w:r>
      <w:r w:rsidR="00A1512D" w:rsidRPr="00964C05">
        <w:rPr>
          <w:rFonts w:ascii="Times New Roman" w:hAnsi="Times New Roman" w:cs="Times New Roman"/>
        </w:rPr>
        <w:t>printed survey instrument</w:t>
      </w:r>
      <w:r w:rsidRPr="00964C05">
        <w:rPr>
          <w:rFonts w:ascii="Times New Roman" w:hAnsi="Times New Roman" w:cs="Times New Roman"/>
        </w:rPr>
        <w:t xml:space="preserve"> lists 109 questions, and many of those questions contained multiple sub-questions.  </w:t>
      </w:r>
      <w:r w:rsidR="00A1512D" w:rsidRPr="00964C05">
        <w:rPr>
          <w:rFonts w:ascii="Times New Roman" w:hAnsi="Times New Roman" w:cs="Times New Roman"/>
        </w:rPr>
        <w:t>The</w:t>
      </w:r>
      <w:r w:rsidR="00E07AFD" w:rsidRPr="00964C05">
        <w:rPr>
          <w:rFonts w:ascii="Times New Roman" w:hAnsi="Times New Roman" w:cs="Times New Roman"/>
        </w:rPr>
        <w:t xml:space="preserve"> printed version of t</w:t>
      </w:r>
      <w:r w:rsidRPr="00964C05">
        <w:rPr>
          <w:rFonts w:ascii="Times New Roman" w:hAnsi="Times New Roman" w:cs="Times New Roman"/>
        </w:rPr>
        <w:t xml:space="preserve">he instrument with the survey questions as posed to the respondents </w:t>
      </w:r>
      <w:r w:rsidR="00964C05">
        <w:rPr>
          <w:rFonts w:ascii="Times New Roman" w:hAnsi="Times New Roman" w:cs="Times New Roman"/>
        </w:rPr>
        <w:t xml:space="preserve">also </w:t>
      </w:r>
      <w:r w:rsidRPr="00964C05">
        <w:rPr>
          <w:rFonts w:ascii="Times New Roman" w:hAnsi="Times New Roman" w:cs="Times New Roman"/>
        </w:rPr>
        <w:t>runs to 14 pages of mostly single-spaced text in a small font.  Major categories of questions were for</w:t>
      </w:r>
      <w:r w:rsidR="00E51422" w:rsidRPr="00964C05">
        <w:rPr>
          <w:rFonts w:ascii="Times New Roman" w:hAnsi="Times New Roman" w:cs="Times New Roman"/>
        </w:rPr>
        <w:t xml:space="preserve"> information on</w:t>
      </w:r>
      <w:r w:rsidRPr="00964C05">
        <w:rPr>
          <w:rFonts w:ascii="Times New Roman" w:hAnsi="Times New Roman" w:cs="Times New Roman"/>
        </w:rPr>
        <w:t xml:space="preserve"> the respondents’ doctoral degree</w:t>
      </w:r>
      <w:r w:rsidR="00E51422" w:rsidRPr="00964C05">
        <w:rPr>
          <w:rFonts w:ascii="Times New Roman" w:hAnsi="Times New Roman" w:cs="Times New Roman"/>
        </w:rPr>
        <w:t>s</w:t>
      </w:r>
      <w:r w:rsidRPr="00964C05">
        <w:rPr>
          <w:rFonts w:ascii="Times New Roman" w:hAnsi="Times New Roman" w:cs="Times New Roman"/>
        </w:rPr>
        <w:t>, current employment, teaching responsibilities, service responsibilities, scholarly work, career satisfaction, institutional and department climate, job history, background information as for family and for employer benefits, and demographics.</w:t>
      </w:r>
    </w:p>
    <w:p w14:paraId="52B93F3F" w14:textId="73651EEB" w:rsidR="009C1F57" w:rsidRPr="00964C05" w:rsidRDefault="009C1F57" w:rsidP="00D13745">
      <w:pPr>
        <w:spacing w:line="480" w:lineRule="auto"/>
        <w:rPr>
          <w:rFonts w:ascii="Times New Roman" w:hAnsi="Times New Roman" w:cs="Times New Roman"/>
        </w:rPr>
      </w:pPr>
      <w:r w:rsidRPr="00964C05">
        <w:rPr>
          <w:rFonts w:ascii="Times New Roman" w:hAnsi="Times New Roman" w:cs="Times New Roman"/>
        </w:rPr>
        <w:tab/>
        <w:t>The data set constructed from the responses to the survey is large and complicated, especially because the survey itself as long and detailed.  Many singularly listed questions in the survey instrument produced large number of discrete variables in the data set because of their sub-question</w:t>
      </w:r>
      <w:r w:rsidR="00E07AFD" w:rsidRPr="00964C05">
        <w:rPr>
          <w:rFonts w:ascii="Times New Roman" w:hAnsi="Times New Roman" w:cs="Times New Roman"/>
        </w:rPr>
        <w:t>s</w:t>
      </w:r>
      <w:r w:rsidRPr="00964C05">
        <w:rPr>
          <w:rFonts w:ascii="Times New Roman" w:hAnsi="Times New Roman" w:cs="Times New Roman"/>
        </w:rPr>
        <w:t>.  In addition, many additional variables were constructed from the original questions in the instrument.</w:t>
      </w:r>
    </w:p>
    <w:p w14:paraId="41E3ACA5" w14:textId="44601FDC" w:rsidR="009C1F57" w:rsidRPr="00964C05" w:rsidRDefault="009C1F57" w:rsidP="00D13745">
      <w:pPr>
        <w:spacing w:line="480" w:lineRule="auto"/>
        <w:rPr>
          <w:rFonts w:ascii="Times New Roman" w:hAnsi="Times New Roman" w:cs="Times New Roman"/>
        </w:rPr>
      </w:pPr>
    </w:p>
    <w:p w14:paraId="36B325C5" w14:textId="46C31E16" w:rsidR="009C1F57" w:rsidRPr="00964C05" w:rsidRDefault="009C1F57" w:rsidP="00D13745">
      <w:pPr>
        <w:spacing w:line="480" w:lineRule="auto"/>
        <w:rPr>
          <w:rFonts w:ascii="Times New Roman" w:hAnsi="Times New Roman" w:cs="Times New Roman"/>
          <w:i/>
          <w:iCs/>
        </w:rPr>
      </w:pPr>
      <w:r w:rsidRPr="00964C05">
        <w:rPr>
          <w:rFonts w:ascii="Times New Roman" w:hAnsi="Times New Roman" w:cs="Times New Roman"/>
          <w:i/>
          <w:iCs/>
        </w:rPr>
        <w:t>Missing Data</w:t>
      </w:r>
    </w:p>
    <w:p w14:paraId="4FBB0947" w14:textId="6FC316A2" w:rsidR="009A2B9D" w:rsidRPr="00964C05" w:rsidRDefault="009C1F57" w:rsidP="00D13745">
      <w:pPr>
        <w:spacing w:line="480" w:lineRule="auto"/>
        <w:rPr>
          <w:rFonts w:ascii="Times New Roman" w:hAnsi="Times New Roman" w:cs="Times New Roman"/>
        </w:rPr>
      </w:pPr>
      <w:r w:rsidRPr="00964C05">
        <w:rPr>
          <w:rFonts w:ascii="Times New Roman" w:hAnsi="Times New Roman" w:cs="Times New Roman"/>
        </w:rPr>
        <w:tab/>
        <w:t xml:space="preserve">There is a good deal of missing data here for a variety of reasons.  As with every survey, some respondents did not answer some questions selectively.  In many other cases data are missing on variables that do not pertain to all respondents.  As one example, many respondents did not have an academic position before the one they held at the time of the survey, thus they have missing values on the many job history questions.  In addition, many respondents evidently </w:t>
      </w:r>
      <w:r w:rsidRPr="00964C05">
        <w:rPr>
          <w:rFonts w:ascii="Times New Roman" w:hAnsi="Times New Roman" w:cs="Times New Roman"/>
        </w:rPr>
        <w:lastRenderedPageBreak/>
        <w:t>experienced “fatigue” and stopped answering questions near the end of the instrument.</w:t>
      </w:r>
      <w:r w:rsidR="009A2B9D" w:rsidRPr="00964C05">
        <w:rPr>
          <w:rFonts w:ascii="Times New Roman" w:hAnsi="Times New Roman" w:cs="Times New Roman"/>
        </w:rPr>
        <w:t xml:space="preserve">  Finally, we uncovered </w:t>
      </w:r>
      <w:r w:rsidR="0065769B" w:rsidRPr="00964C05">
        <w:rPr>
          <w:rFonts w:ascii="Times New Roman" w:hAnsi="Times New Roman" w:cs="Times New Roman"/>
        </w:rPr>
        <w:t xml:space="preserve">notable </w:t>
      </w:r>
      <w:r w:rsidR="009A2B9D" w:rsidRPr="00964C05">
        <w:rPr>
          <w:rFonts w:ascii="Times New Roman" w:hAnsi="Times New Roman" w:cs="Times New Roman"/>
        </w:rPr>
        <w:t xml:space="preserve">cases of mis-codings on </w:t>
      </w:r>
      <w:r w:rsidR="0065769B" w:rsidRPr="00964C05">
        <w:rPr>
          <w:rFonts w:ascii="Times New Roman" w:hAnsi="Times New Roman" w:cs="Times New Roman"/>
        </w:rPr>
        <w:t>one</w:t>
      </w:r>
      <w:r w:rsidR="009A2B9D" w:rsidRPr="00964C05">
        <w:rPr>
          <w:rFonts w:ascii="Times New Roman" w:hAnsi="Times New Roman" w:cs="Times New Roman"/>
        </w:rPr>
        <w:t xml:space="preserve"> variable necessary for our analyses.  We discuss </w:t>
      </w:r>
      <w:r w:rsidR="006A6CCF" w:rsidRPr="00964C05">
        <w:rPr>
          <w:rFonts w:ascii="Times New Roman" w:hAnsi="Times New Roman" w:cs="Times New Roman"/>
        </w:rPr>
        <w:t xml:space="preserve">below </w:t>
      </w:r>
      <w:r w:rsidR="009A2B9D" w:rsidRPr="00964C05">
        <w:rPr>
          <w:rFonts w:ascii="Times New Roman" w:hAnsi="Times New Roman" w:cs="Times New Roman"/>
        </w:rPr>
        <w:t>the latter two kinds of missing data and how we deal</w:t>
      </w:r>
      <w:r w:rsidR="006A6CCF" w:rsidRPr="00964C05">
        <w:rPr>
          <w:rFonts w:ascii="Times New Roman" w:hAnsi="Times New Roman" w:cs="Times New Roman"/>
        </w:rPr>
        <w:t>t</w:t>
      </w:r>
      <w:r w:rsidR="009A2B9D" w:rsidRPr="00964C05">
        <w:rPr>
          <w:rFonts w:ascii="Times New Roman" w:hAnsi="Times New Roman" w:cs="Times New Roman"/>
        </w:rPr>
        <w:t xml:space="preserve"> with </w:t>
      </w:r>
      <w:r w:rsidR="006A6CCF" w:rsidRPr="00964C05">
        <w:rPr>
          <w:rFonts w:ascii="Times New Roman" w:hAnsi="Times New Roman" w:cs="Times New Roman"/>
        </w:rPr>
        <w:t>them</w:t>
      </w:r>
      <w:r w:rsidR="009A2B9D" w:rsidRPr="00964C05">
        <w:rPr>
          <w:rFonts w:ascii="Times New Roman" w:hAnsi="Times New Roman" w:cs="Times New Roman"/>
        </w:rPr>
        <w:t>.</w:t>
      </w:r>
    </w:p>
    <w:p w14:paraId="2A484940" w14:textId="77777777" w:rsidR="0065769B" w:rsidRPr="00964C05" w:rsidRDefault="0065769B" w:rsidP="00D13745">
      <w:pPr>
        <w:spacing w:line="480" w:lineRule="auto"/>
        <w:rPr>
          <w:rFonts w:ascii="Times New Roman" w:hAnsi="Times New Roman" w:cs="Times New Roman"/>
        </w:rPr>
      </w:pPr>
    </w:p>
    <w:p w14:paraId="2BED8946" w14:textId="6E8BD9BB" w:rsidR="00D13745" w:rsidRPr="00964C05" w:rsidRDefault="009A2B9D" w:rsidP="00D13745">
      <w:pPr>
        <w:spacing w:line="480" w:lineRule="auto"/>
        <w:rPr>
          <w:rFonts w:ascii="Times New Roman" w:hAnsi="Times New Roman" w:cs="Times New Roman"/>
          <w:u w:val="single"/>
        </w:rPr>
      </w:pPr>
      <w:r w:rsidRPr="003F1230">
        <w:rPr>
          <w:rFonts w:ascii="Times New Roman" w:hAnsi="Times New Roman" w:cs="Times New Roman"/>
          <w:i/>
          <w:iCs/>
        </w:rPr>
        <w:t>Replacing or Re-Coding Missing</w:t>
      </w:r>
      <w:r w:rsidR="00D13745" w:rsidRPr="003F1230">
        <w:rPr>
          <w:rFonts w:ascii="Times New Roman" w:hAnsi="Times New Roman" w:cs="Times New Roman"/>
          <w:i/>
          <w:iCs/>
        </w:rPr>
        <w:t xml:space="preserve"> Data in the Original Survey File</w:t>
      </w:r>
    </w:p>
    <w:p w14:paraId="724D3B0D" w14:textId="62A1D524" w:rsidR="006A6CCF" w:rsidRPr="00964C05" w:rsidRDefault="006A6CCF" w:rsidP="00D13745">
      <w:pPr>
        <w:spacing w:line="480" w:lineRule="auto"/>
        <w:ind w:firstLine="720"/>
        <w:rPr>
          <w:rFonts w:ascii="Times New Roman" w:hAnsi="Times New Roman" w:cs="Times New Roman"/>
        </w:rPr>
      </w:pPr>
      <w:r w:rsidRPr="00964C05">
        <w:rPr>
          <w:rFonts w:ascii="Times New Roman" w:hAnsi="Times New Roman" w:cs="Times New Roman"/>
        </w:rPr>
        <w:t xml:space="preserve">Our research required only three kinds of questions from the survey: </w:t>
      </w:r>
      <w:r w:rsidR="0065769B" w:rsidRPr="00964C05">
        <w:rPr>
          <w:rFonts w:ascii="Times New Roman" w:hAnsi="Times New Roman" w:cs="Times New Roman"/>
        </w:rPr>
        <w:t xml:space="preserve"> </w:t>
      </w:r>
      <w:r w:rsidRPr="00964C05">
        <w:rPr>
          <w:rFonts w:ascii="Times New Roman" w:hAnsi="Times New Roman" w:cs="Times New Roman"/>
        </w:rPr>
        <w:t xml:space="preserve">for the gender of the respondent, for the date at which she or he earned a doctoral degree, and a set of </w:t>
      </w:r>
      <w:r w:rsidR="0065769B" w:rsidRPr="00964C05">
        <w:rPr>
          <w:rFonts w:ascii="Times New Roman" w:hAnsi="Times New Roman" w:cs="Times New Roman"/>
        </w:rPr>
        <w:t xml:space="preserve">individual </w:t>
      </w:r>
      <w:r w:rsidRPr="00964C05">
        <w:rPr>
          <w:rFonts w:ascii="Times New Roman" w:hAnsi="Times New Roman" w:cs="Times New Roman"/>
        </w:rPr>
        <w:t>questions about how many research articles, books, book chapters, or edited books he or she had published at the time of the survey.</w:t>
      </w:r>
    </w:p>
    <w:p w14:paraId="25F00010" w14:textId="61D8B350" w:rsidR="006A6CCF" w:rsidRPr="00964C05" w:rsidRDefault="006A6CCF" w:rsidP="00D13745">
      <w:pPr>
        <w:spacing w:line="480" w:lineRule="auto"/>
        <w:ind w:firstLine="720"/>
        <w:rPr>
          <w:rFonts w:ascii="Times New Roman" w:hAnsi="Times New Roman" w:cs="Times New Roman"/>
        </w:rPr>
      </w:pPr>
      <w:r w:rsidRPr="00964C05">
        <w:rPr>
          <w:rFonts w:ascii="Times New Roman" w:hAnsi="Times New Roman" w:cs="Times New Roman"/>
        </w:rPr>
        <w:t>The questions on numbers of publications were early in the survey, and there are very few missing data on those questions.  And we had no reliable way to replace any of those few missing values.</w:t>
      </w:r>
      <w:r w:rsidR="00D13745" w:rsidRPr="00964C05">
        <w:rPr>
          <w:rFonts w:ascii="Times New Roman" w:hAnsi="Times New Roman" w:cs="Times New Roman"/>
        </w:rPr>
        <w:t xml:space="preserve">  </w:t>
      </w:r>
    </w:p>
    <w:p w14:paraId="19EFB822" w14:textId="41C36618" w:rsidR="006A6CCF" w:rsidRPr="00964C05" w:rsidRDefault="006A6CCF" w:rsidP="006A6CCF">
      <w:pPr>
        <w:spacing w:line="480" w:lineRule="auto"/>
        <w:ind w:firstLine="720"/>
        <w:rPr>
          <w:rFonts w:ascii="Times New Roman" w:hAnsi="Times New Roman" w:cs="Times New Roman"/>
        </w:rPr>
      </w:pPr>
      <w:r w:rsidRPr="00964C05">
        <w:rPr>
          <w:rFonts w:ascii="Times New Roman" w:hAnsi="Times New Roman" w:cs="Times New Roman"/>
        </w:rPr>
        <w:t>The question on the gender of the respondents came late in the survey where</w:t>
      </w:r>
      <w:r w:rsidR="0065769B" w:rsidRPr="00964C05">
        <w:rPr>
          <w:rFonts w:ascii="Times New Roman" w:hAnsi="Times New Roman" w:cs="Times New Roman"/>
        </w:rPr>
        <w:t xml:space="preserve"> many respondents had </w:t>
      </w:r>
      <w:r w:rsidR="00D13745" w:rsidRPr="00964C05">
        <w:rPr>
          <w:rFonts w:ascii="Times New Roman" w:hAnsi="Times New Roman" w:cs="Times New Roman"/>
        </w:rPr>
        <w:t xml:space="preserve">stopped answering the last questions. The loss of data on the gender question was especially </w:t>
      </w:r>
      <w:r w:rsidR="002A11DD" w:rsidRPr="00964C05">
        <w:rPr>
          <w:rFonts w:ascii="Times New Roman" w:hAnsi="Times New Roman" w:cs="Times New Roman"/>
        </w:rPr>
        <w:t>of concern for our research</w:t>
      </w:r>
      <w:r w:rsidR="00D13745" w:rsidRPr="00964C05">
        <w:rPr>
          <w:rFonts w:ascii="Times New Roman" w:hAnsi="Times New Roman" w:cs="Times New Roman"/>
        </w:rPr>
        <w:t>, with 19 percent of the sample</w:t>
      </w:r>
      <w:r w:rsidR="006A3A75" w:rsidRPr="00964C05">
        <w:rPr>
          <w:rFonts w:ascii="Times New Roman" w:hAnsi="Times New Roman" w:cs="Times New Roman"/>
        </w:rPr>
        <w:t xml:space="preserve"> from PhD departments</w:t>
      </w:r>
      <w:r w:rsidR="00D13745" w:rsidRPr="00964C05">
        <w:rPr>
          <w:rFonts w:ascii="Times New Roman" w:hAnsi="Times New Roman" w:cs="Times New Roman"/>
        </w:rPr>
        <w:t xml:space="preserve"> failing to answer </w:t>
      </w:r>
      <w:r w:rsidR="0065769B" w:rsidRPr="00964C05">
        <w:rPr>
          <w:rFonts w:ascii="Times New Roman" w:hAnsi="Times New Roman" w:cs="Times New Roman"/>
        </w:rPr>
        <w:t>it</w:t>
      </w:r>
      <w:r w:rsidR="00D13745" w:rsidRPr="00964C05">
        <w:rPr>
          <w:rFonts w:ascii="Times New Roman" w:hAnsi="Times New Roman" w:cs="Times New Roman"/>
        </w:rPr>
        <w:t xml:space="preserve">.  But the data set included email addresses and home institutions for </w:t>
      </w:r>
      <w:r w:rsidR="0065769B" w:rsidRPr="00964C05">
        <w:rPr>
          <w:rFonts w:ascii="Times New Roman" w:hAnsi="Times New Roman" w:cs="Times New Roman"/>
        </w:rPr>
        <w:t xml:space="preserve">all </w:t>
      </w:r>
      <w:r w:rsidR="00D13745" w:rsidRPr="00964C05">
        <w:rPr>
          <w:rFonts w:ascii="Times New Roman" w:hAnsi="Times New Roman" w:cs="Times New Roman"/>
        </w:rPr>
        <w:t>the respondents (personal identifiers now excluded from our HarvardDataverse replication data set to ensure the</w:t>
      </w:r>
      <w:r w:rsidR="00F271F3" w:rsidRPr="00964C05">
        <w:rPr>
          <w:rFonts w:ascii="Times New Roman" w:hAnsi="Times New Roman" w:cs="Times New Roman"/>
        </w:rPr>
        <w:t xml:space="preserve"> </w:t>
      </w:r>
      <w:r w:rsidR="00D13745" w:rsidRPr="00964C05">
        <w:rPr>
          <w:rFonts w:ascii="Times New Roman" w:hAnsi="Times New Roman" w:cs="Times New Roman"/>
        </w:rPr>
        <w:t>respondents</w:t>
      </w:r>
      <w:r w:rsidR="00A1512D" w:rsidRPr="00964C05">
        <w:rPr>
          <w:rFonts w:ascii="Times New Roman" w:hAnsi="Times New Roman" w:cs="Times New Roman"/>
        </w:rPr>
        <w:t xml:space="preserve"> are anonymous</w:t>
      </w:r>
      <w:r w:rsidR="00D13745" w:rsidRPr="00964C05">
        <w:rPr>
          <w:rFonts w:ascii="Times New Roman" w:hAnsi="Times New Roman" w:cs="Times New Roman"/>
        </w:rPr>
        <w:t xml:space="preserve"> </w:t>
      </w:r>
      <w:r w:rsidR="00F271F3" w:rsidRPr="00964C05">
        <w:rPr>
          <w:rFonts w:ascii="Times New Roman" w:hAnsi="Times New Roman" w:cs="Times New Roman"/>
        </w:rPr>
        <w:t xml:space="preserve">in accord with the replication data policy of </w:t>
      </w:r>
      <w:r w:rsidR="00F271F3" w:rsidRPr="00964C05">
        <w:rPr>
          <w:rFonts w:ascii="Times New Roman" w:hAnsi="Times New Roman" w:cs="Times New Roman"/>
          <w:i/>
          <w:iCs/>
        </w:rPr>
        <w:t>PS:  Political Science and Politics</w:t>
      </w:r>
      <w:r w:rsidR="00D13745" w:rsidRPr="00964C05">
        <w:rPr>
          <w:rFonts w:ascii="Times New Roman" w:hAnsi="Times New Roman" w:cs="Times New Roman"/>
        </w:rPr>
        <w:t xml:space="preserve">). </w:t>
      </w:r>
      <w:r w:rsidR="00A1512D" w:rsidRPr="00964C05">
        <w:rPr>
          <w:rFonts w:ascii="Times New Roman" w:hAnsi="Times New Roman" w:cs="Times New Roman"/>
        </w:rPr>
        <w:t xml:space="preserve"> W</w:t>
      </w:r>
      <w:r w:rsidRPr="00964C05">
        <w:rPr>
          <w:rFonts w:ascii="Times New Roman" w:hAnsi="Times New Roman" w:cs="Times New Roman"/>
        </w:rPr>
        <w:t>e use</w:t>
      </w:r>
      <w:r w:rsidR="00A1512D" w:rsidRPr="00964C05">
        <w:rPr>
          <w:rFonts w:ascii="Times New Roman" w:hAnsi="Times New Roman" w:cs="Times New Roman"/>
        </w:rPr>
        <w:t>d</w:t>
      </w:r>
      <w:r w:rsidRPr="00964C05">
        <w:rPr>
          <w:rFonts w:ascii="Times New Roman" w:hAnsi="Times New Roman" w:cs="Times New Roman"/>
        </w:rPr>
        <w:t xml:space="preserve"> </w:t>
      </w:r>
      <w:r w:rsidR="00A1512D" w:rsidRPr="00964C05">
        <w:rPr>
          <w:rFonts w:ascii="Times New Roman" w:hAnsi="Times New Roman" w:cs="Times New Roman"/>
        </w:rPr>
        <w:t>this</w:t>
      </w:r>
      <w:r w:rsidRPr="00964C05">
        <w:rPr>
          <w:rFonts w:ascii="Times New Roman" w:hAnsi="Times New Roman" w:cs="Times New Roman"/>
        </w:rPr>
        <w:t xml:space="preserve"> email information in a manner comparable to how Teele and Thelen (2017</w:t>
      </w:r>
      <w:r w:rsidR="00964C05">
        <w:rPr>
          <w:rFonts w:ascii="Times New Roman" w:hAnsi="Times New Roman" w:cs="Times New Roman"/>
        </w:rPr>
        <w:t>)</w:t>
      </w:r>
      <w:r w:rsidRPr="00964C05">
        <w:rPr>
          <w:rFonts w:ascii="Times New Roman" w:hAnsi="Times New Roman" w:cs="Times New Roman"/>
        </w:rPr>
        <w:t xml:space="preserve"> and Kim and Grofman (2019) determined the gender of individuals in their data sets. </w:t>
      </w:r>
      <w:r w:rsidR="00D13745" w:rsidRPr="00964C05">
        <w:rPr>
          <w:rFonts w:ascii="Times New Roman" w:hAnsi="Times New Roman" w:cs="Times New Roman"/>
        </w:rPr>
        <w:t xml:space="preserve"> </w:t>
      </w:r>
    </w:p>
    <w:p w14:paraId="148E441D" w14:textId="44040C75" w:rsidR="003C4702" w:rsidRPr="00964C05" w:rsidRDefault="003C4702" w:rsidP="006A6CCF">
      <w:pPr>
        <w:spacing w:line="480" w:lineRule="auto"/>
        <w:ind w:firstLine="720"/>
        <w:rPr>
          <w:rFonts w:ascii="Times New Roman" w:hAnsi="Times New Roman" w:cs="Times New Roman"/>
        </w:rPr>
      </w:pPr>
      <w:r w:rsidRPr="00964C05">
        <w:rPr>
          <w:rFonts w:ascii="Times New Roman" w:hAnsi="Times New Roman" w:cs="Times New Roman"/>
        </w:rPr>
        <w:t xml:space="preserve">An email address, such as </w:t>
      </w:r>
      <w:hyperlink r:id="rId6" w:history="1">
        <w:r w:rsidRPr="00964C05">
          <w:rPr>
            <w:rStyle w:val="Hyperlink"/>
            <w:rFonts w:ascii="Times New Roman" w:hAnsi="Times New Roman" w:cs="Times New Roman"/>
          </w:rPr>
          <w:t>janedoe@stateu.edu</w:t>
        </w:r>
      </w:hyperlink>
      <w:r w:rsidRPr="00964C05">
        <w:rPr>
          <w:rFonts w:ascii="Times New Roman" w:hAnsi="Times New Roman" w:cs="Times New Roman"/>
        </w:rPr>
        <w:t xml:space="preserve"> or </w:t>
      </w:r>
      <w:hyperlink r:id="rId7" w:history="1">
        <w:r w:rsidRPr="00964C05">
          <w:rPr>
            <w:rStyle w:val="Hyperlink"/>
            <w:rFonts w:ascii="Times New Roman" w:hAnsi="Times New Roman" w:cs="Times New Roman"/>
          </w:rPr>
          <w:t>jdoe@stateu.edu</w:t>
        </w:r>
      </w:hyperlink>
      <w:r w:rsidRPr="00964C05">
        <w:rPr>
          <w:rFonts w:ascii="Times New Roman" w:hAnsi="Times New Roman" w:cs="Times New Roman"/>
        </w:rPr>
        <w:t xml:space="preserve"> or </w:t>
      </w:r>
      <w:hyperlink r:id="rId8" w:history="1">
        <w:r w:rsidRPr="00964C05">
          <w:rPr>
            <w:rStyle w:val="Hyperlink"/>
            <w:rFonts w:ascii="Times New Roman" w:hAnsi="Times New Roman" w:cs="Times New Roman"/>
          </w:rPr>
          <w:t>doe@stateu;.edu</w:t>
        </w:r>
      </w:hyperlink>
      <w:r w:rsidR="00E51422" w:rsidRPr="00964C05">
        <w:rPr>
          <w:rFonts w:ascii="Times New Roman" w:hAnsi="Times New Roman" w:cs="Times New Roman"/>
        </w:rPr>
        <w:t xml:space="preserve">, </w:t>
      </w:r>
      <w:r w:rsidRPr="00964C05">
        <w:rPr>
          <w:rFonts w:ascii="Times New Roman" w:hAnsi="Times New Roman" w:cs="Times New Roman"/>
        </w:rPr>
        <w:t xml:space="preserve">contains a “local part” (like janedoe) and a “domain” (like stateu.edu) which will frequently </w:t>
      </w:r>
      <w:r w:rsidRPr="00964C05">
        <w:rPr>
          <w:rFonts w:ascii="Times New Roman" w:hAnsi="Times New Roman" w:cs="Times New Roman"/>
        </w:rPr>
        <w:lastRenderedPageBreak/>
        <w:t xml:space="preserve">support identification of a specific respondent at a specific institution. </w:t>
      </w:r>
      <w:r w:rsidR="00A1512D" w:rsidRPr="00964C05">
        <w:rPr>
          <w:rFonts w:ascii="Times New Roman" w:hAnsi="Times New Roman" w:cs="Times New Roman"/>
        </w:rPr>
        <w:t xml:space="preserve"> </w:t>
      </w:r>
      <w:r w:rsidR="007D0BA2" w:rsidRPr="00964C05">
        <w:rPr>
          <w:rFonts w:ascii="Times New Roman" w:hAnsi="Times New Roman" w:cs="Times New Roman"/>
        </w:rPr>
        <w:t xml:space="preserve">Even if the respondent </w:t>
      </w:r>
      <w:r w:rsidR="0065769B" w:rsidRPr="00964C05">
        <w:rPr>
          <w:rFonts w:ascii="Times New Roman" w:hAnsi="Times New Roman" w:cs="Times New Roman"/>
        </w:rPr>
        <w:t xml:space="preserve">had a cryptic local part email address or </w:t>
      </w:r>
      <w:r w:rsidR="007D0BA2" w:rsidRPr="00964C05">
        <w:rPr>
          <w:rFonts w:ascii="Times New Roman" w:hAnsi="Times New Roman" w:cs="Times New Roman"/>
        </w:rPr>
        <w:t>ha</w:t>
      </w:r>
      <w:r w:rsidR="0065769B" w:rsidRPr="00964C05">
        <w:rPr>
          <w:rFonts w:ascii="Times New Roman" w:hAnsi="Times New Roman" w:cs="Times New Roman"/>
        </w:rPr>
        <w:t>d</w:t>
      </w:r>
      <w:r w:rsidR="007D0BA2" w:rsidRPr="00964C05">
        <w:rPr>
          <w:rFonts w:ascii="Times New Roman" w:hAnsi="Times New Roman" w:cs="Times New Roman"/>
        </w:rPr>
        <w:t xml:space="preserve"> moved to another institution, the local part name often help</w:t>
      </w:r>
      <w:r w:rsidR="0065769B" w:rsidRPr="00964C05">
        <w:rPr>
          <w:rFonts w:ascii="Times New Roman" w:hAnsi="Times New Roman" w:cs="Times New Roman"/>
        </w:rPr>
        <w:t>ed</w:t>
      </w:r>
      <w:r w:rsidR="007D0BA2" w:rsidRPr="00964C05">
        <w:rPr>
          <w:rFonts w:ascii="Times New Roman" w:hAnsi="Times New Roman" w:cs="Times New Roman"/>
        </w:rPr>
        <w:t xml:space="preserve"> identify the respondent’s</w:t>
      </w:r>
      <w:r w:rsidR="0065769B" w:rsidRPr="00964C05">
        <w:rPr>
          <w:rFonts w:ascii="Times New Roman" w:hAnsi="Times New Roman" w:cs="Times New Roman"/>
        </w:rPr>
        <w:t xml:space="preserve"> identity and</w:t>
      </w:r>
      <w:r w:rsidR="007D0BA2" w:rsidRPr="00964C05">
        <w:rPr>
          <w:rFonts w:ascii="Times New Roman" w:hAnsi="Times New Roman" w:cs="Times New Roman"/>
        </w:rPr>
        <w:t xml:space="preserve"> present affiliation.  </w:t>
      </w:r>
      <w:r w:rsidR="00F063F2" w:rsidRPr="00964C05">
        <w:rPr>
          <w:rFonts w:ascii="Times New Roman" w:hAnsi="Times New Roman" w:cs="Times New Roman"/>
        </w:rPr>
        <w:t>Extensive</w:t>
      </w:r>
      <w:r w:rsidR="007D0BA2" w:rsidRPr="00964C05">
        <w:rPr>
          <w:rFonts w:ascii="Times New Roman" w:hAnsi="Times New Roman" w:cs="Times New Roman"/>
        </w:rPr>
        <w:t xml:space="preserve"> searching of specific departments’ faculty along with more diffuse web searches </w:t>
      </w:r>
      <w:r w:rsidR="00F063F2" w:rsidRPr="00964C05">
        <w:rPr>
          <w:rFonts w:ascii="Times New Roman" w:hAnsi="Times New Roman" w:cs="Times New Roman"/>
        </w:rPr>
        <w:t>uncover</w:t>
      </w:r>
      <w:r w:rsidR="0065769B" w:rsidRPr="00964C05">
        <w:rPr>
          <w:rFonts w:ascii="Times New Roman" w:hAnsi="Times New Roman" w:cs="Times New Roman"/>
        </w:rPr>
        <w:t>ed</w:t>
      </w:r>
      <w:r w:rsidR="007D0BA2" w:rsidRPr="00964C05">
        <w:rPr>
          <w:rFonts w:ascii="Times New Roman" w:hAnsi="Times New Roman" w:cs="Times New Roman"/>
        </w:rPr>
        <w:t xml:space="preserve"> still more respondents.</w:t>
      </w:r>
      <w:r w:rsidR="006A6CCF" w:rsidRPr="00964C05">
        <w:rPr>
          <w:rFonts w:ascii="Times New Roman" w:hAnsi="Times New Roman" w:cs="Times New Roman"/>
        </w:rPr>
        <w:t xml:space="preserve"> </w:t>
      </w:r>
    </w:p>
    <w:p w14:paraId="3F142A27" w14:textId="611C8FF9" w:rsidR="00D13745" w:rsidRPr="00964C05" w:rsidRDefault="00D13745" w:rsidP="00D13745">
      <w:pPr>
        <w:spacing w:line="480" w:lineRule="auto"/>
        <w:ind w:firstLine="720"/>
        <w:rPr>
          <w:rFonts w:ascii="Times New Roman" w:hAnsi="Times New Roman" w:cs="Times New Roman"/>
        </w:rPr>
      </w:pPr>
      <w:r w:rsidRPr="00964C05">
        <w:rPr>
          <w:rFonts w:ascii="Times New Roman" w:hAnsi="Times New Roman" w:cs="Times New Roman"/>
        </w:rPr>
        <w:t xml:space="preserve">Using the latter variables we were able to reduce the missing values on gender to </w:t>
      </w:r>
      <w:r w:rsidR="002A11DD" w:rsidRPr="00964C05">
        <w:rPr>
          <w:rFonts w:ascii="Times New Roman" w:hAnsi="Times New Roman" w:cs="Times New Roman"/>
        </w:rPr>
        <w:t>2</w:t>
      </w:r>
      <w:r w:rsidRPr="00964C05">
        <w:rPr>
          <w:rFonts w:ascii="Times New Roman" w:hAnsi="Times New Roman" w:cs="Times New Roman"/>
        </w:rPr>
        <w:t xml:space="preserve"> percent of the sample in PhD granting institutions.  </w:t>
      </w:r>
    </w:p>
    <w:p w14:paraId="37C4CBF9" w14:textId="27EA68F8" w:rsidR="002A11DD" w:rsidRPr="00964C05" w:rsidRDefault="002A11DD" w:rsidP="00D13745">
      <w:pPr>
        <w:spacing w:line="480" w:lineRule="auto"/>
        <w:ind w:firstLine="720"/>
        <w:rPr>
          <w:rFonts w:ascii="Times New Roman" w:hAnsi="Times New Roman" w:cs="Times New Roman"/>
        </w:rPr>
      </w:pPr>
      <w:r w:rsidRPr="00964C05">
        <w:rPr>
          <w:rFonts w:ascii="Times New Roman" w:hAnsi="Times New Roman" w:cs="Times New Roman"/>
        </w:rPr>
        <w:t xml:space="preserve">We also discovered </w:t>
      </w:r>
      <w:r w:rsidR="006A6CCF" w:rsidRPr="00964C05">
        <w:rPr>
          <w:rFonts w:ascii="Times New Roman" w:hAnsi="Times New Roman" w:cs="Times New Roman"/>
        </w:rPr>
        <w:t xml:space="preserve">notable </w:t>
      </w:r>
      <w:r w:rsidRPr="00964C05">
        <w:rPr>
          <w:rFonts w:ascii="Times New Roman" w:hAnsi="Times New Roman" w:cs="Times New Roman"/>
        </w:rPr>
        <w:t>missing data in the measure for</w:t>
      </w:r>
      <w:r w:rsidR="00DD373D" w:rsidRPr="00964C05">
        <w:rPr>
          <w:rFonts w:ascii="Times New Roman" w:hAnsi="Times New Roman" w:cs="Times New Roman"/>
        </w:rPr>
        <w:t xml:space="preserve"> the year respondents earned their PhD.  </w:t>
      </w:r>
      <w:r w:rsidR="0065769B" w:rsidRPr="00964C05">
        <w:rPr>
          <w:rFonts w:ascii="Times New Roman" w:hAnsi="Times New Roman" w:cs="Times New Roman"/>
        </w:rPr>
        <w:t>Nineteen</w:t>
      </w:r>
      <w:r w:rsidR="00DD373D" w:rsidRPr="00964C05">
        <w:rPr>
          <w:rFonts w:ascii="Times New Roman" w:hAnsi="Times New Roman" w:cs="Times New Roman"/>
        </w:rPr>
        <w:t xml:space="preserve"> percent of the cases had either literal no-response missing values or implausible ones such as the year 1900</w:t>
      </w:r>
      <w:r w:rsidR="0065769B" w:rsidRPr="00964C05">
        <w:rPr>
          <w:rFonts w:ascii="Times New Roman" w:hAnsi="Times New Roman" w:cs="Times New Roman"/>
        </w:rPr>
        <w:t xml:space="preserve"> on this variable</w:t>
      </w:r>
      <w:r w:rsidR="00DD373D" w:rsidRPr="00964C05">
        <w:rPr>
          <w:rFonts w:ascii="Times New Roman" w:hAnsi="Times New Roman" w:cs="Times New Roman"/>
        </w:rPr>
        <w:t xml:space="preserve">.  </w:t>
      </w:r>
      <w:r w:rsidR="006A6CCF" w:rsidRPr="00964C05">
        <w:rPr>
          <w:rFonts w:ascii="Times New Roman" w:hAnsi="Times New Roman" w:cs="Times New Roman"/>
        </w:rPr>
        <w:t>T</w:t>
      </w:r>
      <w:r w:rsidR="00DD373D" w:rsidRPr="00964C05">
        <w:rPr>
          <w:rFonts w:ascii="Times New Roman" w:hAnsi="Times New Roman" w:cs="Times New Roman"/>
        </w:rPr>
        <w:t>he latter cases</w:t>
      </w:r>
      <w:r w:rsidR="006A6CCF" w:rsidRPr="00964C05">
        <w:rPr>
          <w:rFonts w:ascii="Times New Roman" w:hAnsi="Times New Roman" w:cs="Times New Roman"/>
        </w:rPr>
        <w:t xml:space="preserve"> likely</w:t>
      </w:r>
      <w:r w:rsidR="00DD373D" w:rsidRPr="00964C05">
        <w:rPr>
          <w:rFonts w:ascii="Times New Roman" w:hAnsi="Times New Roman" w:cs="Times New Roman"/>
        </w:rPr>
        <w:t xml:space="preserve"> arose because some respondents failed to navigate correctly a conventional drop-down menu where one scrolls from a default number (1900 here) to the correct year.  Cursor control is </w:t>
      </w:r>
      <w:r w:rsidR="006A6CCF" w:rsidRPr="00964C05">
        <w:rPr>
          <w:rFonts w:ascii="Times New Roman" w:hAnsi="Times New Roman" w:cs="Times New Roman"/>
        </w:rPr>
        <w:t>at times difficult</w:t>
      </w:r>
      <w:r w:rsidR="00DD373D" w:rsidRPr="00964C05">
        <w:rPr>
          <w:rFonts w:ascii="Times New Roman" w:hAnsi="Times New Roman" w:cs="Times New Roman"/>
        </w:rPr>
        <w:t xml:space="preserve"> for carrying out the latter step</w:t>
      </w:r>
      <w:r w:rsidR="007D0BA2" w:rsidRPr="00964C05">
        <w:rPr>
          <w:rFonts w:ascii="Times New Roman" w:hAnsi="Times New Roman" w:cs="Times New Roman"/>
        </w:rPr>
        <w:t xml:space="preserve">, as is documented </w:t>
      </w:r>
      <w:r w:rsidR="006A6CCF" w:rsidRPr="00964C05">
        <w:rPr>
          <w:rFonts w:ascii="Times New Roman" w:hAnsi="Times New Roman" w:cs="Times New Roman"/>
        </w:rPr>
        <w:t>i</w:t>
      </w:r>
      <w:r w:rsidR="007D0BA2" w:rsidRPr="00964C05">
        <w:rPr>
          <w:rFonts w:ascii="Times New Roman" w:hAnsi="Times New Roman" w:cs="Times New Roman"/>
        </w:rPr>
        <w:t xml:space="preserve">n research on </w:t>
      </w:r>
      <w:r w:rsidR="006A6CCF" w:rsidRPr="00964C05">
        <w:rPr>
          <w:rFonts w:ascii="Times New Roman" w:hAnsi="Times New Roman" w:cs="Times New Roman"/>
        </w:rPr>
        <w:t xml:space="preserve">the </w:t>
      </w:r>
      <w:r w:rsidR="007D0BA2" w:rsidRPr="00964C05">
        <w:rPr>
          <w:rFonts w:ascii="Times New Roman" w:hAnsi="Times New Roman" w:cs="Times New Roman"/>
        </w:rPr>
        <w:t>use of such drop-down menus in online</w:t>
      </w:r>
      <w:r w:rsidR="006A6CCF" w:rsidRPr="00964C05">
        <w:rPr>
          <w:rFonts w:ascii="Times New Roman" w:hAnsi="Times New Roman" w:cs="Times New Roman"/>
        </w:rPr>
        <w:t xml:space="preserve"> co</w:t>
      </w:r>
      <w:r w:rsidR="00216768">
        <w:rPr>
          <w:rFonts w:ascii="Times New Roman" w:hAnsi="Times New Roman" w:cs="Times New Roman"/>
        </w:rPr>
        <w:t>mme</w:t>
      </w:r>
      <w:r w:rsidR="006A6CCF" w:rsidRPr="00964C05">
        <w:rPr>
          <w:rFonts w:ascii="Times New Roman" w:hAnsi="Times New Roman" w:cs="Times New Roman"/>
        </w:rPr>
        <w:t>rcial</w:t>
      </w:r>
      <w:r w:rsidR="007D0BA2" w:rsidRPr="00964C05">
        <w:rPr>
          <w:rFonts w:ascii="Times New Roman" w:hAnsi="Times New Roman" w:cs="Times New Roman"/>
        </w:rPr>
        <w:t xml:space="preserve"> surveys (</w:t>
      </w:r>
      <w:r w:rsidR="00E07AFD" w:rsidRPr="00964C05">
        <w:rPr>
          <w:rFonts w:ascii="Times New Roman" w:hAnsi="Times New Roman" w:cs="Times New Roman"/>
        </w:rPr>
        <w:t>Baymard Institute 2021</w:t>
      </w:r>
      <w:r w:rsidR="007D0BA2" w:rsidRPr="00964C05">
        <w:rPr>
          <w:rFonts w:ascii="Times New Roman" w:hAnsi="Times New Roman" w:cs="Times New Roman"/>
        </w:rPr>
        <w:t>)</w:t>
      </w:r>
      <w:r w:rsidR="00DD373D" w:rsidRPr="00964C05">
        <w:rPr>
          <w:rFonts w:ascii="Times New Roman" w:hAnsi="Times New Roman" w:cs="Times New Roman"/>
        </w:rPr>
        <w:t>.  Thus</w:t>
      </w:r>
      <w:r w:rsidR="00EA700D" w:rsidRPr="00964C05">
        <w:rPr>
          <w:rFonts w:ascii="Times New Roman" w:hAnsi="Times New Roman" w:cs="Times New Roman"/>
        </w:rPr>
        <w:t>,</w:t>
      </w:r>
      <w:r w:rsidR="00DD373D" w:rsidRPr="00964C05">
        <w:rPr>
          <w:rFonts w:ascii="Times New Roman" w:hAnsi="Times New Roman" w:cs="Times New Roman"/>
        </w:rPr>
        <w:t xml:space="preserve"> while some respondents skipped this variable, others may have failed to record the correct number as they intended.  </w:t>
      </w:r>
      <w:r w:rsidR="006A6CCF" w:rsidRPr="00964C05">
        <w:rPr>
          <w:rFonts w:ascii="Times New Roman" w:hAnsi="Times New Roman" w:cs="Times New Roman"/>
        </w:rPr>
        <w:t xml:space="preserve">Yet, using the same procedures as those to replace missing data on gender, we were able to reduce the missing values in this variable to </w:t>
      </w:r>
      <w:r w:rsidR="003F1230">
        <w:rPr>
          <w:rFonts w:ascii="Times New Roman" w:hAnsi="Times New Roman" w:cs="Times New Roman"/>
        </w:rPr>
        <w:t>eight</w:t>
      </w:r>
      <w:r w:rsidR="006A6CCF" w:rsidRPr="00964C05">
        <w:rPr>
          <w:rFonts w:ascii="Times New Roman" w:hAnsi="Times New Roman" w:cs="Times New Roman"/>
        </w:rPr>
        <w:t xml:space="preserve"> percent of our respondents in Ph.D. granting departments.</w:t>
      </w:r>
    </w:p>
    <w:p w14:paraId="2B5D1544" w14:textId="50CE55BD" w:rsidR="007D0BA2" w:rsidRDefault="007D0BA2" w:rsidP="00D13745">
      <w:pPr>
        <w:spacing w:line="480" w:lineRule="auto"/>
        <w:ind w:firstLine="720"/>
        <w:rPr>
          <w:rFonts w:ascii="Times New Roman" w:hAnsi="Times New Roman" w:cs="Times New Roman"/>
        </w:rPr>
      </w:pPr>
      <w:r w:rsidRPr="00964C05">
        <w:rPr>
          <w:rFonts w:ascii="Times New Roman" w:hAnsi="Times New Roman" w:cs="Times New Roman"/>
        </w:rPr>
        <w:t xml:space="preserve">Finally, we </w:t>
      </w:r>
      <w:r w:rsidR="006A6CCF" w:rsidRPr="00964C05">
        <w:rPr>
          <w:rFonts w:ascii="Times New Roman" w:hAnsi="Times New Roman" w:cs="Times New Roman"/>
        </w:rPr>
        <w:t>foun</w:t>
      </w:r>
      <w:r w:rsidRPr="00964C05">
        <w:rPr>
          <w:rFonts w:ascii="Times New Roman" w:hAnsi="Times New Roman" w:cs="Times New Roman"/>
        </w:rPr>
        <w:t>d 10 respondents who were coded as employed at the time of the survey</w:t>
      </w:r>
      <w:r w:rsidR="00E51422" w:rsidRPr="00964C05">
        <w:rPr>
          <w:rFonts w:ascii="Times New Roman" w:hAnsi="Times New Roman" w:cs="Times New Roman"/>
        </w:rPr>
        <w:t xml:space="preserve"> </w:t>
      </w:r>
      <w:r w:rsidRPr="00964C05">
        <w:rPr>
          <w:rFonts w:ascii="Times New Roman" w:hAnsi="Times New Roman" w:cs="Times New Roman"/>
        </w:rPr>
        <w:t xml:space="preserve">in PhD granting departments when we discovered that was not the case </w:t>
      </w:r>
      <w:r w:rsidR="00E51422" w:rsidRPr="00964C05">
        <w:rPr>
          <w:rFonts w:ascii="Times New Roman" w:hAnsi="Times New Roman" w:cs="Times New Roman"/>
        </w:rPr>
        <w:t xml:space="preserve">upon </w:t>
      </w:r>
      <w:r w:rsidRPr="00964C05">
        <w:rPr>
          <w:rFonts w:ascii="Times New Roman" w:hAnsi="Times New Roman" w:cs="Times New Roman"/>
        </w:rPr>
        <w:t>check</w:t>
      </w:r>
      <w:r w:rsidR="00E51422" w:rsidRPr="00964C05">
        <w:rPr>
          <w:rFonts w:ascii="Times New Roman" w:hAnsi="Times New Roman" w:cs="Times New Roman"/>
        </w:rPr>
        <w:t>ing</w:t>
      </w:r>
      <w:r w:rsidRPr="00964C05">
        <w:rPr>
          <w:rFonts w:ascii="Times New Roman" w:hAnsi="Times New Roman" w:cs="Times New Roman"/>
        </w:rPr>
        <w:t xml:space="preserve"> the character of all the respondents’ home departments.  These mis-coded cases may have arisen because of respondent error, perhaps because they were in institutions but not departments that granted PhDs.  </w:t>
      </w:r>
      <w:r w:rsidR="006A6CCF" w:rsidRPr="00964C05">
        <w:rPr>
          <w:rFonts w:ascii="Times New Roman" w:hAnsi="Times New Roman" w:cs="Times New Roman"/>
        </w:rPr>
        <w:t>W</w:t>
      </w:r>
      <w:r w:rsidRPr="00964C05">
        <w:rPr>
          <w:rFonts w:ascii="Times New Roman" w:hAnsi="Times New Roman" w:cs="Times New Roman"/>
        </w:rPr>
        <w:t>e eliminated these cases from our analyses.</w:t>
      </w:r>
    </w:p>
    <w:p w14:paraId="16BC1359" w14:textId="5425EEEA" w:rsidR="006730E5" w:rsidRDefault="006730E5" w:rsidP="006730E5">
      <w:pPr>
        <w:spacing w:line="480" w:lineRule="auto"/>
        <w:rPr>
          <w:rFonts w:ascii="Times New Roman" w:hAnsi="Times New Roman" w:cs="Times New Roman"/>
        </w:rPr>
      </w:pPr>
    </w:p>
    <w:p w14:paraId="4E4B72FB" w14:textId="307291EC" w:rsidR="006730E5" w:rsidRPr="00216768" w:rsidRDefault="006730E5" w:rsidP="006730E5">
      <w:pPr>
        <w:spacing w:line="480" w:lineRule="auto"/>
        <w:rPr>
          <w:rFonts w:ascii="Times New Roman" w:hAnsi="Times New Roman" w:cs="Times New Roman"/>
          <w:i/>
          <w:iCs/>
        </w:rPr>
      </w:pPr>
      <w:r w:rsidRPr="00216768">
        <w:rPr>
          <w:rFonts w:ascii="Times New Roman" w:hAnsi="Times New Roman" w:cs="Times New Roman"/>
          <w:i/>
          <w:iCs/>
        </w:rPr>
        <w:lastRenderedPageBreak/>
        <w:t>Gender and Publishing Research Monographs (Books) and Chapters in Edited Books</w:t>
      </w:r>
    </w:p>
    <w:p w14:paraId="7ED3DBB8" w14:textId="050D29A8" w:rsidR="00216768" w:rsidRDefault="00216768" w:rsidP="006730E5">
      <w:pPr>
        <w:spacing w:line="480" w:lineRule="auto"/>
        <w:rPr>
          <w:rFonts w:ascii="Times New Roman" w:hAnsi="Times New Roman" w:cs="Times New Roman"/>
        </w:rPr>
      </w:pPr>
      <w:r>
        <w:rPr>
          <w:rFonts w:ascii="Times New Roman" w:hAnsi="Times New Roman" w:cs="Times New Roman"/>
        </w:rPr>
        <w:tab/>
        <w:t>The primary motivation</w:t>
      </w:r>
      <w:r w:rsidR="001750BA">
        <w:rPr>
          <w:rFonts w:ascii="Times New Roman" w:hAnsi="Times New Roman" w:cs="Times New Roman"/>
        </w:rPr>
        <w:t>s</w:t>
      </w:r>
      <w:r>
        <w:rPr>
          <w:rFonts w:ascii="Times New Roman" w:hAnsi="Times New Roman" w:cs="Times New Roman"/>
        </w:rPr>
        <w:t xml:space="preserve"> for the work in our full paper </w:t>
      </w:r>
      <w:r w:rsidR="001750BA">
        <w:rPr>
          <w:rFonts w:ascii="Times New Roman" w:hAnsi="Times New Roman" w:cs="Times New Roman"/>
        </w:rPr>
        <w:t>are</w:t>
      </w:r>
      <w:r>
        <w:rPr>
          <w:rFonts w:ascii="Times New Roman" w:hAnsi="Times New Roman" w:cs="Times New Roman"/>
        </w:rPr>
        <w:t xml:space="preserve"> that, first, male scholars are widely reported to publish more than women, second, there is no well accepted explanation for that circumstance, and, third, the effect of time in the profession on scholarly output by gender is not well understood.  Our empirical analyses in the paper investigate this logical chain using the two most prominent or encompassing measures of research output:  journal articles alone </w:t>
      </w:r>
      <w:r w:rsidRPr="00216768">
        <w:rPr>
          <w:rFonts w:ascii="Times New Roman" w:hAnsi="Times New Roman" w:cs="Times New Roman"/>
          <w:i/>
          <w:iCs/>
        </w:rPr>
        <w:t xml:space="preserve">and </w:t>
      </w:r>
      <w:r>
        <w:rPr>
          <w:rFonts w:ascii="Times New Roman" w:hAnsi="Times New Roman" w:cs="Times New Roman"/>
        </w:rPr>
        <w:t>a measure that includes books, book chapters, and edited books along with journal articles to better represent the records of those scholars who have especially large numbers of the former three kinds of works.</w:t>
      </w:r>
    </w:p>
    <w:p w14:paraId="7B590FC2" w14:textId="1F7DD030" w:rsidR="00216768" w:rsidRDefault="00216768" w:rsidP="00216768">
      <w:pPr>
        <w:spacing w:line="480" w:lineRule="auto"/>
        <w:ind w:firstLine="720"/>
        <w:rPr>
          <w:rFonts w:ascii="Times New Roman" w:hAnsi="Times New Roman" w:cs="Times New Roman"/>
        </w:rPr>
      </w:pPr>
      <w:r>
        <w:rPr>
          <w:rFonts w:ascii="Times New Roman" w:hAnsi="Times New Roman" w:cs="Times New Roman"/>
        </w:rPr>
        <w:t xml:space="preserve">Yet a small and seemingly little appreciated body of hypotheses and empirical evidence suggests two kinds of scholarly output may not reflect gender bias in favor of males:  publishing research monographs </w:t>
      </w:r>
      <w:r w:rsidRPr="00216768">
        <w:rPr>
          <w:rFonts w:ascii="Times New Roman" w:hAnsi="Times New Roman" w:cs="Times New Roman"/>
          <w:i/>
          <w:iCs/>
        </w:rPr>
        <w:t>and</w:t>
      </w:r>
      <w:r>
        <w:rPr>
          <w:rFonts w:ascii="Times New Roman" w:hAnsi="Times New Roman" w:cs="Times New Roman"/>
        </w:rPr>
        <w:t xml:space="preserve"> chapters in edited books.  First in temporal order, Mathews and Andersen (2001, 145) make a compelling argument that getting chapters selected for publication in edited books is driven most by “networks and personal connections among scholars.” That argument suggests that having a sizable network of peer scholars may be a more important determinant of such publications than gender.  Second, Rice, McCormick and Bergmann (2002, 753) present book publication data by academic department that </w:t>
      </w:r>
      <w:r w:rsidR="009E1AB0">
        <w:rPr>
          <w:rFonts w:ascii="Times New Roman" w:hAnsi="Times New Roman" w:cs="Times New Roman"/>
        </w:rPr>
        <w:t xml:space="preserve">suggests </w:t>
      </w:r>
      <w:r>
        <w:rPr>
          <w:rFonts w:ascii="Times New Roman" w:hAnsi="Times New Roman" w:cs="Times New Roman"/>
        </w:rPr>
        <w:t xml:space="preserve">departments differ in whether they encourage their faculty to emphasize journal articles or book manuscripts.  Thus the kind of department in which one works may shape publication profiles more than gender.  Finally, Djupe, Smith, and Sokhey (2019, 72) report survey data that indicates female political scientists report submitting approximately identical numbers of book manuscripts and book chapter manuscripts as the male </w:t>
      </w:r>
      <w:r w:rsidR="009E1AB0">
        <w:rPr>
          <w:rFonts w:ascii="Times New Roman" w:hAnsi="Times New Roman" w:cs="Times New Roman"/>
        </w:rPr>
        <w:t xml:space="preserve">survey </w:t>
      </w:r>
      <w:r>
        <w:rPr>
          <w:rFonts w:ascii="Times New Roman" w:hAnsi="Times New Roman" w:cs="Times New Roman"/>
        </w:rPr>
        <w:t xml:space="preserve">respondents reported – but significantly fewer journal </w:t>
      </w:r>
      <w:r>
        <w:rPr>
          <w:rFonts w:ascii="Times New Roman" w:hAnsi="Times New Roman" w:cs="Times New Roman"/>
        </w:rPr>
        <w:lastRenderedPageBreak/>
        <w:t>article manuscripts.  Thus women may see the former two kinds of outlets as especially promising for their work.</w:t>
      </w:r>
    </w:p>
    <w:p w14:paraId="679DBA8B" w14:textId="23D5419D" w:rsidR="00216768" w:rsidRDefault="00216768" w:rsidP="00216768">
      <w:pPr>
        <w:spacing w:line="480" w:lineRule="auto"/>
        <w:ind w:firstLine="720"/>
        <w:rPr>
          <w:rFonts w:ascii="Times New Roman" w:hAnsi="Times New Roman" w:cs="Times New Roman"/>
        </w:rPr>
      </w:pPr>
      <w:r>
        <w:rPr>
          <w:rFonts w:ascii="Times New Roman" w:hAnsi="Times New Roman" w:cs="Times New Roman"/>
        </w:rPr>
        <w:t xml:space="preserve">The latter conclusion about what sorts of venues might be especially hospitable for research by women connects logically with some of the findings of Teele and Thelen (2017) on publications by gender in top journals in the profession.  Teele and Thelen (2017, 439-442) offer evidence that women more frequently utilize research methodologies such as qualitative ones that can make their work less attractive for (or perceived to be less attractive for by the author) many of the most prestigious journals in contrast to the work of male scholars that is more commonly based on formal theory or quantitative statistical methods. </w:t>
      </w:r>
    </w:p>
    <w:p w14:paraId="38DF9EF3" w14:textId="797F8AF2" w:rsidR="00216768" w:rsidRDefault="006D0623" w:rsidP="006D0623">
      <w:pPr>
        <w:spacing w:line="480" w:lineRule="auto"/>
        <w:ind w:firstLine="720"/>
        <w:rPr>
          <w:rFonts w:ascii="Times New Roman" w:hAnsi="Times New Roman" w:cs="Times New Roman"/>
        </w:rPr>
      </w:pPr>
      <w:r>
        <w:rPr>
          <w:rFonts w:ascii="Times New Roman" w:hAnsi="Times New Roman" w:cs="Times New Roman"/>
        </w:rPr>
        <w:t>Expanding on the preceding findings from Teele and Thelen, book and book chapter publishing may both offer venues that comport better with the methodological and substan</w:t>
      </w:r>
      <w:r w:rsidR="001750BA">
        <w:rPr>
          <w:rFonts w:ascii="Times New Roman" w:hAnsi="Times New Roman" w:cs="Times New Roman"/>
        </w:rPr>
        <w:t>tive</w:t>
      </w:r>
      <w:r>
        <w:rPr>
          <w:rFonts w:ascii="Times New Roman" w:hAnsi="Times New Roman" w:cs="Times New Roman"/>
        </w:rPr>
        <w:t xml:space="preserve"> concerns in many women scholars’ research.  One can often target book manuscripts to book series that have a topical focus.  Some presses can also be especially amenable to qualititative work because they publish heavily in fields where such work i</w:t>
      </w:r>
      <w:r w:rsidR="009E1AB0">
        <w:rPr>
          <w:rFonts w:ascii="Times New Roman" w:hAnsi="Times New Roman" w:cs="Times New Roman"/>
        </w:rPr>
        <w:t>s</w:t>
      </w:r>
      <w:r>
        <w:rPr>
          <w:rFonts w:ascii="Times New Roman" w:hAnsi="Times New Roman" w:cs="Times New Roman"/>
        </w:rPr>
        <w:t xml:space="preserve"> conventional.  In addition, when one is invited to submit a chapter to an edited book, the book likely has scholarly editors and a topical orientation that comport with the sort of work the invite</w:t>
      </w:r>
      <w:r w:rsidR="001750BA">
        <w:rPr>
          <w:rFonts w:ascii="Times New Roman" w:hAnsi="Times New Roman" w:cs="Times New Roman"/>
        </w:rPr>
        <w:t>d</w:t>
      </w:r>
      <w:r>
        <w:rPr>
          <w:rFonts w:ascii="Times New Roman" w:hAnsi="Times New Roman" w:cs="Times New Roman"/>
        </w:rPr>
        <w:t xml:space="preserve"> scholar is known for.  Thus books and book chapters can offer especially good </w:t>
      </w:r>
      <w:r w:rsidR="001750BA">
        <w:rPr>
          <w:rFonts w:ascii="Times New Roman" w:hAnsi="Times New Roman" w:cs="Times New Roman"/>
        </w:rPr>
        <w:t xml:space="preserve">publication </w:t>
      </w:r>
      <w:r>
        <w:rPr>
          <w:rFonts w:ascii="Times New Roman" w:hAnsi="Times New Roman" w:cs="Times New Roman"/>
        </w:rPr>
        <w:t>opportunities for women faculty.</w:t>
      </w:r>
    </w:p>
    <w:p w14:paraId="70765F12" w14:textId="04C248CA" w:rsidR="006730E5" w:rsidRDefault="006D0623" w:rsidP="00216768">
      <w:pPr>
        <w:spacing w:line="480" w:lineRule="auto"/>
        <w:ind w:firstLine="720"/>
        <w:rPr>
          <w:rFonts w:ascii="Times New Roman" w:hAnsi="Times New Roman" w:cs="Times New Roman"/>
        </w:rPr>
      </w:pPr>
      <w:r>
        <w:rPr>
          <w:rFonts w:ascii="Times New Roman" w:hAnsi="Times New Roman" w:cs="Times New Roman"/>
        </w:rPr>
        <w:t>Informed by the preceding logical and empirical background, T</w:t>
      </w:r>
      <w:r w:rsidR="006730E5">
        <w:rPr>
          <w:rFonts w:ascii="Times New Roman" w:hAnsi="Times New Roman" w:cs="Times New Roman"/>
        </w:rPr>
        <w:t>able 1 below offers multiple regressions for logged versions of these two research output variables that emulate the regressions in Table 2 of the full manuscript.  Thus for each dependent variable there is a model with, and one without, time in the profession.</w:t>
      </w:r>
    </w:p>
    <w:p w14:paraId="769E97D1" w14:textId="2EC1B220" w:rsidR="006730E5" w:rsidRDefault="006730E5" w:rsidP="006D0623">
      <w:pPr>
        <w:spacing w:line="480" w:lineRule="auto"/>
        <w:jc w:val="center"/>
        <w:rPr>
          <w:rFonts w:ascii="Times New Roman" w:hAnsi="Times New Roman" w:cs="Times New Roman"/>
        </w:rPr>
      </w:pPr>
      <w:r>
        <w:rPr>
          <w:rFonts w:ascii="Times New Roman" w:hAnsi="Times New Roman" w:cs="Times New Roman"/>
        </w:rPr>
        <w:t>[Table 1 About Here]</w:t>
      </w:r>
    </w:p>
    <w:p w14:paraId="57DB34A3" w14:textId="0ED6F333" w:rsidR="006730E5" w:rsidRDefault="006730E5" w:rsidP="006730E5">
      <w:pPr>
        <w:spacing w:line="480" w:lineRule="auto"/>
        <w:rPr>
          <w:rFonts w:ascii="Times New Roman" w:hAnsi="Times New Roman" w:cs="Times New Roman"/>
        </w:rPr>
      </w:pPr>
      <w:r>
        <w:rPr>
          <w:rFonts w:ascii="Times New Roman" w:hAnsi="Times New Roman" w:cs="Times New Roman"/>
        </w:rPr>
        <w:lastRenderedPageBreak/>
        <w:tab/>
        <w:t>The results in Table 1</w:t>
      </w:r>
      <w:r w:rsidR="006D0623">
        <w:rPr>
          <w:rFonts w:ascii="Times New Roman" w:hAnsi="Times New Roman" w:cs="Times New Roman"/>
        </w:rPr>
        <w:t xml:space="preserve"> comport well</w:t>
      </w:r>
      <w:r w:rsidR="001750BA">
        <w:rPr>
          <w:rFonts w:ascii="Times New Roman" w:hAnsi="Times New Roman" w:cs="Times New Roman"/>
        </w:rPr>
        <w:t xml:space="preserve"> </w:t>
      </w:r>
      <w:r w:rsidR="006D0623">
        <w:rPr>
          <w:rFonts w:ascii="Times New Roman" w:hAnsi="Times New Roman" w:cs="Times New Roman"/>
        </w:rPr>
        <w:t>with the argument articulated above</w:t>
      </w:r>
      <w:r>
        <w:rPr>
          <w:rFonts w:ascii="Times New Roman" w:hAnsi="Times New Roman" w:cs="Times New Roman"/>
        </w:rPr>
        <w:t xml:space="preserve">.  </w:t>
      </w:r>
      <w:r w:rsidR="009E1AB0">
        <w:rPr>
          <w:rFonts w:ascii="Times New Roman" w:hAnsi="Times New Roman" w:cs="Times New Roman"/>
        </w:rPr>
        <w:t>T</w:t>
      </w:r>
      <w:r>
        <w:rPr>
          <w:rFonts w:ascii="Times New Roman" w:hAnsi="Times New Roman" w:cs="Times New Roman"/>
        </w:rPr>
        <w:t xml:space="preserve">he dummy variable for female gender is never significant in any of the models.  The consistently significant predictors in all four models are faculty rank, time in the profession, and one or both of the two measures of </w:t>
      </w:r>
      <w:r w:rsidR="006D0623">
        <w:rPr>
          <w:rFonts w:ascii="Times New Roman" w:hAnsi="Times New Roman" w:cs="Times New Roman"/>
        </w:rPr>
        <w:t xml:space="preserve">the </w:t>
      </w:r>
      <w:r>
        <w:rPr>
          <w:rFonts w:ascii="Times New Roman" w:hAnsi="Times New Roman" w:cs="Times New Roman"/>
        </w:rPr>
        <w:t>gener</w:t>
      </w:r>
      <w:r w:rsidR="006D0623">
        <w:rPr>
          <w:rFonts w:ascii="Times New Roman" w:hAnsi="Times New Roman" w:cs="Times New Roman"/>
        </w:rPr>
        <w:t>osity of</w:t>
      </w:r>
      <w:r>
        <w:rPr>
          <w:rFonts w:ascii="Times New Roman" w:hAnsi="Times New Roman" w:cs="Times New Roman"/>
        </w:rPr>
        <w:t xml:space="preserve"> departmental resources intended to facilitate research (the number of undergraduate courses typically taught and the count of overall research resources in the department constructed by Hesli and Lee from answers to a series of related questions).  Thus the numbers of these two kinds of publications are</w:t>
      </w:r>
      <w:r w:rsidR="006D0623">
        <w:rPr>
          <w:rFonts w:ascii="Times New Roman" w:hAnsi="Times New Roman" w:cs="Times New Roman"/>
        </w:rPr>
        <w:t xml:space="preserve"> primarily </w:t>
      </w:r>
      <w:r>
        <w:rPr>
          <w:rFonts w:ascii="Times New Roman" w:hAnsi="Times New Roman" w:cs="Times New Roman"/>
        </w:rPr>
        <w:t>driven by the seniority of faculty and how well placed they are in departments with generous research resources.</w:t>
      </w:r>
    </w:p>
    <w:p w14:paraId="3166E9D9" w14:textId="6422AA56" w:rsidR="006730E5" w:rsidRDefault="006D0623" w:rsidP="006D0623">
      <w:pPr>
        <w:spacing w:line="480" w:lineRule="auto"/>
        <w:rPr>
          <w:rFonts w:ascii="Times New Roman" w:hAnsi="Times New Roman" w:cs="Times New Roman"/>
        </w:rPr>
      </w:pPr>
      <w:r>
        <w:rPr>
          <w:rFonts w:ascii="Times New Roman" w:hAnsi="Times New Roman" w:cs="Times New Roman"/>
        </w:rPr>
        <w:tab/>
        <w:t>More senior male and female faculty, and male and female faculty with longer tenure in the profession</w:t>
      </w:r>
      <w:r w:rsidR="009E1AB0">
        <w:rPr>
          <w:rFonts w:ascii="Times New Roman" w:hAnsi="Times New Roman" w:cs="Times New Roman"/>
        </w:rPr>
        <w:t>,</w:t>
      </w:r>
      <w:r w:rsidR="001750BA">
        <w:rPr>
          <w:rFonts w:ascii="Times New Roman" w:hAnsi="Times New Roman" w:cs="Times New Roman"/>
        </w:rPr>
        <w:t xml:space="preserve"> </w:t>
      </w:r>
      <w:r>
        <w:rPr>
          <w:rFonts w:ascii="Times New Roman" w:hAnsi="Times New Roman" w:cs="Times New Roman"/>
        </w:rPr>
        <w:t xml:space="preserve">can be expected to have especially wide interpersonal networks that would facilitate the publication of book chapters.  Men and women of longer tenure and higher rank both </w:t>
      </w:r>
      <w:r w:rsidR="009E1AB0">
        <w:rPr>
          <w:rFonts w:ascii="Times New Roman" w:hAnsi="Times New Roman" w:cs="Times New Roman"/>
        </w:rPr>
        <w:t xml:space="preserve">likely </w:t>
      </w:r>
      <w:r>
        <w:rPr>
          <w:rFonts w:ascii="Times New Roman" w:hAnsi="Times New Roman" w:cs="Times New Roman"/>
        </w:rPr>
        <w:t xml:space="preserve">benefit as well from the fact that editors for book presses prefer manuscripts from more senior scholars.  It is also possible that many </w:t>
      </w:r>
      <w:r w:rsidR="009E1AB0">
        <w:rPr>
          <w:rFonts w:ascii="Times New Roman" w:hAnsi="Times New Roman" w:cs="Times New Roman"/>
        </w:rPr>
        <w:t>of</w:t>
      </w:r>
      <w:r>
        <w:rPr>
          <w:rFonts w:ascii="Times New Roman" w:hAnsi="Times New Roman" w:cs="Times New Roman"/>
        </w:rPr>
        <w:t xml:space="preserve"> the departments with very high resources for research and relatively low teaching demands are ones that encourage book publications.  In sum, publishing these two kinds of research products is gender-neutral as the little noted line of expectations and evidence</w:t>
      </w:r>
      <w:r w:rsidR="001750BA">
        <w:rPr>
          <w:rFonts w:ascii="Times New Roman" w:hAnsi="Times New Roman" w:cs="Times New Roman"/>
        </w:rPr>
        <w:t xml:space="preserve"> outlined above</w:t>
      </w:r>
      <w:r>
        <w:rPr>
          <w:rFonts w:ascii="Times New Roman" w:hAnsi="Times New Roman" w:cs="Times New Roman"/>
        </w:rPr>
        <w:t xml:space="preserve"> suggests should be the case.</w:t>
      </w:r>
    </w:p>
    <w:p w14:paraId="103C134B" w14:textId="1EA99A3F" w:rsidR="0034336D" w:rsidRDefault="0034336D" w:rsidP="00D13745">
      <w:pPr>
        <w:spacing w:line="480" w:lineRule="auto"/>
        <w:ind w:firstLine="720"/>
        <w:rPr>
          <w:rFonts w:ascii="Times New Roman" w:hAnsi="Times New Roman" w:cs="Times New Roman"/>
        </w:rPr>
      </w:pPr>
    </w:p>
    <w:p w14:paraId="6B8F195B" w14:textId="6BCCBA48" w:rsidR="006730E5" w:rsidRDefault="006730E5" w:rsidP="00D13745">
      <w:pPr>
        <w:spacing w:line="480" w:lineRule="auto"/>
        <w:ind w:firstLine="720"/>
        <w:rPr>
          <w:rFonts w:ascii="Times New Roman" w:hAnsi="Times New Roman" w:cs="Times New Roman"/>
        </w:rPr>
      </w:pPr>
    </w:p>
    <w:p w14:paraId="281350AC" w14:textId="080A9B59" w:rsidR="006730E5" w:rsidRDefault="006730E5" w:rsidP="00D13745">
      <w:pPr>
        <w:spacing w:line="480" w:lineRule="auto"/>
        <w:ind w:firstLine="720"/>
        <w:rPr>
          <w:rFonts w:ascii="Times New Roman" w:hAnsi="Times New Roman" w:cs="Times New Roman"/>
        </w:rPr>
      </w:pPr>
    </w:p>
    <w:p w14:paraId="7514CC72" w14:textId="238BE2B6" w:rsidR="006730E5" w:rsidRDefault="006730E5" w:rsidP="006730E5">
      <w:pPr>
        <w:spacing w:line="480" w:lineRule="auto"/>
        <w:rPr>
          <w:rFonts w:ascii="Times New Roman" w:hAnsi="Times New Roman" w:cs="Times New Roman"/>
        </w:rPr>
      </w:pPr>
    </w:p>
    <w:p w14:paraId="48851697" w14:textId="77777777" w:rsidR="006D0623" w:rsidRDefault="006D0623" w:rsidP="006730E5">
      <w:pPr>
        <w:spacing w:line="480" w:lineRule="auto"/>
        <w:rPr>
          <w:rFonts w:ascii="Times New Roman" w:hAnsi="Times New Roman" w:cs="Times New Roman"/>
        </w:rPr>
      </w:pPr>
    </w:p>
    <w:p w14:paraId="44BBA7B0" w14:textId="77777777" w:rsidR="0034336D" w:rsidRDefault="0034336D" w:rsidP="0034336D">
      <w:pPr>
        <w:jc w:val="center"/>
        <w:rPr>
          <w:rFonts w:ascii="Times New Roman" w:hAnsi="Times New Roman" w:cs="Times New Roman"/>
          <w:sz w:val="18"/>
          <w:szCs w:val="18"/>
        </w:rPr>
      </w:pPr>
    </w:p>
    <w:p w14:paraId="14B5F3C1" w14:textId="20ED8EAB" w:rsidR="001750BA" w:rsidRDefault="001750BA" w:rsidP="0034336D">
      <w:pPr>
        <w:jc w:val="center"/>
        <w:rPr>
          <w:rFonts w:ascii="Times New Roman" w:hAnsi="Times New Roman" w:cs="Times New Roman"/>
          <w:sz w:val="18"/>
          <w:szCs w:val="18"/>
        </w:rPr>
      </w:pPr>
    </w:p>
    <w:p w14:paraId="5486FF66" w14:textId="5A00DE9E" w:rsidR="009E1AB0" w:rsidRDefault="009E1AB0" w:rsidP="0034336D">
      <w:pPr>
        <w:jc w:val="center"/>
        <w:rPr>
          <w:rFonts w:ascii="Times New Roman" w:hAnsi="Times New Roman" w:cs="Times New Roman"/>
          <w:sz w:val="18"/>
          <w:szCs w:val="18"/>
        </w:rPr>
      </w:pPr>
    </w:p>
    <w:p w14:paraId="6E69492F" w14:textId="77777777" w:rsidR="009E1AB0" w:rsidRDefault="009E1AB0" w:rsidP="0034336D">
      <w:pPr>
        <w:jc w:val="center"/>
        <w:rPr>
          <w:rFonts w:ascii="Times New Roman" w:hAnsi="Times New Roman" w:cs="Times New Roman"/>
          <w:sz w:val="18"/>
          <w:szCs w:val="18"/>
        </w:rPr>
      </w:pPr>
    </w:p>
    <w:p w14:paraId="0C2494C3" w14:textId="77777777" w:rsidR="001750BA" w:rsidRDefault="001750BA" w:rsidP="0034336D">
      <w:pPr>
        <w:jc w:val="center"/>
        <w:rPr>
          <w:rFonts w:ascii="Times New Roman" w:hAnsi="Times New Roman" w:cs="Times New Roman"/>
          <w:sz w:val="18"/>
          <w:szCs w:val="18"/>
        </w:rPr>
      </w:pPr>
    </w:p>
    <w:p w14:paraId="29913701" w14:textId="77777777" w:rsidR="001750BA" w:rsidRDefault="001750BA" w:rsidP="0034336D">
      <w:pPr>
        <w:jc w:val="center"/>
        <w:rPr>
          <w:rFonts w:ascii="Times New Roman" w:hAnsi="Times New Roman" w:cs="Times New Roman"/>
          <w:sz w:val="18"/>
          <w:szCs w:val="18"/>
        </w:rPr>
      </w:pPr>
    </w:p>
    <w:p w14:paraId="09C8C145" w14:textId="42F7DFA1" w:rsidR="0034336D" w:rsidRDefault="0034336D" w:rsidP="001750BA">
      <w:pPr>
        <w:jc w:val="center"/>
        <w:rPr>
          <w:rFonts w:ascii="Times New Roman" w:hAnsi="Times New Roman" w:cs="Times New Roman"/>
          <w:sz w:val="18"/>
          <w:szCs w:val="18"/>
        </w:rPr>
      </w:pPr>
      <w:r>
        <w:rPr>
          <w:rFonts w:ascii="Times New Roman" w:hAnsi="Times New Roman" w:cs="Times New Roman"/>
          <w:sz w:val="18"/>
          <w:szCs w:val="18"/>
        </w:rPr>
        <w:lastRenderedPageBreak/>
        <w:t>Table 1</w:t>
      </w:r>
      <w:r w:rsidRPr="00D31E4F">
        <w:rPr>
          <w:rFonts w:ascii="Times New Roman" w:hAnsi="Times New Roman" w:cs="Times New Roman"/>
          <w:sz w:val="18"/>
          <w:szCs w:val="18"/>
        </w:rPr>
        <w:t>.  The Effect</w:t>
      </w:r>
      <w:r>
        <w:rPr>
          <w:rFonts w:ascii="Times New Roman" w:hAnsi="Times New Roman" w:cs="Times New Roman"/>
          <w:sz w:val="18"/>
          <w:szCs w:val="18"/>
        </w:rPr>
        <w:t xml:space="preserve"> </w:t>
      </w:r>
      <w:r w:rsidRPr="00D31E4F">
        <w:rPr>
          <w:rFonts w:ascii="Times New Roman" w:hAnsi="Times New Roman" w:cs="Times New Roman"/>
          <w:sz w:val="18"/>
          <w:szCs w:val="18"/>
        </w:rPr>
        <w:t xml:space="preserve">of </w:t>
      </w:r>
      <w:r>
        <w:rPr>
          <w:rFonts w:ascii="Times New Roman" w:hAnsi="Times New Roman" w:cs="Times New Roman"/>
          <w:sz w:val="18"/>
          <w:szCs w:val="18"/>
        </w:rPr>
        <w:t xml:space="preserve">Female Gender </w:t>
      </w:r>
      <w:r w:rsidRPr="00D31E4F">
        <w:rPr>
          <w:rFonts w:ascii="Times New Roman" w:hAnsi="Times New Roman" w:cs="Times New Roman"/>
          <w:sz w:val="18"/>
          <w:szCs w:val="18"/>
        </w:rPr>
        <w:t xml:space="preserve">on </w:t>
      </w:r>
      <w:r>
        <w:rPr>
          <w:rFonts w:ascii="Times New Roman" w:hAnsi="Times New Roman" w:cs="Times New Roman"/>
          <w:sz w:val="18"/>
          <w:szCs w:val="18"/>
        </w:rPr>
        <w:t>the Publication of Research Monographs and</w:t>
      </w:r>
    </w:p>
    <w:p w14:paraId="59FC3FCB" w14:textId="6E6A9450" w:rsidR="0034336D" w:rsidRPr="00D31E4F" w:rsidRDefault="0034336D" w:rsidP="0034336D">
      <w:pPr>
        <w:jc w:val="center"/>
        <w:rPr>
          <w:rFonts w:ascii="Times New Roman" w:hAnsi="Times New Roman" w:cs="Times New Roman"/>
          <w:sz w:val="18"/>
          <w:szCs w:val="18"/>
        </w:rPr>
      </w:pPr>
      <w:r>
        <w:rPr>
          <w:rFonts w:ascii="Times New Roman" w:hAnsi="Times New Roman" w:cs="Times New Roman"/>
          <w:sz w:val="18"/>
          <w:szCs w:val="18"/>
        </w:rPr>
        <w:t>Edited Book Chapters Controlling for Time in the Profession</w:t>
      </w:r>
    </w:p>
    <w:p w14:paraId="3D282D9B" w14:textId="77777777" w:rsidR="0034336D" w:rsidRPr="00D31E4F" w:rsidRDefault="0034336D" w:rsidP="0034336D">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870"/>
        <w:gridCol w:w="1870"/>
        <w:gridCol w:w="1870"/>
        <w:gridCol w:w="1870"/>
        <w:gridCol w:w="1870"/>
      </w:tblGrid>
      <w:tr w:rsidR="0034336D" w:rsidRPr="00D31E4F" w14:paraId="7960A77F" w14:textId="77777777" w:rsidTr="00CE24EA">
        <w:tc>
          <w:tcPr>
            <w:tcW w:w="1870" w:type="dxa"/>
          </w:tcPr>
          <w:p w14:paraId="496A6B80" w14:textId="77777777" w:rsidR="0034336D" w:rsidRPr="00D31E4F" w:rsidRDefault="0034336D" w:rsidP="00CE24EA">
            <w:pPr>
              <w:rPr>
                <w:rFonts w:ascii="Times New Roman" w:hAnsi="Times New Roman" w:cs="Times New Roman"/>
                <w:sz w:val="18"/>
                <w:szCs w:val="18"/>
              </w:rPr>
            </w:pPr>
          </w:p>
          <w:p w14:paraId="12AADF53" w14:textId="77777777" w:rsidR="0034336D" w:rsidRDefault="0034336D" w:rsidP="00CE24EA">
            <w:pPr>
              <w:rPr>
                <w:rFonts w:ascii="Times New Roman" w:hAnsi="Times New Roman" w:cs="Times New Roman"/>
                <w:sz w:val="18"/>
                <w:szCs w:val="18"/>
              </w:rPr>
            </w:pPr>
          </w:p>
          <w:p w14:paraId="4046341E"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Predictor Variable</w:t>
            </w:r>
          </w:p>
          <w:p w14:paraId="604A28E1" w14:textId="77777777" w:rsidR="0034336D" w:rsidRPr="00D31E4F" w:rsidRDefault="0034336D" w:rsidP="00CE24EA">
            <w:pPr>
              <w:rPr>
                <w:rFonts w:ascii="Times New Roman" w:hAnsi="Times New Roman" w:cs="Times New Roman"/>
                <w:sz w:val="18"/>
                <w:szCs w:val="18"/>
              </w:rPr>
            </w:pPr>
          </w:p>
        </w:tc>
        <w:tc>
          <w:tcPr>
            <w:tcW w:w="1870" w:type="dxa"/>
          </w:tcPr>
          <w:p w14:paraId="180F329B" w14:textId="77777777" w:rsidR="0034336D" w:rsidRDefault="0034336D" w:rsidP="00CE24EA">
            <w:pPr>
              <w:rPr>
                <w:rFonts w:ascii="Times New Roman" w:hAnsi="Times New Roman" w:cs="Times New Roman"/>
                <w:sz w:val="18"/>
                <w:szCs w:val="18"/>
              </w:rPr>
            </w:pPr>
          </w:p>
          <w:p w14:paraId="1A15293F" w14:textId="5FEF01C6"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Log of Number of Book Research Books Published (Plus 1)</w:t>
            </w:r>
          </w:p>
          <w:p w14:paraId="6D00FF36" w14:textId="77777777" w:rsidR="0034336D" w:rsidRPr="00D31E4F" w:rsidRDefault="0034336D" w:rsidP="0034336D">
            <w:pPr>
              <w:rPr>
                <w:rFonts w:ascii="Times New Roman" w:hAnsi="Times New Roman" w:cs="Times New Roman"/>
                <w:sz w:val="18"/>
                <w:szCs w:val="18"/>
              </w:rPr>
            </w:pPr>
          </w:p>
        </w:tc>
        <w:tc>
          <w:tcPr>
            <w:tcW w:w="1870" w:type="dxa"/>
          </w:tcPr>
          <w:p w14:paraId="5A4BB9C5" w14:textId="77777777" w:rsidR="0034336D" w:rsidRPr="00D31E4F" w:rsidRDefault="0034336D" w:rsidP="00CE24EA">
            <w:pPr>
              <w:rPr>
                <w:rFonts w:ascii="Times New Roman" w:hAnsi="Times New Roman" w:cs="Times New Roman"/>
                <w:sz w:val="18"/>
                <w:szCs w:val="18"/>
              </w:rPr>
            </w:pPr>
          </w:p>
          <w:p w14:paraId="26229DD9" w14:textId="44430D30"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Log of Number of Book Chapters Published (Plus 1)</w:t>
            </w:r>
          </w:p>
        </w:tc>
        <w:tc>
          <w:tcPr>
            <w:tcW w:w="1870" w:type="dxa"/>
          </w:tcPr>
          <w:p w14:paraId="190E5B29" w14:textId="77777777" w:rsidR="0034336D" w:rsidRPr="00D31E4F" w:rsidRDefault="0034336D" w:rsidP="00CE24EA">
            <w:pPr>
              <w:rPr>
                <w:rFonts w:ascii="Times New Roman" w:hAnsi="Times New Roman" w:cs="Times New Roman"/>
                <w:sz w:val="18"/>
                <w:szCs w:val="18"/>
              </w:rPr>
            </w:pPr>
          </w:p>
          <w:p w14:paraId="56CBF8C1" w14:textId="62744110"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 xml:space="preserve">Log of Number of Research Books </w:t>
            </w:r>
            <w:r w:rsidRPr="00D31E4F">
              <w:rPr>
                <w:rFonts w:ascii="Times New Roman" w:hAnsi="Times New Roman" w:cs="Times New Roman"/>
                <w:sz w:val="18"/>
                <w:szCs w:val="18"/>
              </w:rPr>
              <w:t>Published</w:t>
            </w:r>
            <w:r>
              <w:rPr>
                <w:rFonts w:ascii="Times New Roman" w:hAnsi="Times New Roman" w:cs="Times New Roman"/>
                <w:sz w:val="18"/>
                <w:szCs w:val="18"/>
              </w:rPr>
              <w:t xml:space="preserve"> (Plus 1)</w:t>
            </w:r>
          </w:p>
        </w:tc>
        <w:tc>
          <w:tcPr>
            <w:tcW w:w="1870" w:type="dxa"/>
          </w:tcPr>
          <w:p w14:paraId="6A12DB2D" w14:textId="77777777" w:rsidR="0034336D" w:rsidRPr="00D31E4F" w:rsidRDefault="0034336D" w:rsidP="00CE24EA">
            <w:pPr>
              <w:rPr>
                <w:rFonts w:ascii="Times New Roman" w:hAnsi="Times New Roman" w:cs="Times New Roman"/>
                <w:sz w:val="18"/>
                <w:szCs w:val="18"/>
              </w:rPr>
            </w:pPr>
          </w:p>
          <w:p w14:paraId="706F5018" w14:textId="1490512E"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 xml:space="preserve">Log of Number of Book Chapters </w:t>
            </w:r>
            <w:r w:rsidRPr="00D31E4F">
              <w:rPr>
                <w:rFonts w:ascii="Times New Roman" w:hAnsi="Times New Roman" w:cs="Times New Roman"/>
                <w:sz w:val="18"/>
                <w:szCs w:val="18"/>
              </w:rPr>
              <w:t>Published</w:t>
            </w:r>
            <w:r>
              <w:rPr>
                <w:rFonts w:ascii="Times New Roman" w:hAnsi="Times New Roman" w:cs="Times New Roman"/>
                <w:sz w:val="18"/>
                <w:szCs w:val="18"/>
              </w:rPr>
              <w:t xml:space="preserve"> (Plus 1)</w:t>
            </w:r>
          </w:p>
        </w:tc>
      </w:tr>
      <w:tr w:rsidR="0034336D" w:rsidRPr="00D31E4F" w14:paraId="757D68F1" w14:textId="77777777" w:rsidTr="00CE24EA">
        <w:tc>
          <w:tcPr>
            <w:tcW w:w="1870" w:type="dxa"/>
          </w:tcPr>
          <w:p w14:paraId="0C0699DE" w14:textId="77777777" w:rsidR="0034336D" w:rsidRPr="00D31E4F" w:rsidRDefault="0034336D" w:rsidP="00CE24EA">
            <w:pPr>
              <w:rPr>
                <w:rFonts w:ascii="Times New Roman" w:hAnsi="Times New Roman" w:cs="Times New Roman"/>
                <w:sz w:val="18"/>
                <w:szCs w:val="18"/>
              </w:rPr>
            </w:pPr>
          </w:p>
          <w:p w14:paraId="74498E52"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Female Dummy Variable</w:t>
            </w:r>
          </w:p>
          <w:p w14:paraId="44E5D43A" w14:textId="77777777" w:rsidR="0034336D" w:rsidRPr="00D31E4F" w:rsidRDefault="0034336D" w:rsidP="00CE24EA">
            <w:pPr>
              <w:rPr>
                <w:rFonts w:ascii="Times New Roman" w:hAnsi="Times New Roman" w:cs="Times New Roman"/>
                <w:sz w:val="18"/>
                <w:szCs w:val="18"/>
              </w:rPr>
            </w:pPr>
          </w:p>
        </w:tc>
        <w:tc>
          <w:tcPr>
            <w:tcW w:w="1870" w:type="dxa"/>
          </w:tcPr>
          <w:p w14:paraId="400B9966" w14:textId="77777777" w:rsidR="0034336D" w:rsidRPr="00D31E4F" w:rsidRDefault="0034336D" w:rsidP="00CE24EA">
            <w:pPr>
              <w:rPr>
                <w:rFonts w:ascii="Times New Roman" w:hAnsi="Times New Roman" w:cs="Times New Roman"/>
                <w:sz w:val="18"/>
                <w:szCs w:val="18"/>
              </w:rPr>
            </w:pPr>
          </w:p>
          <w:p w14:paraId="1808C037" w14:textId="03B58ACC"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008</w:t>
            </w:r>
          </w:p>
          <w:p w14:paraId="22C2AF83" w14:textId="02FC0361"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28</w:t>
            </w:r>
            <w:r w:rsidRPr="00D31E4F">
              <w:rPr>
                <w:rFonts w:ascii="Times New Roman" w:hAnsi="Times New Roman" w:cs="Times New Roman"/>
                <w:sz w:val="18"/>
                <w:szCs w:val="18"/>
              </w:rPr>
              <w:t>)</w:t>
            </w:r>
          </w:p>
        </w:tc>
        <w:tc>
          <w:tcPr>
            <w:tcW w:w="1870" w:type="dxa"/>
          </w:tcPr>
          <w:p w14:paraId="21D3EA8A" w14:textId="77777777" w:rsidR="0034336D" w:rsidRPr="00D31E4F" w:rsidRDefault="0034336D" w:rsidP="00CE24EA">
            <w:pPr>
              <w:rPr>
                <w:rFonts w:ascii="Times New Roman" w:hAnsi="Times New Roman" w:cs="Times New Roman"/>
                <w:sz w:val="18"/>
                <w:szCs w:val="18"/>
              </w:rPr>
            </w:pPr>
          </w:p>
          <w:p w14:paraId="59D98194" w14:textId="094662D5"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047</w:t>
            </w:r>
          </w:p>
          <w:p w14:paraId="084CF59E" w14:textId="685B557B"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043</w:t>
            </w:r>
            <w:r w:rsidRPr="00D31E4F">
              <w:rPr>
                <w:rFonts w:ascii="Times New Roman" w:hAnsi="Times New Roman" w:cs="Times New Roman"/>
                <w:sz w:val="18"/>
                <w:szCs w:val="18"/>
              </w:rPr>
              <w:t>)</w:t>
            </w:r>
          </w:p>
        </w:tc>
        <w:tc>
          <w:tcPr>
            <w:tcW w:w="1870" w:type="dxa"/>
          </w:tcPr>
          <w:p w14:paraId="0B7762A1" w14:textId="77777777" w:rsidR="0034336D" w:rsidRPr="00D31E4F" w:rsidRDefault="0034336D" w:rsidP="00CE24EA">
            <w:pPr>
              <w:rPr>
                <w:rFonts w:ascii="Times New Roman" w:hAnsi="Times New Roman" w:cs="Times New Roman"/>
                <w:sz w:val="18"/>
                <w:szCs w:val="18"/>
              </w:rPr>
            </w:pPr>
          </w:p>
          <w:p w14:paraId="7E0F5EC0" w14:textId="7351EFCC"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.009</w:t>
            </w:r>
          </w:p>
          <w:p w14:paraId="2EB2E8A8" w14:textId="0A9DFE0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29</w:t>
            </w:r>
            <w:r w:rsidRPr="00D31E4F">
              <w:rPr>
                <w:rFonts w:ascii="Times New Roman" w:hAnsi="Times New Roman" w:cs="Times New Roman"/>
                <w:sz w:val="18"/>
                <w:szCs w:val="18"/>
              </w:rPr>
              <w:t>)</w:t>
            </w:r>
          </w:p>
        </w:tc>
        <w:tc>
          <w:tcPr>
            <w:tcW w:w="1870" w:type="dxa"/>
          </w:tcPr>
          <w:p w14:paraId="20944714" w14:textId="77777777" w:rsidR="0034336D" w:rsidRPr="00D31E4F" w:rsidRDefault="0034336D" w:rsidP="00CE24EA">
            <w:pPr>
              <w:rPr>
                <w:rFonts w:ascii="Times New Roman" w:hAnsi="Times New Roman" w:cs="Times New Roman"/>
                <w:sz w:val="18"/>
                <w:szCs w:val="18"/>
              </w:rPr>
            </w:pPr>
          </w:p>
          <w:p w14:paraId="7377A021" w14:textId="773874CA"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022</w:t>
            </w:r>
          </w:p>
          <w:p w14:paraId="4F471856" w14:textId="06917083"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045</w:t>
            </w:r>
            <w:r w:rsidRPr="00D31E4F">
              <w:rPr>
                <w:rFonts w:ascii="Times New Roman" w:hAnsi="Times New Roman" w:cs="Times New Roman"/>
                <w:sz w:val="18"/>
                <w:szCs w:val="18"/>
              </w:rPr>
              <w:t>)</w:t>
            </w:r>
          </w:p>
        </w:tc>
      </w:tr>
      <w:tr w:rsidR="0034336D" w:rsidRPr="00D31E4F" w14:paraId="4AC42565" w14:textId="77777777" w:rsidTr="00CE24EA">
        <w:tc>
          <w:tcPr>
            <w:tcW w:w="1870" w:type="dxa"/>
          </w:tcPr>
          <w:p w14:paraId="672FCD40" w14:textId="77777777" w:rsidR="0034336D" w:rsidRPr="00D31E4F" w:rsidRDefault="0034336D" w:rsidP="00CE24EA">
            <w:pPr>
              <w:rPr>
                <w:rFonts w:ascii="Times New Roman" w:hAnsi="Times New Roman" w:cs="Times New Roman"/>
                <w:sz w:val="18"/>
                <w:szCs w:val="18"/>
              </w:rPr>
            </w:pPr>
          </w:p>
          <w:p w14:paraId="2FE1F913"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Count of Overall Dept. Research Resources</w:t>
            </w:r>
          </w:p>
          <w:p w14:paraId="0B1D2C2A" w14:textId="77777777" w:rsidR="0034336D" w:rsidRPr="00D31E4F" w:rsidRDefault="0034336D" w:rsidP="00CE24EA">
            <w:pPr>
              <w:rPr>
                <w:rFonts w:ascii="Times New Roman" w:hAnsi="Times New Roman" w:cs="Times New Roman"/>
                <w:sz w:val="18"/>
                <w:szCs w:val="18"/>
              </w:rPr>
            </w:pPr>
          </w:p>
        </w:tc>
        <w:tc>
          <w:tcPr>
            <w:tcW w:w="1870" w:type="dxa"/>
          </w:tcPr>
          <w:p w14:paraId="79340E10" w14:textId="77777777" w:rsidR="0034336D" w:rsidRPr="00D31E4F" w:rsidRDefault="0034336D" w:rsidP="00CE24EA">
            <w:pPr>
              <w:rPr>
                <w:rFonts w:ascii="Times New Roman" w:hAnsi="Times New Roman" w:cs="Times New Roman"/>
                <w:sz w:val="18"/>
                <w:szCs w:val="18"/>
              </w:rPr>
            </w:pPr>
          </w:p>
          <w:p w14:paraId="5D0C6E9A" w14:textId="6602D321"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sidR="00C41CB0">
              <w:rPr>
                <w:rFonts w:ascii="Times New Roman" w:hAnsi="Times New Roman" w:cs="Times New Roman"/>
                <w:sz w:val="18"/>
                <w:szCs w:val="18"/>
              </w:rPr>
              <w:t>01</w:t>
            </w:r>
          </w:p>
          <w:p w14:paraId="40FBEE46" w14:textId="7E477142"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sidR="00C41CB0">
              <w:rPr>
                <w:rFonts w:ascii="Times New Roman" w:hAnsi="Times New Roman" w:cs="Times New Roman"/>
                <w:sz w:val="18"/>
                <w:szCs w:val="18"/>
              </w:rPr>
              <w:t>04</w:t>
            </w:r>
            <w:r w:rsidRPr="00D31E4F">
              <w:rPr>
                <w:rFonts w:ascii="Times New Roman" w:hAnsi="Times New Roman" w:cs="Times New Roman"/>
                <w:sz w:val="18"/>
                <w:szCs w:val="18"/>
              </w:rPr>
              <w:t>)</w:t>
            </w:r>
          </w:p>
        </w:tc>
        <w:tc>
          <w:tcPr>
            <w:tcW w:w="1870" w:type="dxa"/>
          </w:tcPr>
          <w:p w14:paraId="1BF0D597" w14:textId="77777777" w:rsidR="0034336D" w:rsidRPr="00D31E4F" w:rsidRDefault="0034336D" w:rsidP="00CE24EA">
            <w:pPr>
              <w:rPr>
                <w:rFonts w:ascii="Times New Roman" w:hAnsi="Times New Roman" w:cs="Times New Roman"/>
                <w:sz w:val="18"/>
                <w:szCs w:val="18"/>
              </w:rPr>
            </w:pPr>
          </w:p>
          <w:p w14:paraId="013EB363" w14:textId="60A997BA"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11</w:t>
            </w:r>
            <w:r w:rsidRPr="00D31E4F">
              <w:rPr>
                <w:rFonts w:ascii="Times New Roman" w:hAnsi="Times New Roman" w:cs="Times New Roman"/>
                <w:sz w:val="18"/>
                <w:szCs w:val="18"/>
              </w:rPr>
              <w:t>*</w:t>
            </w:r>
          </w:p>
          <w:p w14:paraId="5D7492E9" w14:textId="67C72EE0"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06</w:t>
            </w:r>
            <w:r w:rsidRPr="00D31E4F">
              <w:rPr>
                <w:rFonts w:ascii="Times New Roman" w:hAnsi="Times New Roman" w:cs="Times New Roman"/>
                <w:sz w:val="18"/>
                <w:szCs w:val="18"/>
              </w:rPr>
              <w:t>)</w:t>
            </w:r>
          </w:p>
        </w:tc>
        <w:tc>
          <w:tcPr>
            <w:tcW w:w="1870" w:type="dxa"/>
          </w:tcPr>
          <w:p w14:paraId="5C34EC74" w14:textId="77777777" w:rsidR="0034336D" w:rsidRPr="00D31E4F" w:rsidRDefault="0034336D" w:rsidP="00CE24EA">
            <w:pPr>
              <w:rPr>
                <w:rFonts w:ascii="Times New Roman" w:hAnsi="Times New Roman" w:cs="Times New Roman"/>
                <w:sz w:val="18"/>
                <w:szCs w:val="18"/>
              </w:rPr>
            </w:pPr>
          </w:p>
          <w:p w14:paraId="75601473" w14:textId="1872FAC1"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002</w:t>
            </w:r>
          </w:p>
          <w:p w14:paraId="01FD78B7" w14:textId="4404A4E3"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04</w:t>
            </w:r>
            <w:r w:rsidRPr="00D31E4F">
              <w:rPr>
                <w:rFonts w:ascii="Times New Roman" w:hAnsi="Times New Roman" w:cs="Times New Roman"/>
                <w:sz w:val="18"/>
                <w:szCs w:val="18"/>
              </w:rPr>
              <w:t>)</w:t>
            </w:r>
          </w:p>
        </w:tc>
        <w:tc>
          <w:tcPr>
            <w:tcW w:w="1870" w:type="dxa"/>
          </w:tcPr>
          <w:p w14:paraId="740CBE8C" w14:textId="77777777" w:rsidR="0034336D" w:rsidRPr="00D31E4F" w:rsidRDefault="0034336D" w:rsidP="00CE24EA">
            <w:pPr>
              <w:rPr>
                <w:rFonts w:ascii="Times New Roman" w:hAnsi="Times New Roman" w:cs="Times New Roman"/>
                <w:sz w:val="18"/>
                <w:szCs w:val="18"/>
              </w:rPr>
            </w:pPr>
          </w:p>
          <w:p w14:paraId="27F6F84D" w14:textId="3F0851A2"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14</w:t>
            </w:r>
            <w:r w:rsidRPr="00D31E4F">
              <w:rPr>
                <w:rFonts w:ascii="Times New Roman" w:hAnsi="Times New Roman" w:cs="Times New Roman"/>
                <w:sz w:val="18"/>
                <w:szCs w:val="18"/>
              </w:rPr>
              <w:t>*</w:t>
            </w:r>
          </w:p>
          <w:p w14:paraId="48A05AB1" w14:textId="296419E2"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06</w:t>
            </w:r>
            <w:r w:rsidRPr="00D31E4F">
              <w:rPr>
                <w:rFonts w:ascii="Times New Roman" w:hAnsi="Times New Roman" w:cs="Times New Roman"/>
                <w:sz w:val="18"/>
                <w:szCs w:val="18"/>
              </w:rPr>
              <w:t>)</w:t>
            </w:r>
          </w:p>
        </w:tc>
      </w:tr>
      <w:tr w:rsidR="0034336D" w:rsidRPr="00D31E4F" w14:paraId="3FAACBC9" w14:textId="77777777" w:rsidTr="00CE24EA">
        <w:tc>
          <w:tcPr>
            <w:tcW w:w="1870" w:type="dxa"/>
          </w:tcPr>
          <w:p w14:paraId="61DB7F83" w14:textId="77777777" w:rsidR="0034336D" w:rsidRPr="00D31E4F" w:rsidRDefault="0034336D" w:rsidP="00CE24EA">
            <w:pPr>
              <w:rPr>
                <w:rFonts w:ascii="Times New Roman" w:hAnsi="Times New Roman" w:cs="Times New Roman"/>
                <w:sz w:val="18"/>
                <w:szCs w:val="18"/>
              </w:rPr>
            </w:pPr>
          </w:p>
          <w:p w14:paraId="3CB7AD0A"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Typical Number of Undergrad. Courses Taught</w:t>
            </w:r>
          </w:p>
          <w:p w14:paraId="6D763A69" w14:textId="77777777" w:rsidR="0034336D" w:rsidRPr="00D31E4F" w:rsidRDefault="0034336D" w:rsidP="00CE24EA">
            <w:pPr>
              <w:rPr>
                <w:rFonts w:ascii="Times New Roman" w:hAnsi="Times New Roman" w:cs="Times New Roman"/>
                <w:sz w:val="18"/>
                <w:szCs w:val="18"/>
              </w:rPr>
            </w:pPr>
          </w:p>
        </w:tc>
        <w:tc>
          <w:tcPr>
            <w:tcW w:w="1870" w:type="dxa"/>
          </w:tcPr>
          <w:p w14:paraId="6BABCFEB" w14:textId="77777777" w:rsidR="0034336D" w:rsidRPr="00D31E4F" w:rsidRDefault="0034336D" w:rsidP="00CE24EA">
            <w:pPr>
              <w:rPr>
                <w:rFonts w:ascii="Times New Roman" w:hAnsi="Times New Roman" w:cs="Times New Roman"/>
                <w:sz w:val="18"/>
                <w:szCs w:val="18"/>
              </w:rPr>
            </w:pPr>
          </w:p>
          <w:p w14:paraId="39545B4A" w14:textId="0BAA447F"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13</w:t>
            </w:r>
          </w:p>
          <w:p w14:paraId="743EF587" w14:textId="5D6F6151"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09</w:t>
            </w:r>
            <w:r w:rsidRPr="00D31E4F">
              <w:rPr>
                <w:rFonts w:ascii="Times New Roman" w:hAnsi="Times New Roman" w:cs="Times New Roman"/>
                <w:sz w:val="18"/>
                <w:szCs w:val="18"/>
              </w:rPr>
              <w:t>)</w:t>
            </w:r>
          </w:p>
        </w:tc>
        <w:tc>
          <w:tcPr>
            <w:tcW w:w="1870" w:type="dxa"/>
          </w:tcPr>
          <w:p w14:paraId="2E5E3F78" w14:textId="77777777" w:rsidR="0034336D" w:rsidRPr="00D31E4F" w:rsidRDefault="0034336D" w:rsidP="00CE24EA">
            <w:pPr>
              <w:rPr>
                <w:rFonts w:ascii="Times New Roman" w:hAnsi="Times New Roman" w:cs="Times New Roman"/>
                <w:sz w:val="18"/>
                <w:szCs w:val="18"/>
              </w:rPr>
            </w:pPr>
          </w:p>
          <w:p w14:paraId="70B5A925" w14:textId="385C087B"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28</w:t>
            </w:r>
            <w:r w:rsidRPr="00D31E4F">
              <w:rPr>
                <w:rFonts w:ascii="Times New Roman" w:hAnsi="Times New Roman" w:cs="Times New Roman"/>
                <w:sz w:val="18"/>
                <w:szCs w:val="18"/>
              </w:rPr>
              <w:t>*</w:t>
            </w:r>
          </w:p>
          <w:p w14:paraId="0426E662" w14:textId="3BBE93AD"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13</w:t>
            </w:r>
            <w:r w:rsidRPr="00D31E4F">
              <w:rPr>
                <w:rFonts w:ascii="Times New Roman" w:hAnsi="Times New Roman" w:cs="Times New Roman"/>
                <w:sz w:val="18"/>
                <w:szCs w:val="18"/>
              </w:rPr>
              <w:t>)</w:t>
            </w:r>
          </w:p>
        </w:tc>
        <w:tc>
          <w:tcPr>
            <w:tcW w:w="1870" w:type="dxa"/>
          </w:tcPr>
          <w:p w14:paraId="6360ED7B" w14:textId="77777777" w:rsidR="0034336D" w:rsidRPr="00D31E4F" w:rsidRDefault="0034336D" w:rsidP="00CE24EA">
            <w:pPr>
              <w:rPr>
                <w:rFonts w:ascii="Times New Roman" w:hAnsi="Times New Roman" w:cs="Times New Roman"/>
                <w:sz w:val="18"/>
                <w:szCs w:val="18"/>
              </w:rPr>
            </w:pPr>
          </w:p>
          <w:p w14:paraId="18836426" w14:textId="1FFCF552"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23*</w:t>
            </w:r>
          </w:p>
          <w:p w14:paraId="03A5BED4" w14:textId="3A2D4C3C"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09</w:t>
            </w:r>
            <w:r w:rsidRPr="00D31E4F">
              <w:rPr>
                <w:rFonts w:ascii="Times New Roman" w:hAnsi="Times New Roman" w:cs="Times New Roman"/>
                <w:sz w:val="18"/>
                <w:szCs w:val="18"/>
              </w:rPr>
              <w:t>)</w:t>
            </w:r>
          </w:p>
        </w:tc>
        <w:tc>
          <w:tcPr>
            <w:tcW w:w="1870" w:type="dxa"/>
          </w:tcPr>
          <w:p w14:paraId="08968743" w14:textId="77777777" w:rsidR="0034336D" w:rsidRPr="00D31E4F" w:rsidRDefault="0034336D" w:rsidP="00CE24EA">
            <w:pPr>
              <w:rPr>
                <w:rFonts w:ascii="Times New Roman" w:hAnsi="Times New Roman" w:cs="Times New Roman"/>
                <w:sz w:val="18"/>
                <w:szCs w:val="18"/>
              </w:rPr>
            </w:pPr>
          </w:p>
          <w:p w14:paraId="11CFCA51" w14:textId="2FB28E9F"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43*</w:t>
            </w:r>
          </w:p>
          <w:p w14:paraId="6B914902" w14:textId="30A8E382"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13</w:t>
            </w:r>
            <w:r w:rsidRPr="00D31E4F">
              <w:rPr>
                <w:rFonts w:ascii="Times New Roman" w:hAnsi="Times New Roman" w:cs="Times New Roman"/>
                <w:sz w:val="18"/>
                <w:szCs w:val="18"/>
              </w:rPr>
              <w:t>)</w:t>
            </w:r>
          </w:p>
        </w:tc>
      </w:tr>
      <w:tr w:rsidR="0034336D" w:rsidRPr="00D31E4F" w14:paraId="5AAB7487" w14:textId="77777777" w:rsidTr="00CE24EA">
        <w:tc>
          <w:tcPr>
            <w:tcW w:w="1870" w:type="dxa"/>
          </w:tcPr>
          <w:p w14:paraId="1658B3D1" w14:textId="77777777" w:rsidR="0034336D" w:rsidRPr="00D31E4F" w:rsidRDefault="0034336D" w:rsidP="00CE24EA">
            <w:pPr>
              <w:rPr>
                <w:rFonts w:ascii="Times New Roman" w:hAnsi="Times New Roman" w:cs="Times New Roman"/>
                <w:sz w:val="18"/>
                <w:szCs w:val="18"/>
              </w:rPr>
            </w:pPr>
          </w:p>
          <w:p w14:paraId="63F70B93"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Faculty Rank</w:t>
            </w:r>
          </w:p>
          <w:p w14:paraId="1783FE84" w14:textId="77777777" w:rsidR="0034336D" w:rsidRPr="00D31E4F" w:rsidRDefault="0034336D" w:rsidP="00CE24EA">
            <w:pPr>
              <w:rPr>
                <w:rFonts w:ascii="Times New Roman" w:hAnsi="Times New Roman" w:cs="Times New Roman"/>
                <w:sz w:val="18"/>
                <w:szCs w:val="18"/>
              </w:rPr>
            </w:pPr>
          </w:p>
        </w:tc>
        <w:tc>
          <w:tcPr>
            <w:tcW w:w="1870" w:type="dxa"/>
          </w:tcPr>
          <w:p w14:paraId="3DC7C7F3" w14:textId="77777777" w:rsidR="0034336D" w:rsidRPr="00D31E4F" w:rsidRDefault="0034336D" w:rsidP="00CE24EA">
            <w:pPr>
              <w:rPr>
                <w:rFonts w:ascii="Times New Roman" w:hAnsi="Times New Roman" w:cs="Times New Roman"/>
                <w:sz w:val="18"/>
                <w:szCs w:val="18"/>
              </w:rPr>
            </w:pPr>
          </w:p>
          <w:p w14:paraId="344E7F62" w14:textId="500381D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224</w:t>
            </w:r>
            <w:r w:rsidRPr="00D31E4F">
              <w:rPr>
                <w:rFonts w:ascii="Times New Roman" w:hAnsi="Times New Roman" w:cs="Times New Roman"/>
                <w:sz w:val="18"/>
                <w:szCs w:val="18"/>
              </w:rPr>
              <w:t>*</w:t>
            </w:r>
          </w:p>
          <w:p w14:paraId="42799EBB" w14:textId="73A77B44"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15</w:t>
            </w:r>
            <w:r w:rsidRPr="00D31E4F">
              <w:rPr>
                <w:rFonts w:ascii="Times New Roman" w:hAnsi="Times New Roman" w:cs="Times New Roman"/>
                <w:sz w:val="18"/>
                <w:szCs w:val="18"/>
              </w:rPr>
              <w:t>)</w:t>
            </w:r>
          </w:p>
        </w:tc>
        <w:tc>
          <w:tcPr>
            <w:tcW w:w="1870" w:type="dxa"/>
          </w:tcPr>
          <w:p w14:paraId="4ECB3464" w14:textId="77777777" w:rsidR="0034336D" w:rsidRPr="00D31E4F" w:rsidRDefault="0034336D" w:rsidP="00CE24EA">
            <w:pPr>
              <w:rPr>
                <w:rFonts w:ascii="Times New Roman" w:hAnsi="Times New Roman" w:cs="Times New Roman"/>
                <w:sz w:val="18"/>
                <w:szCs w:val="18"/>
              </w:rPr>
            </w:pPr>
          </w:p>
          <w:p w14:paraId="64A5AC9A" w14:textId="36AE774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337</w:t>
            </w:r>
            <w:r w:rsidRPr="00D31E4F">
              <w:rPr>
                <w:rFonts w:ascii="Times New Roman" w:hAnsi="Times New Roman" w:cs="Times New Roman"/>
                <w:sz w:val="18"/>
                <w:szCs w:val="18"/>
              </w:rPr>
              <w:t>*</w:t>
            </w:r>
          </w:p>
          <w:p w14:paraId="42DB8CB3" w14:textId="485B133E"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23</w:t>
            </w:r>
            <w:r w:rsidRPr="00D31E4F">
              <w:rPr>
                <w:rFonts w:ascii="Times New Roman" w:hAnsi="Times New Roman" w:cs="Times New Roman"/>
                <w:sz w:val="18"/>
                <w:szCs w:val="18"/>
              </w:rPr>
              <w:t>)</w:t>
            </w:r>
          </w:p>
          <w:p w14:paraId="7BB1996C" w14:textId="77777777" w:rsidR="0034336D" w:rsidRPr="00D31E4F" w:rsidRDefault="0034336D" w:rsidP="00CE24EA">
            <w:pPr>
              <w:rPr>
                <w:rFonts w:ascii="Times New Roman" w:hAnsi="Times New Roman" w:cs="Times New Roman"/>
                <w:sz w:val="18"/>
                <w:szCs w:val="18"/>
              </w:rPr>
            </w:pPr>
          </w:p>
        </w:tc>
        <w:tc>
          <w:tcPr>
            <w:tcW w:w="1870" w:type="dxa"/>
          </w:tcPr>
          <w:p w14:paraId="6757C1BD" w14:textId="77777777" w:rsidR="0034336D" w:rsidRPr="00D31E4F" w:rsidRDefault="0034336D" w:rsidP="00CE24EA">
            <w:pPr>
              <w:rPr>
                <w:rFonts w:ascii="Times New Roman" w:hAnsi="Times New Roman" w:cs="Times New Roman"/>
                <w:sz w:val="18"/>
                <w:szCs w:val="18"/>
              </w:rPr>
            </w:pPr>
          </w:p>
          <w:p w14:paraId="2CB05317" w14:textId="3FE56668"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137</w:t>
            </w:r>
            <w:r w:rsidRPr="00D31E4F">
              <w:rPr>
                <w:rFonts w:ascii="Times New Roman" w:hAnsi="Times New Roman" w:cs="Times New Roman"/>
                <w:sz w:val="18"/>
                <w:szCs w:val="18"/>
              </w:rPr>
              <w:t>*</w:t>
            </w:r>
          </w:p>
          <w:p w14:paraId="0370749F" w14:textId="4D4CFAB8"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24</w:t>
            </w:r>
            <w:r w:rsidRPr="00D31E4F">
              <w:rPr>
                <w:rFonts w:ascii="Times New Roman" w:hAnsi="Times New Roman" w:cs="Times New Roman"/>
                <w:sz w:val="18"/>
                <w:szCs w:val="18"/>
              </w:rPr>
              <w:t>)</w:t>
            </w:r>
          </w:p>
        </w:tc>
        <w:tc>
          <w:tcPr>
            <w:tcW w:w="1870" w:type="dxa"/>
          </w:tcPr>
          <w:p w14:paraId="0C36B462" w14:textId="77777777" w:rsidR="0034336D" w:rsidRPr="00D31E4F" w:rsidRDefault="0034336D" w:rsidP="00CE24EA">
            <w:pPr>
              <w:rPr>
                <w:rFonts w:ascii="Times New Roman" w:hAnsi="Times New Roman" w:cs="Times New Roman"/>
                <w:sz w:val="18"/>
                <w:szCs w:val="18"/>
              </w:rPr>
            </w:pPr>
          </w:p>
          <w:p w14:paraId="29B2C50E" w14:textId="544D59A5"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227</w:t>
            </w:r>
            <w:r w:rsidRPr="00D31E4F">
              <w:rPr>
                <w:rFonts w:ascii="Times New Roman" w:hAnsi="Times New Roman" w:cs="Times New Roman"/>
                <w:sz w:val="18"/>
                <w:szCs w:val="18"/>
              </w:rPr>
              <w:t>*</w:t>
            </w:r>
          </w:p>
          <w:p w14:paraId="4A3E7F6E" w14:textId="771E271E"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13</w:t>
            </w:r>
            <w:r w:rsidRPr="00D31E4F">
              <w:rPr>
                <w:rFonts w:ascii="Times New Roman" w:hAnsi="Times New Roman" w:cs="Times New Roman"/>
                <w:sz w:val="18"/>
                <w:szCs w:val="18"/>
              </w:rPr>
              <w:t>)</w:t>
            </w:r>
          </w:p>
        </w:tc>
      </w:tr>
      <w:tr w:rsidR="0034336D" w:rsidRPr="00D31E4F" w14:paraId="1B992B20" w14:textId="77777777" w:rsidTr="00CE24EA">
        <w:tc>
          <w:tcPr>
            <w:tcW w:w="1870" w:type="dxa"/>
          </w:tcPr>
          <w:p w14:paraId="7EA24983" w14:textId="77777777" w:rsidR="0034336D" w:rsidRPr="00D31E4F" w:rsidRDefault="0034336D" w:rsidP="00CE24EA">
            <w:pPr>
              <w:rPr>
                <w:rFonts w:ascii="Times New Roman" w:hAnsi="Times New Roman" w:cs="Times New Roman"/>
                <w:sz w:val="18"/>
                <w:szCs w:val="18"/>
              </w:rPr>
            </w:pPr>
          </w:p>
          <w:p w14:paraId="32EB2B10"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Perceived Sexist Climate</w:t>
            </w:r>
          </w:p>
          <w:p w14:paraId="02DFE40D" w14:textId="77777777" w:rsidR="0034336D" w:rsidRPr="00D31E4F" w:rsidRDefault="0034336D" w:rsidP="00CE24EA">
            <w:pPr>
              <w:rPr>
                <w:rFonts w:ascii="Times New Roman" w:hAnsi="Times New Roman" w:cs="Times New Roman"/>
                <w:sz w:val="18"/>
                <w:szCs w:val="18"/>
              </w:rPr>
            </w:pPr>
          </w:p>
        </w:tc>
        <w:tc>
          <w:tcPr>
            <w:tcW w:w="1870" w:type="dxa"/>
          </w:tcPr>
          <w:p w14:paraId="623C7507" w14:textId="77777777" w:rsidR="0034336D" w:rsidRPr="00D31E4F" w:rsidRDefault="0034336D" w:rsidP="00CE24EA">
            <w:pPr>
              <w:rPr>
                <w:rFonts w:ascii="Times New Roman" w:hAnsi="Times New Roman" w:cs="Times New Roman"/>
                <w:sz w:val="18"/>
                <w:szCs w:val="18"/>
              </w:rPr>
            </w:pPr>
          </w:p>
          <w:p w14:paraId="44627120" w14:textId="1E1270BD"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.022</w:t>
            </w:r>
          </w:p>
          <w:p w14:paraId="0F9AB278" w14:textId="65EC8044"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14</w:t>
            </w:r>
            <w:r w:rsidRPr="00D31E4F">
              <w:rPr>
                <w:rFonts w:ascii="Times New Roman" w:hAnsi="Times New Roman" w:cs="Times New Roman"/>
                <w:sz w:val="18"/>
                <w:szCs w:val="18"/>
              </w:rPr>
              <w:t>)</w:t>
            </w:r>
          </w:p>
        </w:tc>
        <w:tc>
          <w:tcPr>
            <w:tcW w:w="1870" w:type="dxa"/>
          </w:tcPr>
          <w:p w14:paraId="3CBD50E7" w14:textId="77777777" w:rsidR="0034336D" w:rsidRPr="00D31E4F" w:rsidRDefault="0034336D" w:rsidP="00CE24EA">
            <w:pPr>
              <w:rPr>
                <w:rFonts w:ascii="Times New Roman" w:hAnsi="Times New Roman" w:cs="Times New Roman"/>
                <w:sz w:val="18"/>
                <w:szCs w:val="18"/>
              </w:rPr>
            </w:pPr>
          </w:p>
          <w:p w14:paraId="45D5874F" w14:textId="59BCAE75"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.009</w:t>
            </w:r>
          </w:p>
          <w:p w14:paraId="2BB4AFED" w14:textId="3175FCA3"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21</w:t>
            </w:r>
            <w:r w:rsidRPr="00D31E4F">
              <w:rPr>
                <w:rFonts w:ascii="Times New Roman" w:hAnsi="Times New Roman" w:cs="Times New Roman"/>
                <w:sz w:val="18"/>
                <w:szCs w:val="18"/>
              </w:rPr>
              <w:t>)</w:t>
            </w:r>
          </w:p>
        </w:tc>
        <w:tc>
          <w:tcPr>
            <w:tcW w:w="1870" w:type="dxa"/>
          </w:tcPr>
          <w:p w14:paraId="4DCDE2DA" w14:textId="77777777" w:rsidR="0034336D" w:rsidRPr="00D31E4F" w:rsidRDefault="0034336D" w:rsidP="00CE24EA">
            <w:pPr>
              <w:rPr>
                <w:rFonts w:ascii="Times New Roman" w:hAnsi="Times New Roman" w:cs="Times New Roman"/>
                <w:sz w:val="18"/>
                <w:szCs w:val="18"/>
              </w:rPr>
            </w:pPr>
          </w:p>
          <w:p w14:paraId="6E84912C" w14:textId="797E2E19"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.029*</w:t>
            </w:r>
          </w:p>
          <w:p w14:paraId="6EC225DD" w14:textId="233E003B"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14</w:t>
            </w:r>
            <w:r w:rsidRPr="00D31E4F">
              <w:rPr>
                <w:rFonts w:ascii="Times New Roman" w:hAnsi="Times New Roman" w:cs="Times New Roman"/>
                <w:sz w:val="18"/>
                <w:szCs w:val="18"/>
              </w:rPr>
              <w:t>)</w:t>
            </w:r>
          </w:p>
        </w:tc>
        <w:tc>
          <w:tcPr>
            <w:tcW w:w="1870" w:type="dxa"/>
          </w:tcPr>
          <w:p w14:paraId="29338A3F" w14:textId="77777777" w:rsidR="0034336D" w:rsidRPr="00D31E4F" w:rsidRDefault="0034336D" w:rsidP="00CE24EA">
            <w:pPr>
              <w:rPr>
                <w:rFonts w:ascii="Times New Roman" w:hAnsi="Times New Roman" w:cs="Times New Roman"/>
                <w:sz w:val="18"/>
                <w:szCs w:val="18"/>
              </w:rPr>
            </w:pPr>
          </w:p>
          <w:p w14:paraId="394B4936" w14:textId="524881DC"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.011</w:t>
            </w:r>
          </w:p>
          <w:p w14:paraId="18446A8C" w14:textId="4CFF8F40"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22</w:t>
            </w:r>
            <w:r w:rsidRPr="00D31E4F">
              <w:rPr>
                <w:rFonts w:ascii="Times New Roman" w:hAnsi="Times New Roman" w:cs="Times New Roman"/>
                <w:sz w:val="18"/>
                <w:szCs w:val="18"/>
              </w:rPr>
              <w:t>)</w:t>
            </w:r>
          </w:p>
          <w:p w14:paraId="13B82CBE" w14:textId="77777777" w:rsidR="0034336D" w:rsidRPr="00D31E4F" w:rsidRDefault="0034336D" w:rsidP="00CE24EA">
            <w:pPr>
              <w:rPr>
                <w:rFonts w:ascii="Times New Roman" w:hAnsi="Times New Roman" w:cs="Times New Roman"/>
                <w:sz w:val="18"/>
                <w:szCs w:val="18"/>
              </w:rPr>
            </w:pPr>
          </w:p>
        </w:tc>
      </w:tr>
      <w:tr w:rsidR="0034336D" w:rsidRPr="00D31E4F" w14:paraId="3658B7CC" w14:textId="77777777" w:rsidTr="00CE24EA">
        <w:tc>
          <w:tcPr>
            <w:tcW w:w="1870" w:type="dxa"/>
          </w:tcPr>
          <w:p w14:paraId="5E1823A5" w14:textId="77777777" w:rsidR="0034336D" w:rsidRPr="00D31E4F" w:rsidRDefault="0034336D" w:rsidP="00CE24EA">
            <w:pPr>
              <w:rPr>
                <w:rFonts w:ascii="Times New Roman" w:hAnsi="Times New Roman" w:cs="Times New Roman"/>
                <w:sz w:val="18"/>
                <w:szCs w:val="18"/>
              </w:rPr>
            </w:pPr>
          </w:p>
          <w:p w14:paraId="5F1C538C"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Perceived Contentious Climate</w:t>
            </w:r>
          </w:p>
          <w:p w14:paraId="5CBDFD32"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 xml:space="preserve"> </w:t>
            </w:r>
          </w:p>
        </w:tc>
        <w:tc>
          <w:tcPr>
            <w:tcW w:w="1870" w:type="dxa"/>
          </w:tcPr>
          <w:p w14:paraId="7FA7511C" w14:textId="77777777" w:rsidR="0034336D" w:rsidRPr="00D31E4F" w:rsidRDefault="0034336D" w:rsidP="00CE24EA">
            <w:pPr>
              <w:rPr>
                <w:rFonts w:ascii="Times New Roman" w:hAnsi="Times New Roman" w:cs="Times New Roman"/>
                <w:sz w:val="18"/>
                <w:szCs w:val="18"/>
              </w:rPr>
            </w:pPr>
          </w:p>
          <w:p w14:paraId="50DF993B" w14:textId="564B7051"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-.016</w:t>
            </w:r>
          </w:p>
          <w:p w14:paraId="2D06423A" w14:textId="105C64D3"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12</w:t>
            </w:r>
            <w:r w:rsidRPr="00D31E4F">
              <w:rPr>
                <w:rFonts w:ascii="Times New Roman" w:hAnsi="Times New Roman" w:cs="Times New Roman"/>
                <w:sz w:val="18"/>
                <w:szCs w:val="18"/>
              </w:rPr>
              <w:t>)</w:t>
            </w:r>
          </w:p>
        </w:tc>
        <w:tc>
          <w:tcPr>
            <w:tcW w:w="1870" w:type="dxa"/>
          </w:tcPr>
          <w:p w14:paraId="64278415" w14:textId="77777777" w:rsidR="0034336D" w:rsidRPr="00D31E4F" w:rsidRDefault="0034336D" w:rsidP="00CE24EA">
            <w:pPr>
              <w:rPr>
                <w:rFonts w:ascii="Times New Roman" w:hAnsi="Times New Roman" w:cs="Times New Roman"/>
                <w:sz w:val="18"/>
                <w:szCs w:val="18"/>
              </w:rPr>
            </w:pPr>
          </w:p>
          <w:p w14:paraId="5B0311BD" w14:textId="66134AA2"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025</w:t>
            </w:r>
          </w:p>
          <w:p w14:paraId="1FCC6005" w14:textId="4C83B4D1"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19</w:t>
            </w:r>
            <w:r w:rsidRPr="00D31E4F">
              <w:rPr>
                <w:rFonts w:ascii="Times New Roman" w:hAnsi="Times New Roman" w:cs="Times New Roman"/>
                <w:sz w:val="18"/>
                <w:szCs w:val="18"/>
              </w:rPr>
              <w:t>)</w:t>
            </w:r>
          </w:p>
          <w:p w14:paraId="7E8C69EB" w14:textId="77777777" w:rsidR="0034336D" w:rsidRPr="00D31E4F" w:rsidRDefault="0034336D" w:rsidP="00CE24EA">
            <w:pPr>
              <w:rPr>
                <w:rFonts w:ascii="Times New Roman" w:hAnsi="Times New Roman" w:cs="Times New Roman"/>
                <w:sz w:val="18"/>
                <w:szCs w:val="18"/>
              </w:rPr>
            </w:pPr>
          </w:p>
        </w:tc>
        <w:tc>
          <w:tcPr>
            <w:tcW w:w="1870" w:type="dxa"/>
          </w:tcPr>
          <w:p w14:paraId="7E863CBD" w14:textId="56FC97CE" w:rsidR="0034336D" w:rsidRDefault="0034336D" w:rsidP="00CE24EA">
            <w:pPr>
              <w:rPr>
                <w:rFonts w:ascii="Times New Roman" w:hAnsi="Times New Roman" w:cs="Times New Roman"/>
                <w:sz w:val="18"/>
                <w:szCs w:val="18"/>
              </w:rPr>
            </w:pPr>
          </w:p>
          <w:p w14:paraId="3358A9C8" w14:textId="2D3CD191"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-.014</w:t>
            </w:r>
          </w:p>
          <w:p w14:paraId="7ED5115F" w14:textId="7056F1E9"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13</w:t>
            </w:r>
            <w:r w:rsidRPr="00D31E4F">
              <w:rPr>
                <w:rFonts w:ascii="Times New Roman" w:hAnsi="Times New Roman" w:cs="Times New Roman"/>
                <w:sz w:val="18"/>
                <w:szCs w:val="18"/>
              </w:rPr>
              <w:t>)</w:t>
            </w:r>
          </w:p>
        </w:tc>
        <w:tc>
          <w:tcPr>
            <w:tcW w:w="1870" w:type="dxa"/>
          </w:tcPr>
          <w:p w14:paraId="4F086D4F" w14:textId="77777777" w:rsidR="0034336D" w:rsidRPr="00D31E4F" w:rsidRDefault="0034336D" w:rsidP="00CE24EA">
            <w:pPr>
              <w:rPr>
                <w:rFonts w:ascii="Times New Roman" w:hAnsi="Times New Roman" w:cs="Times New Roman"/>
                <w:sz w:val="18"/>
                <w:szCs w:val="18"/>
              </w:rPr>
            </w:pPr>
          </w:p>
          <w:p w14:paraId="11565D06" w14:textId="24D9B82A"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38*</w:t>
            </w:r>
          </w:p>
          <w:p w14:paraId="393B632E" w14:textId="7ABE225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20</w:t>
            </w:r>
            <w:r w:rsidRPr="00D31E4F">
              <w:rPr>
                <w:rFonts w:ascii="Times New Roman" w:hAnsi="Times New Roman" w:cs="Times New Roman"/>
                <w:sz w:val="18"/>
                <w:szCs w:val="18"/>
              </w:rPr>
              <w:t>)</w:t>
            </w:r>
          </w:p>
        </w:tc>
      </w:tr>
      <w:tr w:rsidR="0034336D" w:rsidRPr="00D31E4F" w14:paraId="02753660" w14:textId="77777777" w:rsidTr="00CE24EA">
        <w:tc>
          <w:tcPr>
            <w:tcW w:w="1870" w:type="dxa"/>
          </w:tcPr>
          <w:p w14:paraId="048FF005" w14:textId="77777777" w:rsidR="0034336D" w:rsidRPr="00D31E4F" w:rsidRDefault="0034336D" w:rsidP="00CE24EA">
            <w:pPr>
              <w:rPr>
                <w:rFonts w:ascii="Times New Roman" w:hAnsi="Times New Roman" w:cs="Times New Roman"/>
                <w:sz w:val="18"/>
                <w:szCs w:val="18"/>
              </w:rPr>
            </w:pPr>
          </w:p>
          <w:p w14:paraId="20F79A4E" w14:textId="77777777"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Years Since Earning the PhD</w:t>
            </w:r>
          </w:p>
        </w:tc>
        <w:tc>
          <w:tcPr>
            <w:tcW w:w="1870" w:type="dxa"/>
          </w:tcPr>
          <w:p w14:paraId="55E75570" w14:textId="77777777" w:rsidR="0034336D" w:rsidRPr="00D31E4F" w:rsidRDefault="0034336D" w:rsidP="00CE24EA">
            <w:pPr>
              <w:rPr>
                <w:rFonts w:ascii="Times New Roman" w:hAnsi="Times New Roman" w:cs="Times New Roman"/>
                <w:sz w:val="18"/>
                <w:szCs w:val="18"/>
              </w:rPr>
            </w:pPr>
          </w:p>
          <w:p w14:paraId="26C57EE2" w14:textId="77777777" w:rsidR="0034336D" w:rsidRPr="00D31E4F" w:rsidRDefault="0034336D" w:rsidP="00CE24EA">
            <w:pPr>
              <w:rPr>
                <w:rFonts w:ascii="Times New Roman" w:hAnsi="Times New Roman" w:cs="Times New Roman"/>
                <w:sz w:val="18"/>
                <w:szCs w:val="18"/>
              </w:rPr>
            </w:pPr>
          </w:p>
          <w:p w14:paraId="01A16BBD"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p>
        </w:tc>
        <w:tc>
          <w:tcPr>
            <w:tcW w:w="1870" w:type="dxa"/>
          </w:tcPr>
          <w:p w14:paraId="28AED7A7" w14:textId="77777777" w:rsidR="0034336D" w:rsidRPr="00D31E4F" w:rsidRDefault="0034336D" w:rsidP="00CE24EA">
            <w:pPr>
              <w:rPr>
                <w:rFonts w:ascii="Times New Roman" w:hAnsi="Times New Roman" w:cs="Times New Roman"/>
                <w:sz w:val="18"/>
                <w:szCs w:val="18"/>
              </w:rPr>
            </w:pPr>
          </w:p>
          <w:p w14:paraId="5693D8AA" w14:textId="77777777" w:rsidR="0034336D" w:rsidRPr="00D31E4F" w:rsidRDefault="0034336D" w:rsidP="00CE24EA">
            <w:pPr>
              <w:rPr>
                <w:rFonts w:ascii="Times New Roman" w:hAnsi="Times New Roman" w:cs="Times New Roman"/>
                <w:sz w:val="18"/>
                <w:szCs w:val="18"/>
              </w:rPr>
            </w:pPr>
          </w:p>
          <w:p w14:paraId="00EBE38A" w14:textId="55537EA0"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w:t>
            </w:r>
          </w:p>
          <w:p w14:paraId="7484E4F8" w14:textId="35A4C089" w:rsidR="0034336D" w:rsidRPr="00D31E4F" w:rsidRDefault="0034336D" w:rsidP="00CE24EA">
            <w:pPr>
              <w:rPr>
                <w:rFonts w:ascii="Times New Roman" w:hAnsi="Times New Roman" w:cs="Times New Roman"/>
                <w:sz w:val="18"/>
                <w:szCs w:val="18"/>
              </w:rPr>
            </w:pPr>
          </w:p>
          <w:p w14:paraId="2950F502" w14:textId="77777777" w:rsidR="0034336D" w:rsidRPr="00D31E4F" w:rsidRDefault="0034336D" w:rsidP="00CE24EA">
            <w:pPr>
              <w:rPr>
                <w:rFonts w:ascii="Times New Roman" w:hAnsi="Times New Roman" w:cs="Times New Roman"/>
                <w:sz w:val="18"/>
                <w:szCs w:val="18"/>
              </w:rPr>
            </w:pPr>
          </w:p>
        </w:tc>
        <w:tc>
          <w:tcPr>
            <w:tcW w:w="1870" w:type="dxa"/>
          </w:tcPr>
          <w:p w14:paraId="21D416EF" w14:textId="77777777" w:rsidR="0034336D" w:rsidRPr="00D31E4F" w:rsidRDefault="0034336D" w:rsidP="00CE24EA">
            <w:pPr>
              <w:rPr>
                <w:rFonts w:ascii="Times New Roman" w:hAnsi="Times New Roman" w:cs="Times New Roman"/>
                <w:sz w:val="18"/>
                <w:szCs w:val="18"/>
              </w:rPr>
            </w:pPr>
          </w:p>
          <w:p w14:paraId="6080940E" w14:textId="77777777" w:rsidR="0034336D" w:rsidRPr="00D31E4F" w:rsidRDefault="0034336D" w:rsidP="00CE24EA">
            <w:pPr>
              <w:rPr>
                <w:rFonts w:ascii="Times New Roman" w:hAnsi="Times New Roman" w:cs="Times New Roman"/>
                <w:sz w:val="18"/>
                <w:szCs w:val="18"/>
              </w:rPr>
            </w:pPr>
          </w:p>
          <w:p w14:paraId="0FA97CB5" w14:textId="77777777" w:rsidR="0034336D" w:rsidRDefault="0034336D" w:rsidP="00CE24EA">
            <w:pPr>
              <w:rPr>
                <w:rFonts w:ascii="Times New Roman" w:hAnsi="Times New Roman" w:cs="Times New Roman"/>
                <w:sz w:val="18"/>
                <w:szCs w:val="18"/>
              </w:rPr>
            </w:pPr>
            <w:r>
              <w:rPr>
                <w:rFonts w:ascii="Times New Roman" w:hAnsi="Times New Roman" w:cs="Times New Roman"/>
                <w:sz w:val="18"/>
                <w:szCs w:val="18"/>
              </w:rPr>
              <w:t>.008*</w:t>
            </w:r>
          </w:p>
          <w:p w14:paraId="3FBCD6FF" w14:textId="7CE103B6"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(.002)</w:t>
            </w:r>
          </w:p>
        </w:tc>
        <w:tc>
          <w:tcPr>
            <w:tcW w:w="1870" w:type="dxa"/>
          </w:tcPr>
          <w:p w14:paraId="4A90BC6B" w14:textId="77777777" w:rsidR="0034336D" w:rsidRPr="00D31E4F" w:rsidRDefault="0034336D" w:rsidP="00CE24EA">
            <w:pPr>
              <w:rPr>
                <w:rFonts w:ascii="Times New Roman" w:hAnsi="Times New Roman" w:cs="Times New Roman"/>
                <w:sz w:val="18"/>
                <w:szCs w:val="18"/>
              </w:rPr>
            </w:pPr>
          </w:p>
          <w:p w14:paraId="5B8DE9B5" w14:textId="77777777" w:rsidR="0034336D" w:rsidRDefault="0034336D" w:rsidP="00CE24EA">
            <w:pPr>
              <w:rPr>
                <w:rFonts w:ascii="Times New Roman" w:hAnsi="Times New Roman" w:cs="Times New Roman"/>
                <w:sz w:val="18"/>
                <w:szCs w:val="18"/>
              </w:rPr>
            </w:pPr>
          </w:p>
          <w:p w14:paraId="2D992F29" w14:textId="5F585A52"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09*</w:t>
            </w:r>
          </w:p>
          <w:p w14:paraId="68B30D03" w14:textId="15D291C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(.0</w:t>
            </w:r>
            <w:r>
              <w:rPr>
                <w:rFonts w:ascii="Times New Roman" w:hAnsi="Times New Roman" w:cs="Times New Roman"/>
                <w:sz w:val="18"/>
                <w:szCs w:val="18"/>
              </w:rPr>
              <w:t>03</w:t>
            </w:r>
            <w:r w:rsidRPr="00D31E4F">
              <w:rPr>
                <w:rFonts w:ascii="Times New Roman" w:hAnsi="Times New Roman" w:cs="Times New Roman"/>
                <w:sz w:val="18"/>
                <w:szCs w:val="18"/>
              </w:rPr>
              <w:t>)</w:t>
            </w:r>
          </w:p>
          <w:p w14:paraId="3807131E" w14:textId="77777777" w:rsidR="0034336D" w:rsidRPr="00D31E4F" w:rsidRDefault="0034336D" w:rsidP="00CE24EA">
            <w:pPr>
              <w:rPr>
                <w:rFonts w:ascii="Times New Roman" w:hAnsi="Times New Roman" w:cs="Times New Roman"/>
                <w:sz w:val="18"/>
                <w:szCs w:val="18"/>
              </w:rPr>
            </w:pPr>
          </w:p>
        </w:tc>
      </w:tr>
      <w:tr w:rsidR="0034336D" w:rsidRPr="00D31E4F" w14:paraId="157B428C" w14:textId="77777777" w:rsidTr="00CE24EA">
        <w:tc>
          <w:tcPr>
            <w:tcW w:w="1870" w:type="dxa"/>
          </w:tcPr>
          <w:p w14:paraId="65B3B77F" w14:textId="77777777" w:rsidR="0034336D" w:rsidRPr="00D31E4F" w:rsidRDefault="0034336D" w:rsidP="00CE24EA">
            <w:pPr>
              <w:rPr>
                <w:rFonts w:ascii="Times New Roman" w:hAnsi="Times New Roman" w:cs="Times New Roman"/>
                <w:sz w:val="18"/>
                <w:szCs w:val="18"/>
              </w:rPr>
            </w:pPr>
          </w:p>
          <w:p w14:paraId="3A936CF0"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Constant</w:t>
            </w:r>
          </w:p>
          <w:p w14:paraId="44C70FF3" w14:textId="77777777" w:rsidR="0034336D" w:rsidRPr="00D31E4F" w:rsidRDefault="0034336D" w:rsidP="00CE24EA">
            <w:pPr>
              <w:rPr>
                <w:rFonts w:ascii="Times New Roman" w:hAnsi="Times New Roman" w:cs="Times New Roman"/>
                <w:sz w:val="18"/>
                <w:szCs w:val="18"/>
              </w:rPr>
            </w:pPr>
          </w:p>
        </w:tc>
        <w:tc>
          <w:tcPr>
            <w:tcW w:w="1870" w:type="dxa"/>
          </w:tcPr>
          <w:p w14:paraId="23BBB22C" w14:textId="77777777" w:rsidR="0034336D" w:rsidRPr="00D31E4F" w:rsidRDefault="0034336D" w:rsidP="00CE24EA">
            <w:pPr>
              <w:rPr>
                <w:rFonts w:ascii="Times New Roman" w:hAnsi="Times New Roman" w:cs="Times New Roman"/>
                <w:sz w:val="18"/>
                <w:szCs w:val="18"/>
              </w:rPr>
            </w:pPr>
          </w:p>
          <w:p w14:paraId="72AF141A" w14:textId="3AF911CE"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-.329</w:t>
            </w:r>
          </w:p>
        </w:tc>
        <w:tc>
          <w:tcPr>
            <w:tcW w:w="1870" w:type="dxa"/>
          </w:tcPr>
          <w:p w14:paraId="41A32CA5" w14:textId="77777777" w:rsidR="0034336D" w:rsidRPr="00D31E4F" w:rsidRDefault="0034336D" w:rsidP="00CE24EA">
            <w:pPr>
              <w:rPr>
                <w:rFonts w:ascii="Times New Roman" w:hAnsi="Times New Roman" w:cs="Times New Roman"/>
                <w:sz w:val="18"/>
                <w:szCs w:val="18"/>
              </w:rPr>
            </w:pPr>
          </w:p>
          <w:p w14:paraId="2BF491E1" w14:textId="68BD648B"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-.392</w:t>
            </w:r>
          </w:p>
        </w:tc>
        <w:tc>
          <w:tcPr>
            <w:tcW w:w="1870" w:type="dxa"/>
          </w:tcPr>
          <w:p w14:paraId="608D39B5" w14:textId="77777777" w:rsidR="0034336D" w:rsidRPr="00D31E4F" w:rsidRDefault="0034336D" w:rsidP="00CE24EA">
            <w:pPr>
              <w:rPr>
                <w:rFonts w:ascii="Times New Roman" w:hAnsi="Times New Roman" w:cs="Times New Roman"/>
                <w:sz w:val="18"/>
                <w:szCs w:val="18"/>
              </w:rPr>
            </w:pPr>
          </w:p>
          <w:p w14:paraId="24EBADD8" w14:textId="2C3CA5DB"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15.675</w:t>
            </w:r>
          </w:p>
        </w:tc>
        <w:tc>
          <w:tcPr>
            <w:tcW w:w="1870" w:type="dxa"/>
          </w:tcPr>
          <w:p w14:paraId="00791030" w14:textId="77777777" w:rsidR="0034336D" w:rsidRPr="00D31E4F" w:rsidRDefault="0034336D" w:rsidP="00CE24EA">
            <w:pPr>
              <w:rPr>
                <w:rFonts w:ascii="Times New Roman" w:hAnsi="Times New Roman" w:cs="Times New Roman"/>
                <w:sz w:val="18"/>
                <w:szCs w:val="18"/>
              </w:rPr>
            </w:pPr>
          </w:p>
          <w:p w14:paraId="3F6EB750" w14:textId="665FF2F0" w:rsidR="0034336D" w:rsidRPr="00D31E4F" w:rsidRDefault="0034336D" w:rsidP="00CE24EA">
            <w:pPr>
              <w:rPr>
                <w:rFonts w:ascii="Times New Roman" w:hAnsi="Times New Roman" w:cs="Times New Roman"/>
                <w:sz w:val="18"/>
                <w:szCs w:val="18"/>
              </w:rPr>
            </w:pPr>
            <w:r>
              <w:rPr>
                <w:rFonts w:ascii="Times New Roman" w:hAnsi="Times New Roman" w:cs="Times New Roman"/>
                <w:sz w:val="18"/>
                <w:szCs w:val="18"/>
              </w:rPr>
              <w:t>18.617</w:t>
            </w:r>
          </w:p>
        </w:tc>
      </w:tr>
      <w:tr w:rsidR="0034336D" w:rsidRPr="00D31E4F" w14:paraId="44F77211" w14:textId="77777777" w:rsidTr="00CE24EA">
        <w:tc>
          <w:tcPr>
            <w:tcW w:w="1870" w:type="dxa"/>
          </w:tcPr>
          <w:p w14:paraId="34B4A291" w14:textId="77777777" w:rsidR="0034336D" w:rsidRPr="00D31E4F" w:rsidRDefault="0034336D" w:rsidP="00CE24EA">
            <w:pPr>
              <w:rPr>
                <w:rFonts w:ascii="Times New Roman" w:hAnsi="Times New Roman" w:cs="Times New Roman"/>
                <w:sz w:val="18"/>
                <w:szCs w:val="18"/>
              </w:rPr>
            </w:pPr>
          </w:p>
          <w:p w14:paraId="10CD66E0"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N of Cases</w:t>
            </w:r>
          </w:p>
          <w:p w14:paraId="32F05CD1" w14:textId="77777777" w:rsidR="0034336D" w:rsidRPr="00D31E4F" w:rsidRDefault="0034336D" w:rsidP="00CE24EA">
            <w:pPr>
              <w:rPr>
                <w:rFonts w:ascii="Times New Roman" w:hAnsi="Times New Roman" w:cs="Times New Roman"/>
                <w:sz w:val="18"/>
                <w:szCs w:val="18"/>
              </w:rPr>
            </w:pPr>
          </w:p>
        </w:tc>
        <w:tc>
          <w:tcPr>
            <w:tcW w:w="1870" w:type="dxa"/>
          </w:tcPr>
          <w:p w14:paraId="4A2595AB" w14:textId="77777777" w:rsidR="0034336D" w:rsidRPr="00D31E4F" w:rsidRDefault="0034336D" w:rsidP="00CE24EA">
            <w:pPr>
              <w:rPr>
                <w:rFonts w:ascii="Times New Roman" w:hAnsi="Times New Roman" w:cs="Times New Roman"/>
                <w:sz w:val="18"/>
                <w:szCs w:val="18"/>
              </w:rPr>
            </w:pPr>
          </w:p>
          <w:p w14:paraId="1EEB8F80" w14:textId="5F9BC4B5"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33</w:t>
            </w:r>
            <w:r w:rsidR="00C41CB0">
              <w:rPr>
                <w:rFonts w:ascii="Times New Roman" w:hAnsi="Times New Roman" w:cs="Times New Roman"/>
                <w:sz w:val="18"/>
                <w:szCs w:val="18"/>
              </w:rPr>
              <w:t>8</w:t>
            </w:r>
          </w:p>
        </w:tc>
        <w:tc>
          <w:tcPr>
            <w:tcW w:w="1870" w:type="dxa"/>
          </w:tcPr>
          <w:p w14:paraId="4DECD4D3" w14:textId="77777777" w:rsidR="0034336D" w:rsidRPr="00D31E4F" w:rsidRDefault="0034336D" w:rsidP="00CE24EA">
            <w:pPr>
              <w:rPr>
                <w:rFonts w:ascii="Times New Roman" w:hAnsi="Times New Roman" w:cs="Times New Roman"/>
                <w:sz w:val="18"/>
                <w:szCs w:val="18"/>
              </w:rPr>
            </w:pPr>
          </w:p>
          <w:p w14:paraId="11AD8CC1" w14:textId="5B52CA00"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3</w:t>
            </w:r>
            <w:r w:rsidR="00C41CB0">
              <w:rPr>
                <w:rFonts w:ascii="Times New Roman" w:hAnsi="Times New Roman" w:cs="Times New Roman"/>
                <w:sz w:val="18"/>
                <w:szCs w:val="18"/>
              </w:rPr>
              <w:t>38</w:t>
            </w:r>
          </w:p>
        </w:tc>
        <w:tc>
          <w:tcPr>
            <w:tcW w:w="1870" w:type="dxa"/>
          </w:tcPr>
          <w:p w14:paraId="49FD8362" w14:textId="77777777" w:rsidR="0034336D" w:rsidRPr="00D31E4F" w:rsidRDefault="0034336D" w:rsidP="00CE24EA">
            <w:pPr>
              <w:rPr>
                <w:rFonts w:ascii="Times New Roman" w:hAnsi="Times New Roman" w:cs="Times New Roman"/>
                <w:sz w:val="18"/>
                <w:szCs w:val="18"/>
              </w:rPr>
            </w:pPr>
          </w:p>
          <w:p w14:paraId="1DA61414" w14:textId="71FF92B4"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3</w:t>
            </w:r>
            <w:r w:rsidR="00C41CB0">
              <w:rPr>
                <w:rFonts w:ascii="Times New Roman" w:hAnsi="Times New Roman" w:cs="Times New Roman"/>
                <w:sz w:val="18"/>
                <w:szCs w:val="18"/>
              </w:rPr>
              <w:t>13</w:t>
            </w:r>
          </w:p>
        </w:tc>
        <w:tc>
          <w:tcPr>
            <w:tcW w:w="1870" w:type="dxa"/>
          </w:tcPr>
          <w:p w14:paraId="075D1611" w14:textId="77777777" w:rsidR="0034336D" w:rsidRPr="00D31E4F" w:rsidRDefault="0034336D" w:rsidP="00CE24EA">
            <w:pPr>
              <w:rPr>
                <w:rFonts w:ascii="Times New Roman" w:hAnsi="Times New Roman" w:cs="Times New Roman"/>
                <w:sz w:val="18"/>
                <w:szCs w:val="18"/>
              </w:rPr>
            </w:pPr>
          </w:p>
          <w:p w14:paraId="192432A4" w14:textId="06D6272D"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3</w:t>
            </w:r>
            <w:r>
              <w:rPr>
                <w:rFonts w:ascii="Times New Roman" w:hAnsi="Times New Roman" w:cs="Times New Roman"/>
                <w:sz w:val="18"/>
                <w:szCs w:val="18"/>
              </w:rPr>
              <w:t>1</w:t>
            </w:r>
            <w:r w:rsidR="00C41CB0">
              <w:rPr>
                <w:rFonts w:ascii="Times New Roman" w:hAnsi="Times New Roman" w:cs="Times New Roman"/>
                <w:sz w:val="18"/>
                <w:szCs w:val="18"/>
              </w:rPr>
              <w:t>3</w:t>
            </w:r>
          </w:p>
          <w:p w14:paraId="1CB7745A" w14:textId="77777777" w:rsidR="0034336D" w:rsidRPr="00D31E4F" w:rsidRDefault="0034336D" w:rsidP="00CE24EA">
            <w:pPr>
              <w:rPr>
                <w:rFonts w:ascii="Times New Roman" w:hAnsi="Times New Roman" w:cs="Times New Roman"/>
                <w:sz w:val="18"/>
                <w:szCs w:val="18"/>
              </w:rPr>
            </w:pPr>
          </w:p>
        </w:tc>
      </w:tr>
      <w:tr w:rsidR="0034336D" w:rsidRPr="00D31E4F" w14:paraId="6E67BB7B" w14:textId="77777777" w:rsidTr="00CE24EA">
        <w:tc>
          <w:tcPr>
            <w:tcW w:w="1870" w:type="dxa"/>
          </w:tcPr>
          <w:p w14:paraId="63DFDA0E" w14:textId="77777777" w:rsidR="0034336D" w:rsidRPr="00D31E4F" w:rsidRDefault="0034336D" w:rsidP="00CE24EA">
            <w:pPr>
              <w:rPr>
                <w:rFonts w:ascii="Times New Roman" w:hAnsi="Times New Roman" w:cs="Times New Roman"/>
                <w:sz w:val="18"/>
                <w:szCs w:val="18"/>
              </w:rPr>
            </w:pPr>
          </w:p>
          <w:p w14:paraId="1DBD29CC"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Adj. R</w:t>
            </w:r>
            <w:r w:rsidRPr="00D31E4F">
              <w:rPr>
                <w:rFonts w:ascii="Times New Roman" w:hAnsi="Times New Roman" w:cs="Times New Roman"/>
                <w:sz w:val="18"/>
                <w:szCs w:val="18"/>
                <w:vertAlign w:val="superscript"/>
              </w:rPr>
              <w:t>2</w:t>
            </w:r>
          </w:p>
          <w:p w14:paraId="7CF9415C" w14:textId="77777777" w:rsidR="0034336D" w:rsidRPr="00D31E4F" w:rsidRDefault="0034336D" w:rsidP="00CE24EA">
            <w:pPr>
              <w:rPr>
                <w:rFonts w:ascii="Times New Roman" w:hAnsi="Times New Roman" w:cs="Times New Roman"/>
                <w:sz w:val="18"/>
                <w:szCs w:val="18"/>
              </w:rPr>
            </w:pPr>
          </w:p>
        </w:tc>
        <w:tc>
          <w:tcPr>
            <w:tcW w:w="1870" w:type="dxa"/>
          </w:tcPr>
          <w:p w14:paraId="014D66DA" w14:textId="77777777" w:rsidR="0034336D" w:rsidRPr="00D31E4F" w:rsidRDefault="0034336D" w:rsidP="00CE24EA">
            <w:pPr>
              <w:rPr>
                <w:rFonts w:ascii="Times New Roman" w:hAnsi="Times New Roman" w:cs="Times New Roman"/>
                <w:sz w:val="18"/>
                <w:szCs w:val="18"/>
              </w:rPr>
            </w:pPr>
          </w:p>
          <w:p w14:paraId="116F7990" w14:textId="03A9C519"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43</w:t>
            </w:r>
          </w:p>
        </w:tc>
        <w:tc>
          <w:tcPr>
            <w:tcW w:w="1870" w:type="dxa"/>
          </w:tcPr>
          <w:p w14:paraId="7C973DE9" w14:textId="77777777" w:rsidR="0034336D" w:rsidRPr="00D31E4F" w:rsidRDefault="0034336D" w:rsidP="00CE24EA">
            <w:pPr>
              <w:rPr>
                <w:rFonts w:ascii="Times New Roman" w:hAnsi="Times New Roman" w:cs="Times New Roman"/>
                <w:sz w:val="18"/>
                <w:szCs w:val="18"/>
              </w:rPr>
            </w:pPr>
          </w:p>
          <w:p w14:paraId="512F0C9E" w14:textId="3038E72C"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w:t>
            </w:r>
            <w:r>
              <w:rPr>
                <w:rFonts w:ascii="Times New Roman" w:hAnsi="Times New Roman" w:cs="Times New Roman"/>
                <w:sz w:val="18"/>
                <w:szCs w:val="18"/>
              </w:rPr>
              <w:t>46</w:t>
            </w:r>
          </w:p>
        </w:tc>
        <w:tc>
          <w:tcPr>
            <w:tcW w:w="1870" w:type="dxa"/>
          </w:tcPr>
          <w:p w14:paraId="1503DA19" w14:textId="77777777" w:rsidR="0034336D" w:rsidRPr="00D31E4F" w:rsidRDefault="0034336D" w:rsidP="00CE24EA">
            <w:pPr>
              <w:rPr>
                <w:rFonts w:ascii="Times New Roman" w:hAnsi="Times New Roman" w:cs="Times New Roman"/>
                <w:sz w:val="18"/>
                <w:szCs w:val="18"/>
              </w:rPr>
            </w:pPr>
          </w:p>
          <w:p w14:paraId="4FD2BC9C" w14:textId="02BD0B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.4</w:t>
            </w:r>
            <w:r>
              <w:rPr>
                <w:rFonts w:ascii="Times New Roman" w:hAnsi="Times New Roman" w:cs="Times New Roman"/>
                <w:sz w:val="18"/>
                <w:szCs w:val="18"/>
              </w:rPr>
              <w:t>5</w:t>
            </w:r>
          </w:p>
        </w:tc>
        <w:tc>
          <w:tcPr>
            <w:tcW w:w="1870" w:type="dxa"/>
          </w:tcPr>
          <w:p w14:paraId="629A8A1B" w14:textId="77777777" w:rsidR="0034336D" w:rsidRPr="00D31E4F" w:rsidRDefault="0034336D" w:rsidP="00CE24EA">
            <w:pPr>
              <w:rPr>
                <w:rFonts w:ascii="Times New Roman" w:hAnsi="Times New Roman" w:cs="Times New Roman"/>
                <w:sz w:val="18"/>
                <w:szCs w:val="18"/>
              </w:rPr>
            </w:pPr>
          </w:p>
          <w:p w14:paraId="5DB11B0D" w14:textId="77777777" w:rsidR="0034336D" w:rsidRPr="00D31E4F" w:rsidRDefault="0034336D" w:rsidP="00CE24EA">
            <w:pPr>
              <w:rPr>
                <w:rFonts w:ascii="Times New Roman" w:hAnsi="Times New Roman" w:cs="Times New Roman"/>
                <w:sz w:val="18"/>
                <w:szCs w:val="18"/>
              </w:rPr>
            </w:pPr>
            <w:r w:rsidRPr="00D31E4F">
              <w:rPr>
                <w:rFonts w:ascii="Times New Roman" w:hAnsi="Times New Roman" w:cs="Times New Roman"/>
                <w:sz w:val="18"/>
                <w:szCs w:val="18"/>
              </w:rPr>
              <w:t>.4</w:t>
            </w:r>
            <w:r>
              <w:rPr>
                <w:rFonts w:ascii="Times New Roman" w:hAnsi="Times New Roman" w:cs="Times New Roman"/>
                <w:sz w:val="18"/>
                <w:szCs w:val="18"/>
              </w:rPr>
              <w:t>7</w:t>
            </w:r>
          </w:p>
        </w:tc>
      </w:tr>
    </w:tbl>
    <w:p w14:paraId="1C903DE5" w14:textId="77777777" w:rsidR="0034336D" w:rsidRDefault="0034336D" w:rsidP="0034336D">
      <w:pPr>
        <w:rPr>
          <w:rFonts w:ascii="Times New Roman" w:hAnsi="Times New Roman" w:cs="Times New Roman"/>
          <w:sz w:val="18"/>
          <w:szCs w:val="18"/>
        </w:rPr>
      </w:pPr>
    </w:p>
    <w:p w14:paraId="64A3365B" w14:textId="77777777" w:rsidR="0034336D" w:rsidRPr="00D31E4F" w:rsidRDefault="0034336D" w:rsidP="0034336D">
      <w:pPr>
        <w:rPr>
          <w:rFonts w:ascii="Times New Roman" w:hAnsi="Times New Roman" w:cs="Times New Roman"/>
          <w:sz w:val="18"/>
          <w:szCs w:val="18"/>
        </w:rPr>
      </w:pPr>
      <w:r w:rsidRPr="00D31E4F">
        <w:rPr>
          <w:rFonts w:ascii="Times New Roman" w:hAnsi="Times New Roman" w:cs="Times New Roman"/>
          <w:sz w:val="18"/>
          <w:szCs w:val="18"/>
        </w:rPr>
        <w:t>*p &lt; 0.05 in a one-tailed test.</w:t>
      </w:r>
    </w:p>
    <w:p w14:paraId="64693BCA" w14:textId="77777777" w:rsidR="0034336D" w:rsidRDefault="0034336D" w:rsidP="0034336D"/>
    <w:p w14:paraId="4A69DAD0" w14:textId="77777777" w:rsidR="0034336D" w:rsidRPr="00964C05" w:rsidRDefault="0034336D" w:rsidP="00D13745">
      <w:pPr>
        <w:spacing w:line="480" w:lineRule="auto"/>
        <w:ind w:firstLine="720"/>
        <w:rPr>
          <w:rFonts w:ascii="Times New Roman" w:hAnsi="Times New Roman" w:cs="Times New Roman"/>
        </w:rPr>
      </w:pPr>
    </w:p>
    <w:p w14:paraId="646211BE" w14:textId="214F8961" w:rsidR="00E07AFD" w:rsidRPr="00964C05" w:rsidRDefault="00E07AFD" w:rsidP="00E07AFD">
      <w:pPr>
        <w:spacing w:line="480" w:lineRule="auto"/>
        <w:rPr>
          <w:rFonts w:ascii="Times New Roman" w:hAnsi="Times New Roman" w:cs="Times New Roman"/>
        </w:rPr>
      </w:pPr>
    </w:p>
    <w:p w14:paraId="6F900F75" w14:textId="77777777" w:rsidR="0034336D" w:rsidRDefault="0034336D" w:rsidP="006F1665">
      <w:pPr>
        <w:spacing w:line="480" w:lineRule="auto"/>
        <w:rPr>
          <w:rFonts w:ascii="Times New Roman" w:hAnsi="Times New Roman" w:cs="Times New Roman"/>
          <w:i/>
          <w:iCs/>
        </w:rPr>
      </w:pPr>
    </w:p>
    <w:p w14:paraId="2187218A" w14:textId="77777777" w:rsidR="0034336D" w:rsidRDefault="0034336D" w:rsidP="006F1665">
      <w:pPr>
        <w:spacing w:line="480" w:lineRule="auto"/>
        <w:rPr>
          <w:rFonts w:ascii="Times New Roman" w:hAnsi="Times New Roman" w:cs="Times New Roman"/>
          <w:i/>
          <w:iCs/>
        </w:rPr>
      </w:pPr>
    </w:p>
    <w:p w14:paraId="204B7668" w14:textId="77777777" w:rsidR="0034336D" w:rsidRDefault="0034336D" w:rsidP="006F1665">
      <w:pPr>
        <w:spacing w:line="480" w:lineRule="auto"/>
        <w:rPr>
          <w:rFonts w:ascii="Times New Roman" w:hAnsi="Times New Roman" w:cs="Times New Roman"/>
          <w:i/>
          <w:iCs/>
        </w:rPr>
      </w:pPr>
    </w:p>
    <w:p w14:paraId="1CE5A40C" w14:textId="581E5FBB" w:rsidR="006F1665" w:rsidRPr="003F1230" w:rsidRDefault="006F1665" w:rsidP="006F1665">
      <w:pPr>
        <w:spacing w:line="480" w:lineRule="auto"/>
        <w:rPr>
          <w:rFonts w:ascii="Times New Roman" w:hAnsi="Times New Roman" w:cs="Times New Roman"/>
          <w:i/>
          <w:iCs/>
        </w:rPr>
      </w:pPr>
      <w:r w:rsidRPr="003F1230">
        <w:rPr>
          <w:rFonts w:ascii="Times New Roman" w:hAnsi="Times New Roman" w:cs="Times New Roman"/>
          <w:i/>
          <w:iCs/>
        </w:rPr>
        <w:t>Bibliography</w:t>
      </w:r>
    </w:p>
    <w:p w14:paraId="7F6DABCF" w14:textId="3A4AFB28" w:rsidR="006F1665" w:rsidRDefault="006F1665" w:rsidP="006F1665">
      <w:pPr>
        <w:spacing w:line="480" w:lineRule="auto"/>
        <w:ind w:left="720" w:hanging="720"/>
        <w:rPr>
          <w:rFonts w:ascii="Times New Roman" w:hAnsi="Times New Roman" w:cs="Times New Roman"/>
        </w:rPr>
      </w:pPr>
      <w:r w:rsidRPr="00964C05">
        <w:rPr>
          <w:rFonts w:ascii="Times New Roman" w:hAnsi="Times New Roman" w:cs="Times New Roman"/>
        </w:rPr>
        <w:t xml:space="preserve">Baymard Institute. 2121. “Drop-Down Usability: “When You Should (and Shouldn’t) Use Them.” </w:t>
      </w:r>
      <w:hyperlink r:id="rId9" w:history="1">
        <w:r w:rsidRPr="00964C05">
          <w:rPr>
            <w:rStyle w:val="Hyperlink"/>
            <w:rFonts w:ascii="Times New Roman" w:hAnsi="Times New Roman" w:cs="Times New Roman"/>
            <w:u w:val="none"/>
          </w:rPr>
          <w:t>https://baymard.com/blog/drop-down-usability</w:t>
        </w:r>
      </w:hyperlink>
      <w:r w:rsidRPr="00964C05">
        <w:rPr>
          <w:rFonts w:ascii="Times New Roman" w:hAnsi="Times New Roman" w:cs="Times New Roman"/>
        </w:rPr>
        <w:t>,</w:t>
      </w:r>
      <w:r w:rsidRPr="00964C05">
        <w:rPr>
          <w:rFonts w:ascii="Times New Roman" w:hAnsi="Times New Roman" w:cs="Times New Roman"/>
          <w:u w:val="single"/>
        </w:rPr>
        <w:t xml:space="preserve"> </w:t>
      </w:r>
      <w:r w:rsidRPr="00964C05">
        <w:rPr>
          <w:rFonts w:ascii="Times New Roman" w:hAnsi="Times New Roman" w:cs="Times New Roman"/>
        </w:rPr>
        <w:t>accessed May 7, 2121.</w:t>
      </w:r>
    </w:p>
    <w:p w14:paraId="6991F4F0" w14:textId="1F935940" w:rsidR="001750BA" w:rsidRPr="00964C05" w:rsidRDefault="001750BA" w:rsidP="006F1665">
      <w:pPr>
        <w:spacing w:line="480" w:lineRule="auto"/>
        <w:ind w:left="720" w:hanging="720"/>
        <w:rPr>
          <w:rFonts w:ascii="Times New Roman" w:hAnsi="Times New Roman" w:cs="Times New Roman"/>
        </w:rPr>
      </w:pPr>
      <w:r>
        <w:rPr>
          <w:rFonts w:ascii="Times New Roman" w:hAnsi="Times New Roman" w:cs="Times New Roman"/>
        </w:rPr>
        <w:t xml:space="preserve">Djupe, Paul A., Amy Erica Smith, and Anand Edward Sokhey.  2019. “Explaining Gender in the Journals:  How Submission Practices Affect Publication Patterns in Political Science.” </w:t>
      </w:r>
      <w:r w:rsidRPr="001750BA">
        <w:rPr>
          <w:rFonts w:ascii="Times New Roman" w:hAnsi="Times New Roman" w:cs="Times New Roman"/>
          <w:i/>
          <w:iCs/>
        </w:rPr>
        <w:t>PS: Political Science &amp; Politics</w:t>
      </w:r>
      <w:r>
        <w:rPr>
          <w:rFonts w:ascii="Times New Roman" w:hAnsi="Times New Roman" w:cs="Times New Roman"/>
        </w:rPr>
        <w:t xml:space="preserve"> 52(January), 71-77.</w:t>
      </w:r>
    </w:p>
    <w:p w14:paraId="058104F8" w14:textId="77777777" w:rsidR="006F1665" w:rsidRPr="00964C05" w:rsidRDefault="006F1665" w:rsidP="006F1665">
      <w:pPr>
        <w:spacing w:line="480" w:lineRule="auto"/>
        <w:ind w:left="720" w:hanging="720"/>
        <w:rPr>
          <w:rFonts w:ascii="Times New Roman" w:hAnsi="Times New Roman" w:cs="Times New Roman"/>
        </w:rPr>
      </w:pPr>
      <w:r w:rsidRPr="00964C05">
        <w:rPr>
          <w:rFonts w:ascii="Times New Roman" w:hAnsi="Times New Roman" w:cs="Times New Roman"/>
        </w:rPr>
        <w:t xml:space="preserve">Hesli, Vicki L. and Jae Mook Lee.  2011. “Faculty Research Productivity: Why Do Some of Our Colleagues Publish More than Others?”  </w:t>
      </w:r>
      <w:r w:rsidRPr="00964C05">
        <w:rPr>
          <w:rFonts w:ascii="Times New Roman" w:hAnsi="Times New Roman" w:cs="Times New Roman"/>
          <w:i/>
          <w:iCs/>
        </w:rPr>
        <w:t>PS:  Political Science and Politics</w:t>
      </w:r>
      <w:r w:rsidRPr="00964C05">
        <w:rPr>
          <w:rFonts w:ascii="Times New Roman" w:hAnsi="Times New Roman" w:cs="Times New Roman"/>
        </w:rPr>
        <w:t xml:space="preserve"> 44(April), 393-408.</w:t>
      </w:r>
    </w:p>
    <w:p w14:paraId="41A84B20" w14:textId="77211CAD" w:rsidR="006F1665" w:rsidRDefault="006F1665" w:rsidP="006F1665">
      <w:pPr>
        <w:spacing w:line="480" w:lineRule="auto"/>
        <w:ind w:left="720" w:hanging="720"/>
        <w:rPr>
          <w:rFonts w:ascii="Times New Roman" w:hAnsi="Times New Roman" w:cs="Times New Roman"/>
        </w:rPr>
      </w:pPr>
      <w:r w:rsidRPr="00964C05">
        <w:rPr>
          <w:rFonts w:ascii="Times New Roman" w:hAnsi="Times New Roman" w:cs="Times New Roman"/>
        </w:rPr>
        <w:t xml:space="preserve">Hesli, Vicki L. and Jae Mook Lee.  2013. “Job Satisfaction in Academia:  Why Are Some Faculty Members Happier than Others?  </w:t>
      </w:r>
      <w:r w:rsidRPr="00964C05">
        <w:rPr>
          <w:rFonts w:ascii="Times New Roman" w:hAnsi="Times New Roman" w:cs="Times New Roman"/>
          <w:i/>
          <w:iCs/>
        </w:rPr>
        <w:t>PS:  Political Science and Politics</w:t>
      </w:r>
      <w:r w:rsidRPr="00964C05">
        <w:rPr>
          <w:rFonts w:ascii="Times New Roman" w:hAnsi="Times New Roman" w:cs="Times New Roman"/>
        </w:rPr>
        <w:t xml:space="preserve"> </w:t>
      </w:r>
      <w:r w:rsidR="00CF5B08" w:rsidRPr="00964C05">
        <w:rPr>
          <w:rFonts w:ascii="Times New Roman" w:hAnsi="Times New Roman" w:cs="Times New Roman"/>
        </w:rPr>
        <w:t>46</w:t>
      </w:r>
      <w:r w:rsidRPr="00964C05">
        <w:rPr>
          <w:rFonts w:ascii="Times New Roman" w:hAnsi="Times New Roman" w:cs="Times New Roman"/>
        </w:rPr>
        <w:t>(April), 339-354.</w:t>
      </w:r>
    </w:p>
    <w:p w14:paraId="4C561202" w14:textId="114E2148" w:rsidR="00964C05" w:rsidRPr="00964C05" w:rsidRDefault="00AB6104" w:rsidP="00AB6104">
      <w:pPr>
        <w:spacing w:line="480" w:lineRule="auto"/>
        <w:ind w:left="720" w:hanging="720"/>
        <w:rPr>
          <w:rFonts w:ascii="Times New Roman" w:hAnsi="Times New Roman" w:cs="Times New Roman"/>
        </w:rPr>
      </w:pPr>
      <w:r>
        <w:rPr>
          <w:rFonts w:ascii="Times New Roman" w:hAnsi="Times New Roman" w:cs="Times New Roman"/>
        </w:rPr>
        <w:t xml:space="preserve">Hesli, Vicki L., Jae Mook Lee, and Sara McLaughlin Mitchell. 2012. “Predicting Rank Attainment in Political Science:  What Else Besides Publications Affects Promotion?” </w:t>
      </w:r>
      <w:r w:rsidRPr="0013763F">
        <w:rPr>
          <w:rFonts w:ascii="Times New Roman" w:hAnsi="Times New Roman" w:cs="Times New Roman"/>
          <w:i/>
          <w:iCs/>
        </w:rPr>
        <w:t>PS:  Political Science and Politics</w:t>
      </w:r>
      <w:r>
        <w:rPr>
          <w:rFonts w:ascii="Times New Roman" w:hAnsi="Times New Roman" w:cs="Times New Roman"/>
        </w:rPr>
        <w:t xml:space="preserve"> 45(July), 475-492.</w:t>
      </w:r>
    </w:p>
    <w:p w14:paraId="7C5770B2" w14:textId="72D3BD52" w:rsidR="000358F8" w:rsidRDefault="000358F8" w:rsidP="000358F8">
      <w:pPr>
        <w:spacing w:line="480" w:lineRule="auto"/>
        <w:ind w:left="720" w:hanging="720"/>
        <w:rPr>
          <w:rFonts w:ascii="Times New Roman" w:hAnsi="Times New Roman" w:cs="Times New Roman"/>
        </w:rPr>
      </w:pPr>
      <w:r w:rsidRPr="00964C05">
        <w:rPr>
          <w:rFonts w:ascii="Times New Roman" w:hAnsi="Times New Roman" w:cs="Times New Roman"/>
        </w:rPr>
        <w:t xml:space="preserve">Kim, Hannah June and Bernard Grofman. 2019. “Job Mobility, Tenure, and Promotions in Political Science PhD-Granting Departments, 2002-2017:  Cohort, Gender, and Citation-Count Effects.” </w:t>
      </w:r>
      <w:r w:rsidRPr="00964C05">
        <w:rPr>
          <w:rFonts w:ascii="Times New Roman" w:hAnsi="Times New Roman" w:cs="Times New Roman"/>
          <w:i/>
          <w:iCs/>
        </w:rPr>
        <w:t>PS:  Political Science and Politics</w:t>
      </w:r>
      <w:r w:rsidRPr="00964C05">
        <w:rPr>
          <w:rFonts w:ascii="Times New Roman" w:hAnsi="Times New Roman" w:cs="Times New Roman"/>
        </w:rPr>
        <w:t xml:space="preserve"> 52(October), 684-690.</w:t>
      </w:r>
    </w:p>
    <w:p w14:paraId="4012E129" w14:textId="4AEA640F" w:rsidR="001750BA" w:rsidRPr="00964C05" w:rsidRDefault="001750BA" w:rsidP="000358F8">
      <w:pPr>
        <w:spacing w:line="480" w:lineRule="auto"/>
        <w:ind w:left="720" w:hanging="720"/>
        <w:rPr>
          <w:rFonts w:ascii="Times New Roman" w:hAnsi="Times New Roman" w:cs="Times New Roman"/>
        </w:rPr>
      </w:pPr>
      <w:r>
        <w:rPr>
          <w:rFonts w:ascii="Times New Roman" w:hAnsi="Times New Roman" w:cs="Times New Roman"/>
        </w:rPr>
        <w:t>Mathews, A. Lanethea and Kristi Andersen.  2001. “A Gender Gap in Publishing?  Women’s Representation in Edited Political Science Books</w:t>
      </w:r>
      <w:r w:rsidR="009E1AB0">
        <w:rPr>
          <w:rFonts w:ascii="Times New Roman" w:hAnsi="Times New Roman" w:cs="Times New Roman"/>
        </w:rPr>
        <w:t>.</w:t>
      </w:r>
      <w:r>
        <w:rPr>
          <w:rFonts w:ascii="Times New Roman" w:hAnsi="Times New Roman" w:cs="Times New Roman"/>
        </w:rPr>
        <w:t xml:space="preserve">” </w:t>
      </w:r>
      <w:r w:rsidRPr="001750BA">
        <w:rPr>
          <w:rFonts w:ascii="Times New Roman" w:hAnsi="Times New Roman" w:cs="Times New Roman"/>
          <w:i/>
          <w:iCs/>
        </w:rPr>
        <w:t>PS:  Political Science &amp; Politics</w:t>
      </w:r>
      <w:r>
        <w:rPr>
          <w:rFonts w:ascii="Times New Roman" w:hAnsi="Times New Roman" w:cs="Times New Roman"/>
        </w:rPr>
        <w:t xml:space="preserve"> 34(March), 143-147.</w:t>
      </w:r>
    </w:p>
    <w:p w14:paraId="03562289" w14:textId="03C22F2F" w:rsidR="00E07AFD" w:rsidRDefault="006F1665" w:rsidP="006A6CCF">
      <w:pPr>
        <w:spacing w:line="480" w:lineRule="auto"/>
        <w:ind w:left="720" w:hanging="720"/>
        <w:rPr>
          <w:rFonts w:ascii="Times New Roman" w:hAnsi="Times New Roman" w:cs="Times New Roman"/>
        </w:rPr>
      </w:pPr>
      <w:r w:rsidRPr="00964C05">
        <w:rPr>
          <w:rFonts w:ascii="Times New Roman" w:hAnsi="Times New Roman" w:cs="Times New Roman"/>
        </w:rPr>
        <w:lastRenderedPageBreak/>
        <w:t xml:space="preserve">Mitchell, Sara McLaughlin and Vicki L. Hesli.  2013. “Women Don’t Ask?  Women Don’t Say No?  Bargaining and Service in the Political Science Profession.”  </w:t>
      </w:r>
      <w:r w:rsidRPr="00964C05">
        <w:rPr>
          <w:rFonts w:ascii="Times New Roman" w:hAnsi="Times New Roman" w:cs="Times New Roman"/>
          <w:i/>
          <w:iCs/>
        </w:rPr>
        <w:t>PS:  Political Science and Politics</w:t>
      </w:r>
      <w:r w:rsidRPr="00964C05">
        <w:rPr>
          <w:rFonts w:ascii="Times New Roman" w:hAnsi="Times New Roman" w:cs="Times New Roman"/>
        </w:rPr>
        <w:t xml:space="preserve"> </w:t>
      </w:r>
      <w:r w:rsidR="00CF5B08" w:rsidRPr="00964C05">
        <w:rPr>
          <w:rFonts w:ascii="Times New Roman" w:hAnsi="Times New Roman" w:cs="Times New Roman"/>
        </w:rPr>
        <w:t>46</w:t>
      </w:r>
      <w:r w:rsidRPr="00964C05">
        <w:rPr>
          <w:rFonts w:ascii="Times New Roman" w:hAnsi="Times New Roman" w:cs="Times New Roman"/>
        </w:rPr>
        <w:t>(April), 355-369.</w:t>
      </w:r>
    </w:p>
    <w:p w14:paraId="4B98C749" w14:textId="1D0D814C" w:rsidR="001750BA" w:rsidRPr="00964C05" w:rsidRDefault="001750BA" w:rsidP="006A6CCF">
      <w:pPr>
        <w:spacing w:line="480" w:lineRule="auto"/>
        <w:ind w:left="720" w:hanging="720"/>
        <w:rPr>
          <w:rFonts w:ascii="Times New Roman" w:hAnsi="Times New Roman" w:cs="Times New Roman"/>
        </w:rPr>
      </w:pPr>
      <w:r>
        <w:rPr>
          <w:rFonts w:ascii="Times New Roman" w:hAnsi="Times New Roman" w:cs="Times New Roman"/>
        </w:rPr>
        <w:t>Rice, Tom W., James M. McCormick, and Benjamin D. Bergmann.  2002. “Graduate Training, Current Affiliation</w:t>
      </w:r>
      <w:r w:rsidR="009E1AB0">
        <w:rPr>
          <w:rFonts w:ascii="Times New Roman" w:hAnsi="Times New Roman" w:cs="Times New Roman"/>
        </w:rPr>
        <w:t>,</w:t>
      </w:r>
      <w:r>
        <w:rPr>
          <w:rFonts w:ascii="Times New Roman" w:hAnsi="Times New Roman" w:cs="Times New Roman"/>
        </w:rPr>
        <w:t xml:space="preserve"> and Publishing Books in Political Science.” </w:t>
      </w:r>
      <w:r w:rsidRPr="001750BA">
        <w:rPr>
          <w:rFonts w:ascii="Times New Roman" w:hAnsi="Times New Roman" w:cs="Times New Roman"/>
          <w:i/>
          <w:iCs/>
        </w:rPr>
        <w:t>PS:  Political Science &amp; Politics</w:t>
      </w:r>
      <w:r>
        <w:rPr>
          <w:rFonts w:ascii="Times New Roman" w:hAnsi="Times New Roman" w:cs="Times New Roman"/>
        </w:rPr>
        <w:t xml:space="preserve"> 35(December), 751-755.</w:t>
      </w:r>
    </w:p>
    <w:p w14:paraId="18069A2B" w14:textId="7B04C5BB" w:rsidR="000358F8" w:rsidRPr="00964C05" w:rsidRDefault="00A1512D" w:rsidP="00A1512D">
      <w:pPr>
        <w:spacing w:line="480" w:lineRule="auto"/>
        <w:ind w:left="720" w:hanging="720"/>
        <w:rPr>
          <w:rFonts w:ascii="Times New Roman" w:hAnsi="Times New Roman" w:cs="Times New Roman"/>
        </w:rPr>
      </w:pPr>
      <w:r w:rsidRPr="00964C05">
        <w:rPr>
          <w:rFonts w:ascii="Times New Roman" w:hAnsi="Times New Roman" w:cs="Times New Roman"/>
        </w:rPr>
        <w:t xml:space="preserve">Teele, Dawn Langan and Kathleen Thelen. 2017. “Gender in the Journals: Publication Patterns in Political Science.” </w:t>
      </w:r>
      <w:r w:rsidRPr="00964C05">
        <w:rPr>
          <w:rFonts w:ascii="Times New Roman" w:hAnsi="Times New Roman" w:cs="Times New Roman"/>
          <w:i/>
          <w:iCs/>
        </w:rPr>
        <w:t>PS:  Political Science and Politics</w:t>
      </w:r>
      <w:r w:rsidRPr="00964C05">
        <w:rPr>
          <w:rFonts w:ascii="Times New Roman" w:hAnsi="Times New Roman" w:cs="Times New Roman"/>
        </w:rPr>
        <w:t xml:space="preserve"> 50(April), 433-447.</w:t>
      </w:r>
    </w:p>
    <w:sectPr w:rsidR="000358F8" w:rsidRPr="00964C05" w:rsidSect="00FC557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50A7" w14:textId="77777777" w:rsidR="009F0675" w:rsidRDefault="009F0675" w:rsidP="00E51422">
      <w:r>
        <w:separator/>
      </w:r>
    </w:p>
  </w:endnote>
  <w:endnote w:type="continuationSeparator" w:id="0">
    <w:p w14:paraId="786C01C2" w14:textId="77777777" w:rsidR="009F0675" w:rsidRDefault="009F0675" w:rsidP="00E5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MS Mincho"/>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218690"/>
      <w:docPartObj>
        <w:docPartGallery w:val="Page Numbers (Bottom of Page)"/>
        <w:docPartUnique/>
      </w:docPartObj>
    </w:sdtPr>
    <w:sdtEndPr>
      <w:rPr>
        <w:rStyle w:val="PageNumber"/>
      </w:rPr>
    </w:sdtEndPr>
    <w:sdtContent>
      <w:p w14:paraId="46B06362" w14:textId="21A199DF" w:rsidR="00E51422" w:rsidRDefault="00E51422" w:rsidP="00366D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51842" w14:textId="77777777" w:rsidR="00E51422" w:rsidRDefault="00E51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448867"/>
      <w:docPartObj>
        <w:docPartGallery w:val="Page Numbers (Bottom of Page)"/>
        <w:docPartUnique/>
      </w:docPartObj>
    </w:sdtPr>
    <w:sdtEndPr>
      <w:rPr>
        <w:rStyle w:val="PageNumber"/>
      </w:rPr>
    </w:sdtEndPr>
    <w:sdtContent>
      <w:p w14:paraId="61D602D6" w14:textId="5F0615D6" w:rsidR="00E51422" w:rsidRDefault="00E51422" w:rsidP="00366D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B903DC" w14:textId="77777777" w:rsidR="00E51422" w:rsidRDefault="00E5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247F" w14:textId="77777777" w:rsidR="009F0675" w:rsidRDefault="009F0675" w:rsidP="00E51422">
      <w:r>
        <w:separator/>
      </w:r>
    </w:p>
  </w:footnote>
  <w:footnote w:type="continuationSeparator" w:id="0">
    <w:p w14:paraId="35913C1A" w14:textId="77777777" w:rsidR="009F0675" w:rsidRDefault="009F0675" w:rsidP="00E51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82"/>
    <w:rsid w:val="000358F8"/>
    <w:rsid w:val="00040B87"/>
    <w:rsid w:val="000D6684"/>
    <w:rsid w:val="00150F11"/>
    <w:rsid w:val="001750BA"/>
    <w:rsid w:val="00175782"/>
    <w:rsid w:val="001E6A7B"/>
    <w:rsid w:val="00216768"/>
    <w:rsid w:val="002702DB"/>
    <w:rsid w:val="002A11DD"/>
    <w:rsid w:val="0034336D"/>
    <w:rsid w:val="003C4702"/>
    <w:rsid w:val="003F1230"/>
    <w:rsid w:val="004426B7"/>
    <w:rsid w:val="00455390"/>
    <w:rsid w:val="00514CF9"/>
    <w:rsid w:val="0064100F"/>
    <w:rsid w:val="0065769B"/>
    <w:rsid w:val="006730E5"/>
    <w:rsid w:val="006A3A75"/>
    <w:rsid w:val="006A6CCF"/>
    <w:rsid w:val="006D0623"/>
    <w:rsid w:val="006F1665"/>
    <w:rsid w:val="006F1ABB"/>
    <w:rsid w:val="00733CC2"/>
    <w:rsid w:val="007A4CF6"/>
    <w:rsid w:val="007D0BA2"/>
    <w:rsid w:val="007D0DAA"/>
    <w:rsid w:val="00862327"/>
    <w:rsid w:val="008B36D0"/>
    <w:rsid w:val="0092604E"/>
    <w:rsid w:val="00964C05"/>
    <w:rsid w:val="009A2B9D"/>
    <w:rsid w:val="009C1F57"/>
    <w:rsid w:val="009E1AB0"/>
    <w:rsid w:val="009F0675"/>
    <w:rsid w:val="00A1512D"/>
    <w:rsid w:val="00AB6104"/>
    <w:rsid w:val="00B42623"/>
    <w:rsid w:val="00C00D28"/>
    <w:rsid w:val="00C26C48"/>
    <w:rsid w:val="00C27FC8"/>
    <w:rsid w:val="00C41CB0"/>
    <w:rsid w:val="00CF5B08"/>
    <w:rsid w:val="00D13745"/>
    <w:rsid w:val="00D841AA"/>
    <w:rsid w:val="00DD373D"/>
    <w:rsid w:val="00E07AFD"/>
    <w:rsid w:val="00E51422"/>
    <w:rsid w:val="00E8715F"/>
    <w:rsid w:val="00EA0027"/>
    <w:rsid w:val="00EA1D15"/>
    <w:rsid w:val="00EA700D"/>
    <w:rsid w:val="00EF0A18"/>
    <w:rsid w:val="00F063F2"/>
    <w:rsid w:val="00F271F3"/>
    <w:rsid w:val="00F362DB"/>
    <w:rsid w:val="00FC5579"/>
    <w:rsid w:val="00FF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E8F52"/>
  <w15:chartTrackingRefBased/>
  <w15:docId w15:val="{2F28FE35-E7A2-3B46-99CF-92BE4874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702"/>
    <w:rPr>
      <w:color w:val="0563C1" w:themeColor="hyperlink"/>
      <w:u w:val="single"/>
    </w:rPr>
  </w:style>
  <w:style w:type="character" w:styleId="UnresolvedMention">
    <w:name w:val="Unresolved Mention"/>
    <w:basedOn w:val="DefaultParagraphFont"/>
    <w:uiPriority w:val="99"/>
    <w:semiHidden/>
    <w:unhideWhenUsed/>
    <w:rsid w:val="003C4702"/>
    <w:rPr>
      <w:color w:val="605E5C"/>
      <w:shd w:val="clear" w:color="auto" w:fill="E1DFDD"/>
    </w:rPr>
  </w:style>
  <w:style w:type="paragraph" w:styleId="Footer">
    <w:name w:val="footer"/>
    <w:basedOn w:val="Normal"/>
    <w:link w:val="FooterChar"/>
    <w:uiPriority w:val="99"/>
    <w:unhideWhenUsed/>
    <w:rsid w:val="00E51422"/>
    <w:pPr>
      <w:tabs>
        <w:tab w:val="center" w:pos="4680"/>
        <w:tab w:val="right" w:pos="9360"/>
      </w:tabs>
    </w:pPr>
  </w:style>
  <w:style w:type="character" w:customStyle="1" w:styleId="FooterChar">
    <w:name w:val="Footer Char"/>
    <w:basedOn w:val="DefaultParagraphFont"/>
    <w:link w:val="Footer"/>
    <w:uiPriority w:val="99"/>
    <w:rsid w:val="00E51422"/>
  </w:style>
  <w:style w:type="character" w:styleId="PageNumber">
    <w:name w:val="page number"/>
    <w:basedOn w:val="DefaultParagraphFont"/>
    <w:uiPriority w:val="99"/>
    <w:semiHidden/>
    <w:unhideWhenUsed/>
    <w:rsid w:val="00E51422"/>
  </w:style>
  <w:style w:type="table" w:styleId="TableGrid">
    <w:name w:val="Table Grid"/>
    <w:basedOn w:val="TableNormal"/>
    <w:uiPriority w:val="39"/>
    <w:rsid w:val="0034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state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doe@state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doe@stateu.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baymard.com/blog/drop-down-u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2751</Words>
  <Characters>14746</Characters>
  <Application>Microsoft Office Word</Application>
  <DocSecurity>0</DocSecurity>
  <Lines>230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Hill</dc:creator>
  <cp:keywords/>
  <dc:description/>
  <cp:lastModifiedBy>Kim Hill</cp:lastModifiedBy>
  <cp:revision>2</cp:revision>
  <cp:lastPrinted>2022-02-15T15:02:00Z</cp:lastPrinted>
  <dcterms:created xsi:type="dcterms:W3CDTF">2022-03-04T21:17:00Z</dcterms:created>
  <dcterms:modified xsi:type="dcterms:W3CDTF">2022-03-04T21:17:00Z</dcterms:modified>
  <cp:category/>
</cp:coreProperties>
</file>