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43AC" w14:textId="77777777" w:rsidR="00CA43DD" w:rsidRDefault="00CA43DD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8817"/>
        <w:gridCol w:w="1780"/>
        <w:gridCol w:w="2759"/>
      </w:tblGrid>
      <w:tr w:rsidR="00CA43DD" w14:paraId="3BA15661" w14:textId="77777777">
        <w:trPr>
          <w:tblHeader/>
          <w:jc w:val="center"/>
        </w:trPr>
        <w:tc>
          <w:tcPr>
            <w:tcW w:w="8817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D90E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Linear Regression Model</w:t>
            </w:r>
          </w:p>
        </w:tc>
        <w:tc>
          <w:tcPr>
            <w:tcW w:w="1780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B112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2759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E838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Estimate</w:t>
            </w:r>
          </w:p>
        </w:tc>
      </w:tr>
      <w:tr w:rsidR="00CA43DD" w14:paraId="0CB706A7" w14:textId="77777777">
        <w:trPr>
          <w:jc w:val="center"/>
        </w:trPr>
        <w:tc>
          <w:tcPr>
            <w:tcW w:w="8817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9D42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Area Under Receiver Operator Curve vs Number of Terms (adjusted r-squared = 0.95)</w:t>
            </w:r>
          </w:p>
        </w:tc>
        <w:tc>
          <w:tcPr>
            <w:tcW w:w="1780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B489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2759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B127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</w:tr>
      <w:tr w:rsidR="00CA43DD" w14:paraId="57AA1CF8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F435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704B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Artifact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BB53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-0.10 (-0.12, -0.08)</w:t>
            </w:r>
          </w:p>
        </w:tc>
      </w:tr>
      <w:tr w:rsidR="00CA43DD" w14:paraId="6F00640F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2A50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1F32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Heart Rate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9CBB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-0.04 (-0.06, -0.02)</w:t>
            </w:r>
          </w:p>
        </w:tc>
      </w:tr>
      <w:tr w:rsidR="00CA43DD" w14:paraId="2AC813A7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8124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3F49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QRS Duration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9B14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-0.12 (-0.14, -0.10)</w:t>
            </w:r>
          </w:p>
        </w:tc>
      </w:tr>
      <w:tr w:rsidR="00CA43DD" w14:paraId="1D3A3E02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A8C9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0CED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ST Elevation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94C5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-0.04 (-0.06, -0.02)</w:t>
            </w:r>
          </w:p>
        </w:tc>
      </w:tr>
      <w:tr w:rsidR="00CA43DD" w14:paraId="7314B698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908A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Positive Likelihood Ratio vs Number of Terms (adjusted r-squared = 0.90)</w:t>
            </w: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F8B8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649C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</w:tr>
      <w:tr w:rsidR="00CA43DD" w14:paraId="7BBEBCD1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E412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744F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Artifact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D896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38.54 (7.18, 69.91)</w:t>
            </w:r>
          </w:p>
        </w:tc>
      </w:tr>
      <w:tr w:rsidR="00CA43DD" w14:paraId="2AA7979A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A552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1D52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Heart Rate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A729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46.30 (14.94, 77.66)</w:t>
            </w:r>
          </w:p>
        </w:tc>
      </w:tr>
      <w:tr w:rsidR="00CA43DD" w14:paraId="59F7CDC1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C243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83F2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QRS Duration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9B47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47.90 (16.54, 79.26)</w:t>
            </w:r>
          </w:p>
        </w:tc>
      </w:tr>
      <w:tr w:rsidR="00CA43DD" w14:paraId="3FA42B7E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5296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066E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ST Elevation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7DCF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178.07 (146.71, 209.43)</w:t>
            </w:r>
          </w:p>
        </w:tc>
      </w:tr>
      <w:tr w:rsidR="00CA43DD" w14:paraId="474E9D46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4A95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Sensitivity vs Number of Terms (adjusted r-squared = 0.94)</w:t>
            </w: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E661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168A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</w:tr>
      <w:tr w:rsidR="00CA43DD" w14:paraId="105C81BE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6AE9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3660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Artifact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D086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-0.20 (-0.24, -0.16)</w:t>
            </w:r>
          </w:p>
        </w:tc>
      </w:tr>
      <w:tr w:rsidR="00CA43DD" w14:paraId="5AE34938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206D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DD98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Heart Rate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14EA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-0.08 (-0.12, -0.05)</w:t>
            </w:r>
          </w:p>
        </w:tc>
      </w:tr>
      <w:tr w:rsidR="00CA43DD" w14:paraId="7BBB4EF2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DF0E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03A3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QRS Duration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5F1A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-0.24 (-0.28, -0.20)</w:t>
            </w:r>
          </w:p>
        </w:tc>
      </w:tr>
      <w:tr w:rsidR="00CA43DD" w14:paraId="0FF5628D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8655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64C9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ST Elevation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612A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-0.09 (-0.13, -0.05)</w:t>
            </w:r>
          </w:p>
        </w:tc>
      </w:tr>
      <w:tr w:rsidR="00CA43DD" w14:paraId="31868053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69FA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Specificity vs Number of Terms (adjusted r-squared = 0.85)</w:t>
            </w: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82D9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8F4D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</w:tr>
      <w:tr w:rsidR="00CA43DD" w14:paraId="394D4123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B3AA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4D7C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Artifact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67E3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0.002 (0.001, 0.003)</w:t>
            </w:r>
          </w:p>
        </w:tc>
      </w:tr>
      <w:tr w:rsidR="00CA43DD" w14:paraId="4F2FD628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B51A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89B09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Heart Rate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7407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0.001 (0.000, 0.002)</w:t>
            </w:r>
          </w:p>
        </w:tc>
      </w:tr>
      <w:tr w:rsidR="00CA43DD" w14:paraId="7A83B2D1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9D6A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D707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QRS Duration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1A90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0.002 (0.001, 0.003)</w:t>
            </w:r>
          </w:p>
        </w:tc>
      </w:tr>
      <w:tr w:rsidR="00CA43DD" w14:paraId="39B76F30" w14:textId="77777777">
        <w:trPr>
          <w:jc w:val="center"/>
        </w:trPr>
        <w:tc>
          <w:tcPr>
            <w:tcW w:w="8817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F815" w14:textId="77777777" w:rsidR="00CA43DD" w:rsidRDefault="00CA43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780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16B8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ST Elevation</w:t>
            </w:r>
          </w:p>
        </w:tc>
        <w:tc>
          <w:tcPr>
            <w:tcW w:w="2759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6990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0.004 (0.003, 0.005)</w:t>
            </w:r>
          </w:p>
        </w:tc>
      </w:tr>
      <w:tr w:rsidR="00CA43DD" w14:paraId="77AD55F9" w14:textId="77777777">
        <w:trPr>
          <w:jc w:val="center"/>
        </w:trPr>
        <w:tc>
          <w:tcPr>
            <w:tcW w:w="13356" w:type="dxa"/>
            <w:gridSpan w:val="3"/>
            <w:tcBorders>
              <w:top w:val="single" w:sz="16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4EEA" w14:textId="77777777" w:rsidR="00CA43D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Estimate (95% CI)</w:t>
            </w:r>
          </w:p>
        </w:tc>
      </w:tr>
    </w:tbl>
    <w:p w14:paraId="4BA6EEE2" w14:textId="77777777" w:rsidR="00A7285C" w:rsidRDefault="00A7285C"/>
    <w:p w14:paraId="20ACE1A1" w14:textId="77777777" w:rsidR="00A7285C" w:rsidRDefault="00A7285C"/>
    <w:p w14:paraId="1AAC63A7" w14:textId="77777777" w:rsidR="00A7285C" w:rsidRDefault="00A7285C"/>
    <w:p w14:paraId="248BCD59" w14:textId="3685EF75" w:rsidR="00A7285C" w:rsidRPr="00A7285C" w:rsidRDefault="003B3495">
      <w:pPr>
        <w:rPr>
          <w:rFonts w:cs="Times New Roman"/>
        </w:rPr>
      </w:pPr>
      <w:r>
        <w:rPr>
          <w:rFonts w:cs="Times New Roman"/>
        </w:rPr>
        <w:t>Supplementary Table 1</w:t>
      </w:r>
      <w:r w:rsidR="00A7285C">
        <w:rPr>
          <w:rFonts w:cs="Times New Roman"/>
        </w:rPr>
        <w:t>: Linear regression results comparing number of criteria to AUC, positive likelihood ratio, sensitivity, and specificity.</w:t>
      </w:r>
    </w:p>
    <w:sectPr w:rsidR="00A7285C" w:rsidRPr="00A7285C" w:rsidSect="00A7285C">
      <w:type w:val="continuous"/>
      <w:pgSz w:w="16820" w:h="11900" w:orient="landscape"/>
      <w:pgMar w:top="1440" w:right="1786" w:bottom="1440" w:left="1440" w:header="720" w:footer="720" w:gutter="72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8679352">
    <w:abstractNumId w:val="1"/>
  </w:num>
  <w:num w:numId="2" w16cid:durableId="165822998">
    <w:abstractNumId w:val="2"/>
  </w:num>
  <w:num w:numId="3" w16cid:durableId="140568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3B3495"/>
    <w:rsid w:val="004158F9"/>
    <w:rsid w:val="00457CF1"/>
    <w:rsid w:val="00747CCE"/>
    <w:rsid w:val="007B3E96"/>
    <w:rsid w:val="008F1F48"/>
    <w:rsid w:val="00901463"/>
    <w:rsid w:val="00946CB3"/>
    <w:rsid w:val="00A7285C"/>
    <w:rsid w:val="00AE18EF"/>
    <w:rsid w:val="00AE1BDD"/>
    <w:rsid w:val="00B3547C"/>
    <w:rsid w:val="00B4379D"/>
    <w:rsid w:val="00C27329"/>
    <w:rsid w:val="00C31EEB"/>
    <w:rsid w:val="00CA43DD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46105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Goebel, Mathew, MD</cp:lastModifiedBy>
  <cp:revision>11</cp:revision>
  <dcterms:created xsi:type="dcterms:W3CDTF">2017-02-28T11:18:00Z</dcterms:created>
  <dcterms:modified xsi:type="dcterms:W3CDTF">2023-10-10T02:54:00Z</dcterms:modified>
  <cp:category/>
</cp:coreProperties>
</file>