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5C66C" w14:textId="77777777" w:rsidR="0015564D" w:rsidRPr="0015564D" w:rsidRDefault="0015564D" w:rsidP="0015564D">
      <w:pPr>
        <w:spacing w:line="480" w:lineRule="auto"/>
        <w:rPr>
          <w:rFonts w:ascii="Times New Roman" w:hAnsi="Times New Roman" w:cs="Times New Roman"/>
          <w:b/>
          <w:bCs/>
          <w:sz w:val="22"/>
          <w:szCs w:val="32"/>
        </w:rPr>
      </w:pPr>
      <w:r w:rsidRPr="0015564D">
        <w:rPr>
          <w:rFonts w:ascii="Times New Roman" w:hAnsi="Times New Roman" w:cs="Times New Roman"/>
          <w:b/>
          <w:bCs/>
          <w:sz w:val="22"/>
          <w:szCs w:val="32"/>
        </w:rPr>
        <w:t>Supplementary materials</w:t>
      </w:r>
    </w:p>
    <w:p w14:paraId="7819D49A" w14:textId="77777777" w:rsidR="0015564D" w:rsidRPr="0015564D" w:rsidRDefault="0015564D" w:rsidP="0015564D">
      <w:pPr>
        <w:spacing w:line="480" w:lineRule="auto"/>
        <w:rPr>
          <w:rFonts w:ascii="Times New Roman" w:hAnsi="Times New Roman" w:cs="Times New Roman"/>
          <w:sz w:val="22"/>
        </w:rPr>
      </w:pPr>
    </w:p>
    <w:p w14:paraId="3A1040C2" w14:textId="1A7C9C9D" w:rsidR="0015564D" w:rsidRPr="0015564D" w:rsidRDefault="0015564D" w:rsidP="0015564D">
      <w:pPr>
        <w:spacing w:line="480" w:lineRule="auto"/>
        <w:rPr>
          <w:rFonts w:ascii="Times New Roman" w:hAnsi="Times New Roman" w:cs="Times New Roman"/>
          <w:sz w:val="22"/>
        </w:rPr>
      </w:pPr>
      <w:r w:rsidRPr="0015564D">
        <w:rPr>
          <w:rFonts w:ascii="Times New Roman" w:hAnsi="Times New Roman" w:cs="Times New Roman"/>
          <w:sz w:val="22"/>
        </w:rPr>
        <w:t xml:space="preserve">Table </w:t>
      </w:r>
      <w:r w:rsidR="00D374EC">
        <w:rPr>
          <w:rFonts w:ascii="Times New Roman" w:hAnsi="Times New Roman" w:cs="Times New Roman"/>
          <w:sz w:val="22"/>
        </w:rPr>
        <w:t>S1</w:t>
      </w:r>
      <w:r w:rsidRPr="0015564D">
        <w:rPr>
          <w:rFonts w:ascii="Times New Roman" w:hAnsi="Times New Roman" w:cs="Times New Roman"/>
          <w:sz w:val="22"/>
        </w:rPr>
        <w:t>. Major and minor classifications of places of installation of automated external defibrillators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64"/>
        <w:gridCol w:w="6352"/>
      </w:tblGrid>
      <w:tr w:rsidR="0015564D" w:rsidRPr="00B31D0F" w14:paraId="6227BA76" w14:textId="77777777" w:rsidTr="0061489D">
        <w:tc>
          <w:tcPr>
            <w:tcW w:w="2802" w:type="dxa"/>
          </w:tcPr>
          <w:p w14:paraId="1C911DEF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Major classification</w:t>
            </w:r>
          </w:p>
        </w:tc>
        <w:tc>
          <w:tcPr>
            <w:tcW w:w="6422" w:type="dxa"/>
          </w:tcPr>
          <w:p w14:paraId="063609EF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Minor classification</w:t>
            </w:r>
          </w:p>
        </w:tc>
      </w:tr>
      <w:tr w:rsidR="0015564D" w:rsidRPr="00B31D0F" w14:paraId="4FA949F5" w14:textId="77777777" w:rsidTr="0061489D">
        <w:tc>
          <w:tcPr>
            <w:tcW w:w="2802" w:type="dxa"/>
          </w:tcPr>
          <w:p w14:paraId="29293A41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Medical institutions</w:t>
            </w:r>
          </w:p>
        </w:tc>
        <w:tc>
          <w:tcPr>
            <w:tcW w:w="6422" w:type="dxa"/>
          </w:tcPr>
          <w:p w14:paraId="2DAC8CFB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Public health and medical institutions/Civilian medical facilities/ Public health centers</w:t>
            </w:r>
          </w:p>
        </w:tc>
      </w:tr>
      <w:tr w:rsidR="0015564D" w:rsidRPr="00B31D0F" w14:paraId="5438A22F" w14:textId="77777777" w:rsidTr="0061489D">
        <w:tc>
          <w:tcPr>
            <w:tcW w:w="2802" w:type="dxa"/>
          </w:tcPr>
          <w:p w14:paraId="2C870E80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Public institutions</w:t>
            </w:r>
          </w:p>
        </w:tc>
        <w:tc>
          <w:tcPr>
            <w:tcW w:w="6422" w:type="dxa"/>
          </w:tcPr>
          <w:p w14:paraId="54441DD0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Central administrative agencies/City halls and provincial government buildings/Police stations/Fire stations/Other public institutions/Libraries/Military camps</w:t>
            </w:r>
          </w:p>
        </w:tc>
      </w:tr>
      <w:tr w:rsidR="0015564D" w:rsidRPr="00B31D0F" w14:paraId="44203124" w14:textId="77777777" w:rsidTr="0061489D">
        <w:tc>
          <w:tcPr>
            <w:tcW w:w="2802" w:type="dxa"/>
          </w:tcPr>
          <w:p w14:paraId="1BB2B4F3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Educational institutions</w:t>
            </w:r>
          </w:p>
        </w:tc>
        <w:tc>
          <w:tcPr>
            <w:tcW w:w="6422" w:type="dxa"/>
          </w:tcPr>
          <w:p w14:paraId="31D499E2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Nursery facilities/Kindergartens/Elementary schools/Middle schools/High schools/Universities or colleges/Private educational institutes/Other educational institutions</w:t>
            </w:r>
          </w:p>
        </w:tc>
      </w:tr>
      <w:tr w:rsidR="0015564D" w:rsidRPr="00B31D0F" w14:paraId="55F5C914" w14:textId="77777777" w:rsidTr="0061489D">
        <w:tc>
          <w:tcPr>
            <w:tcW w:w="2802" w:type="dxa"/>
          </w:tcPr>
          <w:p w14:paraId="220A1B34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Multiuser facilities</w:t>
            </w:r>
          </w:p>
        </w:tc>
        <w:tc>
          <w:tcPr>
            <w:tcW w:w="6422" w:type="dxa"/>
          </w:tcPr>
          <w:p w14:paraId="78C26DA8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 xml:space="preserve">National parks/Parks/Camping grounds/Training centers/Theaters/Amusement parks/Zoos/Beaches/Concert halls/Art galleries/Exhibition centers/Senior centers/Welfare centers/Silver halls/Civic </w:t>
            </w:r>
            <w:proofErr w:type="spellStart"/>
            <w:r w:rsidRPr="00B31D0F">
              <w:rPr>
                <w:rFonts w:ascii="Times New Roman" w:hAnsi="Times New Roman" w:cs="Times New Roman"/>
                <w:sz w:val="22"/>
              </w:rPr>
              <w:t>centers</w:t>
            </w:r>
            <w:proofErr w:type="spellEnd"/>
            <w:r w:rsidRPr="00B31D0F">
              <w:rPr>
                <w:rFonts w:ascii="Times New Roman" w:hAnsi="Times New Roman" w:cs="Times New Roman"/>
                <w:sz w:val="22"/>
              </w:rPr>
              <w:t>/Rehabilitation centers/Bathhouses/Internet cafes/Funeral facilities/Religious facilities/Squares/Public telephone stations</w:t>
            </w:r>
          </w:p>
        </w:tc>
      </w:tr>
      <w:tr w:rsidR="0015564D" w:rsidRPr="00B31D0F" w14:paraId="25E74C5F" w14:textId="77777777" w:rsidTr="0061489D">
        <w:tc>
          <w:tcPr>
            <w:tcW w:w="2802" w:type="dxa"/>
          </w:tcPr>
          <w:p w14:paraId="512FF8A1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Sports facilities</w:t>
            </w:r>
          </w:p>
        </w:tc>
        <w:tc>
          <w:tcPr>
            <w:tcW w:w="6422" w:type="dxa"/>
          </w:tcPr>
          <w:p w14:paraId="386215B3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Gymnasia/Baseball parks/Soccer fields/Rugby fields/Swimming pools/Golf courses/Other playgrounds/Fitness centers/Sports complexes</w:t>
            </w:r>
          </w:p>
        </w:tc>
      </w:tr>
      <w:tr w:rsidR="0015564D" w:rsidRPr="00B31D0F" w14:paraId="1C8AECE2" w14:textId="77777777" w:rsidTr="0061489D">
        <w:tc>
          <w:tcPr>
            <w:tcW w:w="2802" w:type="dxa"/>
          </w:tcPr>
          <w:p w14:paraId="356991E8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Industrial facilities</w:t>
            </w:r>
          </w:p>
        </w:tc>
        <w:tc>
          <w:tcPr>
            <w:tcW w:w="6422" w:type="dxa"/>
          </w:tcPr>
          <w:p w14:paraId="2E0F505E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Offices/Factories/Construction sites/Warehouses/Train depots</w:t>
            </w:r>
          </w:p>
        </w:tc>
      </w:tr>
      <w:tr w:rsidR="0015564D" w:rsidRPr="00B31D0F" w14:paraId="0D64FFD7" w14:textId="77777777" w:rsidTr="0061489D">
        <w:tc>
          <w:tcPr>
            <w:tcW w:w="2802" w:type="dxa"/>
          </w:tcPr>
          <w:p w14:paraId="18AE5F90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Commercial facilities</w:t>
            </w:r>
          </w:p>
        </w:tc>
        <w:tc>
          <w:tcPr>
            <w:tcW w:w="6422" w:type="dxa"/>
          </w:tcPr>
          <w:p w14:paraId="7494D965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Department stores/Shopping malls/Shopping areas/Traditional markets/Cooperative unions/Hotels/Resorts/Motels/Efficiency apartments/Convention centers/Banks/Pharmacies/Restaurants/ Wedding halls/Private parking lots</w:t>
            </w:r>
          </w:p>
        </w:tc>
      </w:tr>
      <w:tr w:rsidR="0015564D" w:rsidRPr="00B31D0F" w14:paraId="546F9A75" w14:textId="77777777" w:rsidTr="0061489D">
        <w:tc>
          <w:tcPr>
            <w:tcW w:w="2802" w:type="dxa"/>
          </w:tcPr>
          <w:p w14:paraId="76B7903A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lastRenderedPageBreak/>
              <w:t>Gaming facilities</w:t>
            </w:r>
          </w:p>
        </w:tc>
        <w:tc>
          <w:tcPr>
            <w:tcW w:w="6422" w:type="dxa"/>
          </w:tcPr>
          <w:p w14:paraId="7B24F8F4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 xml:space="preserve">Racecourses/Regattas/Bicycle </w:t>
            </w:r>
            <w:proofErr w:type="gramStart"/>
            <w:r w:rsidRPr="00B31D0F">
              <w:rPr>
                <w:rFonts w:ascii="Times New Roman" w:hAnsi="Times New Roman" w:cs="Times New Roman"/>
                <w:sz w:val="22"/>
              </w:rPr>
              <w:t>race tracks</w:t>
            </w:r>
            <w:proofErr w:type="gramEnd"/>
            <w:r w:rsidRPr="00B31D0F">
              <w:rPr>
                <w:rFonts w:ascii="Times New Roman" w:hAnsi="Times New Roman" w:cs="Times New Roman"/>
                <w:sz w:val="22"/>
              </w:rPr>
              <w:t>/Casinos</w:t>
            </w:r>
          </w:p>
        </w:tc>
      </w:tr>
      <w:tr w:rsidR="0015564D" w:rsidRPr="00B31D0F" w14:paraId="77568AC6" w14:textId="77777777" w:rsidTr="0061489D">
        <w:tc>
          <w:tcPr>
            <w:tcW w:w="2802" w:type="dxa"/>
          </w:tcPr>
          <w:p w14:paraId="5885510B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Roads and highway service stations</w:t>
            </w:r>
          </w:p>
        </w:tc>
        <w:tc>
          <w:tcPr>
            <w:tcW w:w="6422" w:type="dxa"/>
          </w:tcPr>
          <w:p w14:paraId="0D830B56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Expressways/Roads/Highway service stations</w:t>
            </w:r>
          </w:p>
        </w:tc>
      </w:tr>
      <w:tr w:rsidR="0015564D" w:rsidRPr="00B31D0F" w14:paraId="74F82A96" w14:textId="77777777" w:rsidTr="0061489D">
        <w:tc>
          <w:tcPr>
            <w:tcW w:w="2802" w:type="dxa"/>
          </w:tcPr>
          <w:p w14:paraId="4E16D866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Transport vehicles</w:t>
            </w:r>
          </w:p>
        </w:tc>
        <w:tc>
          <w:tcPr>
            <w:tcW w:w="6422" w:type="dxa"/>
          </w:tcPr>
          <w:p w14:paraId="5D788E4E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Aircraft/Trains/Ships/Subways/Buses/Cars/Motorcycles/Patrol cars</w:t>
            </w:r>
          </w:p>
        </w:tc>
      </w:tr>
      <w:tr w:rsidR="0015564D" w:rsidRPr="00B31D0F" w14:paraId="63B2709B" w14:textId="77777777" w:rsidTr="0061489D">
        <w:tc>
          <w:tcPr>
            <w:tcW w:w="2802" w:type="dxa"/>
          </w:tcPr>
          <w:p w14:paraId="6F86BE0A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Terminals and waiting rooms for public transportation</w:t>
            </w:r>
          </w:p>
        </w:tc>
        <w:tc>
          <w:tcPr>
            <w:tcW w:w="6422" w:type="dxa"/>
          </w:tcPr>
          <w:p w14:paraId="1F358816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Train stations/Subway stations/Airports/Port waiting rooms/Bus terminals</w:t>
            </w:r>
          </w:p>
        </w:tc>
      </w:tr>
      <w:tr w:rsidR="0015564D" w:rsidRPr="00B31D0F" w14:paraId="23C539AF" w14:textId="77777777" w:rsidTr="0061489D">
        <w:tc>
          <w:tcPr>
            <w:tcW w:w="2802" w:type="dxa"/>
          </w:tcPr>
          <w:p w14:paraId="4F96E87D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Correctional facilities</w:t>
            </w:r>
          </w:p>
        </w:tc>
        <w:tc>
          <w:tcPr>
            <w:tcW w:w="6422" w:type="dxa"/>
          </w:tcPr>
          <w:p w14:paraId="6B61D8C0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Prisons/Junior correctional institutions/Detention centers/Foreigner detention centers/Youth detention centers/Probation offices</w:t>
            </w:r>
          </w:p>
        </w:tc>
      </w:tr>
      <w:tr w:rsidR="0015564D" w:rsidRPr="00B31D0F" w14:paraId="42190997" w14:textId="77777777" w:rsidTr="0061489D">
        <w:tc>
          <w:tcPr>
            <w:tcW w:w="2802" w:type="dxa"/>
          </w:tcPr>
          <w:p w14:paraId="6042B2D5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Ambulances</w:t>
            </w:r>
          </w:p>
        </w:tc>
        <w:tc>
          <w:tcPr>
            <w:tcW w:w="6422" w:type="dxa"/>
          </w:tcPr>
          <w:p w14:paraId="79D3816C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119 ambulances/Private ambulances/Hospital ambulances/Other ambulances/</w:t>
            </w:r>
            <w:proofErr w:type="spellStart"/>
            <w:r w:rsidRPr="00B31D0F">
              <w:rPr>
                <w:rFonts w:ascii="Times New Roman" w:hAnsi="Times New Roman" w:cs="Times New Roman"/>
                <w:sz w:val="22"/>
              </w:rPr>
              <w:t>Pumbulances</w:t>
            </w:r>
            <w:proofErr w:type="spellEnd"/>
            <w:r w:rsidRPr="00B31D0F">
              <w:rPr>
                <w:rFonts w:ascii="Times New Roman" w:hAnsi="Times New Roman" w:cs="Times New Roman"/>
                <w:sz w:val="22"/>
              </w:rPr>
              <w:t>/Fire-fighting helicopters/Fire engines</w:t>
            </w:r>
          </w:p>
        </w:tc>
      </w:tr>
      <w:tr w:rsidR="0015564D" w:rsidRPr="00B31D0F" w14:paraId="23A47BFA" w14:textId="77777777" w:rsidTr="0061489D">
        <w:tc>
          <w:tcPr>
            <w:tcW w:w="2802" w:type="dxa"/>
          </w:tcPr>
          <w:p w14:paraId="5591BB59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Apartment complexes</w:t>
            </w:r>
          </w:p>
        </w:tc>
        <w:tc>
          <w:tcPr>
            <w:tcW w:w="6422" w:type="dxa"/>
          </w:tcPr>
          <w:p w14:paraId="52CD28D6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Apartment houses/Townhouses</w:t>
            </w:r>
          </w:p>
        </w:tc>
      </w:tr>
      <w:tr w:rsidR="0015564D" w:rsidRPr="00B31D0F" w14:paraId="33E1FC4C" w14:textId="77777777" w:rsidTr="0061489D">
        <w:tc>
          <w:tcPr>
            <w:tcW w:w="2802" w:type="dxa"/>
          </w:tcPr>
          <w:p w14:paraId="7834DE50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Detached houses</w:t>
            </w:r>
          </w:p>
        </w:tc>
        <w:tc>
          <w:tcPr>
            <w:tcW w:w="6422" w:type="dxa"/>
          </w:tcPr>
          <w:p w14:paraId="1F41A19E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Detached houses</w:t>
            </w:r>
          </w:p>
        </w:tc>
      </w:tr>
      <w:tr w:rsidR="0015564D" w:rsidRPr="00B31D0F" w14:paraId="6994C35F" w14:textId="77777777" w:rsidTr="0061489D">
        <w:tc>
          <w:tcPr>
            <w:tcW w:w="2802" w:type="dxa"/>
          </w:tcPr>
          <w:p w14:paraId="7F98B789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Multi-housing facilities</w:t>
            </w:r>
          </w:p>
        </w:tc>
        <w:tc>
          <w:tcPr>
            <w:tcW w:w="6422" w:type="dxa"/>
          </w:tcPr>
          <w:p w14:paraId="20C6115C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Dormitories/Orphanages/Other multi-housing facilities</w:t>
            </w:r>
          </w:p>
        </w:tc>
      </w:tr>
      <w:tr w:rsidR="0015564D" w:rsidRPr="00B31D0F" w14:paraId="3CBCC209" w14:textId="77777777" w:rsidTr="0061489D">
        <w:tc>
          <w:tcPr>
            <w:tcW w:w="2802" w:type="dxa"/>
          </w:tcPr>
          <w:p w14:paraId="0B180242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Assisted living/nursing homes</w:t>
            </w:r>
          </w:p>
        </w:tc>
        <w:tc>
          <w:tcPr>
            <w:tcW w:w="6422" w:type="dxa"/>
          </w:tcPr>
          <w:p w14:paraId="331B6349" w14:textId="77777777" w:rsidR="0015564D" w:rsidRPr="00B31D0F" w:rsidRDefault="0015564D" w:rsidP="0015564D">
            <w:pPr>
              <w:spacing w:line="480" w:lineRule="auto"/>
              <w:jc w:val="left"/>
              <w:rPr>
                <w:rFonts w:ascii="Times New Roman" w:hAnsi="Times New Roman" w:cs="Times New Roman"/>
                <w:sz w:val="22"/>
              </w:rPr>
            </w:pPr>
            <w:r w:rsidRPr="00B31D0F">
              <w:rPr>
                <w:rFonts w:ascii="Times New Roman" w:hAnsi="Times New Roman" w:cs="Times New Roman"/>
                <w:sz w:val="22"/>
              </w:rPr>
              <w:t>Nursing homes/Sanatoria</w:t>
            </w:r>
          </w:p>
        </w:tc>
      </w:tr>
    </w:tbl>
    <w:p w14:paraId="71171537" w14:textId="1485E871" w:rsidR="00BA03FE" w:rsidRDefault="00BA03FE" w:rsidP="00CF5883">
      <w:pPr>
        <w:wordWrap/>
        <w:adjustRightInd w:val="0"/>
        <w:spacing w:line="480" w:lineRule="auto"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</w:p>
    <w:p w14:paraId="7032E3A1" w14:textId="77777777" w:rsidR="00BA03FE" w:rsidRDefault="00BA03FE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2"/>
        </w:rPr>
        <w:br w:type="page"/>
      </w:r>
    </w:p>
    <w:p w14:paraId="323AFF03" w14:textId="77777777" w:rsidR="00BA03FE" w:rsidRPr="00087F93" w:rsidRDefault="00BA03FE" w:rsidP="00BA03FE">
      <w:pPr>
        <w:spacing w:line="480" w:lineRule="auto"/>
        <w:rPr>
          <w:rFonts w:ascii="Times New Roman" w:eastAsiaTheme="minorHAnsi" w:hAnsi="Times New Roman" w:cs="Times New Roman"/>
          <w:szCs w:val="20"/>
        </w:rPr>
      </w:pPr>
      <w:r>
        <w:rPr>
          <w:rFonts w:ascii="Times New Roman" w:eastAsiaTheme="minorHAnsi" w:hAnsi="Times New Roman" w:cs="Times New Roman" w:hint="eastAsia"/>
          <w:color w:val="000000"/>
          <w:kern w:val="0"/>
          <w:sz w:val="22"/>
        </w:rPr>
        <w:lastRenderedPageBreak/>
        <w:t>F</w:t>
      </w:r>
      <w:r>
        <w:rPr>
          <w:rFonts w:ascii="Times New Roman" w:eastAsiaTheme="minorHAnsi" w:hAnsi="Times New Roman" w:cs="Times New Roman"/>
          <w:color w:val="000000"/>
          <w:kern w:val="0"/>
          <w:sz w:val="22"/>
        </w:rPr>
        <w:t xml:space="preserve">ig. S1. </w:t>
      </w:r>
      <w:r w:rsidRPr="00087F93">
        <w:rPr>
          <w:rFonts w:ascii="Times New Roman" w:eastAsiaTheme="minorHAnsi" w:hAnsi="Times New Roman" w:cs="Times New Roman"/>
          <w:szCs w:val="20"/>
        </w:rPr>
        <w:t>Distribution of automated external defibrillators throughout South Korea</w:t>
      </w:r>
    </w:p>
    <w:p w14:paraId="1C55E4EB" w14:textId="77777777" w:rsidR="00BA03FE" w:rsidRPr="00087F93" w:rsidRDefault="00BA03FE" w:rsidP="00BA03FE">
      <w:pPr>
        <w:spacing w:line="480" w:lineRule="auto"/>
        <w:rPr>
          <w:rFonts w:ascii="Times New Roman" w:eastAsiaTheme="minorHAnsi" w:hAnsi="Times New Roman" w:cs="Times New Roman"/>
          <w:szCs w:val="20"/>
        </w:rPr>
      </w:pPr>
      <w:r w:rsidRPr="00087F93">
        <w:rPr>
          <w:rFonts w:ascii="Times New Roman" w:eastAsiaTheme="minorHAnsi" w:hAnsi="Times New Roman" w:cs="Times New Roman"/>
          <w:szCs w:val="20"/>
        </w:rPr>
        <w:t>AED, automated external defibrillator</w:t>
      </w:r>
    </w:p>
    <w:p w14:paraId="07B70D4D" w14:textId="52F34A29" w:rsidR="00752F69" w:rsidRDefault="00BA03FE" w:rsidP="00CF5883">
      <w:pPr>
        <w:wordWrap/>
        <w:adjustRightInd w:val="0"/>
        <w:spacing w:line="480" w:lineRule="auto"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  <w:r>
        <w:rPr>
          <w:rFonts w:ascii="Times New Roman" w:eastAsiaTheme="minorHAnsi" w:hAnsi="Times New Roman" w:cs="Times New Roman" w:hint="eastAsia"/>
          <w:noProof/>
          <w:color w:val="000000"/>
          <w:kern w:val="0"/>
          <w:sz w:val="22"/>
        </w:rPr>
        <w:drawing>
          <wp:inline distT="0" distB="0" distL="0" distR="0" wp14:anchorId="00ED84D4" wp14:editId="5A0A29D2">
            <wp:extent cx="5731510" cy="3961130"/>
            <wp:effectExtent l="0" t="0" r="0" b="1270"/>
            <wp:docPr id="1" name="그림 1" descr="개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스크린샷 2020-07-05 오전 2.05.4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DDCF" w14:textId="36FA4303" w:rsidR="00BA03FE" w:rsidRDefault="00BA03FE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2"/>
        </w:rPr>
        <w:br w:type="page"/>
      </w:r>
    </w:p>
    <w:p w14:paraId="2A25024E" w14:textId="66DA02BE" w:rsidR="00BA03FE" w:rsidRPr="00087F93" w:rsidRDefault="00BA03FE" w:rsidP="00BA03FE">
      <w:pPr>
        <w:spacing w:line="480" w:lineRule="auto"/>
        <w:rPr>
          <w:rFonts w:ascii="Times New Roman" w:eastAsiaTheme="minorHAnsi" w:hAnsi="Times New Roman" w:cs="Times New Roman"/>
          <w:szCs w:val="20"/>
        </w:rPr>
      </w:pPr>
      <w:r w:rsidRPr="00087F93">
        <w:rPr>
          <w:rFonts w:ascii="Times New Roman" w:eastAsiaTheme="minorHAnsi" w:hAnsi="Times New Roman" w:cs="Times New Roman"/>
          <w:szCs w:val="20"/>
        </w:rPr>
        <w:lastRenderedPageBreak/>
        <w:t xml:space="preserve">Fig. </w:t>
      </w:r>
      <w:r>
        <w:rPr>
          <w:rFonts w:ascii="Times New Roman" w:eastAsiaTheme="minorHAnsi" w:hAnsi="Times New Roman" w:cs="Times New Roman"/>
          <w:szCs w:val="20"/>
        </w:rPr>
        <w:t>S2</w:t>
      </w:r>
      <w:r w:rsidRPr="00087F93">
        <w:rPr>
          <w:rFonts w:ascii="Times New Roman" w:eastAsiaTheme="minorHAnsi" w:hAnsi="Times New Roman" w:cs="Times New Roman"/>
          <w:szCs w:val="20"/>
        </w:rPr>
        <w:t>. Distribution of automated external defibrillators throughout South Korea based on population size</w:t>
      </w:r>
    </w:p>
    <w:p w14:paraId="68D64406" w14:textId="77777777" w:rsidR="00BA03FE" w:rsidRPr="00087F93" w:rsidRDefault="00BA03FE" w:rsidP="00BA03FE">
      <w:pPr>
        <w:spacing w:line="480" w:lineRule="auto"/>
        <w:rPr>
          <w:rFonts w:ascii="Times New Roman" w:eastAsiaTheme="minorHAnsi" w:hAnsi="Times New Roman" w:cs="Times New Roman"/>
          <w:szCs w:val="20"/>
        </w:rPr>
      </w:pPr>
      <w:r w:rsidRPr="00087F93">
        <w:rPr>
          <w:rFonts w:ascii="Times New Roman" w:eastAsiaTheme="minorHAnsi" w:hAnsi="Times New Roman" w:cs="Times New Roman"/>
          <w:szCs w:val="20"/>
        </w:rPr>
        <w:t>AED, automated external defibrillator</w:t>
      </w:r>
    </w:p>
    <w:p w14:paraId="39E9AABF" w14:textId="1120F7E2" w:rsidR="00BA03FE" w:rsidRDefault="00BA03FE" w:rsidP="00CF5883">
      <w:pPr>
        <w:wordWrap/>
        <w:adjustRightInd w:val="0"/>
        <w:spacing w:line="480" w:lineRule="auto"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  <w:r>
        <w:rPr>
          <w:rFonts w:ascii="Times New Roman" w:eastAsiaTheme="minorHAnsi" w:hAnsi="Times New Roman" w:cs="Times New Roman" w:hint="eastAsia"/>
          <w:noProof/>
          <w:color w:val="000000"/>
          <w:kern w:val="0"/>
          <w:sz w:val="22"/>
        </w:rPr>
        <w:drawing>
          <wp:inline distT="0" distB="0" distL="0" distR="0" wp14:anchorId="619CF334" wp14:editId="5C324F81">
            <wp:extent cx="5731510" cy="3961130"/>
            <wp:effectExtent l="0" t="0" r="0" b="1270"/>
            <wp:docPr id="2" name="그림 2" descr="개체, 담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스크린샷 2020-07-05 오전 2.07.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61C8" w14:textId="312274F4" w:rsidR="00BA03FE" w:rsidRDefault="00BA03FE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2"/>
        </w:rPr>
        <w:br w:type="page"/>
      </w:r>
    </w:p>
    <w:p w14:paraId="25D355FA" w14:textId="1380AE29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lastRenderedPageBreak/>
        <w:t xml:space="preserve">Fig. </w:t>
      </w:r>
      <w:r w:rsidRPr="00F838C1">
        <w:rPr>
          <w:rFonts w:ascii="Times New Roman" w:eastAsiaTheme="minorHAnsi" w:hAnsi="Times New Roman" w:cs="Times New Roman"/>
        </w:rPr>
        <w:t>S3</w:t>
      </w:r>
      <w:r w:rsidRPr="00F838C1">
        <w:rPr>
          <w:rFonts w:ascii="Times New Roman" w:eastAsiaTheme="minorHAnsi" w:hAnsi="Times New Roman" w:cs="Times New Roman"/>
        </w:rPr>
        <w:t xml:space="preserve">. </w:t>
      </w:r>
      <w:r w:rsidRPr="00F838C1">
        <w:rPr>
          <w:rFonts w:ascii="Times New Roman" w:hAnsi="Times New Roman" w:cs="Times New Roman"/>
        </w:rPr>
        <w:t>Distribution of automated external defibrillators according to the major classifications and characteristics of places</w:t>
      </w:r>
    </w:p>
    <w:p w14:paraId="37961B7B" w14:textId="77777777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t>AED, automated external defibrillator</w:t>
      </w:r>
    </w:p>
    <w:p w14:paraId="3E48F619" w14:textId="5DF57607" w:rsidR="00F838C1" w:rsidRDefault="00F838C1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szCs w:val="20"/>
        </w:rPr>
      </w:pPr>
      <w:r>
        <w:rPr>
          <w:rFonts w:ascii="Times New Roman" w:eastAsiaTheme="minorHAnsi" w:hAnsi="Times New Roman" w:cs="Times New Roman"/>
          <w:noProof/>
          <w:szCs w:val="20"/>
        </w:rPr>
        <w:drawing>
          <wp:inline distT="0" distB="0" distL="0" distR="0" wp14:anchorId="2CBDE38E" wp14:editId="33E30A35">
            <wp:extent cx="5731510" cy="3961130"/>
            <wp:effectExtent l="0" t="0" r="0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Cs w:val="20"/>
        </w:rPr>
        <w:br w:type="page"/>
      </w:r>
    </w:p>
    <w:p w14:paraId="7E4E046B" w14:textId="7EEBE061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lastRenderedPageBreak/>
        <w:t xml:space="preserve">Fig. </w:t>
      </w:r>
      <w:r>
        <w:rPr>
          <w:rFonts w:ascii="Times New Roman" w:eastAsiaTheme="minorHAnsi" w:hAnsi="Times New Roman" w:cs="Times New Roman"/>
        </w:rPr>
        <w:t>S4</w:t>
      </w:r>
      <w:r w:rsidRPr="00F838C1">
        <w:rPr>
          <w:rFonts w:ascii="Times New Roman" w:eastAsiaTheme="minorHAnsi" w:hAnsi="Times New Roman" w:cs="Times New Roman"/>
        </w:rPr>
        <w:t xml:space="preserve">. </w:t>
      </w:r>
      <w:r w:rsidRPr="00F838C1">
        <w:rPr>
          <w:rFonts w:ascii="Times New Roman" w:hAnsi="Times New Roman" w:cs="Times New Roman"/>
        </w:rPr>
        <w:t>Distribution of automated external defibrillators according to the minor classifications and characteristics of places</w:t>
      </w:r>
    </w:p>
    <w:p w14:paraId="120C762F" w14:textId="77777777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t>AED, automated external defibrillator</w:t>
      </w:r>
    </w:p>
    <w:p w14:paraId="031E9F8D" w14:textId="77777777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t>Places where the number of installed AEDs was less than 20 are not shown.</w:t>
      </w:r>
    </w:p>
    <w:p w14:paraId="32EB6D39" w14:textId="7324A71B" w:rsidR="00F838C1" w:rsidRDefault="00F838C1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szCs w:val="20"/>
        </w:rPr>
      </w:pPr>
      <w:r>
        <w:rPr>
          <w:rFonts w:ascii="Times New Roman" w:eastAsiaTheme="minorHAnsi" w:hAnsi="Times New Roman" w:cs="Times New Roman"/>
          <w:noProof/>
          <w:szCs w:val="20"/>
        </w:rPr>
        <w:drawing>
          <wp:inline distT="0" distB="0" distL="0" distR="0" wp14:anchorId="602BB570" wp14:editId="5FEDE2CD">
            <wp:extent cx="5731510" cy="3961130"/>
            <wp:effectExtent l="0" t="0" r="0" b="127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Cs w:val="20"/>
        </w:rPr>
        <w:br w:type="page"/>
      </w:r>
    </w:p>
    <w:p w14:paraId="23F9A4E5" w14:textId="5F7EE567" w:rsidR="00BA03FE" w:rsidRPr="00087F93" w:rsidRDefault="00BA03FE" w:rsidP="00BA03FE">
      <w:pPr>
        <w:spacing w:line="480" w:lineRule="auto"/>
        <w:rPr>
          <w:rFonts w:ascii="Times New Roman" w:eastAsiaTheme="minorHAnsi" w:hAnsi="Times New Roman" w:cs="Times New Roman"/>
          <w:szCs w:val="20"/>
        </w:rPr>
      </w:pPr>
      <w:r w:rsidRPr="00F838C1">
        <w:rPr>
          <w:rFonts w:ascii="Times New Roman" w:eastAsiaTheme="minorHAnsi" w:hAnsi="Times New Roman" w:cs="Times New Roman"/>
          <w:szCs w:val="20"/>
        </w:rPr>
        <w:lastRenderedPageBreak/>
        <w:t>Fig. S</w:t>
      </w:r>
      <w:r w:rsidR="00F838C1" w:rsidRPr="00F838C1">
        <w:rPr>
          <w:rFonts w:ascii="Times New Roman" w:eastAsiaTheme="minorHAnsi" w:hAnsi="Times New Roman" w:cs="Times New Roman"/>
          <w:szCs w:val="20"/>
        </w:rPr>
        <w:t>5</w:t>
      </w:r>
      <w:r w:rsidRPr="00F838C1">
        <w:rPr>
          <w:rFonts w:ascii="Times New Roman" w:eastAsiaTheme="minorHAnsi" w:hAnsi="Times New Roman" w:cs="Times New Roman"/>
          <w:szCs w:val="20"/>
        </w:rPr>
        <w:t>.</w:t>
      </w:r>
      <w:r w:rsidRPr="00F838C1">
        <w:rPr>
          <w:rFonts w:ascii="Times New Roman" w:eastAsiaTheme="minorHAnsi" w:hAnsi="Times New Roman" w:cs="Times New Roman"/>
          <w:b/>
          <w:bCs/>
          <w:szCs w:val="20"/>
        </w:rPr>
        <w:t xml:space="preserve"> </w:t>
      </w:r>
      <w:r w:rsidRPr="00F838C1">
        <w:rPr>
          <w:rFonts w:ascii="Times New Roman" w:eastAsiaTheme="minorHAnsi" w:hAnsi="Times New Roman" w:cs="Times New Roman"/>
          <w:bCs/>
          <w:szCs w:val="20"/>
        </w:rPr>
        <w:t>Annual</w:t>
      </w:r>
      <w:r w:rsidRPr="00087F93">
        <w:rPr>
          <w:rFonts w:ascii="Times New Roman" w:eastAsiaTheme="minorHAnsi" w:hAnsi="Times New Roman" w:cs="Times New Roman"/>
          <w:bCs/>
          <w:szCs w:val="20"/>
        </w:rPr>
        <w:t xml:space="preserve"> </w:t>
      </w:r>
      <w:r w:rsidRPr="00087F93">
        <w:rPr>
          <w:rFonts w:ascii="Times New Roman" w:eastAsiaTheme="minorHAnsi" w:hAnsi="Times New Roman" w:cs="Times New Roman"/>
          <w:szCs w:val="20"/>
        </w:rPr>
        <w:t xml:space="preserve">rate of automated external defibrillator </w:t>
      </w:r>
      <w:proofErr w:type="gramStart"/>
      <w:r w:rsidRPr="00087F93">
        <w:rPr>
          <w:rFonts w:ascii="Times New Roman" w:eastAsiaTheme="minorHAnsi" w:hAnsi="Times New Roman" w:cs="Times New Roman"/>
          <w:szCs w:val="20"/>
        </w:rPr>
        <w:t>use</w:t>
      </w:r>
      <w:proofErr w:type="gramEnd"/>
      <w:r w:rsidRPr="00087F93">
        <w:rPr>
          <w:rFonts w:ascii="Times New Roman" w:eastAsiaTheme="minorHAnsi" w:hAnsi="Times New Roman" w:cs="Times New Roman"/>
          <w:szCs w:val="20"/>
        </w:rPr>
        <w:t xml:space="preserve"> by province</w:t>
      </w:r>
    </w:p>
    <w:p w14:paraId="3B37B477" w14:textId="77777777" w:rsidR="00BA03FE" w:rsidRPr="00087F93" w:rsidRDefault="00BA03FE" w:rsidP="00BA03FE">
      <w:pPr>
        <w:spacing w:line="480" w:lineRule="auto"/>
        <w:rPr>
          <w:rFonts w:ascii="Times New Roman" w:eastAsiaTheme="minorHAnsi" w:hAnsi="Times New Roman" w:cs="Times New Roman"/>
          <w:szCs w:val="20"/>
        </w:rPr>
      </w:pPr>
      <w:r w:rsidRPr="00087F93">
        <w:rPr>
          <w:rFonts w:ascii="Times New Roman" w:eastAsiaTheme="minorHAnsi" w:hAnsi="Times New Roman" w:cs="Times New Roman"/>
          <w:szCs w:val="20"/>
        </w:rPr>
        <w:t>AED, automated external defibrillator</w:t>
      </w:r>
    </w:p>
    <w:p w14:paraId="11ED80B2" w14:textId="2BBFF58E" w:rsidR="00BA03FE" w:rsidRDefault="00BA03FE" w:rsidP="00CF5883">
      <w:pPr>
        <w:wordWrap/>
        <w:adjustRightInd w:val="0"/>
        <w:spacing w:line="480" w:lineRule="auto"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  <w:r>
        <w:rPr>
          <w:rFonts w:ascii="Times New Roman" w:eastAsiaTheme="minorHAnsi" w:hAnsi="Times New Roman" w:cs="Times New Roman" w:hint="eastAsia"/>
          <w:noProof/>
          <w:color w:val="000000"/>
          <w:kern w:val="0"/>
          <w:sz w:val="22"/>
        </w:rPr>
        <w:drawing>
          <wp:inline distT="0" distB="0" distL="0" distR="0" wp14:anchorId="6120631B" wp14:editId="1CCE2722">
            <wp:extent cx="5731510" cy="3961130"/>
            <wp:effectExtent l="0" t="0" r="0" b="1270"/>
            <wp:docPr id="3" name="그림 3" descr="개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스크린샷 2020-07-05 오전 2.10.4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A052" w14:textId="4C00BFA4" w:rsidR="00821B2C" w:rsidRDefault="00821B2C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2"/>
        </w:rPr>
        <w:br w:type="page"/>
      </w:r>
    </w:p>
    <w:p w14:paraId="3B6DBCA4" w14:textId="451E441C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  <w:b/>
          <w:bCs/>
        </w:rPr>
      </w:pPr>
      <w:r w:rsidRPr="00F838C1">
        <w:rPr>
          <w:rFonts w:ascii="Times New Roman" w:eastAsiaTheme="minorHAnsi" w:hAnsi="Times New Roman" w:cs="Times New Roman"/>
        </w:rPr>
        <w:lastRenderedPageBreak/>
        <w:t xml:space="preserve">Fig. </w:t>
      </w:r>
      <w:r>
        <w:rPr>
          <w:rFonts w:ascii="Times New Roman" w:eastAsiaTheme="minorHAnsi" w:hAnsi="Times New Roman" w:cs="Times New Roman"/>
        </w:rPr>
        <w:t>S6</w:t>
      </w:r>
      <w:r w:rsidRPr="00F838C1">
        <w:rPr>
          <w:rFonts w:ascii="Times New Roman" w:eastAsiaTheme="minorHAnsi" w:hAnsi="Times New Roman" w:cs="Times New Roman"/>
        </w:rPr>
        <w:t xml:space="preserve">. Annual rate of automated external defibrillator </w:t>
      </w:r>
      <w:proofErr w:type="gramStart"/>
      <w:r w:rsidRPr="00F838C1">
        <w:rPr>
          <w:rFonts w:ascii="Times New Roman" w:eastAsiaTheme="minorHAnsi" w:hAnsi="Times New Roman" w:cs="Times New Roman"/>
        </w:rPr>
        <w:t>use</w:t>
      </w:r>
      <w:proofErr w:type="gramEnd"/>
      <w:r w:rsidRPr="00F838C1">
        <w:rPr>
          <w:rFonts w:ascii="Times New Roman" w:eastAsiaTheme="minorHAnsi" w:hAnsi="Times New Roman" w:cs="Times New Roman"/>
        </w:rPr>
        <w:t xml:space="preserve"> by</w:t>
      </w:r>
      <w:r w:rsidRPr="00F838C1">
        <w:rPr>
          <w:rFonts w:ascii="Times New Roman" w:hAnsi="Times New Roman" w:cs="Times New Roman"/>
        </w:rPr>
        <w:t xml:space="preserve"> major </w:t>
      </w:r>
      <w:r w:rsidRPr="00F838C1">
        <w:rPr>
          <w:rFonts w:ascii="Times New Roman" w:eastAsiaTheme="minorHAnsi" w:hAnsi="Times New Roman" w:cs="Times New Roman"/>
        </w:rPr>
        <w:t>place of installation</w:t>
      </w:r>
    </w:p>
    <w:p w14:paraId="7BEAAD47" w14:textId="77777777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t>AED, automated external defibrillator</w:t>
      </w:r>
    </w:p>
    <w:p w14:paraId="3605F247" w14:textId="52A1B1E1" w:rsidR="00F838C1" w:rsidRDefault="00F838C1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szCs w:val="20"/>
        </w:rPr>
      </w:pPr>
      <w:r>
        <w:rPr>
          <w:rFonts w:ascii="Times New Roman" w:eastAsiaTheme="minorHAnsi" w:hAnsi="Times New Roman" w:cs="Times New Roman"/>
          <w:noProof/>
          <w:szCs w:val="20"/>
        </w:rPr>
        <w:drawing>
          <wp:inline distT="0" distB="0" distL="0" distR="0" wp14:anchorId="2031EA45" wp14:editId="69131CCB">
            <wp:extent cx="5731510" cy="3961130"/>
            <wp:effectExtent l="0" t="0" r="0" b="1270"/>
            <wp:docPr id="7" name="그림 7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스크린샷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Cs w:val="20"/>
        </w:rPr>
        <w:br w:type="page"/>
      </w:r>
    </w:p>
    <w:p w14:paraId="6CEA3576" w14:textId="57EBCB4C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lastRenderedPageBreak/>
        <w:t xml:space="preserve">Fig. </w:t>
      </w:r>
      <w:r>
        <w:rPr>
          <w:rFonts w:ascii="Times New Roman" w:eastAsiaTheme="minorHAnsi" w:hAnsi="Times New Roman" w:cs="Times New Roman"/>
        </w:rPr>
        <w:t>S7</w:t>
      </w:r>
      <w:r w:rsidRPr="00F838C1">
        <w:rPr>
          <w:rFonts w:ascii="Times New Roman" w:eastAsiaTheme="minorHAnsi" w:hAnsi="Times New Roman" w:cs="Times New Roman"/>
        </w:rPr>
        <w:t xml:space="preserve">. Annual rate of automated external defibrillator </w:t>
      </w:r>
      <w:proofErr w:type="gramStart"/>
      <w:r w:rsidRPr="00F838C1">
        <w:rPr>
          <w:rFonts w:ascii="Times New Roman" w:eastAsiaTheme="minorHAnsi" w:hAnsi="Times New Roman" w:cs="Times New Roman"/>
        </w:rPr>
        <w:t>use</w:t>
      </w:r>
      <w:proofErr w:type="gramEnd"/>
      <w:r w:rsidRPr="00F838C1">
        <w:rPr>
          <w:rFonts w:ascii="Times New Roman" w:eastAsiaTheme="minorHAnsi" w:hAnsi="Times New Roman" w:cs="Times New Roman"/>
        </w:rPr>
        <w:t xml:space="preserve"> by minor places </w:t>
      </w:r>
      <w:r w:rsidRPr="00F838C1">
        <w:rPr>
          <w:rFonts w:ascii="Times New Roman" w:hAnsi="Times New Roman" w:cs="Times New Roman"/>
        </w:rPr>
        <w:t xml:space="preserve">of </w:t>
      </w:r>
      <w:r w:rsidRPr="00F838C1">
        <w:rPr>
          <w:rFonts w:ascii="Times New Roman" w:eastAsiaTheme="minorHAnsi" w:hAnsi="Times New Roman" w:cs="Times New Roman"/>
        </w:rPr>
        <w:t xml:space="preserve">installation </w:t>
      </w:r>
    </w:p>
    <w:p w14:paraId="7011F217" w14:textId="77777777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t>AED, automated external defibrillator</w:t>
      </w:r>
    </w:p>
    <w:p w14:paraId="7B8150DE" w14:textId="77777777" w:rsidR="00F838C1" w:rsidRPr="00F838C1" w:rsidRDefault="00F838C1" w:rsidP="00F838C1">
      <w:pPr>
        <w:spacing w:line="480" w:lineRule="auto"/>
        <w:rPr>
          <w:rFonts w:ascii="Times New Roman" w:eastAsiaTheme="minorHAnsi" w:hAnsi="Times New Roman" w:cs="Times New Roman"/>
        </w:rPr>
      </w:pPr>
      <w:r w:rsidRPr="00F838C1">
        <w:rPr>
          <w:rFonts w:ascii="Times New Roman" w:eastAsiaTheme="minorHAnsi" w:hAnsi="Times New Roman" w:cs="Times New Roman"/>
        </w:rPr>
        <w:t>The places where the annual rate of AED use was 0.00% are not shown.</w:t>
      </w:r>
    </w:p>
    <w:p w14:paraId="2C927FE4" w14:textId="009E4D77" w:rsidR="00F838C1" w:rsidRDefault="00F838C1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szCs w:val="20"/>
        </w:rPr>
      </w:pPr>
      <w:r>
        <w:rPr>
          <w:rFonts w:ascii="Times New Roman" w:eastAsiaTheme="minorHAnsi" w:hAnsi="Times New Roman" w:cs="Times New Roman"/>
          <w:noProof/>
          <w:szCs w:val="20"/>
        </w:rPr>
        <w:drawing>
          <wp:inline distT="0" distB="0" distL="0" distR="0" wp14:anchorId="540E91E4" wp14:editId="194C9BBE">
            <wp:extent cx="5731510" cy="3961130"/>
            <wp:effectExtent l="0" t="0" r="0" b="1270"/>
            <wp:docPr id="8" name="그림 8" descr="개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개체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Cs w:val="20"/>
        </w:rPr>
        <w:br w:type="page"/>
      </w:r>
    </w:p>
    <w:p w14:paraId="13A8445E" w14:textId="6376B9E7" w:rsidR="00821B2C" w:rsidRPr="00821B2C" w:rsidRDefault="00821B2C" w:rsidP="00821B2C">
      <w:pPr>
        <w:spacing w:line="480" w:lineRule="auto"/>
        <w:rPr>
          <w:rFonts w:ascii="Times New Roman" w:eastAsiaTheme="minorHAnsi" w:hAnsi="Times New Roman" w:cs="Times New Roman"/>
          <w:szCs w:val="20"/>
        </w:rPr>
      </w:pPr>
      <w:r w:rsidRPr="00821B2C">
        <w:rPr>
          <w:rFonts w:ascii="Times New Roman" w:eastAsiaTheme="minorHAnsi" w:hAnsi="Times New Roman" w:cs="Times New Roman"/>
          <w:szCs w:val="20"/>
        </w:rPr>
        <w:lastRenderedPageBreak/>
        <w:t xml:space="preserve">Fig. </w:t>
      </w:r>
      <w:r>
        <w:rPr>
          <w:rFonts w:ascii="Times New Roman" w:eastAsiaTheme="minorHAnsi" w:hAnsi="Times New Roman" w:cs="Times New Roman"/>
          <w:szCs w:val="20"/>
        </w:rPr>
        <w:t>S</w:t>
      </w:r>
      <w:r w:rsidR="00F838C1">
        <w:rPr>
          <w:rFonts w:ascii="Times New Roman" w:eastAsiaTheme="minorHAnsi" w:hAnsi="Times New Roman" w:cs="Times New Roman"/>
          <w:szCs w:val="20"/>
        </w:rPr>
        <w:t>8</w:t>
      </w:r>
      <w:r w:rsidRPr="00821B2C">
        <w:rPr>
          <w:rFonts w:ascii="Times New Roman" w:eastAsiaTheme="minorHAnsi" w:hAnsi="Times New Roman" w:cs="Times New Roman"/>
          <w:szCs w:val="20"/>
        </w:rPr>
        <w:t xml:space="preserve">. </w:t>
      </w:r>
      <w:r w:rsidRPr="00821B2C">
        <w:rPr>
          <w:rFonts w:ascii="Times New Roman" w:eastAsiaTheme="minorHAnsi" w:hAnsi="Times New Roman" w:cs="Times New Roman"/>
          <w:bCs/>
          <w:szCs w:val="20"/>
        </w:rPr>
        <w:t>Variations in the usage of automated external defibrillators according to time of day</w:t>
      </w:r>
    </w:p>
    <w:p w14:paraId="395381D2" w14:textId="77777777" w:rsidR="00821B2C" w:rsidRPr="00821B2C" w:rsidRDefault="00821B2C" w:rsidP="00821B2C">
      <w:pPr>
        <w:spacing w:line="480" w:lineRule="auto"/>
        <w:rPr>
          <w:rFonts w:ascii="Times New Roman" w:eastAsiaTheme="minorHAnsi" w:hAnsi="Times New Roman" w:cs="Times New Roman"/>
          <w:szCs w:val="20"/>
        </w:rPr>
      </w:pPr>
      <w:r w:rsidRPr="00821B2C">
        <w:rPr>
          <w:rFonts w:ascii="Times New Roman" w:eastAsiaTheme="minorHAnsi" w:hAnsi="Times New Roman" w:cs="Times New Roman"/>
          <w:szCs w:val="20"/>
        </w:rPr>
        <w:t>AED, automated external defibrillator</w:t>
      </w:r>
    </w:p>
    <w:p w14:paraId="53C4DF41" w14:textId="30E3ABF4" w:rsidR="00BA03FE" w:rsidRPr="0015564D" w:rsidRDefault="00821B2C" w:rsidP="00BA03FE">
      <w:pPr>
        <w:widowControl/>
        <w:wordWrap/>
        <w:autoSpaceDE/>
        <w:autoSpaceDN/>
        <w:jc w:val="left"/>
        <w:rPr>
          <w:rFonts w:ascii="Times New Roman" w:eastAsiaTheme="minorHAnsi" w:hAnsi="Times New Roman" w:cs="Times New Roman"/>
          <w:color w:val="000000"/>
          <w:kern w:val="0"/>
          <w:sz w:val="22"/>
        </w:rPr>
      </w:pPr>
      <w:r>
        <w:rPr>
          <w:rFonts w:ascii="Times New Roman" w:eastAsiaTheme="minorHAnsi" w:hAnsi="Times New Roman" w:cs="Times New Roman" w:hint="eastAsia"/>
          <w:noProof/>
          <w:color w:val="000000"/>
          <w:kern w:val="0"/>
          <w:sz w:val="22"/>
        </w:rPr>
        <w:drawing>
          <wp:inline distT="0" distB="0" distL="0" distR="0" wp14:anchorId="29487FE4" wp14:editId="285159E3">
            <wp:extent cx="5731510" cy="3961130"/>
            <wp:effectExtent l="0" t="0" r="0" b="1270"/>
            <wp:docPr id="5" name="그림 5" descr="담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스크린샷 2020-07-05 오전 2.21.4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3FE" w:rsidRPr="0015564D" w:rsidSect="00446D2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E0513" w14:textId="77777777" w:rsidR="001874C8" w:rsidRDefault="001874C8" w:rsidP="00D02BD7">
      <w:r>
        <w:separator/>
      </w:r>
    </w:p>
  </w:endnote>
  <w:endnote w:type="continuationSeparator" w:id="0">
    <w:p w14:paraId="686EE8D3" w14:textId="77777777" w:rsidR="001874C8" w:rsidRDefault="001874C8" w:rsidP="00D02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tional Light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05011" w14:textId="77777777" w:rsidR="001874C8" w:rsidRDefault="001874C8" w:rsidP="00D02BD7">
      <w:r>
        <w:separator/>
      </w:r>
    </w:p>
  </w:footnote>
  <w:footnote w:type="continuationSeparator" w:id="0">
    <w:p w14:paraId="512B8EAB" w14:textId="77777777" w:rsidR="001874C8" w:rsidRDefault="001874C8" w:rsidP="00D02B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A43"/>
    <w:rsid w:val="000005BE"/>
    <w:rsid w:val="00002B6C"/>
    <w:rsid w:val="000367C2"/>
    <w:rsid w:val="000461ED"/>
    <w:rsid w:val="00054346"/>
    <w:rsid w:val="000A5ED9"/>
    <w:rsid w:val="00141CAC"/>
    <w:rsid w:val="0015564D"/>
    <w:rsid w:val="00183BB9"/>
    <w:rsid w:val="001874C8"/>
    <w:rsid w:val="001A3180"/>
    <w:rsid w:val="00270FB8"/>
    <w:rsid w:val="0027566E"/>
    <w:rsid w:val="0028415C"/>
    <w:rsid w:val="002922E6"/>
    <w:rsid w:val="002E0789"/>
    <w:rsid w:val="003426F7"/>
    <w:rsid w:val="00355BC9"/>
    <w:rsid w:val="00366A97"/>
    <w:rsid w:val="003866BF"/>
    <w:rsid w:val="00393C09"/>
    <w:rsid w:val="00394620"/>
    <w:rsid w:val="003C4DE1"/>
    <w:rsid w:val="003D52AB"/>
    <w:rsid w:val="003F7F9C"/>
    <w:rsid w:val="004179FE"/>
    <w:rsid w:val="00446D2E"/>
    <w:rsid w:val="004608CF"/>
    <w:rsid w:val="0046447C"/>
    <w:rsid w:val="00466D71"/>
    <w:rsid w:val="00477609"/>
    <w:rsid w:val="004F1357"/>
    <w:rsid w:val="0050320B"/>
    <w:rsid w:val="005141B2"/>
    <w:rsid w:val="005171D1"/>
    <w:rsid w:val="0051769A"/>
    <w:rsid w:val="00586822"/>
    <w:rsid w:val="005A7FEA"/>
    <w:rsid w:val="005B4AE3"/>
    <w:rsid w:val="005C4735"/>
    <w:rsid w:val="005E1A43"/>
    <w:rsid w:val="005F1736"/>
    <w:rsid w:val="00610FA1"/>
    <w:rsid w:val="00614F96"/>
    <w:rsid w:val="006245CE"/>
    <w:rsid w:val="00625712"/>
    <w:rsid w:val="00665EB9"/>
    <w:rsid w:val="0067425F"/>
    <w:rsid w:val="00676BCD"/>
    <w:rsid w:val="0068560A"/>
    <w:rsid w:val="00687A1D"/>
    <w:rsid w:val="00715432"/>
    <w:rsid w:val="00731276"/>
    <w:rsid w:val="00752F69"/>
    <w:rsid w:val="00763AF5"/>
    <w:rsid w:val="00766C38"/>
    <w:rsid w:val="007A12AA"/>
    <w:rsid w:val="007A4891"/>
    <w:rsid w:val="008000A5"/>
    <w:rsid w:val="008113D5"/>
    <w:rsid w:val="008146DD"/>
    <w:rsid w:val="00821B2C"/>
    <w:rsid w:val="008638FB"/>
    <w:rsid w:val="008828C1"/>
    <w:rsid w:val="008B40C6"/>
    <w:rsid w:val="009112BA"/>
    <w:rsid w:val="00980FB1"/>
    <w:rsid w:val="009A726C"/>
    <w:rsid w:val="009C0F2E"/>
    <w:rsid w:val="009E4BB4"/>
    <w:rsid w:val="00A36123"/>
    <w:rsid w:val="00A464DD"/>
    <w:rsid w:val="00A6253E"/>
    <w:rsid w:val="00A735B3"/>
    <w:rsid w:val="00A74BB9"/>
    <w:rsid w:val="00A80061"/>
    <w:rsid w:val="00AA3E4D"/>
    <w:rsid w:val="00AD19C7"/>
    <w:rsid w:val="00B07C2E"/>
    <w:rsid w:val="00B3646E"/>
    <w:rsid w:val="00B54004"/>
    <w:rsid w:val="00BA03FE"/>
    <w:rsid w:val="00BA19BF"/>
    <w:rsid w:val="00BD05FD"/>
    <w:rsid w:val="00BE545A"/>
    <w:rsid w:val="00C04F41"/>
    <w:rsid w:val="00C06938"/>
    <w:rsid w:val="00C45026"/>
    <w:rsid w:val="00C51ADA"/>
    <w:rsid w:val="00C84D3E"/>
    <w:rsid w:val="00CB6136"/>
    <w:rsid w:val="00CC1A3E"/>
    <w:rsid w:val="00CC1C2A"/>
    <w:rsid w:val="00CF5883"/>
    <w:rsid w:val="00D02BD7"/>
    <w:rsid w:val="00D12CE5"/>
    <w:rsid w:val="00D1566F"/>
    <w:rsid w:val="00D374EC"/>
    <w:rsid w:val="00D520AC"/>
    <w:rsid w:val="00D66DD3"/>
    <w:rsid w:val="00D66E45"/>
    <w:rsid w:val="00D70A81"/>
    <w:rsid w:val="00D77A5C"/>
    <w:rsid w:val="00DB45FF"/>
    <w:rsid w:val="00DF3F6B"/>
    <w:rsid w:val="00E03781"/>
    <w:rsid w:val="00E05060"/>
    <w:rsid w:val="00E158A3"/>
    <w:rsid w:val="00E334C2"/>
    <w:rsid w:val="00E40805"/>
    <w:rsid w:val="00E43D14"/>
    <w:rsid w:val="00E92799"/>
    <w:rsid w:val="00EB5872"/>
    <w:rsid w:val="00EC560B"/>
    <w:rsid w:val="00EF2749"/>
    <w:rsid w:val="00F0088D"/>
    <w:rsid w:val="00F17DB4"/>
    <w:rsid w:val="00F22CB5"/>
    <w:rsid w:val="00F277E3"/>
    <w:rsid w:val="00F55A41"/>
    <w:rsid w:val="00F60D7B"/>
    <w:rsid w:val="00F63F2E"/>
    <w:rsid w:val="00F838C1"/>
    <w:rsid w:val="00F95AFA"/>
    <w:rsid w:val="00FA3594"/>
    <w:rsid w:val="00FA5F3C"/>
    <w:rsid w:val="00FC6F94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8F5E4"/>
  <w15:docId w15:val="{E169E9DF-9E0D-ED4E-99F7-95FC33BCD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BD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2BD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D02BD7"/>
  </w:style>
  <w:style w:type="paragraph" w:styleId="a4">
    <w:name w:val="footer"/>
    <w:basedOn w:val="a"/>
    <w:link w:val="Char0"/>
    <w:uiPriority w:val="99"/>
    <w:unhideWhenUsed/>
    <w:rsid w:val="00D02BD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02BD7"/>
  </w:style>
  <w:style w:type="paragraph" w:customStyle="1" w:styleId="a5">
    <w:name w:val="바탕글"/>
    <w:basedOn w:val="a"/>
    <w:rsid w:val="00D02BD7"/>
    <w:pPr>
      <w:shd w:val="clear" w:color="auto" w:fill="FFFFFF"/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st">
    <w:name w:val="st"/>
    <w:basedOn w:val="a0"/>
    <w:rsid w:val="00A80061"/>
  </w:style>
  <w:style w:type="character" w:styleId="a6">
    <w:name w:val="Hyperlink"/>
    <w:basedOn w:val="a0"/>
    <w:uiPriority w:val="99"/>
    <w:unhideWhenUsed/>
    <w:rsid w:val="00766C38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E158A3"/>
    <w:rPr>
      <w:sz w:val="18"/>
      <w:szCs w:val="18"/>
    </w:rPr>
  </w:style>
  <w:style w:type="paragraph" w:styleId="a8">
    <w:name w:val="annotation text"/>
    <w:basedOn w:val="a"/>
    <w:link w:val="Char1"/>
    <w:uiPriority w:val="99"/>
    <w:semiHidden/>
    <w:unhideWhenUsed/>
    <w:rsid w:val="00E158A3"/>
    <w:pPr>
      <w:jc w:val="left"/>
    </w:pPr>
  </w:style>
  <w:style w:type="character" w:customStyle="1" w:styleId="Char1">
    <w:name w:val="메모 텍스트 Char"/>
    <w:basedOn w:val="a0"/>
    <w:link w:val="a8"/>
    <w:uiPriority w:val="99"/>
    <w:semiHidden/>
    <w:rsid w:val="00E158A3"/>
  </w:style>
  <w:style w:type="paragraph" w:styleId="a9">
    <w:name w:val="annotation subject"/>
    <w:basedOn w:val="a8"/>
    <w:next w:val="a8"/>
    <w:link w:val="Char2"/>
    <w:uiPriority w:val="99"/>
    <w:semiHidden/>
    <w:unhideWhenUsed/>
    <w:rsid w:val="00E158A3"/>
    <w:rPr>
      <w:b/>
      <w:bCs/>
    </w:rPr>
  </w:style>
  <w:style w:type="character" w:customStyle="1" w:styleId="Char2">
    <w:name w:val="메모 주제 Char"/>
    <w:basedOn w:val="Char1"/>
    <w:link w:val="a9"/>
    <w:uiPriority w:val="99"/>
    <w:semiHidden/>
    <w:rsid w:val="00E158A3"/>
    <w:rPr>
      <w:b/>
      <w:bCs/>
    </w:rPr>
  </w:style>
  <w:style w:type="paragraph" w:styleId="aa">
    <w:name w:val="Balloon Text"/>
    <w:basedOn w:val="a"/>
    <w:link w:val="Char3"/>
    <w:uiPriority w:val="99"/>
    <w:semiHidden/>
    <w:unhideWhenUsed/>
    <w:rsid w:val="00E158A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a"/>
    <w:uiPriority w:val="99"/>
    <w:semiHidden/>
    <w:rsid w:val="00E158A3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04F41"/>
    <w:pPr>
      <w:widowControl w:val="0"/>
      <w:autoSpaceDE w:val="0"/>
      <w:autoSpaceDN w:val="0"/>
      <w:adjustRightInd w:val="0"/>
    </w:pPr>
    <w:rPr>
      <w:rFonts w:ascii="National Light" w:hAnsi="National Light" w:cs="National Light"/>
      <w:color w:val="000000"/>
      <w:kern w:val="0"/>
      <w:sz w:val="24"/>
      <w:szCs w:val="24"/>
    </w:rPr>
  </w:style>
  <w:style w:type="character" w:styleId="ab">
    <w:name w:val="Unresolved Mention"/>
    <w:basedOn w:val="a0"/>
    <w:uiPriority w:val="99"/>
    <w:semiHidden/>
    <w:unhideWhenUsed/>
    <w:rsid w:val="00C04F41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155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54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539</Words>
  <Characters>3073</Characters>
  <Application>Microsoft Office Word</Application>
  <DocSecurity>0</DocSecurity>
  <Lines>25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오제혁</cp:lastModifiedBy>
  <cp:revision>6</cp:revision>
  <dcterms:created xsi:type="dcterms:W3CDTF">2020-03-18T09:12:00Z</dcterms:created>
  <dcterms:modified xsi:type="dcterms:W3CDTF">2020-09-20T16:46:00Z</dcterms:modified>
</cp:coreProperties>
</file>