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3834" w14:textId="320368FF" w:rsidR="00220D31" w:rsidRPr="00DE3319" w:rsidRDefault="00220D31" w:rsidP="00220D31">
      <w:pPr>
        <w:spacing w:before="240" w:after="240"/>
        <w:jc w:val="both"/>
        <w:rPr>
          <w:rFonts w:ascii="Times" w:hAnsi="Times"/>
          <w:b/>
          <w:bCs/>
          <w:lang w:val="en-US"/>
        </w:rPr>
      </w:pPr>
      <w:r w:rsidRPr="00DE3319">
        <w:rPr>
          <w:rFonts w:ascii="Times" w:hAnsi="Times"/>
          <w:b/>
          <w:bCs/>
          <w:lang w:val="en-US"/>
        </w:rPr>
        <w:t xml:space="preserve">Table </w:t>
      </w:r>
      <w:r w:rsidR="00BB6A06">
        <w:rPr>
          <w:rFonts w:ascii="Times" w:hAnsi="Times"/>
          <w:b/>
          <w:bCs/>
          <w:lang w:val="en-US"/>
        </w:rPr>
        <w:t>1</w:t>
      </w:r>
      <w:r>
        <w:rPr>
          <w:rFonts w:ascii="Times" w:hAnsi="Times"/>
          <w:b/>
          <w:bCs/>
          <w:lang w:val="en-US"/>
        </w:rPr>
        <w:t xml:space="preserve"> Supplementary material</w:t>
      </w:r>
      <w:r w:rsidRPr="00DE3319">
        <w:rPr>
          <w:rFonts w:ascii="Times" w:hAnsi="Times"/>
          <w:b/>
          <w:bCs/>
          <w:lang w:val="en-US"/>
        </w:rPr>
        <w:t>. Patients’ attitude towards COVID-19 vaccination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20D31" w:rsidRPr="00BB6A06" w14:paraId="026E1A42" w14:textId="77777777" w:rsidTr="00C85AD6">
        <w:tc>
          <w:tcPr>
            <w:tcW w:w="9019" w:type="dxa"/>
          </w:tcPr>
          <w:p w14:paraId="0FC9E49B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Question 1</w:t>
            </w:r>
          </w:p>
          <w:p w14:paraId="4F53CD3F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Before undergoing COVID-19 vaccination, were you worried of its potential effects on your health?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  <w:p w14:paraId="5CF5D9E7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sz w:val="20"/>
                <w:szCs w:val="20"/>
                <w:lang w:val="en-US"/>
              </w:rPr>
              <w:t xml:space="preserve">259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(59%) 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>never</w:t>
            </w:r>
          </w:p>
          <w:p w14:paraId="5EB561F6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sz w:val="20"/>
                <w:szCs w:val="20"/>
                <w:lang w:val="en-US"/>
              </w:rPr>
              <w:t xml:space="preserve">49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(11%) 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>always</w:t>
            </w:r>
          </w:p>
          <w:p w14:paraId="6F7BFB8C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sz w:val="20"/>
                <w:szCs w:val="20"/>
                <w:lang w:val="en-US"/>
              </w:rPr>
              <w:t xml:space="preserve">129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(29%) 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>yes, before discussion with my general practitioner</w:t>
            </w:r>
          </w:p>
        </w:tc>
      </w:tr>
      <w:tr w:rsidR="00220D31" w:rsidRPr="00BB6A06" w14:paraId="077BF178" w14:textId="77777777" w:rsidTr="00C85AD6">
        <w:tc>
          <w:tcPr>
            <w:tcW w:w="9019" w:type="dxa"/>
          </w:tcPr>
          <w:p w14:paraId="54F1F4C5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Question 2</w:t>
            </w:r>
          </w:p>
          <w:p w14:paraId="61481C82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 xml:space="preserve">Did you believe that your cardiac disease might be a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controindication</w:t>
            </w:r>
            <w:r w:rsidRPr="00DE3319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 xml:space="preserve"> to COVID-19 vaccination?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  <w:p w14:paraId="267A8A22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253 (58%) never</w:t>
            </w:r>
          </w:p>
          <w:p w14:paraId="46120B33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42 (10%) always</w:t>
            </w:r>
          </w:p>
          <w:p w14:paraId="3D447CFE" w14:textId="6E0664F1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141 (32%) yes, before discussion with the CHD cardiologist</w:t>
            </w:r>
          </w:p>
        </w:tc>
      </w:tr>
      <w:tr w:rsidR="00220D31" w:rsidRPr="00BB6A06" w14:paraId="48F01780" w14:textId="77777777" w:rsidTr="00C85AD6">
        <w:tc>
          <w:tcPr>
            <w:tcW w:w="9019" w:type="dxa"/>
          </w:tcPr>
          <w:p w14:paraId="38EB503A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Question </w:t>
            </w: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3</w:t>
            </w:r>
          </w:p>
          <w:p w14:paraId="36718D6C" w14:textId="065B5DD3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Do you believe to have been influenced by the discussion with your CHD cardiologist in your decision to undergo COVID-19 vaccination</w:t>
            </w:r>
            <w:r w:rsidRPr="00DE3319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?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  <w:p w14:paraId="3D4B4598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247 (56%) no, I was already determined to undergo COVID-19 vaccination</w:t>
            </w:r>
          </w:p>
          <w:p w14:paraId="0BB9BE80" w14:textId="7A2B2D42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118 (27%) yes, I was 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>partially influenced by the discussion with the CHD cardiologist</w:t>
            </w:r>
          </w:p>
          <w:p w14:paraId="6FCDE5A6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69 (16%) yes I was strongly influenced. I was not going to undergo COVID-19 vaccination before</w:t>
            </w:r>
            <w:r w:rsidRPr="00DE3319">
              <w:rPr>
                <w:rFonts w:ascii="Times" w:hAnsi="Times"/>
                <w:sz w:val="20"/>
                <w:szCs w:val="20"/>
                <w:lang w:val="en-US"/>
              </w:rPr>
              <w:t xml:space="preserve"> discussion with the ACHD cardiologist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</w:tc>
      </w:tr>
      <w:tr w:rsidR="00220D31" w:rsidRPr="00BB6A06" w14:paraId="48EAAD47" w14:textId="77777777" w:rsidTr="00C85AD6">
        <w:tc>
          <w:tcPr>
            <w:tcW w:w="9019" w:type="dxa"/>
          </w:tcPr>
          <w:p w14:paraId="3DC26FA1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  <w:r w:rsidRPr="00DE3319"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 xml:space="preserve">Question </w:t>
            </w: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  <w:t>4</w:t>
            </w:r>
          </w:p>
          <w:p w14:paraId="67413D11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Do you believe that undergoing COVID-19 vaccination at our institution in a dedicated Unit for vaccines in fragile patients made you feel safer</w:t>
            </w:r>
            <w:r w:rsidRPr="00DE3319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?</w:t>
            </w:r>
          </w:p>
          <w:p w14:paraId="4CD09D40" w14:textId="77777777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17 (15%) no</w:t>
            </w:r>
          </w:p>
          <w:p w14:paraId="7A2D858D" w14:textId="77777777" w:rsidR="00220D31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24 (22%) yes, partially safer</w:t>
            </w:r>
          </w:p>
          <w:p w14:paraId="3F69623E" w14:textId="6574335C" w:rsidR="00220D31" w:rsidRPr="00DE3319" w:rsidRDefault="00220D31" w:rsidP="00C85AD6">
            <w:pPr>
              <w:spacing w:before="240" w:after="24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69(62%) yes much safer, I was strongly encouraged to undergo COVID-19 vaccination at the CHD centre</w:t>
            </w:r>
          </w:p>
        </w:tc>
      </w:tr>
    </w:tbl>
    <w:p w14:paraId="4C60EE70" w14:textId="77777777" w:rsidR="007B4F72" w:rsidRPr="00220D31" w:rsidRDefault="007B4F72">
      <w:pPr>
        <w:rPr>
          <w:lang w:val="en-US"/>
        </w:rPr>
      </w:pPr>
    </w:p>
    <w:sectPr w:rsidR="007B4F72" w:rsidRPr="00220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1"/>
    <w:rsid w:val="00220D31"/>
    <w:rsid w:val="00513A81"/>
    <w:rsid w:val="00587F26"/>
    <w:rsid w:val="007B4F72"/>
    <w:rsid w:val="00B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F1AC1"/>
  <w15:chartTrackingRefBased/>
  <w15:docId w15:val="{D70B86DF-8366-1942-9022-6FE25C2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D31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fusco</dc:creator>
  <cp:keywords/>
  <dc:description/>
  <cp:lastModifiedBy>flavia fusco</cp:lastModifiedBy>
  <cp:revision>2</cp:revision>
  <dcterms:created xsi:type="dcterms:W3CDTF">2023-01-08T19:03:00Z</dcterms:created>
  <dcterms:modified xsi:type="dcterms:W3CDTF">2023-02-20T12:02:00Z</dcterms:modified>
</cp:coreProperties>
</file>