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051D" w14:textId="77777777" w:rsidR="00A6727A" w:rsidRPr="00450688" w:rsidRDefault="00A6727A" w:rsidP="00A6727A">
      <w:pPr>
        <w:spacing w:after="0" w:line="480" w:lineRule="auto"/>
        <w:rPr>
          <w:rFonts w:ascii="Times New Roman" w:hAnsi="Times New Roman" w:cs="Times New Roman"/>
          <w:b/>
          <w:bCs/>
          <w:sz w:val="24"/>
          <w:szCs w:val="24"/>
        </w:rPr>
      </w:pPr>
      <w:r w:rsidRPr="00450688">
        <w:rPr>
          <w:rFonts w:ascii="Times New Roman" w:hAnsi="Times New Roman" w:cs="Times New Roman"/>
          <w:b/>
          <w:bCs/>
          <w:sz w:val="24"/>
          <w:szCs w:val="24"/>
        </w:rPr>
        <w:t>A Complicated Glenn Procedure: risk factors and association with adverse long-term neurodevelopmental and functional outcomes</w:t>
      </w:r>
    </w:p>
    <w:p w14:paraId="63E2EE64" w14:textId="77777777" w:rsidR="00A6727A" w:rsidRPr="00450688" w:rsidRDefault="00A6727A" w:rsidP="00A6727A">
      <w:pPr>
        <w:spacing w:after="0" w:line="480" w:lineRule="auto"/>
        <w:rPr>
          <w:rFonts w:ascii="Times New Roman" w:hAnsi="Times New Roman" w:cs="Times New Roman"/>
          <w:sz w:val="24"/>
          <w:szCs w:val="24"/>
        </w:rPr>
      </w:pPr>
    </w:p>
    <w:p w14:paraId="13E06FC3" w14:textId="1BBFCA1C" w:rsidR="00A6727A" w:rsidRPr="00450688" w:rsidRDefault="00A6727A" w:rsidP="00A6727A">
      <w:pPr>
        <w:spacing w:after="0" w:line="480" w:lineRule="auto"/>
        <w:rPr>
          <w:rFonts w:ascii="Times New Roman" w:hAnsi="Times New Roman" w:cs="Times New Roman"/>
          <w:sz w:val="24"/>
          <w:szCs w:val="24"/>
        </w:rPr>
      </w:pPr>
      <w:r w:rsidRPr="00450688">
        <w:rPr>
          <w:rFonts w:ascii="Times New Roman" w:hAnsi="Times New Roman" w:cs="Times New Roman"/>
          <w:b/>
          <w:bCs/>
          <w:sz w:val="24"/>
          <w:szCs w:val="24"/>
        </w:rPr>
        <w:t xml:space="preserve">Authors: </w:t>
      </w:r>
      <w:r w:rsidRPr="00450688">
        <w:rPr>
          <w:rFonts w:ascii="Times New Roman" w:hAnsi="Times New Roman" w:cs="Times New Roman"/>
          <w:sz w:val="24"/>
          <w:szCs w:val="24"/>
        </w:rPr>
        <w:t xml:space="preserve">Gurpreet Khaira, Ari R Joffe, Gonzalo Garcia Guerra, Brittany A </w:t>
      </w:r>
      <w:proofErr w:type="spellStart"/>
      <w:r w:rsidRPr="00450688">
        <w:rPr>
          <w:rFonts w:ascii="Times New Roman" w:hAnsi="Times New Roman" w:cs="Times New Roman"/>
          <w:sz w:val="24"/>
          <w:szCs w:val="24"/>
        </w:rPr>
        <w:t>Matenchuk</w:t>
      </w:r>
      <w:proofErr w:type="spellEnd"/>
      <w:r w:rsidRPr="00450688">
        <w:rPr>
          <w:rFonts w:ascii="Times New Roman" w:hAnsi="Times New Roman" w:cs="Times New Roman"/>
          <w:sz w:val="24"/>
          <w:szCs w:val="24"/>
        </w:rPr>
        <w:t xml:space="preserve">, Irina Dinu, Gwen Bond, M. </w:t>
      </w:r>
      <w:proofErr w:type="spellStart"/>
      <w:r w:rsidRPr="00450688">
        <w:rPr>
          <w:rFonts w:ascii="Times New Roman" w:hAnsi="Times New Roman" w:cs="Times New Roman"/>
          <w:sz w:val="24"/>
          <w:szCs w:val="24"/>
        </w:rPr>
        <w:t>Alaklabi</w:t>
      </w:r>
      <w:proofErr w:type="spellEnd"/>
      <w:r w:rsidRPr="00450688">
        <w:rPr>
          <w:rFonts w:ascii="Times New Roman" w:hAnsi="Times New Roman" w:cs="Times New Roman"/>
          <w:sz w:val="24"/>
          <w:szCs w:val="24"/>
        </w:rPr>
        <w:t xml:space="preserve">, Charlene MT Robertson, and V. Ben </w:t>
      </w:r>
      <w:proofErr w:type="spellStart"/>
      <w:r w:rsidRPr="00450688">
        <w:rPr>
          <w:rFonts w:ascii="Times New Roman" w:hAnsi="Times New Roman" w:cs="Times New Roman"/>
          <w:sz w:val="24"/>
          <w:szCs w:val="24"/>
        </w:rPr>
        <w:t>Sivarajan</w:t>
      </w:r>
      <w:proofErr w:type="spellEnd"/>
      <w:r w:rsidRPr="00450688">
        <w:rPr>
          <w:rFonts w:ascii="Times New Roman" w:hAnsi="Times New Roman" w:cs="Times New Roman"/>
          <w:sz w:val="24"/>
          <w:szCs w:val="24"/>
        </w:rPr>
        <w:t>, for the Complex Pediatric Therapies Follow-up Program</w:t>
      </w:r>
    </w:p>
    <w:p w14:paraId="27B96565" w14:textId="77777777" w:rsidR="00A6727A" w:rsidRPr="00450688" w:rsidRDefault="00A6727A" w:rsidP="00A6727A">
      <w:pPr>
        <w:spacing w:after="0" w:line="480" w:lineRule="auto"/>
        <w:rPr>
          <w:rFonts w:ascii="Times New Roman" w:hAnsi="Times New Roman" w:cs="Times New Roman"/>
          <w:sz w:val="24"/>
          <w:szCs w:val="24"/>
        </w:rPr>
      </w:pPr>
    </w:p>
    <w:p w14:paraId="577C2960" w14:textId="08CB41A4" w:rsidR="00A6727A" w:rsidRPr="00450688" w:rsidRDefault="00A6727A" w:rsidP="00DE5EA2">
      <w:pPr>
        <w:rPr>
          <w:rFonts w:ascii="Times New Roman" w:hAnsi="Times New Roman" w:cs="Times New Roman"/>
          <w:b/>
          <w:bCs/>
          <w:sz w:val="24"/>
          <w:szCs w:val="24"/>
          <w:lang w:val="en-US"/>
        </w:rPr>
      </w:pPr>
      <w:r w:rsidRPr="00450688">
        <w:rPr>
          <w:rFonts w:ascii="Times New Roman" w:hAnsi="Times New Roman" w:cs="Times New Roman"/>
          <w:b/>
          <w:bCs/>
          <w:sz w:val="24"/>
          <w:szCs w:val="24"/>
          <w:lang w:val="en-US"/>
        </w:rPr>
        <w:t xml:space="preserve">Online Supplemental Text </w:t>
      </w:r>
    </w:p>
    <w:p w14:paraId="1F4929F9" w14:textId="656BCB93" w:rsidR="00A6727A" w:rsidRPr="00450688" w:rsidRDefault="00A6727A" w:rsidP="00DE5EA2">
      <w:pPr>
        <w:rPr>
          <w:rFonts w:ascii="Times New Roman" w:hAnsi="Times New Roman" w:cs="Times New Roman"/>
          <w:b/>
          <w:bCs/>
          <w:sz w:val="24"/>
          <w:szCs w:val="24"/>
          <w:lang w:val="en-US"/>
        </w:rPr>
      </w:pPr>
      <w:r w:rsidRPr="00450688">
        <w:rPr>
          <w:rFonts w:ascii="Times New Roman" w:hAnsi="Times New Roman" w:cs="Times New Roman"/>
          <w:b/>
          <w:bCs/>
          <w:sz w:val="24"/>
          <w:szCs w:val="24"/>
          <w:lang w:val="en-US"/>
        </w:rPr>
        <w:t>1. Supplemental Methods Section</w:t>
      </w:r>
    </w:p>
    <w:p w14:paraId="244000B3" w14:textId="7EADB896" w:rsidR="00A6727A" w:rsidRPr="00450688" w:rsidRDefault="00A6727A" w:rsidP="00DE5EA2">
      <w:pPr>
        <w:rPr>
          <w:rFonts w:ascii="Times New Roman" w:hAnsi="Times New Roman" w:cs="Times New Roman"/>
          <w:b/>
          <w:bCs/>
          <w:sz w:val="24"/>
          <w:szCs w:val="24"/>
          <w:lang w:val="en-US"/>
        </w:rPr>
      </w:pPr>
      <w:r w:rsidRPr="00450688">
        <w:rPr>
          <w:rFonts w:ascii="Times New Roman" w:hAnsi="Times New Roman" w:cs="Times New Roman"/>
          <w:b/>
          <w:bCs/>
          <w:sz w:val="24"/>
          <w:szCs w:val="24"/>
          <w:lang w:val="en-US"/>
        </w:rPr>
        <w:t>2. Supplemental Results Section</w:t>
      </w:r>
    </w:p>
    <w:p w14:paraId="60190F4E" w14:textId="0D5A075A" w:rsidR="00A6727A" w:rsidRPr="00450688" w:rsidRDefault="00A6727A" w:rsidP="00DE5EA2">
      <w:pPr>
        <w:rPr>
          <w:rFonts w:ascii="Times New Roman" w:hAnsi="Times New Roman" w:cs="Times New Roman"/>
          <w:b/>
          <w:bCs/>
          <w:sz w:val="24"/>
          <w:szCs w:val="24"/>
          <w:lang w:val="en-US"/>
        </w:rPr>
      </w:pPr>
      <w:r w:rsidRPr="00450688">
        <w:rPr>
          <w:rFonts w:ascii="Times New Roman" w:hAnsi="Times New Roman" w:cs="Times New Roman"/>
          <w:b/>
          <w:bCs/>
          <w:sz w:val="24"/>
          <w:szCs w:val="24"/>
          <w:lang w:val="en-US"/>
        </w:rPr>
        <w:t>3. Supplemental Discussion Section</w:t>
      </w:r>
    </w:p>
    <w:p w14:paraId="3D1F6EAD" w14:textId="77777777" w:rsidR="00A6727A" w:rsidRPr="00450688" w:rsidRDefault="00A6727A">
      <w:pPr>
        <w:rPr>
          <w:rFonts w:ascii="Times New Roman" w:hAnsi="Times New Roman" w:cs="Times New Roman"/>
          <w:b/>
          <w:bCs/>
          <w:sz w:val="24"/>
          <w:szCs w:val="24"/>
          <w:lang w:val="en-US"/>
        </w:rPr>
      </w:pPr>
      <w:r w:rsidRPr="00450688">
        <w:rPr>
          <w:rFonts w:ascii="Times New Roman" w:hAnsi="Times New Roman" w:cs="Times New Roman"/>
          <w:b/>
          <w:bCs/>
          <w:sz w:val="24"/>
          <w:szCs w:val="24"/>
          <w:lang w:val="en-US"/>
        </w:rPr>
        <w:br w:type="page"/>
      </w:r>
    </w:p>
    <w:p w14:paraId="11E14EC2" w14:textId="5A28A853" w:rsidR="006251AF" w:rsidRPr="00450688" w:rsidRDefault="00A6727A" w:rsidP="00DE5EA2">
      <w:pPr>
        <w:rPr>
          <w:rFonts w:ascii="Times New Roman" w:hAnsi="Times New Roman" w:cs="Times New Roman"/>
          <w:b/>
          <w:bCs/>
          <w:sz w:val="24"/>
          <w:szCs w:val="24"/>
          <w:lang w:val="en-US"/>
        </w:rPr>
      </w:pPr>
      <w:r w:rsidRPr="00450688">
        <w:rPr>
          <w:rFonts w:ascii="Times New Roman" w:hAnsi="Times New Roman" w:cs="Times New Roman"/>
          <w:b/>
          <w:bCs/>
          <w:sz w:val="24"/>
          <w:szCs w:val="24"/>
          <w:lang w:val="en-US"/>
        </w:rPr>
        <w:lastRenderedPageBreak/>
        <w:t xml:space="preserve">1. </w:t>
      </w:r>
      <w:r w:rsidR="00E462C7" w:rsidRPr="00450688">
        <w:rPr>
          <w:rFonts w:ascii="Times New Roman" w:hAnsi="Times New Roman" w:cs="Times New Roman"/>
          <w:b/>
          <w:bCs/>
          <w:sz w:val="24"/>
          <w:szCs w:val="24"/>
          <w:lang w:val="en-US"/>
        </w:rPr>
        <w:t>Supplemental Methods Section</w:t>
      </w:r>
    </w:p>
    <w:p w14:paraId="32D198A8" w14:textId="77777777" w:rsidR="00E462C7" w:rsidRPr="00450688" w:rsidRDefault="00E462C7" w:rsidP="00DE5EA2">
      <w:pPr>
        <w:rPr>
          <w:rFonts w:ascii="Times New Roman" w:hAnsi="Times New Roman" w:cs="Times New Roman"/>
          <w:b/>
          <w:bCs/>
          <w:sz w:val="24"/>
          <w:szCs w:val="24"/>
          <w:lang w:val="en-US"/>
        </w:rPr>
      </w:pPr>
    </w:p>
    <w:p w14:paraId="01924F66" w14:textId="2DDA3F9F" w:rsidR="00E462C7" w:rsidRPr="00450688" w:rsidRDefault="00E462C7" w:rsidP="00DE5EA2">
      <w:pPr>
        <w:rPr>
          <w:rFonts w:ascii="Times New Roman" w:hAnsi="Times New Roman" w:cs="Times New Roman"/>
          <w:i/>
          <w:iCs/>
          <w:sz w:val="24"/>
          <w:szCs w:val="24"/>
          <w:lang w:val="en-US"/>
        </w:rPr>
      </w:pPr>
      <w:r w:rsidRPr="00450688">
        <w:rPr>
          <w:rFonts w:ascii="Times New Roman" w:hAnsi="Times New Roman" w:cs="Times New Roman"/>
          <w:i/>
          <w:iCs/>
          <w:sz w:val="24"/>
          <w:szCs w:val="24"/>
          <w:lang w:val="en-US"/>
        </w:rPr>
        <w:t>Post-hoc statistical analyses</w:t>
      </w:r>
    </w:p>
    <w:p w14:paraId="28C78164" w14:textId="77777777" w:rsidR="00E462C7" w:rsidRPr="00450688" w:rsidRDefault="00E462C7" w:rsidP="00DE5EA2">
      <w:pPr>
        <w:rPr>
          <w:rFonts w:ascii="Times New Roman" w:hAnsi="Times New Roman" w:cs="Times New Roman"/>
          <w:i/>
          <w:iCs/>
          <w:sz w:val="24"/>
          <w:szCs w:val="24"/>
          <w:lang w:val="en-US"/>
        </w:rPr>
      </w:pPr>
    </w:p>
    <w:p w14:paraId="541BC230" w14:textId="09F82F27" w:rsidR="00E462C7" w:rsidRPr="00450688" w:rsidRDefault="00E462C7" w:rsidP="00E462C7">
      <w:pPr>
        <w:spacing w:after="0" w:line="480" w:lineRule="auto"/>
        <w:rPr>
          <w:rFonts w:ascii="Times New Roman" w:eastAsia="Times New Roman" w:hAnsi="Times New Roman" w:cs="Times New Roman"/>
          <w:color w:val="000000"/>
          <w:sz w:val="24"/>
          <w:szCs w:val="24"/>
        </w:rPr>
      </w:pPr>
      <w:r w:rsidRPr="00450688">
        <w:rPr>
          <w:rFonts w:ascii="Times New Roman" w:eastAsia="Times New Roman" w:hAnsi="Times New Roman" w:cs="Times New Roman"/>
          <w:color w:val="000000"/>
          <w:sz w:val="24"/>
          <w:szCs w:val="24"/>
        </w:rPr>
        <w:t>For use of inhaled nitric oxide (</w:t>
      </w:r>
      <w:proofErr w:type="spellStart"/>
      <w:r w:rsidRPr="00450688">
        <w:rPr>
          <w:rFonts w:ascii="Times New Roman" w:eastAsia="Times New Roman" w:hAnsi="Times New Roman" w:cs="Times New Roman"/>
          <w:color w:val="000000"/>
          <w:sz w:val="24"/>
          <w:szCs w:val="24"/>
        </w:rPr>
        <w:t>iNO</w:t>
      </w:r>
      <w:proofErr w:type="spellEnd"/>
      <w:r w:rsidRPr="00450688">
        <w:rPr>
          <w:rFonts w:ascii="Times New Roman" w:eastAsia="Times New Roman" w:hAnsi="Times New Roman" w:cs="Times New Roman"/>
          <w:color w:val="000000"/>
          <w:sz w:val="24"/>
          <w:szCs w:val="24"/>
        </w:rPr>
        <w:t>), we explored association with lowest PaO2 on day 1 and day 2-5 post-operatively, highest lactate on day 1 and day 2-5 post-operatively and time for lactate to fall to ≤2 mmol/L post-operatively; inotrope score on day 2-5 post-operatively (</w:t>
      </w:r>
      <w:r w:rsidR="00121682">
        <w:rPr>
          <w:rFonts w:ascii="Times New Roman" w:eastAsia="Times New Roman" w:hAnsi="Times New Roman" w:cs="Times New Roman"/>
          <w:color w:val="000000"/>
          <w:sz w:val="24"/>
          <w:szCs w:val="24"/>
        </w:rPr>
        <w:t>3</w:t>
      </w:r>
      <w:r w:rsidR="004312BA">
        <w:rPr>
          <w:rFonts w:ascii="Times New Roman" w:eastAsia="Times New Roman" w:hAnsi="Times New Roman" w:cs="Times New Roman"/>
          <w:color w:val="000000"/>
          <w:sz w:val="24"/>
          <w:szCs w:val="24"/>
        </w:rPr>
        <w:t>3</w:t>
      </w:r>
      <w:r w:rsidRPr="00450688">
        <w:rPr>
          <w:rFonts w:ascii="Times New Roman" w:eastAsia="Times New Roman" w:hAnsi="Times New Roman" w:cs="Times New Roman"/>
          <w:color w:val="000000"/>
          <w:sz w:val="24"/>
          <w:szCs w:val="24"/>
        </w:rPr>
        <w:t xml:space="preserve">); and number of transfusions on day 1 post-operatively.  This was done </w:t>
      </w:r>
      <w:r w:rsidR="00450688" w:rsidRPr="00450688">
        <w:rPr>
          <w:rFonts w:ascii="Times New Roman" w:eastAsia="Times New Roman" w:hAnsi="Times New Roman" w:cs="Times New Roman"/>
          <w:color w:val="000000"/>
          <w:sz w:val="24"/>
          <w:szCs w:val="24"/>
        </w:rPr>
        <w:t xml:space="preserve">using </w:t>
      </w:r>
      <w:r w:rsidR="00032C34" w:rsidRPr="00450688">
        <w:rPr>
          <w:rFonts w:ascii="Times New Roman" w:eastAsia="Times New Roman" w:hAnsi="Times New Roman" w:cs="Times New Roman"/>
          <w:color w:val="000000"/>
          <w:sz w:val="24"/>
          <w:szCs w:val="24"/>
        </w:rPr>
        <w:t>Pearson correlation coefficients with two-sided p-value</w:t>
      </w:r>
      <w:r w:rsidRPr="00450688">
        <w:rPr>
          <w:rFonts w:ascii="Times New Roman" w:eastAsia="Times New Roman" w:hAnsi="Times New Roman" w:cs="Times New Roman"/>
          <w:color w:val="000000"/>
          <w:sz w:val="24"/>
          <w:szCs w:val="24"/>
        </w:rPr>
        <w:t xml:space="preserve">.  </w:t>
      </w:r>
    </w:p>
    <w:p w14:paraId="34F4D934" w14:textId="77777777" w:rsidR="00E462C7" w:rsidRPr="00450688" w:rsidRDefault="00E462C7" w:rsidP="00E462C7">
      <w:pPr>
        <w:spacing w:after="0" w:line="480" w:lineRule="auto"/>
        <w:rPr>
          <w:rFonts w:ascii="Times New Roman" w:eastAsia="Times New Roman" w:hAnsi="Times New Roman" w:cs="Times New Roman"/>
          <w:color w:val="000000"/>
          <w:sz w:val="24"/>
          <w:szCs w:val="24"/>
        </w:rPr>
      </w:pPr>
    </w:p>
    <w:p w14:paraId="2356CFFC" w14:textId="1030A6E3" w:rsidR="00E462C7" w:rsidRPr="00450688" w:rsidRDefault="00E462C7" w:rsidP="00E462C7">
      <w:pPr>
        <w:spacing w:after="0" w:line="480" w:lineRule="auto"/>
        <w:rPr>
          <w:rFonts w:ascii="Times New Roman" w:eastAsia="Times New Roman" w:hAnsi="Times New Roman" w:cs="Times New Roman"/>
          <w:color w:val="000000"/>
          <w:sz w:val="24"/>
          <w:szCs w:val="24"/>
        </w:rPr>
      </w:pPr>
      <w:r w:rsidRPr="00450688">
        <w:rPr>
          <w:rFonts w:ascii="Times New Roman" w:eastAsia="Times New Roman" w:hAnsi="Times New Roman" w:cs="Times New Roman"/>
          <w:color w:val="000000"/>
          <w:sz w:val="24"/>
          <w:szCs w:val="24"/>
        </w:rPr>
        <w:t>For day 1 inotrope score, we explored association with lowest PaO2 on day 1 and day 2-5 post-operatively, highest lactate on day 1 and day 2-5 post-operatively and time for lactate to fall to ≤2 mmol/L post-operatively. This was done using univariate linear regression</w:t>
      </w:r>
      <w:r w:rsidR="00032C34" w:rsidRPr="00450688">
        <w:rPr>
          <w:rFonts w:ascii="Times New Roman" w:eastAsia="Times New Roman" w:hAnsi="Times New Roman" w:cs="Times New Roman"/>
          <w:color w:val="000000"/>
          <w:sz w:val="24"/>
          <w:szCs w:val="24"/>
        </w:rPr>
        <w:t xml:space="preserve"> and presented as effect size with 95% CI</w:t>
      </w:r>
      <w:r w:rsidRPr="00450688">
        <w:rPr>
          <w:rFonts w:ascii="Times New Roman" w:eastAsia="Times New Roman" w:hAnsi="Times New Roman" w:cs="Times New Roman"/>
          <w:color w:val="000000"/>
          <w:sz w:val="24"/>
          <w:szCs w:val="24"/>
        </w:rPr>
        <w:t xml:space="preserve"> </w:t>
      </w:r>
      <w:r w:rsidR="00032C34" w:rsidRPr="00450688">
        <w:rPr>
          <w:rFonts w:ascii="Times New Roman" w:eastAsia="Times New Roman" w:hAnsi="Times New Roman" w:cs="Times New Roman"/>
          <w:color w:val="000000"/>
          <w:sz w:val="24"/>
          <w:szCs w:val="24"/>
        </w:rPr>
        <w:t>and</w:t>
      </w:r>
      <w:r w:rsidRPr="00450688">
        <w:rPr>
          <w:rFonts w:ascii="Times New Roman" w:eastAsia="Times New Roman" w:hAnsi="Times New Roman" w:cs="Times New Roman"/>
          <w:color w:val="000000"/>
          <w:sz w:val="24"/>
          <w:szCs w:val="24"/>
        </w:rPr>
        <w:t xml:space="preserve"> two-sided p-value.  </w:t>
      </w:r>
    </w:p>
    <w:p w14:paraId="45248A85" w14:textId="77777777" w:rsidR="00E462C7" w:rsidRPr="00450688" w:rsidRDefault="00E462C7" w:rsidP="00E462C7">
      <w:pPr>
        <w:spacing w:after="0" w:line="480" w:lineRule="auto"/>
        <w:rPr>
          <w:rFonts w:ascii="Times New Roman" w:eastAsia="Times New Roman" w:hAnsi="Times New Roman" w:cs="Times New Roman"/>
          <w:color w:val="000000"/>
          <w:sz w:val="24"/>
          <w:szCs w:val="24"/>
        </w:rPr>
      </w:pPr>
    </w:p>
    <w:p w14:paraId="67E58583" w14:textId="17FCCF68" w:rsidR="00E462C7" w:rsidRPr="00450688" w:rsidRDefault="00E462C7" w:rsidP="00E462C7">
      <w:pPr>
        <w:spacing w:after="0" w:line="480" w:lineRule="auto"/>
        <w:rPr>
          <w:rFonts w:ascii="Times New Roman" w:hAnsi="Times New Roman" w:cs="Times New Roman"/>
          <w:color w:val="000000"/>
          <w:sz w:val="24"/>
          <w:szCs w:val="24"/>
        </w:rPr>
      </w:pPr>
      <w:r w:rsidRPr="00450688">
        <w:rPr>
          <w:rFonts w:ascii="Times New Roman" w:hAnsi="Times New Roman" w:cs="Times New Roman"/>
          <w:color w:val="000000"/>
          <w:sz w:val="24"/>
          <w:szCs w:val="24"/>
        </w:rPr>
        <w:t xml:space="preserve">These variables were chosen as variables that may reflect the cardiac output and pulmonary blood flow of the patient when </w:t>
      </w:r>
      <w:proofErr w:type="spellStart"/>
      <w:r w:rsidRPr="00450688">
        <w:rPr>
          <w:rFonts w:ascii="Times New Roman" w:hAnsi="Times New Roman" w:cs="Times New Roman"/>
          <w:color w:val="000000"/>
          <w:sz w:val="24"/>
          <w:szCs w:val="24"/>
        </w:rPr>
        <w:t>iNO</w:t>
      </w:r>
      <w:proofErr w:type="spellEnd"/>
      <w:r w:rsidRPr="00450688">
        <w:rPr>
          <w:rFonts w:ascii="Times New Roman" w:hAnsi="Times New Roman" w:cs="Times New Roman"/>
          <w:color w:val="000000"/>
          <w:sz w:val="24"/>
          <w:szCs w:val="24"/>
        </w:rPr>
        <w:t xml:space="preserve"> and inotropes were used.  We also explored all pre- and post-operative echocardiographic and MRI/catheterization data for their association with </w:t>
      </w:r>
      <w:proofErr w:type="spellStart"/>
      <w:r w:rsidRPr="00450688">
        <w:rPr>
          <w:rFonts w:ascii="Times New Roman" w:hAnsi="Times New Roman" w:cs="Times New Roman"/>
          <w:color w:val="000000"/>
          <w:sz w:val="24"/>
          <w:szCs w:val="24"/>
        </w:rPr>
        <w:t>iNO</w:t>
      </w:r>
      <w:proofErr w:type="spellEnd"/>
      <w:r w:rsidRPr="00450688">
        <w:rPr>
          <w:rFonts w:ascii="Times New Roman" w:hAnsi="Times New Roman" w:cs="Times New Roman"/>
          <w:color w:val="000000"/>
          <w:sz w:val="24"/>
          <w:szCs w:val="24"/>
        </w:rPr>
        <w:t xml:space="preserve"> use and day 1 inotrope score using univariate logistic or linear regression respectively.</w:t>
      </w:r>
    </w:p>
    <w:p w14:paraId="58AD8E8A" w14:textId="15422219" w:rsidR="00F61138" w:rsidRPr="00450688" w:rsidRDefault="00F61138" w:rsidP="00E462C7">
      <w:pPr>
        <w:spacing w:after="0" w:line="480" w:lineRule="auto"/>
        <w:rPr>
          <w:rFonts w:ascii="Times New Roman" w:hAnsi="Times New Roman" w:cs="Times New Roman"/>
          <w:color w:val="000000"/>
          <w:sz w:val="24"/>
          <w:szCs w:val="24"/>
        </w:rPr>
      </w:pPr>
    </w:p>
    <w:p w14:paraId="41C6AA5D" w14:textId="2D63F4A1" w:rsidR="00F61138" w:rsidRPr="00450688" w:rsidRDefault="00F61138" w:rsidP="00F61138">
      <w:pPr>
        <w:spacing w:after="0" w:line="480" w:lineRule="auto"/>
        <w:rPr>
          <w:rFonts w:ascii="Times New Roman" w:hAnsi="Times New Roman" w:cs="Times New Roman"/>
          <w:iCs/>
          <w:sz w:val="24"/>
          <w:szCs w:val="24"/>
        </w:rPr>
      </w:pPr>
      <w:r w:rsidRPr="00450688">
        <w:rPr>
          <w:rFonts w:ascii="Times New Roman" w:hAnsi="Times New Roman" w:cs="Times New Roman"/>
          <w:iCs/>
          <w:color w:val="000000" w:themeColor="text1"/>
          <w:sz w:val="24"/>
          <w:szCs w:val="24"/>
        </w:rPr>
        <w:t xml:space="preserve">Finally, </w:t>
      </w:r>
      <w:r w:rsidRPr="00450688">
        <w:rPr>
          <w:rFonts w:ascii="Times New Roman" w:hAnsi="Times New Roman" w:cs="Times New Roman"/>
          <w:iCs/>
          <w:sz w:val="24"/>
          <w:szCs w:val="24"/>
        </w:rPr>
        <w:t>we also explored the association of highest CVP (</w:t>
      </w:r>
      <w:proofErr w:type="gramStart"/>
      <w:r w:rsidRPr="00450688">
        <w:rPr>
          <w:rFonts w:ascii="Times New Roman" w:hAnsi="Times New Roman" w:cs="Times New Roman"/>
          <w:iCs/>
          <w:sz w:val="24"/>
          <w:szCs w:val="24"/>
        </w:rPr>
        <w:t>i.e.</w:t>
      </w:r>
      <w:proofErr w:type="gramEnd"/>
      <w:r w:rsidRPr="00450688">
        <w:rPr>
          <w:rFonts w:ascii="Times New Roman" w:hAnsi="Times New Roman" w:cs="Times New Roman"/>
          <w:iCs/>
          <w:sz w:val="24"/>
          <w:szCs w:val="24"/>
        </w:rPr>
        <w:t xml:space="preserve"> Glenn Pressure) on day 1-5 post-operative and </w:t>
      </w:r>
      <w:r w:rsidRPr="00450688">
        <w:rPr>
          <w:rFonts w:ascii="Times New Roman" w:hAnsi="Times New Roman" w:cs="Times New Roman"/>
          <w:iCs/>
          <w:color w:val="000000" w:themeColor="text1"/>
          <w:sz w:val="24"/>
          <w:szCs w:val="24"/>
        </w:rPr>
        <w:t xml:space="preserve">a surrogate for transpulmonary gradient, measure by d1-5 postoperative highest CVP minus d1-5 postoperative highest LA pressure (in the n=108 who had this measured), with having a cGP.  </w:t>
      </w:r>
    </w:p>
    <w:p w14:paraId="2522C405" w14:textId="77777777" w:rsidR="00F61138" w:rsidRPr="00450688" w:rsidRDefault="00F61138" w:rsidP="00E462C7">
      <w:pPr>
        <w:spacing w:after="0" w:line="480" w:lineRule="auto"/>
        <w:rPr>
          <w:rFonts w:ascii="Times New Roman" w:hAnsi="Times New Roman" w:cs="Times New Roman"/>
          <w:color w:val="000000"/>
          <w:sz w:val="24"/>
          <w:szCs w:val="24"/>
        </w:rPr>
      </w:pPr>
    </w:p>
    <w:p w14:paraId="602CBFC8" w14:textId="427142A8" w:rsidR="00032C34" w:rsidRPr="00450688" w:rsidRDefault="00032C34" w:rsidP="00E462C7">
      <w:pPr>
        <w:spacing w:after="0" w:line="480" w:lineRule="auto"/>
        <w:rPr>
          <w:rFonts w:ascii="Times New Roman" w:hAnsi="Times New Roman" w:cs="Times New Roman"/>
          <w:color w:val="000000"/>
          <w:sz w:val="24"/>
          <w:szCs w:val="24"/>
        </w:rPr>
      </w:pPr>
    </w:p>
    <w:p w14:paraId="0E170585" w14:textId="6E3DE816" w:rsidR="00032C34" w:rsidRPr="00450688" w:rsidRDefault="00A6727A" w:rsidP="00E462C7">
      <w:pPr>
        <w:spacing w:after="0" w:line="480" w:lineRule="auto"/>
        <w:rPr>
          <w:rFonts w:ascii="Times New Roman" w:hAnsi="Times New Roman" w:cs="Times New Roman"/>
          <w:b/>
          <w:bCs/>
          <w:color w:val="000000"/>
          <w:sz w:val="24"/>
          <w:szCs w:val="24"/>
        </w:rPr>
      </w:pPr>
      <w:r w:rsidRPr="00450688">
        <w:rPr>
          <w:rFonts w:ascii="Times New Roman" w:hAnsi="Times New Roman" w:cs="Times New Roman"/>
          <w:b/>
          <w:bCs/>
          <w:color w:val="000000"/>
          <w:sz w:val="24"/>
          <w:szCs w:val="24"/>
        </w:rPr>
        <w:t xml:space="preserve">2. </w:t>
      </w:r>
      <w:r w:rsidR="00032C34" w:rsidRPr="00450688">
        <w:rPr>
          <w:rFonts w:ascii="Times New Roman" w:hAnsi="Times New Roman" w:cs="Times New Roman"/>
          <w:b/>
          <w:bCs/>
          <w:color w:val="000000"/>
          <w:sz w:val="24"/>
          <w:szCs w:val="24"/>
        </w:rPr>
        <w:t>Supplemental Results Section</w:t>
      </w:r>
    </w:p>
    <w:p w14:paraId="3F52FECA" w14:textId="77777777" w:rsidR="00032C34" w:rsidRPr="00450688" w:rsidRDefault="00032C34" w:rsidP="00032C34">
      <w:pPr>
        <w:spacing w:after="0" w:line="480" w:lineRule="auto"/>
        <w:rPr>
          <w:rFonts w:ascii="Times New Roman" w:hAnsi="Times New Roman" w:cs="Times New Roman"/>
          <w:i/>
          <w:iCs/>
          <w:sz w:val="24"/>
          <w:szCs w:val="24"/>
        </w:rPr>
      </w:pPr>
      <w:r w:rsidRPr="00450688">
        <w:rPr>
          <w:rFonts w:ascii="Times New Roman" w:hAnsi="Times New Roman" w:cs="Times New Roman"/>
          <w:i/>
          <w:iCs/>
          <w:sz w:val="24"/>
          <w:szCs w:val="24"/>
        </w:rPr>
        <w:t>Post-hoc exploratory associations</w:t>
      </w:r>
    </w:p>
    <w:p w14:paraId="172770A1" w14:textId="77777777" w:rsidR="00032C34" w:rsidRPr="00450688" w:rsidRDefault="00032C34" w:rsidP="00032C34">
      <w:pPr>
        <w:spacing w:after="0" w:line="480" w:lineRule="auto"/>
        <w:rPr>
          <w:rFonts w:ascii="Times New Roman" w:hAnsi="Times New Roman" w:cs="Times New Roman"/>
          <w:sz w:val="24"/>
          <w:szCs w:val="24"/>
        </w:rPr>
      </w:pPr>
      <w:r w:rsidRPr="00450688">
        <w:rPr>
          <w:rFonts w:ascii="Times New Roman" w:hAnsi="Times New Roman" w:cs="Times New Roman"/>
          <w:sz w:val="24"/>
          <w:szCs w:val="24"/>
        </w:rPr>
        <w:t xml:space="preserve">We explored associations with the use of </w:t>
      </w:r>
      <w:proofErr w:type="spellStart"/>
      <w:r w:rsidRPr="00450688">
        <w:rPr>
          <w:rFonts w:ascii="Times New Roman" w:hAnsi="Times New Roman" w:cs="Times New Roman"/>
          <w:sz w:val="24"/>
          <w:szCs w:val="24"/>
        </w:rPr>
        <w:t>iNO</w:t>
      </w:r>
      <w:proofErr w:type="spellEnd"/>
      <w:r w:rsidRPr="00450688">
        <w:rPr>
          <w:rFonts w:ascii="Times New Roman" w:hAnsi="Times New Roman" w:cs="Times New Roman"/>
          <w:sz w:val="24"/>
          <w:szCs w:val="24"/>
        </w:rPr>
        <w:t xml:space="preserve"> post-operatively after the Glenn procedure as this was strongly associated with developing a cGP. Use of </w:t>
      </w:r>
      <w:proofErr w:type="spellStart"/>
      <w:r w:rsidRPr="00450688">
        <w:rPr>
          <w:rFonts w:ascii="Times New Roman" w:hAnsi="Times New Roman" w:cs="Times New Roman"/>
          <w:sz w:val="24"/>
          <w:szCs w:val="24"/>
        </w:rPr>
        <w:t>iNO</w:t>
      </w:r>
      <w:proofErr w:type="spellEnd"/>
      <w:r w:rsidRPr="00450688">
        <w:rPr>
          <w:rFonts w:ascii="Times New Roman" w:hAnsi="Times New Roman" w:cs="Times New Roman"/>
          <w:sz w:val="24"/>
          <w:szCs w:val="24"/>
        </w:rPr>
        <w:t xml:space="preserve"> was associated with: highest lactate post-operative day 1 (OR 1.55, 95% CI 1.16, 2.07; p=0.003) and day 2-5 (OR 1.37, 95% CI 1.09, 1.74; p=0.008) and time for lactate to fall to ≤2 mmol/L (OR 1.20, 95% CI 1.04, 1.37; p=0.01); lowest PaO2 post-operative day 1 (OR 0.89, 95% CI 0.82, 0.97; p=0.005) and day 2-5 (OR 0.93, 95% CI 0.87, ,0.99; p=0.03); highest inotrope score on post-operative day 2-5 (OR 1.30, 95% CI 1.17, 1.43; p&lt;0.001); and with number of transfusions on post-operative day 1 (OR 3.01, 95% CI 1.52, 5.93; p=0.002).  </w:t>
      </w:r>
    </w:p>
    <w:p w14:paraId="4E821EC0" w14:textId="77777777" w:rsidR="00032C34" w:rsidRPr="00450688" w:rsidRDefault="00032C34" w:rsidP="00032C34">
      <w:pPr>
        <w:spacing w:after="0" w:line="480" w:lineRule="auto"/>
        <w:rPr>
          <w:rFonts w:ascii="Times New Roman" w:hAnsi="Times New Roman" w:cs="Times New Roman"/>
          <w:sz w:val="24"/>
          <w:szCs w:val="24"/>
        </w:rPr>
      </w:pPr>
    </w:p>
    <w:p w14:paraId="7743FA7C" w14:textId="77777777" w:rsidR="00032C34" w:rsidRPr="00450688" w:rsidRDefault="00032C34" w:rsidP="00032C34">
      <w:pPr>
        <w:spacing w:after="0" w:line="480" w:lineRule="auto"/>
        <w:rPr>
          <w:rFonts w:ascii="Times New Roman" w:hAnsi="Times New Roman" w:cs="Times New Roman"/>
          <w:sz w:val="24"/>
          <w:szCs w:val="24"/>
        </w:rPr>
      </w:pPr>
      <w:r w:rsidRPr="00450688">
        <w:rPr>
          <w:rFonts w:ascii="Times New Roman" w:hAnsi="Times New Roman" w:cs="Times New Roman"/>
          <w:sz w:val="24"/>
          <w:szCs w:val="24"/>
        </w:rPr>
        <w:t xml:space="preserve">We also explored associations with the inotrope score post-operative day 1, finding the following correlations with inotrope score: highest lactate post-operative day 1 (r=0.29, p&lt;0.001) and day 2-5 (r=0.23, p=0.003) and time for lactate to fall to ≤2 mmol/L (r=0.34, p&lt;0.001); and post-operative lowest PaO2 on day 1 (r=-0.27, p&lt;0.001) and day 2-5 (r=-0.19, p=0.01).  </w:t>
      </w:r>
    </w:p>
    <w:p w14:paraId="00230E0D" w14:textId="77777777" w:rsidR="00032C34" w:rsidRPr="00450688" w:rsidRDefault="00032C34" w:rsidP="00032C34">
      <w:pPr>
        <w:spacing w:after="0" w:line="480" w:lineRule="auto"/>
        <w:rPr>
          <w:rFonts w:ascii="Times New Roman" w:hAnsi="Times New Roman" w:cs="Times New Roman"/>
          <w:sz w:val="24"/>
          <w:szCs w:val="24"/>
        </w:rPr>
      </w:pPr>
    </w:p>
    <w:p w14:paraId="6F1A8FFF" w14:textId="0C5CBC4E" w:rsidR="00F61138" w:rsidRPr="00450688" w:rsidRDefault="00032C34" w:rsidP="00032C34">
      <w:pPr>
        <w:spacing w:after="0" w:line="480" w:lineRule="auto"/>
        <w:rPr>
          <w:rFonts w:ascii="Times New Roman" w:hAnsi="Times New Roman" w:cs="Times New Roman"/>
          <w:b/>
          <w:bCs/>
          <w:i/>
          <w:color w:val="000000" w:themeColor="text1"/>
          <w:sz w:val="24"/>
          <w:szCs w:val="24"/>
        </w:rPr>
      </w:pPr>
      <w:r w:rsidRPr="00450688">
        <w:rPr>
          <w:rFonts w:ascii="Times New Roman" w:hAnsi="Times New Roman" w:cs="Times New Roman"/>
          <w:iCs/>
          <w:color w:val="000000" w:themeColor="text1"/>
          <w:sz w:val="24"/>
          <w:szCs w:val="24"/>
        </w:rPr>
        <w:t xml:space="preserve">The hemodynamic and anatomic variables we collected were analyzed for univariate associations with use of </w:t>
      </w:r>
      <w:proofErr w:type="spellStart"/>
      <w:r w:rsidRPr="00450688">
        <w:rPr>
          <w:rFonts w:ascii="Times New Roman" w:hAnsi="Times New Roman" w:cs="Times New Roman"/>
          <w:iCs/>
          <w:color w:val="000000" w:themeColor="text1"/>
          <w:sz w:val="24"/>
          <w:szCs w:val="24"/>
        </w:rPr>
        <w:t>iNO</w:t>
      </w:r>
      <w:proofErr w:type="spellEnd"/>
      <w:r w:rsidRPr="00450688">
        <w:rPr>
          <w:rFonts w:ascii="Times New Roman" w:hAnsi="Times New Roman" w:cs="Times New Roman"/>
          <w:iCs/>
          <w:color w:val="000000" w:themeColor="text1"/>
          <w:sz w:val="24"/>
          <w:szCs w:val="24"/>
        </w:rPr>
        <w:t>, and post-operative day 1 inotrope score (</w:t>
      </w:r>
      <w:proofErr w:type="spellStart"/>
      <w:r w:rsidRPr="00450688">
        <w:rPr>
          <w:rFonts w:ascii="Times New Roman" w:hAnsi="Times New Roman" w:cs="Times New Roman"/>
          <w:iCs/>
          <w:color w:val="000000" w:themeColor="text1"/>
          <w:sz w:val="24"/>
          <w:szCs w:val="24"/>
        </w:rPr>
        <w:t>eTable</w:t>
      </w:r>
      <w:proofErr w:type="spellEnd"/>
      <w:r w:rsidRPr="00450688">
        <w:rPr>
          <w:rFonts w:ascii="Times New Roman" w:hAnsi="Times New Roman" w:cs="Times New Roman"/>
          <w:iCs/>
          <w:color w:val="000000" w:themeColor="text1"/>
          <w:sz w:val="24"/>
          <w:szCs w:val="24"/>
        </w:rPr>
        <w:t xml:space="preserve"> 4). Collateral vessels</w:t>
      </w:r>
      <w:r w:rsidR="00E766F7">
        <w:rPr>
          <w:rFonts w:ascii="Times New Roman" w:hAnsi="Times New Roman" w:cs="Times New Roman"/>
          <w:iCs/>
          <w:color w:val="000000" w:themeColor="text1"/>
          <w:sz w:val="24"/>
          <w:szCs w:val="24"/>
        </w:rPr>
        <w:t xml:space="preserve"> identified</w:t>
      </w:r>
      <w:r w:rsidRPr="00450688">
        <w:rPr>
          <w:rFonts w:ascii="Times New Roman" w:hAnsi="Times New Roman" w:cs="Times New Roman"/>
          <w:iCs/>
          <w:color w:val="000000" w:themeColor="text1"/>
          <w:sz w:val="24"/>
          <w:szCs w:val="24"/>
        </w:rPr>
        <w:t xml:space="preserve"> post-operatively, present in 5.9% of patients, was associated with less </w:t>
      </w:r>
      <w:proofErr w:type="spellStart"/>
      <w:r w:rsidRPr="00450688">
        <w:rPr>
          <w:rFonts w:ascii="Times New Roman" w:hAnsi="Times New Roman" w:cs="Times New Roman"/>
          <w:iCs/>
          <w:color w:val="000000" w:themeColor="text1"/>
          <w:sz w:val="24"/>
          <w:szCs w:val="24"/>
        </w:rPr>
        <w:t>iNO</w:t>
      </w:r>
      <w:proofErr w:type="spellEnd"/>
      <w:r w:rsidRPr="00450688">
        <w:rPr>
          <w:rFonts w:ascii="Times New Roman" w:hAnsi="Times New Roman" w:cs="Times New Roman"/>
          <w:iCs/>
          <w:color w:val="000000" w:themeColor="text1"/>
          <w:sz w:val="24"/>
          <w:szCs w:val="24"/>
        </w:rPr>
        <w:t xml:space="preserve"> use and higher inotrope score. Moderate ventricular dysfunction post-operatively, present in 15.4% of patients, was associated with a higher inotrope score.</w:t>
      </w:r>
      <w:r w:rsidRPr="00450688">
        <w:rPr>
          <w:rFonts w:ascii="Times New Roman" w:hAnsi="Times New Roman" w:cs="Times New Roman"/>
          <w:b/>
          <w:bCs/>
          <w:i/>
          <w:color w:val="000000" w:themeColor="text1"/>
          <w:sz w:val="24"/>
          <w:szCs w:val="24"/>
        </w:rPr>
        <w:t xml:space="preserve"> </w:t>
      </w:r>
    </w:p>
    <w:p w14:paraId="1C4D907B" w14:textId="77777777" w:rsidR="00F61138" w:rsidRPr="00450688" w:rsidRDefault="00F61138" w:rsidP="00032C34">
      <w:pPr>
        <w:spacing w:after="0" w:line="480" w:lineRule="auto"/>
        <w:rPr>
          <w:rFonts w:ascii="Times New Roman" w:hAnsi="Times New Roman" w:cs="Times New Roman"/>
          <w:b/>
          <w:bCs/>
          <w:i/>
          <w:color w:val="000000" w:themeColor="text1"/>
          <w:sz w:val="24"/>
          <w:szCs w:val="24"/>
        </w:rPr>
      </w:pPr>
    </w:p>
    <w:p w14:paraId="6E056B70" w14:textId="6913165B" w:rsidR="00032C34" w:rsidRPr="00450688" w:rsidRDefault="00032C34" w:rsidP="00032C34">
      <w:pPr>
        <w:spacing w:after="0" w:line="480" w:lineRule="auto"/>
        <w:rPr>
          <w:rFonts w:ascii="Times New Roman" w:hAnsi="Times New Roman" w:cs="Times New Roman"/>
          <w:sz w:val="24"/>
          <w:szCs w:val="24"/>
        </w:rPr>
      </w:pPr>
      <w:r w:rsidRPr="00450688">
        <w:rPr>
          <w:rFonts w:ascii="Times New Roman" w:hAnsi="Times New Roman" w:cs="Times New Roman"/>
          <w:iCs/>
          <w:sz w:val="24"/>
          <w:szCs w:val="24"/>
        </w:rPr>
        <w:t>We also explored the association of highest CVP (</w:t>
      </w:r>
      <w:proofErr w:type="gramStart"/>
      <w:r w:rsidRPr="00450688">
        <w:rPr>
          <w:rFonts w:ascii="Times New Roman" w:hAnsi="Times New Roman" w:cs="Times New Roman"/>
          <w:iCs/>
          <w:sz w:val="24"/>
          <w:szCs w:val="24"/>
        </w:rPr>
        <w:t>i.e.</w:t>
      </w:r>
      <w:proofErr w:type="gramEnd"/>
      <w:r w:rsidRPr="00450688">
        <w:rPr>
          <w:rFonts w:ascii="Times New Roman" w:hAnsi="Times New Roman" w:cs="Times New Roman"/>
          <w:iCs/>
          <w:sz w:val="24"/>
          <w:szCs w:val="24"/>
        </w:rPr>
        <w:t xml:space="preserve"> Glenn Pressure) on day 1-5 post-operative with a cGP, with HR 1.00 (95% CI 0.94, 1.06) p=0.99. </w:t>
      </w:r>
      <w:r w:rsidRPr="00450688">
        <w:rPr>
          <w:rFonts w:ascii="Times New Roman" w:hAnsi="Times New Roman" w:cs="Times New Roman"/>
          <w:iCs/>
          <w:color w:val="000000" w:themeColor="text1"/>
          <w:sz w:val="24"/>
          <w:szCs w:val="24"/>
        </w:rPr>
        <w:t xml:space="preserve">We explored the association of a surrogate for transpulmonary gradient, measure by d1-5 postoperative highest CVP minus d1-5 postoperative highest LA pressure (in the n=108 who had this measured), with univariate </w:t>
      </w:r>
      <w:r w:rsidR="00E358F3" w:rsidRPr="00450688">
        <w:rPr>
          <w:rFonts w:ascii="Times New Roman" w:hAnsi="Times New Roman" w:cs="Times New Roman"/>
          <w:iCs/>
          <w:color w:val="000000" w:themeColor="text1"/>
          <w:sz w:val="24"/>
          <w:szCs w:val="24"/>
        </w:rPr>
        <w:t>HR 0.99 (95% CI 0.91, 1.09) p=0.91</w:t>
      </w:r>
      <w:r w:rsidRPr="00450688">
        <w:rPr>
          <w:rFonts w:ascii="Times New Roman" w:hAnsi="Times New Roman" w:cs="Times New Roman"/>
          <w:iCs/>
          <w:color w:val="000000" w:themeColor="text1"/>
          <w:sz w:val="24"/>
          <w:szCs w:val="24"/>
        </w:rPr>
        <w:t>.</w:t>
      </w:r>
    </w:p>
    <w:p w14:paraId="6233BD8F" w14:textId="0CDCF72D" w:rsidR="00032C34" w:rsidRPr="00450688" w:rsidRDefault="00032C34" w:rsidP="00E462C7">
      <w:pPr>
        <w:spacing w:after="0" w:line="480" w:lineRule="auto"/>
        <w:rPr>
          <w:rFonts w:ascii="Times New Roman" w:hAnsi="Times New Roman" w:cs="Times New Roman"/>
          <w:color w:val="000000"/>
          <w:sz w:val="24"/>
          <w:szCs w:val="24"/>
        </w:rPr>
      </w:pPr>
    </w:p>
    <w:p w14:paraId="140333A5" w14:textId="7AE12808" w:rsidR="00F61138" w:rsidRPr="00450688" w:rsidRDefault="00A6727A" w:rsidP="00E462C7">
      <w:pPr>
        <w:spacing w:after="0" w:line="480" w:lineRule="auto"/>
        <w:rPr>
          <w:rFonts w:ascii="Times New Roman" w:hAnsi="Times New Roman" w:cs="Times New Roman"/>
          <w:b/>
          <w:bCs/>
          <w:color w:val="000000"/>
          <w:sz w:val="24"/>
          <w:szCs w:val="24"/>
        </w:rPr>
      </w:pPr>
      <w:r w:rsidRPr="00450688">
        <w:rPr>
          <w:rFonts w:ascii="Times New Roman" w:hAnsi="Times New Roman" w:cs="Times New Roman"/>
          <w:b/>
          <w:bCs/>
          <w:color w:val="000000"/>
          <w:sz w:val="24"/>
          <w:szCs w:val="24"/>
        </w:rPr>
        <w:t xml:space="preserve">3. </w:t>
      </w:r>
      <w:r w:rsidR="00F61138" w:rsidRPr="00450688">
        <w:rPr>
          <w:rFonts w:ascii="Times New Roman" w:hAnsi="Times New Roman" w:cs="Times New Roman"/>
          <w:b/>
          <w:bCs/>
          <w:color w:val="000000"/>
          <w:sz w:val="24"/>
          <w:szCs w:val="24"/>
        </w:rPr>
        <w:t>Supplemental Discussion Section</w:t>
      </w:r>
    </w:p>
    <w:p w14:paraId="2F75B9F7" w14:textId="0504FE49" w:rsidR="00F61138" w:rsidRPr="00450688" w:rsidRDefault="00F61138" w:rsidP="00F61138">
      <w:pPr>
        <w:spacing w:after="0" w:line="480" w:lineRule="auto"/>
        <w:rPr>
          <w:rFonts w:ascii="Times New Roman" w:eastAsia="Times New Roman" w:hAnsi="Times New Roman" w:cs="Times New Roman"/>
          <w:color w:val="000000"/>
          <w:sz w:val="24"/>
          <w:szCs w:val="24"/>
        </w:rPr>
      </w:pPr>
      <w:r w:rsidRPr="00450688">
        <w:rPr>
          <w:rFonts w:ascii="Times New Roman" w:eastAsia="Times New Roman" w:hAnsi="Times New Roman" w:cs="Times New Roman"/>
          <w:color w:val="000000"/>
          <w:sz w:val="24"/>
          <w:szCs w:val="24"/>
        </w:rPr>
        <w:t>After multivariable logistic regression, DHCA used during the Glenn procedure was independently associated with higher Bayley-III Cognitive and Language scores. Our center routinely uses regional cerebral perfusion techniques during DHCA. While historically there was an association between length of DHCA and neurological morbidity (both short term and long term), a recent review emphasizes that there is no evidence to support one technique over another (specifically, DHCA vs low flow CPB or regional cerebral perfusion) (2</w:t>
      </w:r>
      <w:r w:rsidR="004312BA">
        <w:rPr>
          <w:rFonts w:ascii="Times New Roman" w:eastAsia="Times New Roman" w:hAnsi="Times New Roman" w:cs="Times New Roman"/>
          <w:color w:val="000000"/>
          <w:sz w:val="24"/>
          <w:szCs w:val="24"/>
        </w:rPr>
        <w:t>8</w:t>
      </w:r>
      <w:r w:rsidRPr="00450688">
        <w:rPr>
          <w:rFonts w:ascii="Times New Roman" w:eastAsia="Times New Roman" w:hAnsi="Times New Roman" w:cs="Times New Roman"/>
          <w:color w:val="000000"/>
          <w:sz w:val="24"/>
          <w:szCs w:val="24"/>
        </w:rPr>
        <w:t>). The lack of difference is likely attributed to improved intraoperative neuromonitoring and improved intraoperative techniques (2</w:t>
      </w:r>
      <w:r w:rsidR="004312BA">
        <w:rPr>
          <w:rFonts w:ascii="Times New Roman" w:eastAsia="Times New Roman" w:hAnsi="Times New Roman" w:cs="Times New Roman"/>
          <w:color w:val="000000"/>
          <w:sz w:val="24"/>
          <w:szCs w:val="24"/>
        </w:rPr>
        <w:t>9</w:t>
      </w:r>
      <w:r w:rsidRPr="00450688">
        <w:rPr>
          <w:rFonts w:ascii="Times New Roman" w:eastAsia="Times New Roman" w:hAnsi="Times New Roman" w:cs="Times New Roman"/>
          <w:color w:val="000000"/>
          <w:sz w:val="24"/>
          <w:szCs w:val="24"/>
        </w:rPr>
        <w:t>).</w:t>
      </w:r>
      <w:r w:rsidRPr="00450688">
        <w:rPr>
          <w:rFonts w:ascii="Times New Roman" w:hAnsi="Times New Roman" w:cs="Times New Roman"/>
          <w:iCs/>
          <w:color w:val="000000" w:themeColor="text1"/>
          <w:sz w:val="24"/>
          <w:szCs w:val="24"/>
        </w:rPr>
        <w:t xml:space="preserve"> In our series, 15 of 169 patients required DHCA for concomitant procedures at the time of the Glenn operation; 10 of these required an arch repair. As DHCA was used in only 8.9% of patients, and we explored many relationships, it is possible this association with neurodevelopmental outcomes was a false positive.  </w:t>
      </w:r>
    </w:p>
    <w:p w14:paraId="526C15DE" w14:textId="77777777" w:rsidR="00F61138" w:rsidRPr="00450688" w:rsidRDefault="00F61138" w:rsidP="00F61138">
      <w:pPr>
        <w:spacing w:after="0" w:line="480" w:lineRule="auto"/>
        <w:rPr>
          <w:rFonts w:ascii="Times New Roman" w:eastAsia="Times New Roman" w:hAnsi="Times New Roman" w:cs="Times New Roman"/>
          <w:color w:val="000000"/>
          <w:sz w:val="24"/>
          <w:szCs w:val="24"/>
        </w:rPr>
      </w:pPr>
    </w:p>
    <w:p w14:paraId="33E509E0" w14:textId="09A6AA6A" w:rsidR="00F61138" w:rsidRPr="00450688" w:rsidRDefault="00F61138" w:rsidP="00F61138">
      <w:pPr>
        <w:spacing w:after="0" w:line="480" w:lineRule="auto"/>
        <w:rPr>
          <w:rFonts w:ascii="Times New Roman" w:hAnsi="Times New Roman" w:cs="Times New Roman"/>
          <w:color w:val="000000"/>
          <w:sz w:val="24"/>
          <w:szCs w:val="24"/>
        </w:rPr>
      </w:pPr>
      <w:bookmarkStart w:id="0" w:name="_Hlk65153037"/>
      <w:r w:rsidRPr="00450688">
        <w:rPr>
          <w:rFonts w:ascii="Times New Roman" w:eastAsia="Times New Roman" w:hAnsi="Times New Roman" w:cs="Times New Roman"/>
          <w:color w:val="000000"/>
          <w:sz w:val="24"/>
          <w:szCs w:val="24"/>
        </w:rPr>
        <w:t xml:space="preserve">After multivariable logistic regression, the presence of pre-Glenn PA obstruction was independently associated with higher cognitive and motor scores on the Bayley-III. </w:t>
      </w:r>
      <w:bookmarkEnd w:id="0"/>
      <w:r w:rsidRPr="00450688">
        <w:rPr>
          <w:rFonts w:ascii="Times New Roman" w:eastAsia="Times New Roman" w:hAnsi="Times New Roman" w:cs="Times New Roman"/>
          <w:color w:val="000000"/>
          <w:sz w:val="24"/>
          <w:szCs w:val="24"/>
        </w:rPr>
        <w:t xml:space="preserve">This might reflect pre-operative surgical planning to optimize repair of this PA obstruction, resulting in a </w:t>
      </w:r>
      <w:r w:rsidRPr="00450688">
        <w:rPr>
          <w:rFonts w:ascii="Times New Roman" w:eastAsia="Times New Roman" w:hAnsi="Times New Roman" w:cs="Times New Roman"/>
          <w:color w:val="000000"/>
          <w:sz w:val="24"/>
          <w:szCs w:val="24"/>
        </w:rPr>
        <w:lastRenderedPageBreak/>
        <w:t xml:space="preserve">drop in cerebral venous pressure postoperatively. This is consistent with the finding that post-operative PA obstruction was independently associated with adverse motor scores on the Bayley-III, likely due to persistent high cerebral venous pressures postoperatively. </w:t>
      </w:r>
      <w:r w:rsidRPr="00450688">
        <w:rPr>
          <w:rFonts w:ascii="Times New Roman" w:hAnsi="Times New Roman" w:cs="Times New Roman"/>
          <w:sz w:val="24"/>
          <w:szCs w:val="24"/>
        </w:rPr>
        <w:t xml:space="preserve">Nevertheless, pre-operative PA obstruction was not statistically associated with highest CVP d1-5 or highest TPG d1-5 post-operatively. Of patients with pre-operative PA obstruction, 28 (35%) had pulmonary artery </w:t>
      </w:r>
      <w:proofErr w:type="spellStart"/>
      <w:r w:rsidRPr="00450688">
        <w:rPr>
          <w:rFonts w:ascii="Times New Roman" w:hAnsi="Times New Roman" w:cs="Times New Roman"/>
          <w:sz w:val="24"/>
          <w:szCs w:val="24"/>
        </w:rPr>
        <w:t>plasty</w:t>
      </w:r>
      <w:proofErr w:type="spellEnd"/>
      <w:r w:rsidRPr="00450688">
        <w:rPr>
          <w:rFonts w:ascii="Times New Roman" w:hAnsi="Times New Roman" w:cs="Times New Roman"/>
          <w:sz w:val="24"/>
          <w:szCs w:val="24"/>
        </w:rPr>
        <w:t xml:space="preserve"> at the time of the Glenn; however, having this done for the PA obstruction was also not statistically associated with post-operative d1-5 highest CVP or TPG. These findings do not support our hypothesis but must be interpreted in light of the limitations of the CVP, LAP, and TPG not being recorded simultaneously nor continuously. The p-values for this finding can be considered only suggestive and confirmation is required in future studies.</w:t>
      </w:r>
    </w:p>
    <w:p w14:paraId="6663083D" w14:textId="77777777" w:rsidR="00032C34" w:rsidRPr="00450688" w:rsidRDefault="00032C34" w:rsidP="00E462C7">
      <w:pPr>
        <w:spacing w:after="0" w:line="480" w:lineRule="auto"/>
        <w:rPr>
          <w:rFonts w:ascii="Times New Roman" w:hAnsi="Times New Roman" w:cs="Times New Roman"/>
          <w:color w:val="000000"/>
          <w:sz w:val="24"/>
          <w:szCs w:val="24"/>
        </w:rPr>
      </w:pPr>
    </w:p>
    <w:p w14:paraId="6B3FD80B" w14:textId="77777777" w:rsidR="00E462C7" w:rsidRPr="00450688" w:rsidRDefault="00E462C7" w:rsidP="00E462C7">
      <w:pPr>
        <w:spacing w:after="0" w:line="480" w:lineRule="auto"/>
        <w:rPr>
          <w:rFonts w:ascii="Times New Roman" w:eastAsia="Times New Roman" w:hAnsi="Times New Roman" w:cs="Times New Roman"/>
          <w:color w:val="000000"/>
          <w:sz w:val="24"/>
          <w:szCs w:val="24"/>
        </w:rPr>
      </w:pPr>
    </w:p>
    <w:p w14:paraId="0B50010E" w14:textId="77777777" w:rsidR="00E462C7" w:rsidRPr="00450688" w:rsidRDefault="00E462C7" w:rsidP="00E462C7">
      <w:pPr>
        <w:spacing w:after="0" w:line="480" w:lineRule="auto"/>
        <w:rPr>
          <w:rFonts w:ascii="Times New Roman" w:hAnsi="Times New Roman" w:cs="Times New Roman"/>
          <w:sz w:val="24"/>
          <w:szCs w:val="24"/>
        </w:rPr>
      </w:pPr>
    </w:p>
    <w:p w14:paraId="00FC3E0F" w14:textId="77777777" w:rsidR="00E462C7" w:rsidRPr="00450688" w:rsidRDefault="00E462C7" w:rsidP="00DE5EA2">
      <w:pPr>
        <w:rPr>
          <w:rFonts w:ascii="Times New Roman" w:hAnsi="Times New Roman" w:cs="Times New Roman"/>
          <w:lang w:val="en-US"/>
        </w:rPr>
      </w:pPr>
    </w:p>
    <w:sectPr w:rsidR="00E462C7" w:rsidRPr="00450688" w:rsidSect="009231B9">
      <w:headerReference w:type="default" r:id="rId6"/>
      <w:footerReference w:type="even" r:id="rId7"/>
      <w:footerReference w:type="default" r:id="rId8"/>
      <w:pgSz w:w="12240" w:h="15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C655" w14:textId="77777777" w:rsidR="00365706" w:rsidRDefault="00365706" w:rsidP="00A6727A">
      <w:pPr>
        <w:spacing w:after="0" w:line="240" w:lineRule="auto"/>
      </w:pPr>
      <w:r>
        <w:separator/>
      </w:r>
    </w:p>
  </w:endnote>
  <w:endnote w:type="continuationSeparator" w:id="0">
    <w:p w14:paraId="084740B9" w14:textId="77777777" w:rsidR="00365706" w:rsidRDefault="00365706" w:rsidP="00A6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325517"/>
      <w:docPartObj>
        <w:docPartGallery w:val="Page Numbers (Bottom of Page)"/>
        <w:docPartUnique/>
      </w:docPartObj>
    </w:sdtPr>
    <w:sdtContent>
      <w:p w14:paraId="027E3B02" w14:textId="08B26CFB" w:rsidR="009231B9" w:rsidRDefault="009231B9" w:rsidP="00557E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45B6AE" w14:textId="77777777" w:rsidR="009231B9" w:rsidRDefault="009231B9" w:rsidP="009231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660969"/>
      <w:docPartObj>
        <w:docPartGallery w:val="Page Numbers (Bottom of Page)"/>
        <w:docPartUnique/>
      </w:docPartObj>
    </w:sdtPr>
    <w:sdtContent>
      <w:p w14:paraId="41A6D34B" w14:textId="030C22C5" w:rsidR="009231B9" w:rsidRDefault="009231B9" w:rsidP="00557E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970BA6" w14:textId="77777777" w:rsidR="009231B9" w:rsidRDefault="009231B9" w:rsidP="009231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0C06" w14:textId="77777777" w:rsidR="00365706" w:rsidRDefault="00365706" w:rsidP="00A6727A">
      <w:pPr>
        <w:spacing w:after="0" w:line="240" w:lineRule="auto"/>
      </w:pPr>
      <w:r>
        <w:separator/>
      </w:r>
    </w:p>
  </w:footnote>
  <w:footnote w:type="continuationSeparator" w:id="0">
    <w:p w14:paraId="593A57DF" w14:textId="77777777" w:rsidR="00365706" w:rsidRDefault="00365706" w:rsidP="00A67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358428"/>
      <w:docPartObj>
        <w:docPartGallery w:val="Page Numbers (Top of Page)"/>
        <w:docPartUnique/>
      </w:docPartObj>
    </w:sdtPr>
    <w:sdtEndPr>
      <w:rPr>
        <w:noProof/>
      </w:rPr>
    </w:sdtEndPr>
    <w:sdtContent>
      <w:p w14:paraId="4E36D8B2" w14:textId="64B68EBB" w:rsidR="00A6727A" w:rsidRDefault="00A672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A5D43B" w14:textId="77777777" w:rsidR="00A6727A" w:rsidRDefault="00A67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6E"/>
    <w:rsid w:val="00000808"/>
    <w:rsid w:val="00032C34"/>
    <w:rsid w:val="000B5392"/>
    <w:rsid w:val="000E6858"/>
    <w:rsid w:val="00121682"/>
    <w:rsid w:val="00184D01"/>
    <w:rsid w:val="001B73CA"/>
    <w:rsid w:val="002106E3"/>
    <w:rsid w:val="00257C24"/>
    <w:rsid w:val="002757F1"/>
    <w:rsid w:val="00365706"/>
    <w:rsid w:val="003B2C0F"/>
    <w:rsid w:val="003F2A49"/>
    <w:rsid w:val="003F3B76"/>
    <w:rsid w:val="004312BA"/>
    <w:rsid w:val="00450688"/>
    <w:rsid w:val="004A6DE0"/>
    <w:rsid w:val="004F0B94"/>
    <w:rsid w:val="00553579"/>
    <w:rsid w:val="005B7F85"/>
    <w:rsid w:val="0062022A"/>
    <w:rsid w:val="006251AF"/>
    <w:rsid w:val="00642D1F"/>
    <w:rsid w:val="0066617E"/>
    <w:rsid w:val="00764B1C"/>
    <w:rsid w:val="007A086E"/>
    <w:rsid w:val="007C58F3"/>
    <w:rsid w:val="00832B8A"/>
    <w:rsid w:val="009231B9"/>
    <w:rsid w:val="00953D05"/>
    <w:rsid w:val="009A1091"/>
    <w:rsid w:val="009E2BEA"/>
    <w:rsid w:val="00A6727A"/>
    <w:rsid w:val="00A77157"/>
    <w:rsid w:val="00B4393A"/>
    <w:rsid w:val="00B6044A"/>
    <w:rsid w:val="00BB5F9F"/>
    <w:rsid w:val="00BC1D4A"/>
    <w:rsid w:val="00C20CF1"/>
    <w:rsid w:val="00C367EC"/>
    <w:rsid w:val="00C838C8"/>
    <w:rsid w:val="00CD2E25"/>
    <w:rsid w:val="00DD265B"/>
    <w:rsid w:val="00DD4B6E"/>
    <w:rsid w:val="00DE4BB2"/>
    <w:rsid w:val="00DE5EA2"/>
    <w:rsid w:val="00E358F3"/>
    <w:rsid w:val="00E462C7"/>
    <w:rsid w:val="00E766F7"/>
    <w:rsid w:val="00E818B3"/>
    <w:rsid w:val="00EB38DE"/>
    <w:rsid w:val="00EF234E"/>
    <w:rsid w:val="00F61138"/>
    <w:rsid w:val="00FB15FB"/>
    <w:rsid w:val="00FD34B2"/>
    <w:rsid w:val="00FF41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7E9C"/>
  <w15:chartTrackingRefBased/>
  <w15:docId w15:val="{12A85FF8-4624-4824-9CA6-B01BCCEF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1AF"/>
    <w:rPr>
      <w:color w:val="0563C1" w:themeColor="hyperlink"/>
      <w:u w:val="single"/>
    </w:rPr>
  </w:style>
  <w:style w:type="character" w:styleId="UnresolvedMention">
    <w:name w:val="Unresolved Mention"/>
    <w:basedOn w:val="DefaultParagraphFont"/>
    <w:uiPriority w:val="99"/>
    <w:semiHidden/>
    <w:unhideWhenUsed/>
    <w:rsid w:val="006251AF"/>
    <w:rPr>
      <w:color w:val="605E5C"/>
      <w:shd w:val="clear" w:color="auto" w:fill="E1DFDD"/>
    </w:rPr>
  </w:style>
  <w:style w:type="paragraph" w:styleId="Header">
    <w:name w:val="header"/>
    <w:basedOn w:val="Normal"/>
    <w:link w:val="HeaderChar"/>
    <w:uiPriority w:val="99"/>
    <w:unhideWhenUsed/>
    <w:rsid w:val="00A67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7A"/>
  </w:style>
  <w:style w:type="paragraph" w:styleId="Footer">
    <w:name w:val="footer"/>
    <w:basedOn w:val="Normal"/>
    <w:link w:val="FooterChar"/>
    <w:uiPriority w:val="99"/>
    <w:unhideWhenUsed/>
    <w:rsid w:val="00A67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7A"/>
  </w:style>
  <w:style w:type="character" w:styleId="PageNumber">
    <w:name w:val="page number"/>
    <w:basedOn w:val="DefaultParagraphFont"/>
    <w:uiPriority w:val="99"/>
    <w:semiHidden/>
    <w:unhideWhenUsed/>
    <w:rsid w:val="009231B9"/>
  </w:style>
  <w:style w:type="character" w:styleId="LineNumber">
    <w:name w:val="line number"/>
    <w:basedOn w:val="DefaultParagraphFont"/>
    <w:uiPriority w:val="99"/>
    <w:semiHidden/>
    <w:unhideWhenUsed/>
    <w:rsid w:val="0092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Gurpreet Khaira</cp:lastModifiedBy>
  <cp:revision>9</cp:revision>
  <dcterms:created xsi:type="dcterms:W3CDTF">2021-02-25T20:51:00Z</dcterms:created>
  <dcterms:modified xsi:type="dcterms:W3CDTF">2022-07-12T03:18:00Z</dcterms:modified>
</cp:coreProperties>
</file>