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9423" w14:textId="79A705FE" w:rsidR="006736C7" w:rsidRDefault="006736C7" w:rsidP="006736C7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Supplemental T</w:t>
      </w:r>
      <w:r w:rsidRPr="001C1397">
        <w:rPr>
          <w:rFonts w:ascii="Arial" w:hAnsi="Arial" w:cs="Arial"/>
          <w:b/>
          <w:bCs/>
          <w:sz w:val="20"/>
          <w:szCs w:val="20"/>
          <w:lang w:val="en-US"/>
        </w:rPr>
        <w:t xml:space="preserve">able </w:t>
      </w:r>
      <w:r>
        <w:rPr>
          <w:rFonts w:ascii="Arial" w:hAnsi="Arial" w:cs="Arial"/>
          <w:b/>
          <w:bCs/>
          <w:sz w:val="20"/>
          <w:szCs w:val="20"/>
          <w:lang w:val="en-US"/>
        </w:rPr>
        <w:t>S1</w:t>
      </w:r>
    </w:p>
    <w:p w14:paraId="51A4735B" w14:textId="01C792B2" w:rsidR="006736C7" w:rsidRPr="00CF4826" w:rsidRDefault="00BF7AED" w:rsidP="006736C7">
      <w:pPr>
        <w:spacing w:after="160" w:line="259" w:lineRule="auto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Psychometric information about the Zurich Neuromotor Assessment</w:t>
      </w:r>
    </w:p>
    <w:tbl>
      <w:tblPr>
        <w:tblStyle w:val="Tabellenraster"/>
        <w:tblW w:w="144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  <w:gridCol w:w="1418"/>
        <w:gridCol w:w="1412"/>
        <w:gridCol w:w="1412"/>
      </w:tblGrid>
      <w:tr w:rsidR="001D2821" w:rsidRPr="00C902FC" w14:paraId="7542FFA1" w14:textId="77777777" w:rsidTr="001D2821">
        <w:tc>
          <w:tcPr>
            <w:tcW w:w="2410" w:type="dxa"/>
          </w:tcPr>
          <w:p w14:paraId="2472CE46" w14:textId="77777777" w:rsidR="006736C7" w:rsidRPr="00C902FC" w:rsidRDefault="006736C7" w:rsidP="0077367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8293984"/>
            <w:r w:rsidRPr="00C90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7796" w:type="dxa"/>
          </w:tcPr>
          <w:p w14:paraId="636026F9" w14:textId="77777777" w:rsidR="006736C7" w:rsidRDefault="006736C7" w:rsidP="003E358D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2FC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  <w:p w14:paraId="7AC40C99" w14:textId="77777777" w:rsidR="006736C7" w:rsidRPr="00C902FC" w:rsidRDefault="006736C7" w:rsidP="0077367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44A3C" w14:textId="77777777" w:rsidR="006736C7" w:rsidRDefault="006736C7" w:rsidP="00773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Intrarater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Reliability</w:t>
            </w:r>
            <w:proofErr w:type="spellEnd"/>
          </w:p>
        </w:tc>
        <w:tc>
          <w:tcPr>
            <w:tcW w:w="1412" w:type="dxa"/>
          </w:tcPr>
          <w:p w14:paraId="6140B4FD" w14:textId="77777777" w:rsidR="006736C7" w:rsidRDefault="006736C7" w:rsidP="00773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Interrater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Reliability</w:t>
            </w:r>
            <w:proofErr w:type="spellEnd"/>
          </w:p>
        </w:tc>
        <w:tc>
          <w:tcPr>
            <w:tcW w:w="1412" w:type="dxa"/>
          </w:tcPr>
          <w:p w14:paraId="0A6C3BE9" w14:textId="77777777" w:rsidR="006736C7" w:rsidRDefault="006736C7" w:rsidP="00773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retest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Reliability</w:t>
            </w:r>
            <w:proofErr w:type="spellEnd"/>
          </w:p>
        </w:tc>
      </w:tr>
      <w:tr w:rsidR="001D2821" w:rsidRPr="00C902FC" w14:paraId="51D53127" w14:textId="77777777" w:rsidTr="001D2821">
        <w:trPr>
          <w:trHeight w:val="2473"/>
        </w:trPr>
        <w:tc>
          <w:tcPr>
            <w:tcW w:w="2410" w:type="dxa"/>
          </w:tcPr>
          <w:p w14:paraId="13A06114" w14:textId="5A85C4F8" w:rsidR="006736C7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02F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Pure motor function</w:t>
            </w:r>
          </w:p>
          <w:p w14:paraId="74E8F126" w14:textId="77777777" w:rsidR="00BF7AED" w:rsidRDefault="00BF7AED" w:rsidP="007736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</w:pPr>
          </w:p>
          <w:p w14:paraId="2655C737" w14:textId="1117DD02" w:rsidR="00BF7AED" w:rsidRPr="00C902FC" w:rsidRDefault="00BF7AED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252EE35F" w14:textId="77777777" w:rsidR="006736C7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repetitive foot: 20 taps of the forefoot while the heel remains on the floor.</w:t>
            </w:r>
          </w:p>
          <w:p w14:paraId="21D0F315" w14:textId="77777777" w:rsidR="006736C7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repetitive hand: 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pattings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one hand with the wrist resting on the thighs.</w:t>
            </w:r>
          </w:p>
          <w:p w14:paraId="693369D2" w14:textId="77777777" w:rsidR="006736C7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repetitive finger: 20 taps between thumb and index finger while arms are held up sideways. </w:t>
            </w:r>
          </w:p>
          <w:p w14:paraId="2BE341D4" w14:textId="70BEF1D2" w:rsidR="006736C7" w:rsidRDefault="006736C7" w:rsidP="007736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alternating foot: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10 pairs of</w:t>
            </w:r>
            <w:r w:rsidR="001D2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heel</w:t>
            </w:r>
            <w:proofErr w:type="gramEnd"/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–toe alternations, with one part of the foot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being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always on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floor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62C23AD2" w14:textId="150116F2" w:rsidR="006736C7" w:rsidRDefault="006736C7" w:rsidP="001D28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alternating hand: 10 pairs of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 xml:space="preserve">alternating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supination</w:t>
            </w:r>
            <w:proofErr w:type="gramEnd"/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pronation</w:t>
            </w:r>
            <w:r w:rsidR="001D2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 xml:space="preserve">movements of one </w:t>
            </w:r>
            <w:r w:rsidR="001D282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FF1DE8">
              <w:rPr>
                <w:rFonts w:ascii="Arial" w:hAnsi="Arial" w:cs="Arial"/>
                <w:sz w:val="20"/>
                <w:szCs w:val="20"/>
                <w:lang w:val="en-US"/>
              </w:rPr>
              <w:t>hand with the wrist resting on the thigh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47AB497E" w14:textId="1843F903" w:rsidR="001D2821" w:rsidRPr="00C902FC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sequential finger: five</w:t>
            </w:r>
            <w:r w:rsidRPr="009278A4">
              <w:rPr>
                <w:rFonts w:ascii="Arial" w:hAnsi="Arial" w:cs="Arial"/>
                <w:sz w:val="20"/>
                <w:szCs w:val="20"/>
                <w:lang w:val="en-US"/>
              </w:rPr>
              <w:t xml:space="preserve"> sequences of finger-thumb opposition per hand</w:t>
            </w:r>
          </w:p>
        </w:tc>
        <w:tc>
          <w:tcPr>
            <w:tcW w:w="1418" w:type="dxa"/>
          </w:tcPr>
          <w:p w14:paraId="112F32C1" w14:textId="4B68A9AC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412" w:type="dxa"/>
          </w:tcPr>
          <w:p w14:paraId="5ABAD0A2" w14:textId="5A702853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412" w:type="dxa"/>
          </w:tcPr>
          <w:p w14:paraId="4BE2AB5F" w14:textId="4DD1425A" w:rsidR="006736C7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1D2821" w:rsidRPr="00CE20C5" w14:paraId="59CBEF59" w14:textId="77777777" w:rsidTr="001D2821">
        <w:trPr>
          <w:trHeight w:val="572"/>
        </w:trPr>
        <w:tc>
          <w:tcPr>
            <w:tcW w:w="2410" w:type="dxa"/>
          </w:tcPr>
          <w:p w14:paraId="7ACB969B" w14:textId="6D3AD7CD" w:rsidR="006736C7" w:rsidRPr="00C902FC" w:rsidRDefault="006736C7" w:rsidP="007736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902F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Adaptive fine motor</w:t>
            </w:r>
          </w:p>
        </w:tc>
        <w:tc>
          <w:tcPr>
            <w:tcW w:w="7796" w:type="dxa"/>
          </w:tcPr>
          <w:p w14:paraId="6F5DB8A8" w14:textId="41453D0D" w:rsidR="001D2821" w:rsidRPr="00C902FC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 plastic pegs are placed in holes one at a time, first with the dominant then with the non-dominant hand. </w:t>
            </w:r>
          </w:p>
        </w:tc>
        <w:tc>
          <w:tcPr>
            <w:tcW w:w="1418" w:type="dxa"/>
          </w:tcPr>
          <w:p w14:paraId="79820B13" w14:textId="6FE65F36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412" w:type="dxa"/>
          </w:tcPr>
          <w:p w14:paraId="0CEFD676" w14:textId="60358ACC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412" w:type="dxa"/>
          </w:tcPr>
          <w:p w14:paraId="68031866" w14:textId="7387EC27" w:rsidR="006736C7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0.77</w:t>
            </w:r>
          </w:p>
        </w:tc>
      </w:tr>
      <w:tr w:rsidR="001D2821" w:rsidRPr="00C902FC" w14:paraId="58AEE3EF" w14:textId="77777777" w:rsidTr="001D2821">
        <w:trPr>
          <w:trHeight w:val="1069"/>
        </w:trPr>
        <w:tc>
          <w:tcPr>
            <w:tcW w:w="2410" w:type="dxa"/>
          </w:tcPr>
          <w:p w14:paraId="7FAA118E" w14:textId="10107605" w:rsidR="006736C7" w:rsidRPr="00C902FC" w:rsidRDefault="006736C7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02F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Adaptive gross motor</w:t>
            </w:r>
          </w:p>
          <w:p w14:paraId="3A7067D4" w14:textId="5B8647DA" w:rsidR="00BF7AED" w:rsidRPr="00C902FC" w:rsidRDefault="00BF7AED" w:rsidP="0077367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054BF195" w14:textId="40777160" w:rsidR="001D2821" w:rsidRPr="00C902FC" w:rsidRDefault="006736C7" w:rsidP="0077367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first trial consists of 10 jumps back and forth over the cord sideways while keeping the feet together and the second trial was forward jumping: to jump sideways over the cord six times while moving forward to the one pole and then returning with six jumps to the first pole. </w:t>
            </w:r>
          </w:p>
        </w:tc>
        <w:tc>
          <w:tcPr>
            <w:tcW w:w="1418" w:type="dxa"/>
          </w:tcPr>
          <w:p w14:paraId="4D7F9222" w14:textId="5E2632BF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12" w:type="dxa"/>
          </w:tcPr>
          <w:p w14:paraId="3215F440" w14:textId="1125B5AA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412" w:type="dxa"/>
          </w:tcPr>
          <w:p w14:paraId="0F48032F" w14:textId="7AFB042C" w:rsidR="006736C7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0.86</w:t>
            </w:r>
          </w:p>
        </w:tc>
      </w:tr>
      <w:tr w:rsidR="001D2821" w:rsidRPr="00C902FC" w14:paraId="3B6FE635" w14:textId="77777777" w:rsidTr="001D2821">
        <w:trPr>
          <w:trHeight w:val="394"/>
        </w:trPr>
        <w:tc>
          <w:tcPr>
            <w:tcW w:w="2410" w:type="dxa"/>
          </w:tcPr>
          <w:p w14:paraId="54C5BC96" w14:textId="497F63E4" w:rsidR="006736C7" w:rsidRPr="001D2821" w:rsidRDefault="006736C7" w:rsidP="001D2821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02F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Static balance</w:t>
            </w:r>
          </w:p>
        </w:tc>
        <w:tc>
          <w:tcPr>
            <w:tcW w:w="7796" w:type="dxa"/>
          </w:tcPr>
          <w:p w14:paraId="40E0B649" w14:textId="77777777" w:rsidR="006736C7" w:rsidRPr="00C902FC" w:rsidRDefault="006736C7" w:rsidP="007736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Involves standing on one foot for as long as possible holding a stick over the head. </w:t>
            </w:r>
          </w:p>
        </w:tc>
        <w:tc>
          <w:tcPr>
            <w:tcW w:w="1418" w:type="dxa"/>
          </w:tcPr>
          <w:p w14:paraId="07BDE8A9" w14:textId="364DE4E0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12" w:type="dxa"/>
          </w:tcPr>
          <w:p w14:paraId="1B936294" w14:textId="1EB79982" w:rsidR="006736C7" w:rsidRPr="00CE20C5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412" w:type="dxa"/>
          </w:tcPr>
          <w:p w14:paraId="003990AD" w14:textId="11B3D4EE" w:rsidR="006736C7" w:rsidRDefault="006736C7" w:rsidP="001D28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0.57</w:t>
            </w:r>
          </w:p>
        </w:tc>
      </w:tr>
      <w:tr w:rsidR="001D2821" w:rsidRPr="00436747" w14:paraId="58861A65" w14:textId="77777777" w:rsidTr="001D2821">
        <w:tc>
          <w:tcPr>
            <w:tcW w:w="2410" w:type="dxa"/>
          </w:tcPr>
          <w:p w14:paraId="4EDF6349" w14:textId="0693DA3A" w:rsidR="006736C7" w:rsidRPr="00C902FC" w:rsidRDefault="006736C7" w:rsidP="0077367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02F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Associated movements</w:t>
            </w:r>
          </w:p>
          <w:p w14:paraId="6AF0BC30" w14:textId="77777777" w:rsidR="006736C7" w:rsidRPr="00C902FC" w:rsidRDefault="006736C7" w:rsidP="007736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796" w:type="dxa"/>
          </w:tcPr>
          <w:p w14:paraId="30706105" w14:textId="04E46AA5" w:rsidR="006736C7" w:rsidRPr="00C902FC" w:rsidRDefault="006736C7" w:rsidP="007736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and degree of </w:t>
            </w:r>
            <w:r w:rsidR="00BF7AED">
              <w:rPr>
                <w:rFonts w:ascii="Arial" w:hAnsi="Arial" w:cs="Arial"/>
                <w:sz w:val="20"/>
                <w:szCs w:val="20"/>
                <w:lang w:val="en-US"/>
              </w:rPr>
              <w:t xml:space="preserve">contralateral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associated movements is scored. </w:t>
            </w:r>
          </w:p>
        </w:tc>
        <w:tc>
          <w:tcPr>
            <w:tcW w:w="1418" w:type="dxa"/>
          </w:tcPr>
          <w:p w14:paraId="6246BFBA" w14:textId="18D272FF" w:rsidR="006736C7" w:rsidRDefault="006736C7" w:rsidP="007736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0.82</w:t>
            </w:r>
          </w:p>
          <w:p w14:paraId="5945B717" w14:textId="64781309" w:rsidR="006736C7" w:rsidRPr="00CE20C5" w:rsidRDefault="006736C7" w:rsidP="00BF7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628DD4FB" w14:textId="7735913C" w:rsidR="006736C7" w:rsidRDefault="006736C7" w:rsidP="007736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  <w:p w14:paraId="1416B849" w14:textId="07334403" w:rsidR="006736C7" w:rsidRPr="00CE20C5" w:rsidRDefault="006736C7" w:rsidP="00BF7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46A896F8" w14:textId="096CB5AA" w:rsidR="006736C7" w:rsidRDefault="006736C7" w:rsidP="007736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0.66</w:t>
            </w:r>
          </w:p>
          <w:p w14:paraId="5353FFB8" w14:textId="3CB1BBA6" w:rsidR="006736C7" w:rsidRDefault="006736C7" w:rsidP="007736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bookmarkEnd w:id="0"/>
    <w:p w14:paraId="5E4F219D" w14:textId="75388CBD" w:rsidR="006736C7" w:rsidRPr="001D2821" w:rsidRDefault="006736C7" w:rsidP="006736C7">
      <w:pPr>
        <w:spacing w:after="160" w:line="259" w:lineRule="auto"/>
        <w:rPr>
          <w:rFonts w:ascii="Arial" w:hAnsi="Arial" w:cs="Arial"/>
          <w:sz w:val="18"/>
          <w:szCs w:val="18"/>
          <w:lang w:val="en-US"/>
        </w:rPr>
      </w:pPr>
      <w:r w:rsidRPr="001D2821">
        <w:rPr>
          <w:rFonts w:ascii="Arial" w:hAnsi="Arial" w:cs="Arial"/>
          <w:sz w:val="18"/>
          <w:szCs w:val="18"/>
          <w:lang w:val="en-US"/>
        </w:rPr>
        <w:t xml:space="preserve">Note: </w:t>
      </w:r>
      <w:r w:rsidR="00BF7AED" w:rsidRPr="001D2821">
        <w:rPr>
          <w:rFonts w:ascii="Arial" w:hAnsi="Arial" w:cs="Arial"/>
          <w:sz w:val="18"/>
          <w:szCs w:val="18"/>
          <w:lang w:val="en-US"/>
        </w:rPr>
        <w:t>Apart from dynamic balance each task is performed with both the dominant and the non-dominant side</w:t>
      </w:r>
      <w:r w:rsidR="0098413D" w:rsidRPr="001D2821">
        <w:rPr>
          <w:rFonts w:ascii="Arial" w:hAnsi="Arial" w:cs="Arial"/>
          <w:sz w:val="18"/>
          <w:szCs w:val="18"/>
          <w:lang w:val="en-US"/>
        </w:rPr>
        <w:t xml:space="preserve">. </w:t>
      </w:r>
      <w:r w:rsidR="00BF7AED" w:rsidRPr="001D2821">
        <w:rPr>
          <w:rFonts w:ascii="Arial" w:hAnsi="Arial" w:cs="Arial"/>
          <w:sz w:val="18"/>
          <w:szCs w:val="18"/>
          <w:lang w:val="en-US"/>
        </w:rPr>
        <w:t>ZNA</w:t>
      </w:r>
      <w:r w:rsidR="00481EC9" w:rsidRPr="001D2821">
        <w:rPr>
          <w:rFonts w:ascii="Arial" w:hAnsi="Arial" w:cs="Arial"/>
          <w:sz w:val="18"/>
          <w:szCs w:val="18"/>
          <w:lang w:val="en-US"/>
        </w:rPr>
        <w:t>,</w:t>
      </w:r>
      <w:r w:rsidR="00BF7AED" w:rsidRPr="001D2821">
        <w:rPr>
          <w:rFonts w:ascii="Arial" w:hAnsi="Arial" w:cs="Arial"/>
          <w:sz w:val="18"/>
          <w:szCs w:val="18"/>
          <w:lang w:val="en-US"/>
        </w:rPr>
        <w:t xml:space="preserve"> Zurich Neuromotor Assessment</w:t>
      </w:r>
    </w:p>
    <w:p w14:paraId="50861081" w14:textId="4233F51D" w:rsidR="006736C7" w:rsidRPr="00BF7AED" w:rsidRDefault="006736C7" w:rsidP="006736C7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  <w:sectPr w:rsidR="006736C7" w:rsidRPr="00BF7AED" w:rsidSect="001D2821">
          <w:pgSz w:w="1682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9DE5AA2" w14:textId="38695D50" w:rsidR="00273D23" w:rsidRDefault="00273D23" w:rsidP="00273D23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Supplemental T</w:t>
      </w:r>
      <w:r w:rsidRPr="001C1397">
        <w:rPr>
          <w:rFonts w:ascii="Arial" w:hAnsi="Arial" w:cs="Arial"/>
          <w:b/>
          <w:bCs/>
          <w:sz w:val="20"/>
          <w:szCs w:val="20"/>
          <w:lang w:val="en-US"/>
        </w:rPr>
        <w:t xml:space="preserve">able </w:t>
      </w: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736C7">
        <w:rPr>
          <w:rFonts w:ascii="Arial" w:hAnsi="Arial" w:cs="Arial"/>
          <w:b/>
          <w:bCs/>
          <w:sz w:val="20"/>
          <w:szCs w:val="20"/>
          <w:lang w:val="en-US"/>
        </w:rPr>
        <w:t>2</w:t>
      </w:r>
    </w:p>
    <w:p w14:paraId="2247C5CE" w14:textId="77777777" w:rsidR="00273D23" w:rsidRPr="00CF4826" w:rsidRDefault="00273D23" w:rsidP="00273D23">
      <w:pPr>
        <w:spacing w:after="160" w:line="259" w:lineRule="auto"/>
        <w:rPr>
          <w:lang w:val="en-US"/>
        </w:rPr>
      </w:pPr>
      <w:r w:rsidRPr="003107D0">
        <w:rPr>
          <w:rFonts w:ascii="Arial" w:hAnsi="Arial" w:cs="Arial"/>
          <w:sz w:val="20"/>
          <w:szCs w:val="20"/>
          <w:lang w:val="en-US"/>
        </w:rPr>
        <w:t xml:space="preserve">Correlations between the </w:t>
      </w:r>
      <w:r>
        <w:rPr>
          <w:rFonts w:ascii="Arial" w:hAnsi="Arial" w:cs="Arial"/>
          <w:sz w:val="20"/>
          <w:szCs w:val="20"/>
          <w:lang w:val="en-US"/>
        </w:rPr>
        <w:t xml:space="preserve">motor, visuomotor and behavioral </w:t>
      </w:r>
      <w:r w:rsidRPr="003107D0">
        <w:rPr>
          <w:rFonts w:ascii="Arial" w:hAnsi="Arial" w:cs="Arial"/>
          <w:sz w:val="20"/>
          <w:szCs w:val="20"/>
          <w:lang w:val="en-US"/>
        </w:rPr>
        <w:t>outcomes</w:t>
      </w:r>
      <w:r>
        <w:rPr>
          <w:rFonts w:ascii="Arial" w:hAnsi="Arial" w:cs="Arial"/>
          <w:sz w:val="20"/>
          <w:szCs w:val="20"/>
          <w:lang w:val="en-US"/>
        </w:rPr>
        <w:t xml:space="preserve"> in children with complex CHD</w:t>
      </w:r>
    </w:p>
    <w:tbl>
      <w:tblPr>
        <w:tblW w:w="15718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244"/>
        <w:gridCol w:w="1088"/>
        <w:gridCol w:w="1088"/>
        <w:gridCol w:w="1089"/>
        <w:gridCol w:w="870"/>
        <w:gridCol w:w="1418"/>
        <w:gridCol w:w="1275"/>
        <w:gridCol w:w="284"/>
        <w:gridCol w:w="1752"/>
        <w:gridCol w:w="1244"/>
        <w:gridCol w:w="1399"/>
        <w:gridCol w:w="1400"/>
      </w:tblGrid>
      <w:tr w:rsidR="00273D23" w:rsidRPr="00943EDA" w14:paraId="57729D4B" w14:textId="77777777" w:rsidTr="006736C7">
        <w:trPr>
          <w:trHeight w:val="312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C3838" w14:textId="77777777" w:rsidR="00273D23" w:rsidRPr="00877FA4" w:rsidRDefault="00273D23" w:rsidP="006F70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581A7" w14:textId="77777777" w:rsidR="00273D23" w:rsidRPr="0098413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13D">
              <w:rPr>
                <w:rFonts w:ascii="Arial" w:hAnsi="Arial" w:cs="Arial"/>
                <w:sz w:val="20"/>
                <w:szCs w:val="20"/>
                <w:lang w:val="en-US"/>
              </w:rPr>
              <w:t>Z-1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BBE2E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98413D">
              <w:rPr>
                <w:rFonts w:ascii="Arial" w:hAnsi="Arial" w:cs="Arial"/>
                <w:sz w:val="20"/>
                <w:szCs w:val="20"/>
                <w:lang w:val="en-US"/>
              </w:rPr>
              <w:t>Z-</w:t>
            </w:r>
            <w:r w:rsidRPr="00943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4BD4BC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D0AF5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A50F7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CAM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D0E628" w14:textId="77777777" w:rsidR="00273D23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71A3883" w14:textId="77777777" w:rsidR="00273D23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</w:t>
            </w:r>
          </w:p>
          <w:p w14:paraId="73F6EB54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EEB60" w14:textId="77777777" w:rsidR="00273D23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</w:p>
          <w:p w14:paraId="6B88B76F" w14:textId="77777777" w:rsidR="00273D23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</w:t>
            </w:r>
          </w:p>
          <w:p w14:paraId="76F21D4C" w14:textId="77777777" w:rsidR="00273D23" w:rsidRPr="00943EDA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Perception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AF61A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</w:p>
          <w:p w14:paraId="59A02946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Motor </w:t>
            </w:r>
          </w:p>
          <w:p w14:paraId="705C367F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Coordination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1CA39EB3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SDQ </w:t>
            </w:r>
          </w:p>
          <w:p w14:paraId="4C0BF68B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>Total Score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1FE1136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SDQ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Internalizing</w:t>
            </w:r>
            <w:proofErr w:type="spellEnd"/>
            <w:r w:rsidRPr="008D1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Subscales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AE6E883" w14:textId="77777777" w:rsidR="00273D23" w:rsidRPr="008D1731" w:rsidRDefault="00273D23" w:rsidP="006F7048">
            <w:pPr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SDQ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Externalizing</w:t>
            </w:r>
            <w:proofErr w:type="spellEnd"/>
            <w:r w:rsidRPr="008D1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Subscales</w:t>
            </w:r>
            <w:proofErr w:type="spellEnd"/>
          </w:p>
        </w:tc>
      </w:tr>
      <w:tr w:rsidR="00273D23" w:rsidRPr="00370D1D" w14:paraId="6B69AE64" w14:textId="77777777" w:rsidTr="006736C7">
        <w:trPr>
          <w:trHeight w:val="205"/>
        </w:trPr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91D74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BBC62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AEA0CA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B235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67EF7E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5B667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763406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B6B9C0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0BFFB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0AD1FA1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474329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68C512A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7CC1E365" w14:textId="77777777" w:rsidTr="006736C7">
        <w:trPr>
          <w:trHeight w:val="247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419BA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BE7E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ABB7D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8C52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FD097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A21AE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E0466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BB50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CC2CE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1E25FB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47F0796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852D4F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22DA2EC6" w14:textId="77777777" w:rsidTr="006736C7">
        <w:trPr>
          <w:trHeight w:val="207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3D92B4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1C45B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469D0C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37B7F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5A270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555A5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7853AF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F5FBB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785CC7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F8C21F2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FF3114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20AC95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49A82868" w14:textId="77777777" w:rsidTr="006736C7">
        <w:trPr>
          <w:trHeight w:val="242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12FA2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Z-4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CD1B3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8E942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398D9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A13E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A5F5B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89091E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2F7C7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C6E6C0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98F47D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8C2DE57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6D8790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28FD269B" w14:textId="77777777" w:rsidTr="006736C7">
        <w:trPr>
          <w:trHeight w:val="217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230B53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DA">
              <w:rPr>
                <w:rFonts w:ascii="Arial" w:hAnsi="Arial" w:cs="Arial"/>
                <w:sz w:val="20"/>
                <w:szCs w:val="20"/>
              </w:rPr>
              <w:t>CAM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65E6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1124F6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C3AF0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9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1EC98F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9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72BE6" w14:textId="77777777" w:rsidR="00273D23" w:rsidRPr="00370D1D" w:rsidRDefault="00273D23" w:rsidP="006F7048">
            <w:pPr>
              <w:tabs>
                <w:tab w:val="left" w:pos="180"/>
                <w:tab w:val="center" w:pos="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CBCBD4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7637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90028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4BDF29F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611A816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E6A243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6E21E159" w14:textId="77777777" w:rsidTr="006736C7">
        <w:trPr>
          <w:trHeight w:val="311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ED81C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E756ECE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Motor-Integration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8BD5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F55B2C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77E47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7434B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76942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9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2DF0D4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7CC590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40945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5D45B62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EC284BC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76AFABC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3BF4C28D" w14:textId="77777777" w:rsidTr="006736C7">
        <w:trPr>
          <w:trHeight w:val="318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F187B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ED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isual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Perception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AF7FB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8351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59BC8D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3371A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5BE0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9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80DB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9363B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65912A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07ED3BE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8E17E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238111A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0284AE74" w14:textId="77777777" w:rsidTr="006736C7">
        <w:trPr>
          <w:trHeight w:val="318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8663B" w14:textId="77777777" w:rsidR="00273D23" w:rsidRPr="00943EDA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Beery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ED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otor </w:t>
            </w:r>
            <w:proofErr w:type="spellStart"/>
            <w:r w:rsidRPr="00943ED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oordination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6A919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21D86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6F932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42EBF3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29BA0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19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F91481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4685C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1C139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486E8" w14:textId="77777777" w:rsidR="00273D23" w:rsidRPr="00370D1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14:paraId="57686B4A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BE8DD35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F7B269A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1DA5AD6A" w14:textId="77777777" w:rsidTr="006736C7">
        <w:trPr>
          <w:trHeight w:val="318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2536B6" w14:textId="77777777" w:rsidR="00273D23" w:rsidRPr="008D1731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>SDQ Total Score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B0C228" w14:textId="77777777" w:rsidR="00273D23" w:rsidRPr="00A02D2B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D2B">
              <w:rPr>
                <w:rFonts w:ascii="Arial" w:hAnsi="Arial" w:cs="Arial"/>
                <w:b/>
                <w:bCs/>
                <w:sz w:val="20"/>
                <w:szCs w:val="20"/>
              </w:rPr>
              <w:t>-0.21*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5416F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-0.28**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C356A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-0.23*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19E12D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-0.37***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E041A1" w14:textId="77777777" w:rsidR="00273D23" w:rsidRPr="00904190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2A5DD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-0.39***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E1EA1A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-0.37***</w:t>
            </w: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EA09E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-0.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44" w:type="dxa"/>
          </w:tcPr>
          <w:p w14:paraId="53C49794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14:paraId="37F7DBDD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BA719F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0BB91152" w14:textId="77777777" w:rsidTr="006736C7">
        <w:trPr>
          <w:trHeight w:val="318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FA8E60" w14:textId="77777777" w:rsidR="00273D23" w:rsidRPr="008D1731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SDQ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Internalizing</w:t>
            </w:r>
            <w:proofErr w:type="spellEnd"/>
            <w:r w:rsidRPr="008D1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Subscales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34F508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-0.20*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A90CFF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-0.26**</w:t>
            </w:r>
          </w:p>
        </w:tc>
        <w:tc>
          <w:tcPr>
            <w:tcW w:w="10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646B5B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-0.28**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7737EF" w14:textId="77777777" w:rsidR="00273D23" w:rsidRPr="00F46E1C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E1C">
              <w:rPr>
                <w:rFonts w:ascii="Arial" w:hAnsi="Arial" w:cs="Arial"/>
                <w:b/>
                <w:bCs/>
                <w:sz w:val="20"/>
                <w:szCs w:val="20"/>
              </w:rPr>
              <w:t>-0.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F46E1C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A9964E" w14:textId="77777777" w:rsidR="00273D23" w:rsidRPr="00F46E1C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E1C">
              <w:rPr>
                <w:rFonts w:ascii="Arial" w:hAnsi="Arial" w:cs="Arial"/>
                <w:b/>
                <w:bCs/>
                <w:sz w:val="20"/>
                <w:szCs w:val="20"/>
              </w:rPr>
              <w:t>-0.2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46E1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F7F6F1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-0.33***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955C3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-0.32***</w:t>
            </w:r>
          </w:p>
        </w:tc>
        <w:tc>
          <w:tcPr>
            <w:tcW w:w="1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EC0E5B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-0.2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44" w:type="dxa"/>
          </w:tcPr>
          <w:p w14:paraId="0EEF7DEC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0.8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99" w:type="dxa"/>
          </w:tcPr>
          <w:p w14:paraId="14BE7771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14:paraId="69F8E012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D23" w:rsidRPr="00370D1D" w14:paraId="6DC45E65" w14:textId="77777777" w:rsidTr="006736C7">
        <w:trPr>
          <w:trHeight w:val="318"/>
        </w:trPr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A3727" w14:textId="77777777" w:rsidR="00273D23" w:rsidRPr="008D1731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1">
              <w:rPr>
                <w:rFonts w:ascii="Arial" w:hAnsi="Arial" w:cs="Arial"/>
                <w:sz w:val="20"/>
                <w:szCs w:val="20"/>
              </w:rPr>
              <w:t xml:space="preserve">SDQ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Externalizing</w:t>
            </w:r>
            <w:proofErr w:type="spellEnd"/>
            <w:r w:rsidRPr="008D1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1731">
              <w:rPr>
                <w:rFonts w:ascii="Arial" w:hAnsi="Arial" w:cs="Arial"/>
                <w:sz w:val="20"/>
                <w:szCs w:val="20"/>
              </w:rPr>
              <w:t>Subscales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82AE22" w14:textId="77777777" w:rsidR="00273D23" w:rsidRPr="00883129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129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F1575" w14:textId="77777777" w:rsidR="00273D23" w:rsidRPr="00883129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129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C711CE" w14:textId="77777777" w:rsidR="00273D23" w:rsidRPr="00883129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12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02DFAE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-0.32***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4BF9DE" w14:textId="77777777" w:rsidR="00273D23" w:rsidRPr="00904190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D8374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-0.33***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68CFC2" w14:textId="77777777" w:rsidR="00273D23" w:rsidRPr="001C139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-0.32***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F71E6B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-0.2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256B9A6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0.89***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41CF9C9" w14:textId="77777777" w:rsidR="00273D23" w:rsidRPr="00D94537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94537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56A75DBF" w14:textId="77777777" w:rsidR="00273D23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1664C1E" w14:textId="77777777" w:rsidR="00273D23" w:rsidRPr="00567FDE" w:rsidRDefault="00273D23" w:rsidP="00273D23">
      <w:pPr>
        <w:rPr>
          <w:rFonts w:ascii="Arial" w:hAnsi="Arial" w:cs="Arial"/>
          <w:sz w:val="20"/>
          <w:szCs w:val="20"/>
          <w:lang w:val="en-US"/>
        </w:rPr>
      </w:pPr>
      <w:r w:rsidRPr="00041DAB">
        <w:rPr>
          <w:rFonts w:ascii="Arial" w:hAnsi="Arial" w:cs="Arial"/>
          <w:i/>
          <w:iCs/>
          <w:sz w:val="20"/>
          <w:szCs w:val="20"/>
          <w:lang w:val="en-US"/>
        </w:rPr>
        <w:t>Note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Figures in </w:t>
      </w:r>
      <w:r w:rsidRPr="00567FDE">
        <w:rPr>
          <w:rFonts w:ascii="Arial" w:hAnsi="Arial" w:cs="Arial"/>
          <w:b/>
          <w:bCs/>
          <w:sz w:val="20"/>
          <w:szCs w:val="20"/>
          <w:lang w:val="en-US"/>
        </w:rPr>
        <w:t>bold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are </w:t>
      </w:r>
      <w:r>
        <w:rPr>
          <w:rFonts w:ascii="Arial" w:hAnsi="Arial" w:cs="Arial"/>
          <w:sz w:val="20"/>
          <w:szCs w:val="20"/>
          <w:lang w:val="en-US"/>
        </w:rPr>
        <w:t xml:space="preserve">statistically significant </w:t>
      </w:r>
      <w:r w:rsidRPr="00567FDE">
        <w:rPr>
          <w:rFonts w:ascii="Arial" w:hAnsi="Arial" w:cs="Arial"/>
          <w:sz w:val="20"/>
          <w:szCs w:val="20"/>
          <w:lang w:val="en-US"/>
        </w:rPr>
        <w:t>correlations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</w:t>
      </w:r>
      <w:r w:rsidRPr="00567FDE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</w:t>
      </w:r>
      <w:r w:rsidRPr="00567FDE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≤ 0.05, </w:t>
      </w:r>
      <w:r w:rsidRPr="00567FDE">
        <w:rPr>
          <w:rFonts w:ascii="Arial" w:hAnsi="Arial" w:cs="Arial"/>
          <w:b/>
          <w:bCs/>
          <w:sz w:val="20"/>
          <w:szCs w:val="20"/>
          <w:lang w:val="en-US"/>
        </w:rPr>
        <w:t>**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</w:t>
      </w:r>
      <w:r w:rsidRPr="00567FDE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≤ 0.01, </w:t>
      </w:r>
      <w:r w:rsidRPr="00567FDE">
        <w:rPr>
          <w:rFonts w:ascii="Arial" w:hAnsi="Arial" w:cs="Arial"/>
          <w:b/>
          <w:bCs/>
          <w:sz w:val="20"/>
          <w:szCs w:val="20"/>
          <w:lang w:val="en-US"/>
        </w:rPr>
        <w:t>***</w:t>
      </w:r>
      <w:r w:rsidRPr="00567FDE">
        <w:rPr>
          <w:rFonts w:ascii="Arial" w:hAnsi="Arial" w:cs="Arial"/>
          <w:i/>
          <w:iCs/>
          <w:sz w:val="20"/>
          <w:szCs w:val="20"/>
          <w:lang w:val="en-US"/>
        </w:rPr>
        <w:t xml:space="preserve"> p</w:t>
      </w:r>
      <w:r w:rsidRPr="00567FDE">
        <w:rPr>
          <w:rFonts w:ascii="Arial" w:hAnsi="Arial" w:cs="Arial"/>
          <w:sz w:val="20"/>
          <w:szCs w:val="20"/>
          <w:lang w:val="en-US"/>
        </w:rPr>
        <w:t xml:space="preserve"> ≤ 0.001</w:t>
      </w:r>
    </w:p>
    <w:p w14:paraId="6C82E573" w14:textId="77777777" w:rsidR="00273D23" w:rsidRDefault="00273D23" w:rsidP="00273D23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43EDA">
        <w:rPr>
          <w:rFonts w:ascii="Arial" w:hAnsi="Arial" w:cs="Arial"/>
          <w:sz w:val="20"/>
          <w:szCs w:val="20"/>
          <w:lang w:val="en-US"/>
        </w:rPr>
        <w:t>Z-1, pure motor; Z-2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43EDA">
        <w:rPr>
          <w:rFonts w:ascii="Arial" w:hAnsi="Arial" w:cs="Arial"/>
          <w:sz w:val="20"/>
          <w:szCs w:val="20"/>
          <w:lang w:val="en-US"/>
        </w:rPr>
        <w:t xml:space="preserve"> adaptive fine</w:t>
      </w:r>
      <w:r>
        <w:rPr>
          <w:rFonts w:ascii="Arial" w:hAnsi="Arial" w:cs="Arial"/>
          <w:sz w:val="20"/>
          <w:szCs w:val="20"/>
          <w:lang w:val="en-US"/>
        </w:rPr>
        <w:t xml:space="preserve"> motor; Z-3, adaptive gross motor; Z-4, static balance; CAMs, contralateral associated movements; SDQ, </w:t>
      </w:r>
      <w:r w:rsidRPr="00582A3C">
        <w:rPr>
          <w:rFonts w:ascii="Arial" w:hAnsi="Arial" w:cs="Arial"/>
          <w:sz w:val="20"/>
          <w:szCs w:val="20"/>
          <w:lang w:val="en-US"/>
        </w:rPr>
        <w:t>Strengths and Difficulties Questionnaire</w:t>
      </w:r>
    </w:p>
    <w:p w14:paraId="0EF60A6B" w14:textId="77777777" w:rsidR="006736C7" w:rsidRDefault="006736C7" w:rsidP="00273D23">
      <w:pPr>
        <w:rPr>
          <w:rFonts w:ascii="Arial" w:hAnsi="Arial" w:cs="Arial"/>
          <w:b/>
          <w:bCs/>
          <w:sz w:val="20"/>
          <w:szCs w:val="20"/>
          <w:lang w:val="en-US"/>
        </w:rPr>
        <w:sectPr w:rsidR="006736C7" w:rsidSect="006736C7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7284C21" w14:textId="1A2E34A9" w:rsidR="00273D23" w:rsidRDefault="00273D23" w:rsidP="00273D23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Supplemental Table S</w:t>
      </w:r>
      <w:r w:rsidR="006736C7">
        <w:rPr>
          <w:rFonts w:ascii="Arial" w:hAnsi="Arial" w:cs="Arial"/>
          <w:b/>
          <w:bCs/>
          <w:sz w:val="20"/>
          <w:szCs w:val="20"/>
          <w:lang w:val="en-US"/>
        </w:rPr>
        <w:t>3</w:t>
      </w:r>
    </w:p>
    <w:p w14:paraId="0FFD8115" w14:textId="77777777" w:rsidR="00273D23" w:rsidRPr="003318D0" w:rsidRDefault="00273D23" w:rsidP="00273D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Risk factor analysis for motor outcome in children with complex CHD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3215"/>
        <w:gridCol w:w="839"/>
        <w:gridCol w:w="1677"/>
      </w:tblGrid>
      <w:tr w:rsidR="00273D23" w:rsidRPr="007547C9" w14:paraId="77EAD7BD" w14:textId="77777777" w:rsidTr="006F7048">
        <w:trPr>
          <w:trHeight w:val="270"/>
        </w:trPr>
        <w:tc>
          <w:tcPr>
            <w:tcW w:w="2371" w:type="dxa"/>
          </w:tcPr>
          <w:p w14:paraId="0B4DB61C" w14:textId="77777777" w:rsidR="00273D23" w:rsidRPr="00041DAB" w:rsidRDefault="00273D23" w:rsidP="006F70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41D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3215" w:type="dxa"/>
          </w:tcPr>
          <w:p w14:paraId="3F4FFB7B" w14:textId="77777777" w:rsidR="00273D23" w:rsidRPr="00041DAB" w:rsidRDefault="00273D23" w:rsidP="006F70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41D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Independent variable</w:t>
            </w:r>
          </w:p>
        </w:tc>
        <w:tc>
          <w:tcPr>
            <w:tcW w:w="839" w:type="dxa"/>
          </w:tcPr>
          <w:p w14:paraId="7A6F7712" w14:textId="77777777" w:rsidR="00273D23" w:rsidRPr="00041DAB" w:rsidRDefault="00273D23" w:rsidP="006F70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41D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β </w:t>
            </w:r>
          </w:p>
        </w:tc>
        <w:tc>
          <w:tcPr>
            <w:tcW w:w="1677" w:type="dxa"/>
          </w:tcPr>
          <w:p w14:paraId="2137E221" w14:textId="77777777" w:rsidR="00273D23" w:rsidRPr="00041DAB" w:rsidRDefault="00273D23" w:rsidP="006F70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41D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041D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273D23" w:rsidRPr="008175AD" w14:paraId="25A44AF0" w14:textId="77777777" w:rsidTr="006F7048">
        <w:trPr>
          <w:trHeight w:val="2473"/>
        </w:trPr>
        <w:tc>
          <w:tcPr>
            <w:tcW w:w="2371" w:type="dxa"/>
          </w:tcPr>
          <w:p w14:paraId="07636001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A66C10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Pure motor *</w:t>
            </w:r>
          </w:p>
        </w:tc>
        <w:tc>
          <w:tcPr>
            <w:tcW w:w="3215" w:type="dxa"/>
          </w:tcPr>
          <w:p w14:paraId="2308325D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ocioeconomic status</w:t>
            </w:r>
          </w:p>
          <w:p w14:paraId="0C80E731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  <w:p w14:paraId="4831E844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Birth weight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-score)</w:t>
            </w:r>
          </w:p>
          <w:p w14:paraId="3DA84BA6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Univentricular CHD</w:t>
            </w:r>
          </w:p>
          <w:p w14:paraId="7C6AFC10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Mean preoperative saturation</w:t>
            </w:r>
          </w:p>
          <w:p w14:paraId="2F54ED12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Age at first CPB surgery</w:t>
            </w:r>
          </w:p>
          <w:p w14:paraId="68179DBC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Lowest intraoperative temperature</w:t>
            </w:r>
          </w:p>
          <w:p w14:paraId="6D0B191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8F">
              <w:rPr>
                <w:rFonts w:ascii="Arial" w:hAnsi="Arial" w:cs="Arial"/>
                <w:sz w:val="20"/>
                <w:szCs w:val="20"/>
                <w:lang w:val="en-US"/>
              </w:rPr>
              <w:t>ECC time during the first surgery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 xml:space="preserve"> Length of hospitalization</w:t>
            </w:r>
          </w:p>
        </w:tc>
        <w:tc>
          <w:tcPr>
            <w:tcW w:w="839" w:type="dxa"/>
          </w:tcPr>
          <w:p w14:paraId="5DCED22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  <w:p w14:paraId="626249E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14:paraId="6FB96A1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7290D3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3CEDBF3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07CE7E7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17D5BBD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7D9444E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3C24404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7" w:type="dxa"/>
          </w:tcPr>
          <w:p w14:paraId="55C31FC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0.42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39A7581B" w14:textId="77777777" w:rsidR="00273D23" w:rsidRPr="00E00DD8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0.119</w:t>
            </w:r>
          </w:p>
          <w:p w14:paraId="63EBE7D6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</w:t>
            </w:r>
          </w:p>
          <w:p w14:paraId="6C29E96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642</w:t>
            </w:r>
          </w:p>
          <w:p w14:paraId="1EEB635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301</w:t>
            </w:r>
          </w:p>
          <w:p w14:paraId="474EDB7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3747574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  <w:p w14:paraId="46EC04D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6782F2A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273D23" w:rsidRPr="008175AD" w14:paraId="36FF5BC4" w14:textId="77777777" w:rsidTr="006F7048">
        <w:trPr>
          <w:trHeight w:val="2473"/>
        </w:trPr>
        <w:tc>
          <w:tcPr>
            <w:tcW w:w="2371" w:type="dxa"/>
          </w:tcPr>
          <w:p w14:paraId="2ADB913C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5F7F8A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Adaptive fine motor **</w:t>
            </w:r>
          </w:p>
        </w:tc>
        <w:tc>
          <w:tcPr>
            <w:tcW w:w="3215" w:type="dxa"/>
          </w:tcPr>
          <w:p w14:paraId="1EACBBAF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ocioeconomic status</w:t>
            </w:r>
          </w:p>
          <w:p w14:paraId="63A8E74A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  <w:p w14:paraId="61BDDCFE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Birth weight (z-score)</w:t>
            </w:r>
          </w:p>
          <w:p w14:paraId="4BD3F7AE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Univentricular CHD</w:t>
            </w:r>
          </w:p>
          <w:p w14:paraId="1DD1AE45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Mean preoperative saturation</w:t>
            </w:r>
          </w:p>
          <w:p w14:paraId="101761AA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Age at first CPB surgery</w:t>
            </w:r>
          </w:p>
          <w:p w14:paraId="6C0A6D01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Lowest intraoperative temperature</w:t>
            </w:r>
          </w:p>
          <w:p w14:paraId="6704ACAE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8F">
              <w:rPr>
                <w:rFonts w:ascii="Arial" w:hAnsi="Arial" w:cs="Arial"/>
                <w:sz w:val="20"/>
                <w:szCs w:val="20"/>
                <w:lang w:val="en-US"/>
              </w:rPr>
              <w:t>ECC time during the first surgery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 xml:space="preserve"> Length of hospitalization</w:t>
            </w:r>
          </w:p>
        </w:tc>
        <w:tc>
          <w:tcPr>
            <w:tcW w:w="839" w:type="dxa"/>
          </w:tcPr>
          <w:p w14:paraId="3961900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  <w:p w14:paraId="6EDEA624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14:paraId="6E98B83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14:paraId="73E05A5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  <w:p w14:paraId="00F7A52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  <w:p w14:paraId="3786F33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  <w:p w14:paraId="4F2DC4CC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-0.08</w:t>
            </w:r>
          </w:p>
          <w:p w14:paraId="29E3AB6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-0.23</w:t>
            </w:r>
          </w:p>
          <w:p w14:paraId="1E33CB2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677" w:type="dxa"/>
          </w:tcPr>
          <w:p w14:paraId="4405D2F0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2E7A225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</w:t>
            </w:r>
          </w:p>
          <w:p w14:paraId="1E85608B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508</w:t>
            </w:r>
          </w:p>
          <w:p w14:paraId="7DD579A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663</w:t>
            </w:r>
          </w:p>
          <w:p w14:paraId="01A8EE9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  <w:p w14:paraId="48D6A2B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  <w:p w14:paraId="6D2D7B0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  <w:p w14:paraId="04D6CA51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  <w:p w14:paraId="3F1C2D3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273D23" w:rsidRPr="008175AD" w14:paraId="797E1538" w14:textId="77777777" w:rsidTr="006F7048">
        <w:trPr>
          <w:trHeight w:val="2473"/>
        </w:trPr>
        <w:tc>
          <w:tcPr>
            <w:tcW w:w="2371" w:type="dxa"/>
          </w:tcPr>
          <w:p w14:paraId="7D703E4C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Adaptive gross motor ***</w:t>
            </w:r>
          </w:p>
        </w:tc>
        <w:tc>
          <w:tcPr>
            <w:tcW w:w="3215" w:type="dxa"/>
          </w:tcPr>
          <w:p w14:paraId="5612F07B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ocioeconomic status</w:t>
            </w:r>
          </w:p>
          <w:p w14:paraId="2FA076BA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  <w:p w14:paraId="39F78175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Birth weight (z-score)</w:t>
            </w:r>
          </w:p>
          <w:p w14:paraId="672E2EB5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Univentricular CHD</w:t>
            </w:r>
          </w:p>
          <w:p w14:paraId="71C2C15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Mean preoperative saturation</w:t>
            </w:r>
          </w:p>
          <w:p w14:paraId="57806D3D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Age at first CPB surgery</w:t>
            </w:r>
          </w:p>
          <w:p w14:paraId="74EBAB60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Lowest intraoperative temperature</w:t>
            </w:r>
          </w:p>
          <w:p w14:paraId="101A8980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8F">
              <w:rPr>
                <w:rFonts w:ascii="Arial" w:hAnsi="Arial" w:cs="Arial"/>
                <w:sz w:val="20"/>
                <w:szCs w:val="20"/>
                <w:lang w:val="en-US"/>
              </w:rPr>
              <w:t>ECC time during the first surgery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 xml:space="preserve"> Length of hospitalization</w:t>
            </w:r>
          </w:p>
        </w:tc>
        <w:tc>
          <w:tcPr>
            <w:tcW w:w="839" w:type="dxa"/>
          </w:tcPr>
          <w:p w14:paraId="65199E4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  <w:p w14:paraId="22DA257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25DD3DD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14:paraId="339A76F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7D29FF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14:paraId="7650D14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-0.05</w:t>
            </w:r>
          </w:p>
          <w:p w14:paraId="157A64B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1377AAE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  <w:p w14:paraId="70E476F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7" w:type="dxa"/>
          </w:tcPr>
          <w:p w14:paraId="07B50F7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14:paraId="482010F1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077</w:t>
            </w:r>
          </w:p>
          <w:p w14:paraId="1136C1EC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  <w:p w14:paraId="7CBA4270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  <w:p w14:paraId="1093BC60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  <w:p w14:paraId="0EAE61C1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  <w:p w14:paraId="52E8E96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883</w:t>
            </w:r>
          </w:p>
          <w:p w14:paraId="4C4EE86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0.760</w:t>
            </w:r>
          </w:p>
          <w:p w14:paraId="0A36F5B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273D23" w:rsidRPr="008175AD" w14:paraId="57CC504E" w14:textId="77777777" w:rsidTr="006F7048">
        <w:trPr>
          <w:trHeight w:val="2473"/>
        </w:trPr>
        <w:tc>
          <w:tcPr>
            <w:tcW w:w="2371" w:type="dxa"/>
          </w:tcPr>
          <w:p w14:paraId="75010312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DFC1F3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205D3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A5144B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Static balance****</w:t>
            </w:r>
          </w:p>
        </w:tc>
        <w:tc>
          <w:tcPr>
            <w:tcW w:w="3215" w:type="dxa"/>
          </w:tcPr>
          <w:p w14:paraId="4108711D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ocioeconomic status</w:t>
            </w:r>
          </w:p>
          <w:p w14:paraId="7BE846B7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  <w:p w14:paraId="18EDCAE0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Birth weight (z-score)</w:t>
            </w:r>
          </w:p>
          <w:p w14:paraId="758CB888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Univentricular CHD</w:t>
            </w:r>
          </w:p>
          <w:p w14:paraId="32902C5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Mean preoperative saturation</w:t>
            </w:r>
          </w:p>
          <w:p w14:paraId="60021E62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Age at first CPB surgery</w:t>
            </w:r>
          </w:p>
          <w:p w14:paraId="4C547D74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Lowest intraoperative temperature</w:t>
            </w:r>
          </w:p>
          <w:p w14:paraId="605D9B89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8F">
              <w:rPr>
                <w:rFonts w:ascii="Arial" w:hAnsi="Arial" w:cs="Arial"/>
                <w:sz w:val="20"/>
                <w:szCs w:val="20"/>
                <w:lang w:val="en-US"/>
              </w:rPr>
              <w:t>ECC time during the first surgery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 xml:space="preserve"> Length of hospitalization</w:t>
            </w:r>
          </w:p>
        </w:tc>
        <w:tc>
          <w:tcPr>
            <w:tcW w:w="839" w:type="dxa"/>
          </w:tcPr>
          <w:p w14:paraId="0224D32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  <w:p w14:paraId="59C546B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  <w:p w14:paraId="003712F6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5BDF1320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  <w:p w14:paraId="17ED8F77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0FA58C1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-0.10</w:t>
            </w:r>
          </w:p>
          <w:p w14:paraId="5CFD241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765EE50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  <w:p w14:paraId="3185AA8B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677" w:type="dxa"/>
          </w:tcPr>
          <w:p w14:paraId="6FEC5E5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14:paraId="59EC83F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618EF8C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  <w:p w14:paraId="44EB2C5B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  <w:p w14:paraId="0D118A22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672</w:t>
            </w:r>
          </w:p>
          <w:p w14:paraId="74ED037B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  <w:p w14:paraId="43AB6A50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14:paraId="221A56C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0.88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6780EB35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273D23" w:rsidRPr="008175AD" w14:paraId="140F3DC0" w14:textId="77777777" w:rsidTr="006F7048">
        <w:trPr>
          <w:trHeight w:val="2473"/>
        </w:trPr>
        <w:tc>
          <w:tcPr>
            <w:tcW w:w="2371" w:type="dxa"/>
          </w:tcPr>
          <w:p w14:paraId="5431AA6F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Contralateral Associated movements*****</w:t>
            </w:r>
          </w:p>
        </w:tc>
        <w:tc>
          <w:tcPr>
            <w:tcW w:w="3215" w:type="dxa"/>
          </w:tcPr>
          <w:p w14:paraId="106445F6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ocioeconomic status</w:t>
            </w:r>
          </w:p>
          <w:p w14:paraId="71DC957A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  <w:p w14:paraId="365F627B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Birth weight (z-score)</w:t>
            </w:r>
          </w:p>
          <w:p w14:paraId="0451D796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Univentricular CHD</w:t>
            </w:r>
          </w:p>
          <w:p w14:paraId="52C8533B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Mean preoperative saturation</w:t>
            </w:r>
          </w:p>
          <w:p w14:paraId="6A2DF20C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Age at first CPB surgery</w:t>
            </w:r>
          </w:p>
          <w:p w14:paraId="7FAB9A9C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Lowest intraoperative temperature</w:t>
            </w:r>
          </w:p>
          <w:p w14:paraId="75575438" w14:textId="77777777" w:rsidR="00273D23" w:rsidRPr="008175AD" w:rsidRDefault="00273D23" w:rsidP="006F7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8F">
              <w:rPr>
                <w:rFonts w:ascii="Arial" w:hAnsi="Arial" w:cs="Arial"/>
                <w:sz w:val="20"/>
                <w:szCs w:val="20"/>
                <w:lang w:val="en-US"/>
              </w:rPr>
              <w:t>ECC time during the first surgery</w:t>
            </w: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 xml:space="preserve"> Length of hospitalization</w:t>
            </w:r>
          </w:p>
        </w:tc>
        <w:tc>
          <w:tcPr>
            <w:tcW w:w="839" w:type="dxa"/>
          </w:tcPr>
          <w:p w14:paraId="3246EACC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14:paraId="65AA50B9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1E7C76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14:paraId="43D8F64F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-0.01</w:t>
            </w:r>
          </w:p>
          <w:p w14:paraId="756E0A44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198CBD2E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14:paraId="4742458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  <w:p w14:paraId="5472589C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-0.2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41BE293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677" w:type="dxa"/>
          </w:tcPr>
          <w:p w14:paraId="37402D4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675</w:t>
            </w:r>
          </w:p>
          <w:p w14:paraId="3416A24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392</w:t>
            </w:r>
          </w:p>
          <w:p w14:paraId="635CB704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  <w:p w14:paraId="76E5EEE3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  <w:p w14:paraId="6E0A83E1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735</w:t>
            </w:r>
          </w:p>
          <w:p w14:paraId="2472540A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  <w:p w14:paraId="510EBC81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  <w:p w14:paraId="3D627588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  <w:p w14:paraId="0543C5FD" w14:textId="77777777" w:rsidR="00273D23" w:rsidRPr="008175AD" w:rsidRDefault="00273D23" w:rsidP="006F70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5AD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14:paraId="27C0A320" w14:textId="77777777" w:rsidR="00273D23" w:rsidRPr="0098413D" w:rsidRDefault="00273D23" w:rsidP="00273D23">
      <w:pPr>
        <w:rPr>
          <w:rFonts w:ascii="Arial" w:hAnsi="Arial" w:cs="Arial"/>
          <w:sz w:val="18"/>
          <w:szCs w:val="18"/>
          <w:lang w:val="en-US"/>
        </w:rPr>
      </w:pPr>
      <w:r w:rsidRPr="0098413D">
        <w:rPr>
          <w:rFonts w:ascii="Arial" w:hAnsi="Arial" w:cs="Arial"/>
          <w:sz w:val="18"/>
          <w:szCs w:val="18"/>
          <w:lang w:val="en-US"/>
        </w:rPr>
        <w:t xml:space="preserve">CPB, cardiopulmonary bypass surgery. * Adjusted R2: 0.15, ANOVA sig. </w:t>
      </w:r>
      <w:r w:rsidRPr="0098413D">
        <w:rPr>
          <w:rFonts w:ascii="Arial" w:hAnsi="Arial" w:cs="Arial"/>
          <w:i/>
          <w:iCs/>
          <w:sz w:val="18"/>
          <w:szCs w:val="18"/>
          <w:lang w:val="en-US"/>
        </w:rPr>
        <w:t xml:space="preserve">p </w:t>
      </w:r>
      <w:r w:rsidRPr="0098413D">
        <w:rPr>
          <w:rFonts w:ascii="Arial" w:hAnsi="Arial" w:cs="Arial"/>
          <w:sz w:val="18"/>
          <w:szCs w:val="18"/>
          <w:lang w:val="en-US"/>
        </w:rPr>
        <w:t xml:space="preserve">= </w:t>
      </w:r>
      <w:r w:rsidRPr="0098413D">
        <w:rPr>
          <w:rFonts w:ascii="Arial" w:hAnsi="Arial" w:cs="Arial"/>
          <w:b/>
          <w:bCs/>
          <w:sz w:val="18"/>
          <w:szCs w:val="18"/>
          <w:lang w:val="en-US"/>
        </w:rPr>
        <w:t>0.002</w:t>
      </w:r>
      <w:r w:rsidRPr="0098413D">
        <w:rPr>
          <w:rFonts w:ascii="Arial" w:hAnsi="Arial" w:cs="Arial"/>
          <w:sz w:val="18"/>
          <w:szCs w:val="18"/>
          <w:lang w:val="en-US"/>
        </w:rPr>
        <w:t xml:space="preserve">, ** Adjusted R2: 0.08, ANOVA sig. </w:t>
      </w:r>
      <w:r w:rsidRPr="0098413D">
        <w:rPr>
          <w:rFonts w:ascii="Arial" w:hAnsi="Arial" w:cs="Arial"/>
          <w:i/>
          <w:iCs/>
          <w:sz w:val="18"/>
          <w:szCs w:val="18"/>
          <w:lang w:val="en-US"/>
        </w:rPr>
        <w:t xml:space="preserve">p </w:t>
      </w:r>
      <w:r w:rsidRPr="0098413D">
        <w:rPr>
          <w:rFonts w:ascii="Arial" w:hAnsi="Arial" w:cs="Arial"/>
          <w:sz w:val="18"/>
          <w:szCs w:val="18"/>
          <w:lang w:val="en-US"/>
        </w:rPr>
        <w:t xml:space="preserve">= </w:t>
      </w:r>
      <w:r w:rsidRPr="0098413D">
        <w:rPr>
          <w:rFonts w:ascii="Arial" w:hAnsi="Arial" w:cs="Arial"/>
          <w:b/>
          <w:bCs/>
          <w:sz w:val="18"/>
          <w:szCs w:val="18"/>
          <w:lang w:val="en-US"/>
        </w:rPr>
        <w:t>0.040</w:t>
      </w:r>
      <w:r w:rsidRPr="0098413D">
        <w:rPr>
          <w:rFonts w:ascii="Arial" w:hAnsi="Arial" w:cs="Arial"/>
          <w:sz w:val="18"/>
          <w:szCs w:val="18"/>
          <w:lang w:val="en-US"/>
        </w:rPr>
        <w:t>, ***</w:t>
      </w:r>
      <w:r w:rsidRPr="0098413D">
        <w:rPr>
          <w:rFonts w:ascii="Arial" w:hAnsi="Arial" w:cs="Arial"/>
          <w:sz w:val="18"/>
          <w:szCs w:val="18"/>
          <w:lang w:val="en-US"/>
        </w:rPr>
        <w:tab/>
        <w:t xml:space="preserve">Adjusted R2: 0.01, ANOVA sig. </w:t>
      </w:r>
      <w:r w:rsidRPr="0098413D">
        <w:rPr>
          <w:rFonts w:ascii="Arial" w:hAnsi="Arial" w:cs="Arial"/>
          <w:i/>
          <w:iCs/>
          <w:sz w:val="18"/>
          <w:szCs w:val="18"/>
          <w:lang w:val="en-US"/>
        </w:rPr>
        <w:t xml:space="preserve">p </w:t>
      </w:r>
      <w:r w:rsidRPr="0098413D">
        <w:rPr>
          <w:rFonts w:ascii="Arial" w:hAnsi="Arial" w:cs="Arial"/>
          <w:sz w:val="18"/>
          <w:szCs w:val="18"/>
          <w:lang w:val="en-US"/>
        </w:rPr>
        <w:t xml:space="preserve">= 0.324, **** Adjusted R2: 0.06, ANOVA sig. </w:t>
      </w:r>
      <w:r w:rsidRPr="0098413D">
        <w:rPr>
          <w:rFonts w:ascii="Arial" w:hAnsi="Arial" w:cs="Arial"/>
          <w:i/>
          <w:iCs/>
          <w:sz w:val="18"/>
          <w:szCs w:val="18"/>
          <w:lang w:val="en-US"/>
        </w:rPr>
        <w:t xml:space="preserve">p </w:t>
      </w:r>
      <w:r w:rsidRPr="0098413D">
        <w:rPr>
          <w:rFonts w:ascii="Arial" w:hAnsi="Arial" w:cs="Arial"/>
          <w:sz w:val="18"/>
          <w:szCs w:val="18"/>
          <w:lang w:val="en-US"/>
        </w:rPr>
        <w:t xml:space="preserve">= 0.079 ***** Adjusted R2: 0.03, ANOVA sig. </w:t>
      </w:r>
      <w:r w:rsidRPr="0098413D">
        <w:rPr>
          <w:rFonts w:ascii="Arial" w:hAnsi="Arial" w:cs="Arial"/>
          <w:i/>
          <w:iCs/>
          <w:sz w:val="18"/>
          <w:szCs w:val="18"/>
          <w:lang w:val="en-US"/>
        </w:rPr>
        <w:t xml:space="preserve">p </w:t>
      </w:r>
      <w:r w:rsidRPr="0098413D">
        <w:rPr>
          <w:rFonts w:ascii="Arial" w:hAnsi="Arial" w:cs="Arial"/>
          <w:sz w:val="18"/>
          <w:szCs w:val="18"/>
          <w:lang w:val="en-US"/>
        </w:rPr>
        <w:t>= 0.265</w:t>
      </w:r>
    </w:p>
    <w:p w14:paraId="243EDB31" w14:textId="77777777" w:rsidR="00273D23" w:rsidRPr="0098413D" w:rsidRDefault="00273D23" w:rsidP="00273D23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</w:p>
    <w:p w14:paraId="1A6BB51A" w14:textId="77777777" w:rsidR="00273D23" w:rsidRPr="0098413D" w:rsidRDefault="00273D23" w:rsidP="00273D23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</w:p>
    <w:p w14:paraId="310F792B" w14:textId="77777777" w:rsidR="00975C54" w:rsidRPr="0098413D" w:rsidRDefault="00975C54" w:rsidP="00A63FAB">
      <w:pPr>
        <w:pStyle w:val="Fliesstext"/>
        <w:rPr>
          <w:lang w:val="en-US"/>
        </w:rPr>
      </w:pPr>
    </w:p>
    <w:sectPr w:rsidR="00975C54" w:rsidRPr="00984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B2D06"/>
    <w:multiLevelType w:val="multilevel"/>
    <w:tmpl w:val="9BF6ACD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3"/>
    <w:rsid w:val="001D2821"/>
    <w:rsid w:val="00225FEF"/>
    <w:rsid w:val="00250285"/>
    <w:rsid w:val="00273D23"/>
    <w:rsid w:val="003C60C5"/>
    <w:rsid w:val="003E358D"/>
    <w:rsid w:val="00481EC9"/>
    <w:rsid w:val="00647F8F"/>
    <w:rsid w:val="006736C7"/>
    <w:rsid w:val="006931A7"/>
    <w:rsid w:val="007621CE"/>
    <w:rsid w:val="00975C54"/>
    <w:rsid w:val="0098413D"/>
    <w:rsid w:val="009B72F0"/>
    <w:rsid w:val="00A43D61"/>
    <w:rsid w:val="00A63FAB"/>
    <w:rsid w:val="00BC6C84"/>
    <w:rsid w:val="00BF7AED"/>
    <w:rsid w:val="00C16BA6"/>
    <w:rsid w:val="00DB302C"/>
    <w:rsid w:val="00E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BDF95"/>
  <w15:chartTrackingRefBased/>
  <w15:docId w15:val="{E090060E-0C5C-4CCF-A29D-938FE24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D23"/>
    <w:pPr>
      <w:spacing w:after="0" w:line="280" w:lineRule="exact"/>
    </w:pPr>
    <w:rPr>
      <w:rFonts w:ascii="Calibri Light" w:hAnsi="Calibri Light" w:cs="Times New Roman"/>
      <w:sz w:val="22"/>
      <w:szCs w:val="24"/>
      <w:lang w:eastAsia="de-CH"/>
    </w:rPr>
  </w:style>
  <w:style w:type="paragraph" w:styleId="berschrift1">
    <w:name w:val="heading 1"/>
    <w:basedOn w:val="Fliesstext"/>
    <w:next w:val="Fliesstext"/>
    <w:link w:val="berschrift1Zchn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link w:val="berschrift2Zchn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link w:val="berschrift3Zchn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A63FAB"/>
    <w:pPr>
      <w:spacing w:line="288" w:lineRule="auto"/>
    </w:pPr>
    <w:rPr>
      <w:rFonts w:ascii="Arial" w:hAnsi="Arial"/>
      <w:sz w:val="20"/>
    </w:r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Aufzhlungszeichen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Aufzhlungszeichen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el">
    <w:name w:val="Title"/>
    <w:basedOn w:val="Fliesstext"/>
    <w:link w:val="TitelZchn"/>
    <w:qFormat/>
    <w:rsid w:val="00A63FAB"/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63FAB"/>
    <w:rPr>
      <w:rFonts w:eastAsia="Times New Roman" w:cs="Arial"/>
      <w:b/>
      <w:bCs/>
      <w:szCs w:val="26"/>
      <w:lang w:eastAsia="de-CH"/>
    </w:rPr>
  </w:style>
  <w:style w:type="paragraph" w:styleId="Verzeichnis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table" w:styleId="Tabellenraster">
    <w:name w:val="Table Grid"/>
    <w:basedOn w:val="NormaleTabelle"/>
    <w:uiPriority w:val="39"/>
    <w:rsid w:val="00273D23"/>
    <w:pPr>
      <w:spacing w:after="0"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Kinderspital Zürich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Disselhoff Vera</dc:creator>
  <cp:keywords/>
  <dc:description/>
  <cp:lastModifiedBy>Latal, Bea</cp:lastModifiedBy>
  <cp:revision>5</cp:revision>
  <dcterms:created xsi:type="dcterms:W3CDTF">2021-08-05T18:30:00Z</dcterms:created>
  <dcterms:modified xsi:type="dcterms:W3CDTF">2021-08-13T19:33:00Z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-1706425410</vt:i4>
  </property>
  <property fmtid="{D5CDD505-2E9C-101B-9397-08002B2CF9AE}" pid="3" name="_NewReviewCycle">
    <vt:lpwstr/>
  </property>
  <property fmtid="{D5CDD505-2E9C-101B-9397-08002B2CF9AE}" pid="4" name="_EmailSubject">
    <vt:lpwstr>Reviewer Vorschlag</vt:lpwstr>
  </property>
  <property fmtid="{D5CDD505-2E9C-101B-9397-08002B2CF9AE}" pid="5" name="_AuthorEmail">
    <vt:lpwstr>Vera.Disselhoff@kispi.uzh.ch</vt:lpwstr>
  </property>
  <property fmtid="{D5CDD505-2E9C-101B-9397-08002B2CF9AE}" pid="6" name="_AuthorEmailDisplayName">
    <vt:lpwstr>Disselhoff Vera</vt:lpwstr>
  </property>
  <property fmtid="{D5CDD505-2E9C-101B-9397-08002B2CF9AE}" pid="7" name="_ReviewingToolsShownOnce">
    <vt:lpwstr/>
  </property>
</Properties>
</file>