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B390" w14:textId="1A2182C7" w:rsidR="007A5C76" w:rsidRPr="007D7AE2" w:rsidRDefault="007D589D" w:rsidP="007A5C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Table</w:t>
      </w:r>
      <w:bookmarkStart w:id="0" w:name="_GoBack"/>
      <w:bookmarkEnd w:id="0"/>
      <w:r w:rsidR="007A5C76" w:rsidRPr="007D7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C4B5B" w:rsidRPr="007D7A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C76" w:rsidRPr="007D7AE2">
        <w:rPr>
          <w:rFonts w:ascii="Times New Roman" w:eastAsia="Times New Roman" w:hAnsi="Times New Roman" w:cs="Times New Roman"/>
          <w:sz w:val="24"/>
          <w:szCs w:val="24"/>
        </w:rPr>
        <w:t>. Summary of patients referred to cardiology based on initial ECG findings</w:t>
      </w:r>
    </w:p>
    <w:tbl>
      <w:tblPr>
        <w:tblStyle w:val="ListTable2-Accent1"/>
        <w:tblW w:w="13680" w:type="dxa"/>
        <w:tblLayout w:type="fixed"/>
        <w:tblLook w:val="06A0" w:firstRow="1" w:lastRow="0" w:firstColumn="1" w:lastColumn="0" w:noHBand="1" w:noVBand="1"/>
      </w:tblPr>
      <w:tblGrid>
        <w:gridCol w:w="450"/>
        <w:gridCol w:w="1350"/>
        <w:gridCol w:w="2160"/>
        <w:gridCol w:w="1080"/>
        <w:gridCol w:w="2520"/>
        <w:gridCol w:w="2160"/>
        <w:gridCol w:w="1080"/>
        <w:gridCol w:w="1530"/>
        <w:gridCol w:w="1350"/>
      </w:tblGrid>
      <w:tr w:rsidR="001F7FE7" w14:paraId="6BCDBF27" w14:textId="77777777" w:rsidTr="00350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6A3721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1350" w:type="dxa"/>
          </w:tcPr>
          <w:p w14:paraId="375C5025" w14:textId="77777777" w:rsidR="007A5C76" w:rsidRDefault="007A5C76" w:rsidP="009E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Symptom Severity</w:t>
            </w:r>
          </w:p>
        </w:tc>
        <w:tc>
          <w:tcPr>
            <w:tcW w:w="2160" w:type="dxa"/>
          </w:tcPr>
          <w:p w14:paraId="6B7B5DFA" w14:textId="77777777" w:rsidR="007A5C76" w:rsidRDefault="007A5C76" w:rsidP="009E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Initial ECG Findings</w:t>
            </w:r>
          </w:p>
        </w:tc>
        <w:tc>
          <w:tcPr>
            <w:tcW w:w="1080" w:type="dxa"/>
          </w:tcPr>
          <w:p w14:paraId="76D1250C" w14:textId="77777777" w:rsidR="007A5C76" w:rsidRDefault="007A5C76" w:rsidP="009E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Testing</w:t>
            </w:r>
          </w:p>
        </w:tc>
        <w:tc>
          <w:tcPr>
            <w:tcW w:w="2520" w:type="dxa"/>
          </w:tcPr>
          <w:p w14:paraId="5087267C" w14:textId="77777777" w:rsidR="007A5C76" w:rsidRDefault="007A5C76" w:rsidP="009E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ECG Findings</w:t>
            </w:r>
          </w:p>
        </w:tc>
        <w:tc>
          <w:tcPr>
            <w:tcW w:w="2160" w:type="dxa"/>
          </w:tcPr>
          <w:p w14:paraId="6BDC36E4" w14:textId="77777777" w:rsidR="007A5C76" w:rsidRDefault="007A5C76" w:rsidP="009E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Additional Findings</w:t>
            </w:r>
          </w:p>
        </w:tc>
        <w:tc>
          <w:tcPr>
            <w:tcW w:w="1080" w:type="dxa"/>
          </w:tcPr>
          <w:p w14:paraId="7A32AC7B" w14:textId="4EA7EC29" w:rsidR="007A5C76" w:rsidRDefault="007A5C76" w:rsidP="00756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B172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utpatient Visits</w:t>
            </w:r>
          </w:p>
        </w:tc>
        <w:tc>
          <w:tcPr>
            <w:tcW w:w="1530" w:type="dxa"/>
          </w:tcPr>
          <w:p w14:paraId="050FDB01" w14:textId="77777777" w:rsidR="007A5C76" w:rsidRDefault="007A5C76" w:rsidP="009E3DC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Final Diagnosis</w:t>
            </w:r>
          </w:p>
        </w:tc>
        <w:tc>
          <w:tcPr>
            <w:tcW w:w="1350" w:type="dxa"/>
          </w:tcPr>
          <w:p w14:paraId="4C5173A1" w14:textId="77777777" w:rsidR="007A5C76" w:rsidRDefault="007A5C76" w:rsidP="009E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Plan</w:t>
            </w:r>
          </w:p>
        </w:tc>
      </w:tr>
      <w:tr w:rsidR="00E20A67" w14:paraId="5FF6230F" w14:textId="77777777" w:rsidTr="00350FB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F2B28F0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45CE5D1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8D56C3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Possible LVH</w:t>
            </w:r>
          </w:p>
        </w:tc>
        <w:tc>
          <w:tcPr>
            <w:tcW w:w="1080" w:type="dxa"/>
          </w:tcPr>
          <w:p w14:paraId="4EA5F47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Echo</w:t>
            </w:r>
          </w:p>
        </w:tc>
        <w:tc>
          <w:tcPr>
            <w:tcW w:w="2520" w:type="dxa"/>
          </w:tcPr>
          <w:p w14:paraId="4FA05BB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55EA3C5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1619A170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7052F24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39251DD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E20A67" w14:paraId="5A071BE6" w14:textId="77777777" w:rsidTr="00350FB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0ABD683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5B510DD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F8C0DE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ST elevation (non-specific)</w:t>
            </w:r>
          </w:p>
        </w:tc>
        <w:tc>
          <w:tcPr>
            <w:tcW w:w="1080" w:type="dxa"/>
          </w:tcPr>
          <w:p w14:paraId="4AFE295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1384C0F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66EB1C0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49EBB50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884E18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CCDB0D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5A681F34" w14:textId="77777777" w:rsidTr="00350FB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DC62BEE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1690407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3705405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IRBBB/RVCD/RSR' V1</w:t>
            </w:r>
          </w:p>
        </w:tc>
        <w:tc>
          <w:tcPr>
            <w:tcW w:w="1080" w:type="dxa"/>
          </w:tcPr>
          <w:p w14:paraId="5F8204C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Echo</w:t>
            </w:r>
          </w:p>
        </w:tc>
        <w:tc>
          <w:tcPr>
            <w:tcW w:w="2520" w:type="dxa"/>
          </w:tcPr>
          <w:p w14:paraId="19FEF2F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64BC5E1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2972D9E6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61E06D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38F998C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65AAF213" w14:textId="77777777" w:rsidTr="00350FB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781FE3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01021BD0" w14:textId="5F41F1CD" w:rsidR="007A5C76" w:rsidRDefault="00350FBA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Asympto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atic</w:t>
            </w:r>
          </w:p>
        </w:tc>
        <w:tc>
          <w:tcPr>
            <w:tcW w:w="2160" w:type="dxa"/>
          </w:tcPr>
          <w:p w14:paraId="48F1A4E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NSIVCD</w:t>
            </w:r>
          </w:p>
        </w:tc>
        <w:tc>
          <w:tcPr>
            <w:tcW w:w="1080" w:type="dxa"/>
          </w:tcPr>
          <w:p w14:paraId="794FD71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06FB298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Sinus arrhythmia, NSIVCD</w:t>
            </w:r>
          </w:p>
        </w:tc>
        <w:tc>
          <w:tcPr>
            <w:tcW w:w="2160" w:type="dxa"/>
          </w:tcPr>
          <w:p w14:paraId="6C75054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058111D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D9578D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A4A0B9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2A556D29" w14:textId="77777777" w:rsidTr="00350F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A159D6A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5A44D58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DC09D1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LVH</w:t>
            </w:r>
          </w:p>
        </w:tc>
        <w:tc>
          <w:tcPr>
            <w:tcW w:w="1080" w:type="dxa"/>
          </w:tcPr>
          <w:p w14:paraId="01568D2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70714A2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possible LVH</w:t>
            </w:r>
          </w:p>
        </w:tc>
        <w:tc>
          <w:tcPr>
            <w:tcW w:w="2160" w:type="dxa"/>
          </w:tcPr>
          <w:p w14:paraId="4535F31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41BA83CE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B5F4B4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01D6D92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324A4BBF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A49760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14:paraId="5F416A2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6B92D0F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IRBBB/RVCD/RSR' V1</w:t>
            </w:r>
          </w:p>
        </w:tc>
        <w:tc>
          <w:tcPr>
            <w:tcW w:w="1080" w:type="dxa"/>
          </w:tcPr>
          <w:p w14:paraId="7A68137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05BF6D7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IRBBB/ RVCD/RSR' V1</w:t>
            </w:r>
          </w:p>
        </w:tc>
        <w:tc>
          <w:tcPr>
            <w:tcW w:w="2160" w:type="dxa"/>
          </w:tcPr>
          <w:p w14:paraId="1BD7086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23695A24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1BB3D5F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D23679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2E867416" w14:textId="77777777" w:rsidTr="00350FBA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748BF31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6CDBAEB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2CA7C3F" w14:textId="585EA3DE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Prolonged QTc (484 msec)</w:t>
            </w:r>
          </w:p>
        </w:tc>
        <w:tc>
          <w:tcPr>
            <w:tcW w:w="1080" w:type="dxa"/>
          </w:tcPr>
          <w:p w14:paraId="6D0D47B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 (2), Echo, EST</w:t>
            </w:r>
          </w:p>
        </w:tc>
        <w:tc>
          <w:tcPr>
            <w:tcW w:w="2520" w:type="dxa"/>
          </w:tcPr>
          <w:p w14:paraId="3186091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 Sinus bradycardia, prolonged QTc (500 msec)</w:t>
            </w:r>
          </w:p>
          <w:p w14:paraId="7E183CE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2. Sinus bradycardia, </w:t>
            </w:r>
          </w:p>
          <w:p w14:paraId="02E6546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 wave abnormality (non-specific)</w:t>
            </w:r>
          </w:p>
        </w:tc>
        <w:tc>
          <w:tcPr>
            <w:tcW w:w="2160" w:type="dxa"/>
          </w:tcPr>
          <w:p w14:paraId="594184A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  <w:p w14:paraId="0C22D2F9" w14:textId="77777777" w:rsidR="001F7FE7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EST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QTc in early recovery measures </w:t>
            </w:r>
          </w:p>
          <w:p w14:paraId="418BF210" w14:textId="429C9154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1F7F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msec</w:t>
            </w:r>
          </w:p>
        </w:tc>
        <w:tc>
          <w:tcPr>
            <w:tcW w:w="1080" w:type="dxa"/>
          </w:tcPr>
          <w:p w14:paraId="30D21B0B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14:paraId="2A8DE351" w14:textId="4E02A167" w:rsidR="007A5C76" w:rsidRDefault="00067498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Congenital l</w:t>
            </w:r>
            <w:r w:rsidR="00536F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ong QT syndrome (gene positive for KCNH2 mutation)</w:t>
            </w:r>
          </w:p>
        </w:tc>
        <w:tc>
          <w:tcPr>
            <w:tcW w:w="1350" w:type="dxa"/>
          </w:tcPr>
          <w:p w14:paraId="20566C53" w14:textId="6F02D5D1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Beta blocker, follow-up 3 months</w:t>
            </w:r>
          </w:p>
        </w:tc>
      </w:tr>
      <w:tr w:rsidR="001F7FE7" w14:paraId="40FF9B65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72031DA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14:paraId="29256B7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B97694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Rightward axis</w:t>
            </w:r>
          </w:p>
        </w:tc>
        <w:tc>
          <w:tcPr>
            <w:tcW w:w="1080" w:type="dxa"/>
          </w:tcPr>
          <w:p w14:paraId="1AAD939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1004E64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Rightward axis, IRBBB/RVCD/RSR' V1</w:t>
            </w:r>
          </w:p>
        </w:tc>
        <w:tc>
          <w:tcPr>
            <w:tcW w:w="2160" w:type="dxa"/>
          </w:tcPr>
          <w:p w14:paraId="2703B98B" w14:textId="7D1D5576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non-obstructive cor triatriatum sinister </w:t>
            </w:r>
          </w:p>
        </w:tc>
        <w:tc>
          <w:tcPr>
            <w:tcW w:w="1080" w:type="dxa"/>
          </w:tcPr>
          <w:p w14:paraId="54F1CB5B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5B13554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Cor triatriatum sinister</w:t>
            </w:r>
          </w:p>
        </w:tc>
        <w:tc>
          <w:tcPr>
            <w:tcW w:w="1350" w:type="dxa"/>
          </w:tcPr>
          <w:p w14:paraId="0FBC2C6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1 year</w:t>
            </w:r>
          </w:p>
        </w:tc>
      </w:tr>
      <w:tr w:rsidR="001F7FE7" w14:paraId="6F593857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8F94BD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7EDEF18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9E5EA3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Possible RAE</w:t>
            </w:r>
          </w:p>
        </w:tc>
        <w:tc>
          <w:tcPr>
            <w:tcW w:w="1080" w:type="dxa"/>
          </w:tcPr>
          <w:p w14:paraId="1457362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70C4EE1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Normal ECG</w:t>
            </w:r>
          </w:p>
        </w:tc>
        <w:tc>
          <w:tcPr>
            <w:tcW w:w="2160" w:type="dxa"/>
          </w:tcPr>
          <w:p w14:paraId="4DEE376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6D1396C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6394C27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CF648F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258BDDF9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CD345EF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602EC40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7D242BF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ST elevation (non-specific)</w:t>
            </w:r>
          </w:p>
        </w:tc>
        <w:tc>
          <w:tcPr>
            <w:tcW w:w="1080" w:type="dxa"/>
          </w:tcPr>
          <w:p w14:paraId="6FB6BB1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5034CCB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149E03C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D0318AC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AD6473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1977D75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55A813D0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1CF5EFF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0B7BFF5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Moderate</w:t>
            </w:r>
          </w:p>
        </w:tc>
        <w:tc>
          <w:tcPr>
            <w:tcW w:w="2160" w:type="dxa"/>
          </w:tcPr>
          <w:p w14:paraId="2EFF172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Rightward axis, RAE</w:t>
            </w:r>
          </w:p>
        </w:tc>
        <w:tc>
          <w:tcPr>
            <w:tcW w:w="1080" w:type="dxa"/>
          </w:tcPr>
          <w:p w14:paraId="0B290C2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40C3231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Rightward axis</w:t>
            </w:r>
          </w:p>
        </w:tc>
        <w:tc>
          <w:tcPr>
            <w:tcW w:w="2160" w:type="dxa"/>
          </w:tcPr>
          <w:p w14:paraId="192539E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442B124F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36A2DC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B6BE7C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6AC82377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C0CEDD4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14:paraId="070C9AA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099510AC" w14:textId="079DF1CC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Sinus bradycardia, short PR interval </w:t>
            </w:r>
          </w:p>
        </w:tc>
        <w:tc>
          <w:tcPr>
            <w:tcW w:w="1080" w:type="dxa"/>
          </w:tcPr>
          <w:p w14:paraId="36AD457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304EBBC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57876B9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137113E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89D306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0156675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010544B9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B056D6B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50" w:type="dxa"/>
          </w:tcPr>
          <w:p w14:paraId="3A43512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38D103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rhythm, Possible LVH</w:t>
            </w:r>
          </w:p>
        </w:tc>
        <w:tc>
          <w:tcPr>
            <w:tcW w:w="1080" w:type="dxa"/>
          </w:tcPr>
          <w:p w14:paraId="15B51AE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5FD4E2F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rhythm</w:t>
            </w:r>
          </w:p>
        </w:tc>
        <w:tc>
          <w:tcPr>
            <w:tcW w:w="2160" w:type="dxa"/>
          </w:tcPr>
          <w:p w14:paraId="0514AEB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57EB1A4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6871A54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6ADED10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52312E0C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22A1E96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14:paraId="64E42ED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20E6DFC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RAE</w:t>
            </w:r>
          </w:p>
        </w:tc>
        <w:tc>
          <w:tcPr>
            <w:tcW w:w="1080" w:type="dxa"/>
          </w:tcPr>
          <w:p w14:paraId="54249D8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1BBD218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Normal ECG</w:t>
            </w:r>
          </w:p>
        </w:tc>
        <w:tc>
          <w:tcPr>
            <w:tcW w:w="2160" w:type="dxa"/>
          </w:tcPr>
          <w:p w14:paraId="41BB58A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4B451C77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561EF9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0931AFC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323B1041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3C06A83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14:paraId="47C2E97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B84990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IRBBB/RVCD/RSR' V1</w:t>
            </w:r>
          </w:p>
        </w:tc>
        <w:tc>
          <w:tcPr>
            <w:tcW w:w="1080" w:type="dxa"/>
          </w:tcPr>
          <w:p w14:paraId="48EFB75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2F58C8D0" w14:textId="575342F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RAD, IRBBB/RVCD/RSR' V1</w:t>
            </w:r>
          </w:p>
        </w:tc>
        <w:tc>
          <w:tcPr>
            <w:tcW w:w="2160" w:type="dxa"/>
          </w:tcPr>
          <w:p w14:paraId="7C1CAF5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737FD6B9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0A5D7EE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3FDA3BF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50DD66C6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EEB56D2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50" w:type="dxa"/>
          </w:tcPr>
          <w:p w14:paraId="456E7B8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3A85973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Possible RAE</w:t>
            </w:r>
          </w:p>
        </w:tc>
        <w:tc>
          <w:tcPr>
            <w:tcW w:w="1080" w:type="dxa"/>
          </w:tcPr>
          <w:p w14:paraId="320753D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5E28AC7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Normal ECG</w:t>
            </w:r>
          </w:p>
        </w:tc>
        <w:tc>
          <w:tcPr>
            <w:tcW w:w="2160" w:type="dxa"/>
          </w:tcPr>
          <w:p w14:paraId="596DE62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823C048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E9480F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62256D4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1FEBC1C3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8BCA60D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14:paraId="583B1EA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6F14F0D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RBBB</w:t>
            </w:r>
          </w:p>
        </w:tc>
        <w:tc>
          <w:tcPr>
            <w:tcW w:w="1080" w:type="dxa"/>
          </w:tcPr>
          <w:p w14:paraId="116977E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Echo</w:t>
            </w:r>
          </w:p>
        </w:tc>
        <w:tc>
          <w:tcPr>
            <w:tcW w:w="2520" w:type="dxa"/>
          </w:tcPr>
          <w:p w14:paraId="162A7B9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76D3338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1F6DAC2C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D72E8E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4C5CD1D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03358A11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2750B57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4F40D69B" w14:textId="3061883D" w:rsidR="007A5C76" w:rsidRDefault="00350FBA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Asympto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atic</w:t>
            </w:r>
          </w:p>
        </w:tc>
        <w:tc>
          <w:tcPr>
            <w:tcW w:w="2160" w:type="dxa"/>
          </w:tcPr>
          <w:p w14:paraId="0575D58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IRBBB/RVCD/ RSR' V1</w:t>
            </w:r>
          </w:p>
        </w:tc>
        <w:tc>
          <w:tcPr>
            <w:tcW w:w="1080" w:type="dxa"/>
          </w:tcPr>
          <w:p w14:paraId="148D27A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063737C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0F641F7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F180554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7912CF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077734E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229050AC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7FE633A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50" w:type="dxa"/>
          </w:tcPr>
          <w:p w14:paraId="353172A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5074AB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IRBBB/RVCD/ RSR' V1</w:t>
            </w:r>
          </w:p>
        </w:tc>
        <w:tc>
          <w:tcPr>
            <w:tcW w:w="1080" w:type="dxa"/>
          </w:tcPr>
          <w:p w14:paraId="43C9A86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2A4EE03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2EFCABE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2E5B4B15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7F5C24C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0CFB5FA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15E184FE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5739E4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14:paraId="0F8B70F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737A956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bradycardia, ST elevation (non-specific), IRBBB/RVCD/RSR' V1, Possible LVH</w:t>
            </w:r>
          </w:p>
        </w:tc>
        <w:tc>
          <w:tcPr>
            <w:tcW w:w="1080" w:type="dxa"/>
          </w:tcPr>
          <w:p w14:paraId="40C2045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Echo, CMR, EST</w:t>
            </w:r>
          </w:p>
        </w:tc>
        <w:tc>
          <w:tcPr>
            <w:tcW w:w="2520" w:type="dxa"/>
          </w:tcPr>
          <w:p w14:paraId="6E2DE79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Early repolarization, IRBBB/RVCD/ RSR' V1, Possible LVH</w:t>
            </w:r>
          </w:p>
        </w:tc>
        <w:tc>
          <w:tcPr>
            <w:tcW w:w="2160" w:type="dxa"/>
          </w:tcPr>
          <w:p w14:paraId="721B094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prominent LV apical trabeculations; no thrombus </w:t>
            </w:r>
          </w:p>
          <w:p w14:paraId="123F352C" w14:textId="1EDC47D0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CMR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prominent LV apical trabeculations </w:t>
            </w:r>
            <w:r w:rsidR="00A675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not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meet</w:t>
            </w:r>
            <w:r w:rsidR="00A675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ing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675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riteria for noncompaction</w:t>
            </w:r>
            <w:r w:rsidR="00A675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n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 myocardial scarring or diffuse fibrosis</w:t>
            </w:r>
          </w:p>
          <w:p w14:paraId="1DE786C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EST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normal </w:t>
            </w:r>
          </w:p>
        </w:tc>
        <w:tc>
          <w:tcPr>
            <w:tcW w:w="1080" w:type="dxa"/>
          </w:tcPr>
          <w:p w14:paraId="5629E65E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07783D6" w14:textId="0D9A6026" w:rsidR="007A5C76" w:rsidRDefault="00A6750F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Prominent L</w:t>
            </w:r>
            <w:r w:rsidR="007A5C76"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 trabeculations</w:t>
            </w:r>
          </w:p>
        </w:tc>
        <w:tc>
          <w:tcPr>
            <w:tcW w:w="1350" w:type="dxa"/>
          </w:tcPr>
          <w:p w14:paraId="24095A7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1 year</w:t>
            </w:r>
          </w:p>
        </w:tc>
      </w:tr>
      <w:tr w:rsidR="001F7FE7" w14:paraId="75336FE2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7B7C95C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50" w:type="dxa"/>
          </w:tcPr>
          <w:p w14:paraId="30B4940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A9FC6E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Rightward axis</w:t>
            </w:r>
          </w:p>
        </w:tc>
        <w:tc>
          <w:tcPr>
            <w:tcW w:w="1080" w:type="dxa"/>
          </w:tcPr>
          <w:p w14:paraId="7E9F71F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45E5462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</w:t>
            </w:r>
          </w:p>
        </w:tc>
        <w:tc>
          <w:tcPr>
            <w:tcW w:w="2160" w:type="dxa"/>
          </w:tcPr>
          <w:p w14:paraId="07C17CE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24E21E09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11A710D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13EE71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315A75E1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15822D8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50" w:type="dxa"/>
          </w:tcPr>
          <w:p w14:paraId="3D3D881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7C9BC3F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rhythm, Possible RVH</w:t>
            </w:r>
          </w:p>
        </w:tc>
        <w:tc>
          <w:tcPr>
            <w:tcW w:w="1080" w:type="dxa"/>
          </w:tcPr>
          <w:p w14:paraId="7EB97EC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2D4133A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rhythm</w:t>
            </w:r>
          </w:p>
        </w:tc>
        <w:tc>
          <w:tcPr>
            <w:tcW w:w="2160" w:type="dxa"/>
          </w:tcPr>
          <w:p w14:paraId="3966FFF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3F762AA1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34E270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83CD8E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6CCFD65F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6690FA7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50" w:type="dxa"/>
          </w:tcPr>
          <w:p w14:paraId="378A6E7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54BD456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PVCs, RAE</w:t>
            </w:r>
          </w:p>
        </w:tc>
        <w:tc>
          <w:tcPr>
            <w:tcW w:w="1080" w:type="dxa"/>
          </w:tcPr>
          <w:p w14:paraId="7C1CE07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Echo, Holter</w:t>
            </w:r>
          </w:p>
        </w:tc>
        <w:tc>
          <w:tcPr>
            <w:tcW w:w="2520" w:type="dxa"/>
          </w:tcPr>
          <w:p w14:paraId="7ADBA00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5696F6F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  <w:p w14:paraId="788C89FD" w14:textId="0F5AB3E3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Holter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3.3%</w:t>
            </w:r>
            <w:r w:rsidR="001F7F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mono</w:t>
            </w:r>
            <w:r w:rsidR="001F7F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morphic</w:t>
            </w:r>
            <w:r w:rsidR="00A675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isolated 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PVCs</w:t>
            </w:r>
          </w:p>
        </w:tc>
        <w:tc>
          <w:tcPr>
            <w:tcW w:w="1080" w:type="dxa"/>
          </w:tcPr>
          <w:p w14:paraId="42969437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5C0CBA3" w14:textId="02740729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PVCs</w:t>
            </w:r>
          </w:p>
        </w:tc>
        <w:tc>
          <w:tcPr>
            <w:tcW w:w="1350" w:type="dxa"/>
          </w:tcPr>
          <w:p w14:paraId="7050F4E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6 months</w:t>
            </w:r>
          </w:p>
        </w:tc>
      </w:tr>
      <w:tr w:rsidR="001F7FE7" w14:paraId="6D143EEA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C5FEAFA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50" w:type="dxa"/>
          </w:tcPr>
          <w:p w14:paraId="06C66B6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0512847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ST elevation (non-specific)</w:t>
            </w:r>
          </w:p>
        </w:tc>
        <w:tc>
          <w:tcPr>
            <w:tcW w:w="1080" w:type="dxa"/>
          </w:tcPr>
          <w:p w14:paraId="3270985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2491ADB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</w:t>
            </w:r>
          </w:p>
        </w:tc>
        <w:tc>
          <w:tcPr>
            <w:tcW w:w="2160" w:type="dxa"/>
          </w:tcPr>
          <w:p w14:paraId="03C1B9A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39FBADF5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074D60A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3E80C50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2C075018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CBE83E1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50" w:type="dxa"/>
          </w:tcPr>
          <w:p w14:paraId="73D625B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79724C5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Peaked T waves</w:t>
            </w:r>
          </w:p>
        </w:tc>
        <w:tc>
          <w:tcPr>
            <w:tcW w:w="1080" w:type="dxa"/>
          </w:tcPr>
          <w:p w14:paraId="30E7F53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4DB7BED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Peaked T waves</w:t>
            </w:r>
          </w:p>
        </w:tc>
        <w:tc>
          <w:tcPr>
            <w:tcW w:w="2160" w:type="dxa"/>
          </w:tcPr>
          <w:p w14:paraId="1D21E36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381CB178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FD1090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15459D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4F0E486E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F986B08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50" w:type="dxa"/>
          </w:tcPr>
          <w:p w14:paraId="054EE23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3E49C07C" w14:textId="13CBAD83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Normal sinus rhythm, short PR interval</w:t>
            </w:r>
          </w:p>
        </w:tc>
        <w:tc>
          <w:tcPr>
            <w:tcW w:w="1080" w:type="dxa"/>
          </w:tcPr>
          <w:p w14:paraId="2E6A20B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Echo, Holter</w:t>
            </w:r>
          </w:p>
        </w:tc>
        <w:tc>
          <w:tcPr>
            <w:tcW w:w="2520" w:type="dxa"/>
          </w:tcPr>
          <w:p w14:paraId="3876449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Regular atrial rhythm (low right atrial rhythm)</w:t>
            </w:r>
          </w:p>
        </w:tc>
        <w:tc>
          <w:tcPr>
            <w:tcW w:w="2160" w:type="dxa"/>
          </w:tcPr>
          <w:p w14:paraId="2C31C6C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  <w:p w14:paraId="0CA347B7" w14:textId="7644D2A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Holter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&lt;1% atrial and ventricular ectopy, no</w:t>
            </w:r>
            <w:r w:rsidR="00A675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complex ectopy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Single episode of 2˚ Mobitz 1 AVB, frequent transition of NSR to ectopic atrial rhythm</w:t>
            </w:r>
          </w:p>
        </w:tc>
        <w:tc>
          <w:tcPr>
            <w:tcW w:w="1080" w:type="dxa"/>
          </w:tcPr>
          <w:p w14:paraId="6F02EA48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5DE2ABD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5BE72F4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0CD09933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1FD8B49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50" w:type="dxa"/>
          </w:tcPr>
          <w:p w14:paraId="26D55BD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6232204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rhythm</w:t>
            </w:r>
          </w:p>
        </w:tc>
        <w:tc>
          <w:tcPr>
            <w:tcW w:w="1080" w:type="dxa"/>
          </w:tcPr>
          <w:p w14:paraId="380DFCD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0BA9C04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Normal ECG</w:t>
            </w:r>
          </w:p>
        </w:tc>
        <w:tc>
          <w:tcPr>
            <w:tcW w:w="2160" w:type="dxa"/>
          </w:tcPr>
          <w:p w14:paraId="0A41A35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1324ABCF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00DFDE3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275BEE4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73749C61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991E71F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50" w:type="dxa"/>
          </w:tcPr>
          <w:p w14:paraId="2D5C6B3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D88E73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T-wave abnormality (non-specific)</w:t>
            </w:r>
          </w:p>
        </w:tc>
        <w:tc>
          <w:tcPr>
            <w:tcW w:w="1080" w:type="dxa"/>
          </w:tcPr>
          <w:p w14:paraId="181A9CC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4FFCF41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T-wave abnormality (non-specific)</w:t>
            </w:r>
          </w:p>
        </w:tc>
        <w:tc>
          <w:tcPr>
            <w:tcW w:w="2160" w:type="dxa"/>
          </w:tcPr>
          <w:p w14:paraId="362D6EA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07FBA58A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5C0A459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111BD2D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6 months</w:t>
            </w:r>
          </w:p>
        </w:tc>
      </w:tr>
      <w:tr w:rsidR="001F7FE7" w14:paraId="218C83F9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BA0355D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50" w:type="dxa"/>
          </w:tcPr>
          <w:p w14:paraId="2C2C220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3421457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T-wave abnormality (non-specific)</w:t>
            </w:r>
          </w:p>
        </w:tc>
        <w:tc>
          <w:tcPr>
            <w:tcW w:w="1080" w:type="dxa"/>
          </w:tcPr>
          <w:p w14:paraId="7B72126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62382FF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T-wave abnormality (non-specific)</w:t>
            </w:r>
          </w:p>
        </w:tc>
        <w:tc>
          <w:tcPr>
            <w:tcW w:w="2160" w:type="dxa"/>
          </w:tcPr>
          <w:p w14:paraId="2095D67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2F50D5F1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B2C421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7BEF2C8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7F3E9370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6AFB93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0" w:type="dxa"/>
          </w:tcPr>
          <w:p w14:paraId="3E60E040" w14:textId="0628DD05" w:rsidR="007A5C76" w:rsidRDefault="00350FBA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Asympto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atic</w:t>
            </w:r>
          </w:p>
        </w:tc>
        <w:tc>
          <w:tcPr>
            <w:tcW w:w="2160" w:type="dxa"/>
          </w:tcPr>
          <w:p w14:paraId="2587C15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ST abnormality (non-specific)</w:t>
            </w:r>
          </w:p>
        </w:tc>
        <w:tc>
          <w:tcPr>
            <w:tcW w:w="1080" w:type="dxa"/>
          </w:tcPr>
          <w:p w14:paraId="64118C2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103BD5E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possible RVH</w:t>
            </w:r>
          </w:p>
        </w:tc>
        <w:tc>
          <w:tcPr>
            <w:tcW w:w="2160" w:type="dxa"/>
          </w:tcPr>
          <w:p w14:paraId="62897E7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4FC597FC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6A6488F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2DE6830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4B824E42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EAB2A59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50" w:type="dxa"/>
          </w:tcPr>
          <w:p w14:paraId="2784592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B5CBED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junctional escape complexes</w:t>
            </w:r>
          </w:p>
        </w:tc>
        <w:tc>
          <w:tcPr>
            <w:tcW w:w="1080" w:type="dxa"/>
          </w:tcPr>
          <w:p w14:paraId="501285F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Holter</w:t>
            </w:r>
          </w:p>
        </w:tc>
        <w:tc>
          <w:tcPr>
            <w:tcW w:w="2520" w:type="dxa"/>
          </w:tcPr>
          <w:p w14:paraId="71A932B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030C3B61" w14:textId="60510D88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Holter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sinus rhythm with occasional junctional rhythm</w:t>
            </w:r>
            <w:r w:rsidR="00A675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otherwise normal</w:t>
            </w:r>
          </w:p>
        </w:tc>
        <w:tc>
          <w:tcPr>
            <w:tcW w:w="1080" w:type="dxa"/>
          </w:tcPr>
          <w:p w14:paraId="074EAD11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70521AD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18DC039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7590BF7B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1011FBA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50" w:type="dxa"/>
          </w:tcPr>
          <w:p w14:paraId="032B160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26F92D9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ST elevation (non-specific)</w:t>
            </w:r>
          </w:p>
        </w:tc>
        <w:tc>
          <w:tcPr>
            <w:tcW w:w="1080" w:type="dxa"/>
          </w:tcPr>
          <w:p w14:paraId="4056B6E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59B46E0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79ECCFE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CF11CA7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18E4E1A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1FB172E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165E9F0A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D0ED628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50" w:type="dxa"/>
          </w:tcPr>
          <w:p w14:paraId="4D3A9BC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5C7682D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ST elevation (non-specific), NSIVCD</w:t>
            </w:r>
          </w:p>
        </w:tc>
        <w:tc>
          <w:tcPr>
            <w:tcW w:w="1080" w:type="dxa"/>
          </w:tcPr>
          <w:p w14:paraId="4987889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6F8FF20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0045DDD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135BC04C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1ECD28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3554EEE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579991F0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7080B2A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50" w:type="dxa"/>
          </w:tcPr>
          <w:p w14:paraId="1AA11D8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31F5B02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T-wave abnormality (non-specific)</w:t>
            </w:r>
          </w:p>
        </w:tc>
        <w:tc>
          <w:tcPr>
            <w:tcW w:w="1080" w:type="dxa"/>
          </w:tcPr>
          <w:p w14:paraId="3972F32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09E5E64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</w:t>
            </w:r>
          </w:p>
        </w:tc>
        <w:tc>
          <w:tcPr>
            <w:tcW w:w="2160" w:type="dxa"/>
          </w:tcPr>
          <w:p w14:paraId="53BECDA3" w14:textId="3E210E7B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mild dilation of ascending aorta (Z=2.46)</w:t>
            </w:r>
          </w:p>
        </w:tc>
        <w:tc>
          <w:tcPr>
            <w:tcW w:w="1080" w:type="dxa"/>
          </w:tcPr>
          <w:p w14:paraId="59E3BC62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10BED11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Ascending aorta dilation</w:t>
            </w:r>
          </w:p>
        </w:tc>
        <w:tc>
          <w:tcPr>
            <w:tcW w:w="1350" w:type="dxa"/>
          </w:tcPr>
          <w:p w14:paraId="0368693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2 years</w:t>
            </w:r>
          </w:p>
        </w:tc>
      </w:tr>
      <w:tr w:rsidR="001F7FE7" w14:paraId="710FDA39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980830C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50" w:type="dxa"/>
          </w:tcPr>
          <w:p w14:paraId="12303B8E" w14:textId="21646F7B" w:rsidR="007A5C76" w:rsidRDefault="00350FBA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Asympto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atic</w:t>
            </w:r>
          </w:p>
        </w:tc>
        <w:tc>
          <w:tcPr>
            <w:tcW w:w="2160" w:type="dxa"/>
          </w:tcPr>
          <w:p w14:paraId="5F69620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T-wave abnormality (non-specific)</w:t>
            </w:r>
          </w:p>
        </w:tc>
        <w:tc>
          <w:tcPr>
            <w:tcW w:w="1080" w:type="dxa"/>
          </w:tcPr>
          <w:p w14:paraId="68E3275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6D68612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Normal ECG</w:t>
            </w:r>
          </w:p>
        </w:tc>
        <w:tc>
          <w:tcPr>
            <w:tcW w:w="2160" w:type="dxa"/>
          </w:tcPr>
          <w:p w14:paraId="5863483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73D6515A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7FFBCEB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7A357D2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00A284E4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833A370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50" w:type="dxa"/>
          </w:tcPr>
          <w:p w14:paraId="4011B45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024121D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tachycardia, IRBBB/RVCD /RSR' V1</w:t>
            </w:r>
          </w:p>
        </w:tc>
        <w:tc>
          <w:tcPr>
            <w:tcW w:w="1080" w:type="dxa"/>
          </w:tcPr>
          <w:p w14:paraId="17BCD91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42E18EA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NSIVCD</w:t>
            </w:r>
          </w:p>
        </w:tc>
        <w:tc>
          <w:tcPr>
            <w:tcW w:w="2160" w:type="dxa"/>
          </w:tcPr>
          <w:p w14:paraId="622B06E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27B451B0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BAEA64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062CD2E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12E903AD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5D0C411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350" w:type="dxa"/>
          </w:tcPr>
          <w:p w14:paraId="64FEA49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7FCB66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ST elevation (non-specific)</w:t>
            </w:r>
          </w:p>
        </w:tc>
        <w:tc>
          <w:tcPr>
            <w:tcW w:w="1080" w:type="dxa"/>
          </w:tcPr>
          <w:p w14:paraId="54EF6CA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00293D6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Normal ECG</w:t>
            </w:r>
          </w:p>
        </w:tc>
        <w:tc>
          <w:tcPr>
            <w:tcW w:w="2160" w:type="dxa"/>
          </w:tcPr>
          <w:p w14:paraId="4926863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5F7E357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71D9766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3E9FC8D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19A94303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03ECB5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50" w:type="dxa"/>
          </w:tcPr>
          <w:p w14:paraId="540B3A4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DC834D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Possible LVH</w:t>
            </w:r>
          </w:p>
        </w:tc>
        <w:tc>
          <w:tcPr>
            <w:tcW w:w="1080" w:type="dxa"/>
          </w:tcPr>
          <w:p w14:paraId="14A04E5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64EAFDF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LVH</w:t>
            </w:r>
          </w:p>
        </w:tc>
        <w:tc>
          <w:tcPr>
            <w:tcW w:w="2160" w:type="dxa"/>
          </w:tcPr>
          <w:p w14:paraId="261E68DE" w14:textId="3EFBC64F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bicuspid aortic valve, mild AI, mildly dilated ascending aorta</w:t>
            </w:r>
          </w:p>
        </w:tc>
        <w:tc>
          <w:tcPr>
            <w:tcW w:w="1080" w:type="dxa"/>
          </w:tcPr>
          <w:p w14:paraId="77A9C897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7812EA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Bicuspid aortic valve</w:t>
            </w:r>
          </w:p>
        </w:tc>
        <w:tc>
          <w:tcPr>
            <w:tcW w:w="1350" w:type="dxa"/>
          </w:tcPr>
          <w:p w14:paraId="41E8C3B8" w14:textId="470FDBFB" w:rsidR="007A5C76" w:rsidRDefault="004F01F1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D5D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timing to be determined</w:t>
            </w:r>
          </w:p>
        </w:tc>
      </w:tr>
      <w:tr w:rsidR="001F7FE7" w14:paraId="282A7683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D7C836A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350" w:type="dxa"/>
          </w:tcPr>
          <w:p w14:paraId="7CCA2B4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72EA7431" w14:textId="1D3A63D4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Rightward axis, Borderline QTc (466 msec)</w:t>
            </w:r>
          </w:p>
        </w:tc>
        <w:tc>
          <w:tcPr>
            <w:tcW w:w="1080" w:type="dxa"/>
          </w:tcPr>
          <w:p w14:paraId="2778675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5120A7C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normal QTc (426 msec)</w:t>
            </w:r>
          </w:p>
        </w:tc>
        <w:tc>
          <w:tcPr>
            <w:tcW w:w="2160" w:type="dxa"/>
          </w:tcPr>
          <w:p w14:paraId="6CD25CB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5D3B618C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A1A10F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650912FE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35A82E0A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0114A13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50" w:type="dxa"/>
          </w:tcPr>
          <w:p w14:paraId="32535D2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3292EA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 alternating with low right atrial rhythm, IRBBB/RVCD/ RSR' V1</w:t>
            </w:r>
          </w:p>
        </w:tc>
        <w:tc>
          <w:tcPr>
            <w:tcW w:w="1080" w:type="dxa"/>
          </w:tcPr>
          <w:p w14:paraId="1DEFBED2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1178455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rhythm, Rightward axis, IRBBB/RVCD/ RSR' V1</w:t>
            </w:r>
          </w:p>
        </w:tc>
        <w:tc>
          <w:tcPr>
            <w:tcW w:w="2160" w:type="dxa"/>
          </w:tcPr>
          <w:p w14:paraId="4E083C1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2CF7493B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5C1195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7BF65F0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37EEF9A5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FFB0CC7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350" w:type="dxa"/>
          </w:tcPr>
          <w:p w14:paraId="2D25EB4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22C023D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T-wave abnormality (non-specific)</w:t>
            </w:r>
          </w:p>
        </w:tc>
        <w:tc>
          <w:tcPr>
            <w:tcW w:w="1080" w:type="dxa"/>
          </w:tcPr>
          <w:p w14:paraId="402AC9A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4487563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Sinus arrhythmia, T-wave abnormality (non-specific)</w:t>
            </w:r>
          </w:p>
        </w:tc>
        <w:tc>
          <w:tcPr>
            <w:tcW w:w="2160" w:type="dxa"/>
          </w:tcPr>
          <w:p w14:paraId="1702BB6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5EDBD580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29A781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6AFE46C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34C61F60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5EBFA64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350" w:type="dxa"/>
          </w:tcPr>
          <w:p w14:paraId="28F1CB2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5F0BAEE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</w:t>
            </w:r>
          </w:p>
        </w:tc>
        <w:tc>
          <w:tcPr>
            <w:tcW w:w="1080" w:type="dxa"/>
          </w:tcPr>
          <w:p w14:paraId="5E41809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2520" w:type="dxa"/>
          </w:tcPr>
          <w:p w14:paraId="11EE6B2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0290C82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75A4620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D40EC9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2EC0C80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03F0F0B2" w14:textId="77777777" w:rsidTr="00350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FAE86DF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350" w:type="dxa"/>
          </w:tcPr>
          <w:p w14:paraId="5578E4C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45B17D09" w14:textId="77777777" w:rsidR="00043CA7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NSR, Borderline QTc </w:t>
            </w:r>
          </w:p>
          <w:p w14:paraId="19EE6F1E" w14:textId="000E752A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(465 msec)</w:t>
            </w:r>
          </w:p>
        </w:tc>
        <w:tc>
          <w:tcPr>
            <w:tcW w:w="1080" w:type="dxa"/>
          </w:tcPr>
          <w:p w14:paraId="6B299D9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Echo, Holter, EST</w:t>
            </w:r>
          </w:p>
        </w:tc>
        <w:tc>
          <w:tcPr>
            <w:tcW w:w="2520" w:type="dxa"/>
          </w:tcPr>
          <w:p w14:paraId="0CB569D8" w14:textId="77777777" w:rsidR="000D5D51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NSR, Normal ECG </w:t>
            </w:r>
          </w:p>
          <w:p w14:paraId="368EFBC7" w14:textId="50C76689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(QTc 415 msec)</w:t>
            </w:r>
          </w:p>
        </w:tc>
        <w:tc>
          <w:tcPr>
            <w:tcW w:w="2160" w:type="dxa"/>
          </w:tcPr>
          <w:p w14:paraId="265DC003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  <w:p w14:paraId="759BE7D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Holter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NSR alternating with ectopic atrial rhythm; otherwise normal</w:t>
            </w:r>
          </w:p>
          <w:p w14:paraId="7919F82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EST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normal; QTc does not prolong with exercise</w:t>
            </w:r>
          </w:p>
        </w:tc>
        <w:tc>
          <w:tcPr>
            <w:tcW w:w="1080" w:type="dxa"/>
          </w:tcPr>
          <w:p w14:paraId="7451A9EF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7BF137D2" w14:textId="07BB227F" w:rsidR="007A5C76" w:rsidRDefault="00536FC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6FF7792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6 months</w:t>
            </w:r>
          </w:p>
        </w:tc>
      </w:tr>
      <w:tr w:rsidR="001F7FE7" w14:paraId="57F9F650" w14:textId="77777777" w:rsidTr="00350FB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D4E9070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50" w:type="dxa"/>
          </w:tcPr>
          <w:p w14:paraId="5A08063B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00E3F4B5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NSR, NSIVCD</w:t>
            </w:r>
          </w:p>
        </w:tc>
        <w:tc>
          <w:tcPr>
            <w:tcW w:w="1080" w:type="dxa"/>
          </w:tcPr>
          <w:p w14:paraId="442F6D1D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Echo, Holter</w:t>
            </w:r>
          </w:p>
        </w:tc>
        <w:tc>
          <w:tcPr>
            <w:tcW w:w="2520" w:type="dxa"/>
          </w:tcPr>
          <w:p w14:paraId="6A79D59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 right atrial rhythm, occasional PACs</w:t>
            </w:r>
          </w:p>
        </w:tc>
        <w:tc>
          <w:tcPr>
            <w:tcW w:w="2160" w:type="dxa"/>
          </w:tcPr>
          <w:p w14:paraId="5F02ED6C" w14:textId="67EB05D8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discrete </w:t>
            </w:r>
            <w:r w:rsidR="004A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narrowing distal to 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LSCA</w:t>
            </w:r>
            <w:r w:rsidR="004A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without flow acceleration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14:paraId="0E5B2898" w14:textId="7490883A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Holter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2% atrial </w:t>
            </w:r>
            <w:r w:rsidR="004A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PACs, no complex ectopy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</w:tcPr>
          <w:p w14:paraId="5A311952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8A55148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PACs</w:t>
            </w:r>
          </w:p>
        </w:tc>
        <w:tc>
          <w:tcPr>
            <w:tcW w:w="1350" w:type="dxa"/>
          </w:tcPr>
          <w:p w14:paraId="692BFF9C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1 year</w:t>
            </w:r>
          </w:p>
        </w:tc>
      </w:tr>
      <w:tr w:rsidR="001F7FE7" w14:paraId="7994536A" w14:textId="77777777" w:rsidTr="00350F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B6B3175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50" w:type="dxa"/>
          </w:tcPr>
          <w:p w14:paraId="4A55198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3DC19A46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bradycardia, RAE</w:t>
            </w:r>
          </w:p>
        </w:tc>
        <w:tc>
          <w:tcPr>
            <w:tcW w:w="1080" w:type="dxa"/>
          </w:tcPr>
          <w:p w14:paraId="474852C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</w:t>
            </w:r>
          </w:p>
        </w:tc>
        <w:tc>
          <w:tcPr>
            <w:tcW w:w="2520" w:type="dxa"/>
          </w:tcPr>
          <w:p w14:paraId="3C9CBD50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Sinus bradycardia</w:t>
            </w:r>
          </w:p>
        </w:tc>
        <w:tc>
          <w:tcPr>
            <w:tcW w:w="2160" w:type="dxa"/>
          </w:tcPr>
          <w:p w14:paraId="64178D29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768F5BB2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74BDBAE4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heart disease</w:t>
            </w:r>
          </w:p>
        </w:tc>
        <w:tc>
          <w:tcPr>
            <w:tcW w:w="1350" w:type="dxa"/>
          </w:tcPr>
          <w:p w14:paraId="2DB7A72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PRN</w:t>
            </w:r>
          </w:p>
        </w:tc>
      </w:tr>
      <w:tr w:rsidR="001F7FE7" w14:paraId="5055B17C" w14:textId="77777777" w:rsidTr="00350F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A50F7F4" w14:textId="77777777" w:rsidR="007A5C76" w:rsidRDefault="007A5C76" w:rsidP="009E3DC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350" w:type="dxa"/>
          </w:tcPr>
          <w:p w14:paraId="1F451B97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Mild</w:t>
            </w:r>
          </w:p>
        </w:tc>
        <w:tc>
          <w:tcPr>
            <w:tcW w:w="2160" w:type="dxa"/>
          </w:tcPr>
          <w:p w14:paraId="1892BC05" w14:textId="77777777" w:rsidR="0093193A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NSR, Borderline QTc </w:t>
            </w:r>
          </w:p>
          <w:p w14:paraId="3940426D" w14:textId="68EAF3AA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(464 msec)</w:t>
            </w:r>
          </w:p>
        </w:tc>
        <w:tc>
          <w:tcPr>
            <w:tcW w:w="1080" w:type="dxa"/>
          </w:tcPr>
          <w:p w14:paraId="71412FE1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ECG, Echo</w:t>
            </w:r>
          </w:p>
        </w:tc>
        <w:tc>
          <w:tcPr>
            <w:tcW w:w="2520" w:type="dxa"/>
          </w:tcPr>
          <w:p w14:paraId="7D494781" w14:textId="77777777" w:rsidR="00BD688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NSR, Borderline QTc </w:t>
            </w:r>
          </w:p>
          <w:p w14:paraId="6CD6B43C" w14:textId="1C33762C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(462 msec)</w:t>
            </w:r>
          </w:p>
        </w:tc>
        <w:tc>
          <w:tcPr>
            <w:tcW w:w="2160" w:type="dxa"/>
          </w:tcPr>
          <w:p w14:paraId="03CD586A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Echo</w:t>
            </w: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normal</w:t>
            </w:r>
          </w:p>
        </w:tc>
        <w:tc>
          <w:tcPr>
            <w:tcW w:w="1080" w:type="dxa"/>
          </w:tcPr>
          <w:p w14:paraId="77C57C4C" w14:textId="77777777" w:rsidR="007A5C76" w:rsidRDefault="007A5C76" w:rsidP="0023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6E3E6CBD" w14:textId="485F9FE6" w:rsidR="007A5C76" w:rsidRDefault="00536FC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Borderline p</w:t>
            </w:r>
            <w:r w:rsidR="007A5C76"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rolonged QTc interval</w:t>
            </w:r>
          </w:p>
        </w:tc>
        <w:tc>
          <w:tcPr>
            <w:tcW w:w="1350" w:type="dxa"/>
          </w:tcPr>
          <w:p w14:paraId="6BDE75AF" w14:textId="77777777" w:rsidR="007A5C76" w:rsidRDefault="007A5C76" w:rsidP="009E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2B9C9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Follow-up 2 months</w:t>
            </w:r>
          </w:p>
        </w:tc>
      </w:tr>
    </w:tbl>
    <w:p w14:paraId="5F6FA146" w14:textId="77777777" w:rsidR="006278AD" w:rsidRDefault="006278AD" w:rsidP="00AD44F6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0769B38D" w14:textId="02160632" w:rsidR="007A5C76" w:rsidRDefault="007A5C76" w:rsidP="007A5C7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2607">
        <w:rPr>
          <w:rFonts w:ascii="Times New Roman" w:eastAsia="Times New Roman" w:hAnsi="Times New Roman" w:cs="Times New Roman"/>
          <w:i/>
          <w:iCs/>
          <w:sz w:val="18"/>
          <w:szCs w:val="18"/>
        </w:rPr>
        <w:t>Key</w:t>
      </w:r>
      <w:r w:rsidRPr="00992607">
        <w:rPr>
          <w:rFonts w:ascii="Times New Roman" w:eastAsia="Times New Roman" w:hAnsi="Times New Roman" w:cs="Times New Roman"/>
          <w:sz w:val="18"/>
          <w:szCs w:val="18"/>
        </w:rPr>
        <w:t xml:space="preserve">: ECG, electrocardiogram; Echo, echocardiogram; EST, exercise stress test; CMR, cardiac magnetic resonance; NSR, normal sinus rhythm; LVH, left ventricular hypertrophy; RBBB, right bundle branch block; IRBBB, incomplete right bundle branch block; RVCD, right ventricular conduction delay; NSIVCD, non-specific intraventricular conduction </w:t>
      </w:r>
      <w:r w:rsidRPr="0099260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delay; RAE, right atrial enlargement; RAD, right axis deviation; PVCs, premature ventricular </w:t>
      </w:r>
      <w:r w:rsidR="00AD44F6">
        <w:rPr>
          <w:rFonts w:ascii="Times New Roman" w:eastAsia="Times New Roman" w:hAnsi="Times New Roman" w:cs="Times New Roman"/>
          <w:sz w:val="18"/>
          <w:szCs w:val="18"/>
        </w:rPr>
        <w:t>contractions</w:t>
      </w:r>
      <w:r w:rsidRPr="00992607">
        <w:rPr>
          <w:rFonts w:ascii="Times New Roman" w:eastAsia="Times New Roman" w:hAnsi="Times New Roman" w:cs="Times New Roman"/>
          <w:sz w:val="18"/>
          <w:szCs w:val="18"/>
        </w:rPr>
        <w:t xml:space="preserve">; AVB, atrioventricular block; RVH, right ventricular hypertrophy; MR, mitral regurgitation; AI, aortic insufficiency; PACs, premature atrial </w:t>
      </w:r>
      <w:r w:rsidR="00AD44F6">
        <w:rPr>
          <w:rFonts w:ascii="Times New Roman" w:eastAsia="Times New Roman" w:hAnsi="Times New Roman" w:cs="Times New Roman"/>
          <w:sz w:val="18"/>
          <w:szCs w:val="18"/>
        </w:rPr>
        <w:t>contractions</w:t>
      </w:r>
      <w:r w:rsidRPr="00992607">
        <w:rPr>
          <w:rFonts w:ascii="Times New Roman" w:eastAsia="Times New Roman" w:hAnsi="Times New Roman" w:cs="Times New Roman"/>
          <w:sz w:val="18"/>
          <w:szCs w:val="18"/>
        </w:rPr>
        <w:t>; LSCA, left subclavian artery.</w:t>
      </w:r>
    </w:p>
    <w:sectPr w:rsidR="007A5C76" w:rsidSect="00A05C78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77B361" w16cex:dateUtc="2021-04-12T13:39:25Z"/>
  <w16cex:commentExtensible w16cex:durableId="5BB3C547" w16cex:dateUtc="2021-04-12T13:40:00Z"/>
  <w16cex:commentExtensible w16cex:durableId="65278C8F" w16cex:dateUtc="2021-04-13T01:30:47Z"/>
  <w16cex:commentExtensible w16cex:durableId="7BCD12BC" w16cex:dateUtc="2021-04-14T02:30:00.57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4E18" w14:textId="77777777" w:rsidR="00AC58CB" w:rsidRDefault="00AC58CB">
      <w:pPr>
        <w:spacing w:after="0" w:line="240" w:lineRule="auto"/>
      </w:pPr>
      <w:r>
        <w:separator/>
      </w:r>
    </w:p>
  </w:endnote>
  <w:endnote w:type="continuationSeparator" w:id="0">
    <w:p w14:paraId="327EE248" w14:textId="77777777" w:rsidR="00AC58CB" w:rsidRDefault="00AC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17F9" w14:textId="77777777" w:rsidR="005711FE" w:rsidRDefault="0057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7F82" w14:textId="77777777" w:rsidR="00AC58CB" w:rsidRDefault="00AC58CB">
      <w:pPr>
        <w:spacing w:after="0" w:line="240" w:lineRule="auto"/>
      </w:pPr>
      <w:r>
        <w:separator/>
      </w:r>
    </w:p>
  </w:footnote>
  <w:footnote w:type="continuationSeparator" w:id="0">
    <w:p w14:paraId="513D3D4B" w14:textId="77777777" w:rsidR="00AC58CB" w:rsidRDefault="00AC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AA7"/>
    <w:multiLevelType w:val="hybridMultilevel"/>
    <w:tmpl w:val="9F3E81BE"/>
    <w:lvl w:ilvl="0" w:tplc="CF904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42C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6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F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6C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21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8F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F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65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04C3"/>
    <w:multiLevelType w:val="hybridMultilevel"/>
    <w:tmpl w:val="C6ECE552"/>
    <w:lvl w:ilvl="0" w:tplc="0B065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205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05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66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E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6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E1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4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29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4CCA"/>
    <w:multiLevelType w:val="hybridMultilevel"/>
    <w:tmpl w:val="081A1B06"/>
    <w:lvl w:ilvl="0" w:tplc="65EA1DC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76B6"/>
    <w:multiLevelType w:val="hybridMultilevel"/>
    <w:tmpl w:val="07DE3070"/>
    <w:lvl w:ilvl="0" w:tplc="B08091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5A7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AD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89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2A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A2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A2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4E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502B9"/>
    <w:multiLevelType w:val="hybridMultilevel"/>
    <w:tmpl w:val="549A2714"/>
    <w:lvl w:ilvl="0" w:tplc="954609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480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0C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E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CA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6E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6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8D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4C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52tzzwx2pawrzetpv55wwtxxa0sxwfz922r&quot;&gt;My EndNote Library&lt;record-ids&gt;&lt;item&gt;491&lt;/item&gt;&lt;item&gt;492&lt;/item&gt;&lt;item&gt;493&lt;/item&gt;&lt;item&gt;494&lt;/item&gt;&lt;item&gt;502&lt;/item&gt;&lt;item&gt;506&lt;/item&gt;&lt;item&gt;510&lt;/item&gt;&lt;item&gt;513&lt;/item&gt;&lt;item&gt;520&lt;/item&gt;&lt;item&gt;521&lt;/item&gt;&lt;item&gt;523&lt;/item&gt;&lt;item&gt;536&lt;/item&gt;&lt;item&gt;538&lt;/item&gt;&lt;item&gt;541&lt;/item&gt;&lt;item&gt;542&lt;/item&gt;&lt;item&gt;545&lt;/item&gt;&lt;item&gt;549&lt;/item&gt;&lt;item&gt;550&lt;/item&gt;&lt;item&gt;552&lt;/item&gt;&lt;item&gt;553&lt;/item&gt;&lt;item&gt;554&lt;/item&gt;&lt;item&gt;567&lt;/item&gt;&lt;item&gt;568&lt;/item&gt;&lt;item&gt;570&lt;/item&gt;&lt;item&gt;572&lt;/item&gt;&lt;item&gt;573&lt;/item&gt;&lt;item&gt;580&lt;/item&gt;&lt;item&gt;582&lt;/item&gt;&lt;item&gt;583&lt;/item&gt;&lt;item&gt;584&lt;/item&gt;&lt;item&gt;586&lt;/item&gt;&lt;item&gt;587&lt;/item&gt;&lt;item&gt;589&lt;/item&gt;&lt;item&gt;590&lt;/item&gt;&lt;item&gt;592&lt;/item&gt;&lt;item&gt;594&lt;/item&gt;&lt;item&gt;595&lt;/item&gt;&lt;item&gt;605&lt;/item&gt;&lt;item&gt;606&lt;/item&gt;&lt;/record-ids&gt;&lt;/item&gt;&lt;/Libraries&gt;"/>
  </w:docVars>
  <w:rsids>
    <w:rsidRoot w:val="4C987006"/>
    <w:rsid w:val="00001562"/>
    <w:rsid w:val="00001991"/>
    <w:rsid w:val="00007F74"/>
    <w:rsid w:val="000177EF"/>
    <w:rsid w:val="00020FB5"/>
    <w:rsid w:val="000233D0"/>
    <w:rsid w:val="000304E8"/>
    <w:rsid w:val="00043CA7"/>
    <w:rsid w:val="00050887"/>
    <w:rsid w:val="00051599"/>
    <w:rsid w:val="00054E6F"/>
    <w:rsid w:val="00055B50"/>
    <w:rsid w:val="00062CA8"/>
    <w:rsid w:val="00067498"/>
    <w:rsid w:val="00071AF2"/>
    <w:rsid w:val="000763E2"/>
    <w:rsid w:val="000821FE"/>
    <w:rsid w:val="00082DE1"/>
    <w:rsid w:val="000831A9"/>
    <w:rsid w:val="00085A41"/>
    <w:rsid w:val="00091FBC"/>
    <w:rsid w:val="000A0C23"/>
    <w:rsid w:val="000A0C44"/>
    <w:rsid w:val="000A2DDB"/>
    <w:rsid w:val="000A3707"/>
    <w:rsid w:val="000A3C58"/>
    <w:rsid w:val="000A4324"/>
    <w:rsid w:val="000B058E"/>
    <w:rsid w:val="000B2DB4"/>
    <w:rsid w:val="000C3A25"/>
    <w:rsid w:val="000D5D51"/>
    <w:rsid w:val="000E484D"/>
    <w:rsid w:val="000E76EA"/>
    <w:rsid w:val="000E7E8F"/>
    <w:rsid w:val="000F30B2"/>
    <w:rsid w:val="001052E2"/>
    <w:rsid w:val="00106BBA"/>
    <w:rsid w:val="00113953"/>
    <w:rsid w:val="00116133"/>
    <w:rsid w:val="00123EDC"/>
    <w:rsid w:val="00127074"/>
    <w:rsid w:val="00131493"/>
    <w:rsid w:val="00131A5D"/>
    <w:rsid w:val="00133189"/>
    <w:rsid w:val="0013330E"/>
    <w:rsid w:val="0014492D"/>
    <w:rsid w:val="00145AAF"/>
    <w:rsid w:val="00155966"/>
    <w:rsid w:val="00167662"/>
    <w:rsid w:val="00171B82"/>
    <w:rsid w:val="00182C3D"/>
    <w:rsid w:val="00191713"/>
    <w:rsid w:val="001A0731"/>
    <w:rsid w:val="001A7564"/>
    <w:rsid w:val="001B226B"/>
    <w:rsid w:val="001C1C2C"/>
    <w:rsid w:val="001D000C"/>
    <w:rsid w:val="001E36F6"/>
    <w:rsid w:val="001E543D"/>
    <w:rsid w:val="001E63E4"/>
    <w:rsid w:val="001E70BF"/>
    <w:rsid w:val="001F12C1"/>
    <w:rsid w:val="001F774F"/>
    <w:rsid w:val="001F7E4C"/>
    <w:rsid w:val="001F7FE7"/>
    <w:rsid w:val="00202804"/>
    <w:rsid w:val="002057D8"/>
    <w:rsid w:val="002079F0"/>
    <w:rsid w:val="00212D56"/>
    <w:rsid w:val="00213D35"/>
    <w:rsid w:val="002328D4"/>
    <w:rsid w:val="00235448"/>
    <w:rsid w:val="00235541"/>
    <w:rsid w:val="00236637"/>
    <w:rsid w:val="00237409"/>
    <w:rsid w:val="002455D0"/>
    <w:rsid w:val="00250895"/>
    <w:rsid w:val="0028298D"/>
    <w:rsid w:val="0028477D"/>
    <w:rsid w:val="002A6B12"/>
    <w:rsid w:val="002B2A34"/>
    <w:rsid w:val="002B3431"/>
    <w:rsid w:val="002B516E"/>
    <w:rsid w:val="002C0345"/>
    <w:rsid w:val="002C3865"/>
    <w:rsid w:val="002D213C"/>
    <w:rsid w:val="002D68B2"/>
    <w:rsid w:val="002E3B4E"/>
    <w:rsid w:val="002E53CB"/>
    <w:rsid w:val="002E7208"/>
    <w:rsid w:val="002F3396"/>
    <w:rsid w:val="002F48EF"/>
    <w:rsid w:val="00306EE9"/>
    <w:rsid w:val="003124FB"/>
    <w:rsid w:val="00316C21"/>
    <w:rsid w:val="003222C2"/>
    <w:rsid w:val="00331EFA"/>
    <w:rsid w:val="003505C4"/>
    <w:rsid w:val="00350FBA"/>
    <w:rsid w:val="00357043"/>
    <w:rsid w:val="00361CFA"/>
    <w:rsid w:val="00364205"/>
    <w:rsid w:val="003709C6"/>
    <w:rsid w:val="003923A3"/>
    <w:rsid w:val="003A36A9"/>
    <w:rsid w:val="003A4C3D"/>
    <w:rsid w:val="003B0C55"/>
    <w:rsid w:val="003B1B9A"/>
    <w:rsid w:val="003C78DA"/>
    <w:rsid w:val="003E3DCA"/>
    <w:rsid w:val="003E48C6"/>
    <w:rsid w:val="003E6028"/>
    <w:rsid w:val="003F0A9E"/>
    <w:rsid w:val="003F30CD"/>
    <w:rsid w:val="003F6E21"/>
    <w:rsid w:val="00403B74"/>
    <w:rsid w:val="00404850"/>
    <w:rsid w:val="00406985"/>
    <w:rsid w:val="00407819"/>
    <w:rsid w:val="00411B4D"/>
    <w:rsid w:val="004240C1"/>
    <w:rsid w:val="00426C11"/>
    <w:rsid w:val="00445054"/>
    <w:rsid w:val="0044531C"/>
    <w:rsid w:val="00451C56"/>
    <w:rsid w:val="00454FD1"/>
    <w:rsid w:val="00474C0A"/>
    <w:rsid w:val="004824F7"/>
    <w:rsid w:val="0048743A"/>
    <w:rsid w:val="004A1F47"/>
    <w:rsid w:val="004A7015"/>
    <w:rsid w:val="004A7208"/>
    <w:rsid w:val="004B0DAC"/>
    <w:rsid w:val="004B2670"/>
    <w:rsid w:val="004C1F30"/>
    <w:rsid w:val="004D434B"/>
    <w:rsid w:val="004E0792"/>
    <w:rsid w:val="004E29D2"/>
    <w:rsid w:val="004E3F33"/>
    <w:rsid w:val="004F01F1"/>
    <w:rsid w:val="00510906"/>
    <w:rsid w:val="00510E40"/>
    <w:rsid w:val="00514FBC"/>
    <w:rsid w:val="005170BF"/>
    <w:rsid w:val="00522CC6"/>
    <w:rsid w:val="0052779D"/>
    <w:rsid w:val="00536FC6"/>
    <w:rsid w:val="005439FF"/>
    <w:rsid w:val="00553D5E"/>
    <w:rsid w:val="00560338"/>
    <w:rsid w:val="005711FE"/>
    <w:rsid w:val="00577416"/>
    <w:rsid w:val="0058047E"/>
    <w:rsid w:val="00582BFE"/>
    <w:rsid w:val="0059418E"/>
    <w:rsid w:val="0059763B"/>
    <w:rsid w:val="005A7545"/>
    <w:rsid w:val="005A7E7C"/>
    <w:rsid w:val="005B1680"/>
    <w:rsid w:val="005B50E6"/>
    <w:rsid w:val="005B5F09"/>
    <w:rsid w:val="005C16D6"/>
    <w:rsid w:val="005D2BD4"/>
    <w:rsid w:val="005D2E2B"/>
    <w:rsid w:val="005D395A"/>
    <w:rsid w:val="005D4D29"/>
    <w:rsid w:val="005E0701"/>
    <w:rsid w:val="005E4D2A"/>
    <w:rsid w:val="005E6446"/>
    <w:rsid w:val="00613FE8"/>
    <w:rsid w:val="006265FD"/>
    <w:rsid w:val="00626645"/>
    <w:rsid w:val="0062754C"/>
    <w:rsid w:val="006278AD"/>
    <w:rsid w:val="00631DD8"/>
    <w:rsid w:val="00660524"/>
    <w:rsid w:val="00660828"/>
    <w:rsid w:val="00663025"/>
    <w:rsid w:val="00663B19"/>
    <w:rsid w:val="00676F8C"/>
    <w:rsid w:val="00680FE7"/>
    <w:rsid w:val="006939F8"/>
    <w:rsid w:val="00693DEB"/>
    <w:rsid w:val="006949F1"/>
    <w:rsid w:val="00695373"/>
    <w:rsid w:val="00696443"/>
    <w:rsid w:val="006966D9"/>
    <w:rsid w:val="006C4B5B"/>
    <w:rsid w:val="006D5235"/>
    <w:rsid w:val="006D551B"/>
    <w:rsid w:val="006D5C56"/>
    <w:rsid w:val="006D7533"/>
    <w:rsid w:val="006E2586"/>
    <w:rsid w:val="006E6CD6"/>
    <w:rsid w:val="006F028A"/>
    <w:rsid w:val="006F1129"/>
    <w:rsid w:val="00722BE0"/>
    <w:rsid w:val="0074471B"/>
    <w:rsid w:val="00751386"/>
    <w:rsid w:val="0075659E"/>
    <w:rsid w:val="00757E1C"/>
    <w:rsid w:val="007621C8"/>
    <w:rsid w:val="00770A96"/>
    <w:rsid w:val="00771479"/>
    <w:rsid w:val="00775703"/>
    <w:rsid w:val="007850DE"/>
    <w:rsid w:val="007934B8"/>
    <w:rsid w:val="007A0844"/>
    <w:rsid w:val="007A2936"/>
    <w:rsid w:val="007A464D"/>
    <w:rsid w:val="007A4B28"/>
    <w:rsid w:val="007A52B1"/>
    <w:rsid w:val="007A5C76"/>
    <w:rsid w:val="007B12F1"/>
    <w:rsid w:val="007C0B3B"/>
    <w:rsid w:val="007D0A53"/>
    <w:rsid w:val="007D589D"/>
    <w:rsid w:val="007D7AE2"/>
    <w:rsid w:val="007F582F"/>
    <w:rsid w:val="007F5861"/>
    <w:rsid w:val="007F60E9"/>
    <w:rsid w:val="00810F56"/>
    <w:rsid w:val="00811770"/>
    <w:rsid w:val="00812323"/>
    <w:rsid w:val="00821416"/>
    <w:rsid w:val="00827166"/>
    <w:rsid w:val="00833256"/>
    <w:rsid w:val="00834294"/>
    <w:rsid w:val="0083646E"/>
    <w:rsid w:val="00836A78"/>
    <w:rsid w:val="008438DC"/>
    <w:rsid w:val="0085641D"/>
    <w:rsid w:val="0087136A"/>
    <w:rsid w:val="008763FA"/>
    <w:rsid w:val="008771F1"/>
    <w:rsid w:val="00880EF2"/>
    <w:rsid w:val="00881FF9"/>
    <w:rsid w:val="008829EF"/>
    <w:rsid w:val="008872A0"/>
    <w:rsid w:val="008A1A6C"/>
    <w:rsid w:val="008A3786"/>
    <w:rsid w:val="008A7A55"/>
    <w:rsid w:val="008B08C1"/>
    <w:rsid w:val="008B6E14"/>
    <w:rsid w:val="008B736D"/>
    <w:rsid w:val="008C3782"/>
    <w:rsid w:val="008E157C"/>
    <w:rsid w:val="008E1DB0"/>
    <w:rsid w:val="008E253E"/>
    <w:rsid w:val="00910EAC"/>
    <w:rsid w:val="009146AF"/>
    <w:rsid w:val="009152A9"/>
    <w:rsid w:val="009271C1"/>
    <w:rsid w:val="0093193A"/>
    <w:rsid w:val="009341C9"/>
    <w:rsid w:val="00934765"/>
    <w:rsid w:val="00940ABE"/>
    <w:rsid w:val="00945316"/>
    <w:rsid w:val="00950DC4"/>
    <w:rsid w:val="00960852"/>
    <w:rsid w:val="00960D41"/>
    <w:rsid w:val="0096412D"/>
    <w:rsid w:val="009718AD"/>
    <w:rsid w:val="00980200"/>
    <w:rsid w:val="00987045"/>
    <w:rsid w:val="0099012D"/>
    <w:rsid w:val="00992607"/>
    <w:rsid w:val="00996016"/>
    <w:rsid w:val="009A60D5"/>
    <w:rsid w:val="009B3CEA"/>
    <w:rsid w:val="009B5524"/>
    <w:rsid w:val="009C1B2D"/>
    <w:rsid w:val="009C30F8"/>
    <w:rsid w:val="009D1A3A"/>
    <w:rsid w:val="009D1A56"/>
    <w:rsid w:val="009D1F4E"/>
    <w:rsid w:val="009E1437"/>
    <w:rsid w:val="009E31EF"/>
    <w:rsid w:val="009E3DCC"/>
    <w:rsid w:val="009F72B9"/>
    <w:rsid w:val="00A05C78"/>
    <w:rsid w:val="00A151F1"/>
    <w:rsid w:val="00A35546"/>
    <w:rsid w:val="00A3746C"/>
    <w:rsid w:val="00A46202"/>
    <w:rsid w:val="00A492A4"/>
    <w:rsid w:val="00A5534B"/>
    <w:rsid w:val="00A60D02"/>
    <w:rsid w:val="00A610F3"/>
    <w:rsid w:val="00A62668"/>
    <w:rsid w:val="00A630FD"/>
    <w:rsid w:val="00A64B75"/>
    <w:rsid w:val="00A6750F"/>
    <w:rsid w:val="00A67DB0"/>
    <w:rsid w:val="00A714D3"/>
    <w:rsid w:val="00A81B54"/>
    <w:rsid w:val="00AB2D6A"/>
    <w:rsid w:val="00AB3C99"/>
    <w:rsid w:val="00AB4563"/>
    <w:rsid w:val="00AB77E5"/>
    <w:rsid w:val="00AC58CB"/>
    <w:rsid w:val="00AD2F56"/>
    <w:rsid w:val="00AD44F6"/>
    <w:rsid w:val="00AD7F99"/>
    <w:rsid w:val="00AE1284"/>
    <w:rsid w:val="00AE5361"/>
    <w:rsid w:val="00AE6343"/>
    <w:rsid w:val="00AF7DE3"/>
    <w:rsid w:val="00B157CC"/>
    <w:rsid w:val="00B172F4"/>
    <w:rsid w:val="00B20476"/>
    <w:rsid w:val="00B220AC"/>
    <w:rsid w:val="00B25D02"/>
    <w:rsid w:val="00B30380"/>
    <w:rsid w:val="00B31867"/>
    <w:rsid w:val="00B45E08"/>
    <w:rsid w:val="00B474DF"/>
    <w:rsid w:val="00B51AFC"/>
    <w:rsid w:val="00B55805"/>
    <w:rsid w:val="00B608AF"/>
    <w:rsid w:val="00B665FE"/>
    <w:rsid w:val="00B71D4C"/>
    <w:rsid w:val="00B73301"/>
    <w:rsid w:val="00B746B4"/>
    <w:rsid w:val="00B84874"/>
    <w:rsid w:val="00B85ED3"/>
    <w:rsid w:val="00B91D53"/>
    <w:rsid w:val="00B95D19"/>
    <w:rsid w:val="00BA65C5"/>
    <w:rsid w:val="00BB3F05"/>
    <w:rsid w:val="00BB5542"/>
    <w:rsid w:val="00BB752F"/>
    <w:rsid w:val="00BB766E"/>
    <w:rsid w:val="00BC5B86"/>
    <w:rsid w:val="00BD1B32"/>
    <w:rsid w:val="00BD6886"/>
    <w:rsid w:val="00BE1D7D"/>
    <w:rsid w:val="00BE4694"/>
    <w:rsid w:val="00BF0912"/>
    <w:rsid w:val="00BF3E2E"/>
    <w:rsid w:val="00C021F2"/>
    <w:rsid w:val="00C023F4"/>
    <w:rsid w:val="00C12156"/>
    <w:rsid w:val="00C140A1"/>
    <w:rsid w:val="00C14766"/>
    <w:rsid w:val="00C170B1"/>
    <w:rsid w:val="00C27665"/>
    <w:rsid w:val="00C309FD"/>
    <w:rsid w:val="00C35C16"/>
    <w:rsid w:val="00C4254A"/>
    <w:rsid w:val="00C437F3"/>
    <w:rsid w:val="00C44FB0"/>
    <w:rsid w:val="00C54146"/>
    <w:rsid w:val="00C56FFB"/>
    <w:rsid w:val="00C5755B"/>
    <w:rsid w:val="00C64CEC"/>
    <w:rsid w:val="00C65434"/>
    <w:rsid w:val="00C656CD"/>
    <w:rsid w:val="00C710E7"/>
    <w:rsid w:val="00C77665"/>
    <w:rsid w:val="00C86E2A"/>
    <w:rsid w:val="00C9638C"/>
    <w:rsid w:val="00CC314F"/>
    <w:rsid w:val="00CC6231"/>
    <w:rsid w:val="00CC6A8D"/>
    <w:rsid w:val="00CD1ADF"/>
    <w:rsid w:val="00CD3722"/>
    <w:rsid w:val="00CE2482"/>
    <w:rsid w:val="00CE256B"/>
    <w:rsid w:val="00CF72E0"/>
    <w:rsid w:val="00CF77E7"/>
    <w:rsid w:val="00D07A64"/>
    <w:rsid w:val="00D27A2E"/>
    <w:rsid w:val="00D320DA"/>
    <w:rsid w:val="00D360A9"/>
    <w:rsid w:val="00D371AB"/>
    <w:rsid w:val="00D4228A"/>
    <w:rsid w:val="00D46342"/>
    <w:rsid w:val="00D530EB"/>
    <w:rsid w:val="00D55F9B"/>
    <w:rsid w:val="00D5E71B"/>
    <w:rsid w:val="00D64D62"/>
    <w:rsid w:val="00D74821"/>
    <w:rsid w:val="00D804E5"/>
    <w:rsid w:val="00D80C05"/>
    <w:rsid w:val="00D834F1"/>
    <w:rsid w:val="00D8409A"/>
    <w:rsid w:val="00D858AC"/>
    <w:rsid w:val="00D95E1A"/>
    <w:rsid w:val="00D96965"/>
    <w:rsid w:val="00D97929"/>
    <w:rsid w:val="00DA4012"/>
    <w:rsid w:val="00DA73A5"/>
    <w:rsid w:val="00DC005D"/>
    <w:rsid w:val="00DC1C87"/>
    <w:rsid w:val="00DC2333"/>
    <w:rsid w:val="00DC2B48"/>
    <w:rsid w:val="00DC2D91"/>
    <w:rsid w:val="00DC3F04"/>
    <w:rsid w:val="00DC789D"/>
    <w:rsid w:val="00DD38D3"/>
    <w:rsid w:val="00DD4F7A"/>
    <w:rsid w:val="00DE163C"/>
    <w:rsid w:val="00DE1BC6"/>
    <w:rsid w:val="00E00263"/>
    <w:rsid w:val="00E131A7"/>
    <w:rsid w:val="00E1732A"/>
    <w:rsid w:val="00E20A67"/>
    <w:rsid w:val="00E2576E"/>
    <w:rsid w:val="00E269EC"/>
    <w:rsid w:val="00E31077"/>
    <w:rsid w:val="00E3540C"/>
    <w:rsid w:val="00E5DD84"/>
    <w:rsid w:val="00E627E2"/>
    <w:rsid w:val="00E753EC"/>
    <w:rsid w:val="00E8088C"/>
    <w:rsid w:val="00E82C7C"/>
    <w:rsid w:val="00E85E1E"/>
    <w:rsid w:val="00E9332B"/>
    <w:rsid w:val="00E944BD"/>
    <w:rsid w:val="00EB15A5"/>
    <w:rsid w:val="00EB2833"/>
    <w:rsid w:val="00EB2E45"/>
    <w:rsid w:val="00EB799A"/>
    <w:rsid w:val="00EC3AC9"/>
    <w:rsid w:val="00ED7987"/>
    <w:rsid w:val="00EE0E23"/>
    <w:rsid w:val="00EF00D1"/>
    <w:rsid w:val="00F019F5"/>
    <w:rsid w:val="00F030BD"/>
    <w:rsid w:val="00F1656F"/>
    <w:rsid w:val="00F349C2"/>
    <w:rsid w:val="00F41A28"/>
    <w:rsid w:val="00F727DA"/>
    <w:rsid w:val="00F742C9"/>
    <w:rsid w:val="00F76C28"/>
    <w:rsid w:val="00F84531"/>
    <w:rsid w:val="00F860BC"/>
    <w:rsid w:val="00F87EE5"/>
    <w:rsid w:val="00FA23EA"/>
    <w:rsid w:val="00FA75A7"/>
    <w:rsid w:val="00FB4962"/>
    <w:rsid w:val="00FC56F0"/>
    <w:rsid w:val="00FE2B6C"/>
    <w:rsid w:val="00FE5492"/>
    <w:rsid w:val="012364EE"/>
    <w:rsid w:val="012AB899"/>
    <w:rsid w:val="014EDCD6"/>
    <w:rsid w:val="017B41C5"/>
    <w:rsid w:val="01D31295"/>
    <w:rsid w:val="01EA9B65"/>
    <w:rsid w:val="02123D54"/>
    <w:rsid w:val="0243E8A5"/>
    <w:rsid w:val="02469140"/>
    <w:rsid w:val="024BABF0"/>
    <w:rsid w:val="02688588"/>
    <w:rsid w:val="02905774"/>
    <w:rsid w:val="02A814DA"/>
    <w:rsid w:val="02BBD918"/>
    <w:rsid w:val="02CD4AF3"/>
    <w:rsid w:val="0332292B"/>
    <w:rsid w:val="033D1393"/>
    <w:rsid w:val="03591E96"/>
    <w:rsid w:val="038B1180"/>
    <w:rsid w:val="03B6032F"/>
    <w:rsid w:val="03B8939C"/>
    <w:rsid w:val="03C41790"/>
    <w:rsid w:val="03E28BFA"/>
    <w:rsid w:val="03F04C61"/>
    <w:rsid w:val="040455E9"/>
    <w:rsid w:val="04275C46"/>
    <w:rsid w:val="042905A3"/>
    <w:rsid w:val="043FE3BE"/>
    <w:rsid w:val="04515609"/>
    <w:rsid w:val="048C3D96"/>
    <w:rsid w:val="04DF336C"/>
    <w:rsid w:val="04E63897"/>
    <w:rsid w:val="04FD2D6D"/>
    <w:rsid w:val="0528DD99"/>
    <w:rsid w:val="0539A35D"/>
    <w:rsid w:val="055101AF"/>
    <w:rsid w:val="057E3202"/>
    <w:rsid w:val="05938071"/>
    <w:rsid w:val="05CBF320"/>
    <w:rsid w:val="05EB194E"/>
    <w:rsid w:val="061845B3"/>
    <w:rsid w:val="06576DE8"/>
    <w:rsid w:val="06844796"/>
    <w:rsid w:val="069C89FF"/>
    <w:rsid w:val="06A277D7"/>
    <w:rsid w:val="06E93BA3"/>
    <w:rsid w:val="06F7139A"/>
    <w:rsid w:val="071357CA"/>
    <w:rsid w:val="0749BDB0"/>
    <w:rsid w:val="074DF038"/>
    <w:rsid w:val="07A1FBBF"/>
    <w:rsid w:val="07B32BCC"/>
    <w:rsid w:val="07CAC68C"/>
    <w:rsid w:val="07D0E230"/>
    <w:rsid w:val="08211257"/>
    <w:rsid w:val="084C0A46"/>
    <w:rsid w:val="089078D1"/>
    <w:rsid w:val="090BDF04"/>
    <w:rsid w:val="0922F38B"/>
    <w:rsid w:val="096BD070"/>
    <w:rsid w:val="0970D2D9"/>
    <w:rsid w:val="0999BB8D"/>
    <w:rsid w:val="09A33130"/>
    <w:rsid w:val="09AFBEA8"/>
    <w:rsid w:val="09BB844E"/>
    <w:rsid w:val="09E1254E"/>
    <w:rsid w:val="0A0717D4"/>
    <w:rsid w:val="0A0F750D"/>
    <w:rsid w:val="0A2586CD"/>
    <w:rsid w:val="0A718DB2"/>
    <w:rsid w:val="0AA0E023"/>
    <w:rsid w:val="0AB2195B"/>
    <w:rsid w:val="0AE193BD"/>
    <w:rsid w:val="0B675F5E"/>
    <w:rsid w:val="0B8F5708"/>
    <w:rsid w:val="0BE9C742"/>
    <w:rsid w:val="0C1E115D"/>
    <w:rsid w:val="0C22A84E"/>
    <w:rsid w:val="0C24BDCD"/>
    <w:rsid w:val="0C331753"/>
    <w:rsid w:val="0C7CC4BE"/>
    <w:rsid w:val="0CEA1625"/>
    <w:rsid w:val="0CEF16F5"/>
    <w:rsid w:val="0D21CF1C"/>
    <w:rsid w:val="0D383A43"/>
    <w:rsid w:val="0D4B8BE0"/>
    <w:rsid w:val="0D56DC99"/>
    <w:rsid w:val="0D65472C"/>
    <w:rsid w:val="0D7D23C0"/>
    <w:rsid w:val="0DAFFBD0"/>
    <w:rsid w:val="0DC97086"/>
    <w:rsid w:val="0DE1C25E"/>
    <w:rsid w:val="0DF0D978"/>
    <w:rsid w:val="0DF8C2F7"/>
    <w:rsid w:val="0E19F2F1"/>
    <w:rsid w:val="0E2D3D5C"/>
    <w:rsid w:val="0E65E702"/>
    <w:rsid w:val="0E6A101A"/>
    <w:rsid w:val="0E6D0B55"/>
    <w:rsid w:val="0EA97C38"/>
    <w:rsid w:val="0EB459B2"/>
    <w:rsid w:val="0ECEBDFD"/>
    <w:rsid w:val="0EF9AC35"/>
    <w:rsid w:val="0F01074D"/>
    <w:rsid w:val="0F155BFD"/>
    <w:rsid w:val="0F25DD96"/>
    <w:rsid w:val="0F2A52BA"/>
    <w:rsid w:val="0F2C477F"/>
    <w:rsid w:val="0F315B76"/>
    <w:rsid w:val="0F47A3E2"/>
    <w:rsid w:val="0F58E42A"/>
    <w:rsid w:val="0F670888"/>
    <w:rsid w:val="0F71E7B3"/>
    <w:rsid w:val="0FE10FC0"/>
    <w:rsid w:val="10247DE4"/>
    <w:rsid w:val="1036EB38"/>
    <w:rsid w:val="1074148A"/>
    <w:rsid w:val="10D5F438"/>
    <w:rsid w:val="10E0D012"/>
    <w:rsid w:val="1111A703"/>
    <w:rsid w:val="119DCCD0"/>
    <w:rsid w:val="11A099EF"/>
    <w:rsid w:val="11DFB93F"/>
    <w:rsid w:val="11F59FD1"/>
    <w:rsid w:val="120B9AAD"/>
    <w:rsid w:val="121D3E25"/>
    <w:rsid w:val="1249D2B5"/>
    <w:rsid w:val="1258A111"/>
    <w:rsid w:val="1276B848"/>
    <w:rsid w:val="129171BE"/>
    <w:rsid w:val="12922C60"/>
    <w:rsid w:val="12A8863A"/>
    <w:rsid w:val="12B9C9EA"/>
    <w:rsid w:val="12F669A5"/>
    <w:rsid w:val="12F8A251"/>
    <w:rsid w:val="1350AC89"/>
    <w:rsid w:val="135CC082"/>
    <w:rsid w:val="13726C45"/>
    <w:rsid w:val="13B4B1D9"/>
    <w:rsid w:val="13EC6544"/>
    <w:rsid w:val="13F98D5C"/>
    <w:rsid w:val="146F4F00"/>
    <w:rsid w:val="1482C14B"/>
    <w:rsid w:val="148717E3"/>
    <w:rsid w:val="14879D34"/>
    <w:rsid w:val="14A1BD0D"/>
    <w:rsid w:val="14B3E11E"/>
    <w:rsid w:val="14BED5E6"/>
    <w:rsid w:val="14E13678"/>
    <w:rsid w:val="14F2145E"/>
    <w:rsid w:val="15068885"/>
    <w:rsid w:val="1566C21C"/>
    <w:rsid w:val="1575A943"/>
    <w:rsid w:val="158463D1"/>
    <w:rsid w:val="158D5787"/>
    <w:rsid w:val="15978D44"/>
    <w:rsid w:val="15B38E21"/>
    <w:rsid w:val="162C2FFC"/>
    <w:rsid w:val="163DC4E2"/>
    <w:rsid w:val="1641A376"/>
    <w:rsid w:val="16496B70"/>
    <w:rsid w:val="16758DD9"/>
    <w:rsid w:val="16962F36"/>
    <w:rsid w:val="16E9CD7D"/>
    <w:rsid w:val="16EC529B"/>
    <w:rsid w:val="175C8143"/>
    <w:rsid w:val="176EFCC1"/>
    <w:rsid w:val="17C8005D"/>
    <w:rsid w:val="17D29DC4"/>
    <w:rsid w:val="180D0E54"/>
    <w:rsid w:val="1811C919"/>
    <w:rsid w:val="186AE2CC"/>
    <w:rsid w:val="18875301"/>
    <w:rsid w:val="189C584D"/>
    <w:rsid w:val="18BB2BD8"/>
    <w:rsid w:val="18F29D33"/>
    <w:rsid w:val="1900C8B1"/>
    <w:rsid w:val="193DA3FF"/>
    <w:rsid w:val="195ED7AE"/>
    <w:rsid w:val="19662C8F"/>
    <w:rsid w:val="19752E30"/>
    <w:rsid w:val="1977CE1C"/>
    <w:rsid w:val="199499D6"/>
    <w:rsid w:val="199A5F8E"/>
    <w:rsid w:val="1A183302"/>
    <w:rsid w:val="1A46B1EE"/>
    <w:rsid w:val="1A4A8A99"/>
    <w:rsid w:val="1A63B2F6"/>
    <w:rsid w:val="1AFD0ED9"/>
    <w:rsid w:val="1AFFA11F"/>
    <w:rsid w:val="1B4134E3"/>
    <w:rsid w:val="1B504C45"/>
    <w:rsid w:val="1B54D8F6"/>
    <w:rsid w:val="1B701E9F"/>
    <w:rsid w:val="1B9F2966"/>
    <w:rsid w:val="1BAAEBAC"/>
    <w:rsid w:val="1BAC2D49"/>
    <w:rsid w:val="1BDA7CF8"/>
    <w:rsid w:val="1BF77729"/>
    <w:rsid w:val="1C03CA08"/>
    <w:rsid w:val="1C17CD5B"/>
    <w:rsid w:val="1C2132C4"/>
    <w:rsid w:val="1C386973"/>
    <w:rsid w:val="1C70EAE8"/>
    <w:rsid w:val="1CE34C96"/>
    <w:rsid w:val="1CEC5109"/>
    <w:rsid w:val="1CECD566"/>
    <w:rsid w:val="1D194E8B"/>
    <w:rsid w:val="1D90532D"/>
    <w:rsid w:val="1DA48261"/>
    <w:rsid w:val="1DE143A4"/>
    <w:rsid w:val="1E2F76F6"/>
    <w:rsid w:val="1E3248D1"/>
    <w:rsid w:val="1E3741E1"/>
    <w:rsid w:val="1E4B712E"/>
    <w:rsid w:val="1E78EE3E"/>
    <w:rsid w:val="1E94426E"/>
    <w:rsid w:val="1EAFCE11"/>
    <w:rsid w:val="1ECC10A7"/>
    <w:rsid w:val="1F1CA56B"/>
    <w:rsid w:val="1F2F17EB"/>
    <w:rsid w:val="1F4052C2"/>
    <w:rsid w:val="1F750061"/>
    <w:rsid w:val="1F87D3D4"/>
    <w:rsid w:val="1FAB5B27"/>
    <w:rsid w:val="20302175"/>
    <w:rsid w:val="205CDBC1"/>
    <w:rsid w:val="20D51E47"/>
    <w:rsid w:val="20F442F0"/>
    <w:rsid w:val="20F7C74E"/>
    <w:rsid w:val="2117AC12"/>
    <w:rsid w:val="2128E6E9"/>
    <w:rsid w:val="21435554"/>
    <w:rsid w:val="21693C74"/>
    <w:rsid w:val="21B3F09A"/>
    <w:rsid w:val="21B6BDB9"/>
    <w:rsid w:val="21E3F0E9"/>
    <w:rsid w:val="21FA72F6"/>
    <w:rsid w:val="22809FFC"/>
    <w:rsid w:val="22CC1801"/>
    <w:rsid w:val="22D1DB5A"/>
    <w:rsid w:val="22EF56E7"/>
    <w:rsid w:val="23204317"/>
    <w:rsid w:val="234D736A"/>
    <w:rsid w:val="234E64F1"/>
    <w:rsid w:val="235EFF2F"/>
    <w:rsid w:val="2374B23E"/>
    <w:rsid w:val="237C69C9"/>
    <w:rsid w:val="239D1E95"/>
    <w:rsid w:val="23ED875F"/>
    <w:rsid w:val="23F05218"/>
    <w:rsid w:val="2445EC58"/>
    <w:rsid w:val="24537C38"/>
    <w:rsid w:val="24978CA7"/>
    <w:rsid w:val="24A4A3B7"/>
    <w:rsid w:val="24C76E58"/>
    <w:rsid w:val="24C815AA"/>
    <w:rsid w:val="24D7AE5A"/>
    <w:rsid w:val="24E2135A"/>
    <w:rsid w:val="24E52FD2"/>
    <w:rsid w:val="24F64C01"/>
    <w:rsid w:val="24FAB940"/>
    <w:rsid w:val="250B2ED9"/>
    <w:rsid w:val="251F0E33"/>
    <w:rsid w:val="25245B1F"/>
    <w:rsid w:val="25954D48"/>
    <w:rsid w:val="25D475C6"/>
    <w:rsid w:val="25ED128C"/>
    <w:rsid w:val="26182363"/>
    <w:rsid w:val="26810033"/>
    <w:rsid w:val="26A70874"/>
    <w:rsid w:val="26C87E01"/>
    <w:rsid w:val="2737C3E6"/>
    <w:rsid w:val="27801246"/>
    <w:rsid w:val="27B8D468"/>
    <w:rsid w:val="27C11532"/>
    <w:rsid w:val="27E21A4B"/>
    <w:rsid w:val="27E7CB87"/>
    <w:rsid w:val="27F1F089"/>
    <w:rsid w:val="2836B28F"/>
    <w:rsid w:val="28708892"/>
    <w:rsid w:val="2881EBE1"/>
    <w:rsid w:val="28D0A1FF"/>
    <w:rsid w:val="2948A3BA"/>
    <w:rsid w:val="295C7C51"/>
    <w:rsid w:val="29785279"/>
    <w:rsid w:val="29787A1B"/>
    <w:rsid w:val="297D650D"/>
    <w:rsid w:val="29972FFC"/>
    <w:rsid w:val="2997918B"/>
    <w:rsid w:val="299A8900"/>
    <w:rsid w:val="29AEBB31"/>
    <w:rsid w:val="29B6C7F4"/>
    <w:rsid w:val="29E1286D"/>
    <w:rsid w:val="29ED52C5"/>
    <w:rsid w:val="2A175784"/>
    <w:rsid w:val="2A2B014F"/>
    <w:rsid w:val="2A30686C"/>
    <w:rsid w:val="2A68BE6B"/>
    <w:rsid w:val="2A83BB26"/>
    <w:rsid w:val="2A888B93"/>
    <w:rsid w:val="2ACAB808"/>
    <w:rsid w:val="2B8324F1"/>
    <w:rsid w:val="2B8F938C"/>
    <w:rsid w:val="2B9BD804"/>
    <w:rsid w:val="2BD059E9"/>
    <w:rsid w:val="2BDB9919"/>
    <w:rsid w:val="2BEC7B04"/>
    <w:rsid w:val="2C001066"/>
    <w:rsid w:val="2C136505"/>
    <w:rsid w:val="2C1F0DE1"/>
    <w:rsid w:val="2C3A5B0C"/>
    <w:rsid w:val="2C887189"/>
    <w:rsid w:val="2CE545CF"/>
    <w:rsid w:val="2CF041B7"/>
    <w:rsid w:val="2D0E10A2"/>
    <w:rsid w:val="2D2927D3"/>
    <w:rsid w:val="2D6F2CE9"/>
    <w:rsid w:val="2D727106"/>
    <w:rsid w:val="2D753621"/>
    <w:rsid w:val="2D7D6603"/>
    <w:rsid w:val="2D7EF6B1"/>
    <w:rsid w:val="2DA69E35"/>
    <w:rsid w:val="2DC9C186"/>
    <w:rsid w:val="2DD9856C"/>
    <w:rsid w:val="2DEA6634"/>
    <w:rsid w:val="2E4556C1"/>
    <w:rsid w:val="2E46C14C"/>
    <w:rsid w:val="2E4AE8B9"/>
    <w:rsid w:val="2E98EF36"/>
    <w:rsid w:val="2EA62A0E"/>
    <w:rsid w:val="2EC093A4"/>
    <w:rsid w:val="2F298F1F"/>
    <w:rsid w:val="2F56768C"/>
    <w:rsid w:val="2F9E4B73"/>
    <w:rsid w:val="2FB9B36C"/>
    <w:rsid w:val="2FBC956E"/>
    <w:rsid w:val="2FEC2A82"/>
    <w:rsid w:val="30517471"/>
    <w:rsid w:val="3056FAD7"/>
    <w:rsid w:val="3098156B"/>
    <w:rsid w:val="30D6F618"/>
    <w:rsid w:val="312206F6"/>
    <w:rsid w:val="3139F98C"/>
    <w:rsid w:val="3173CB96"/>
    <w:rsid w:val="3182C5A3"/>
    <w:rsid w:val="3213C844"/>
    <w:rsid w:val="323FF1B6"/>
    <w:rsid w:val="3267CFCC"/>
    <w:rsid w:val="326CB88D"/>
    <w:rsid w:val="326F74F7"/>
    <w:rsid w:val="326FA154"/>
    <w:rsid w:val="3274999E"/>
    <w:rsid w:val="32BDD757"/>
    <w:rsid w:val="32D6C44D"/>
    <w:rsid w:val="32E51A58"/>
    <w:rsid w:val="33007D2F"/>
    <w:rsid w:val="331EC865"/>
    <w:rsid w:val="3381382C"/>
    <w:rsid w:val="33889B86"/>
    <w:rsid w:val="339FBE89"/>
    <w:rsid w:val="33A3D3FA"/>
    <w:rsid w:val="34056A4E"/>
    <w:rsid w:val="343AE1B3"/>
    <w:rsid w:val="344C4841"/>
    <w:rsid w:val="347432F8"/>
    <w:rsid w:val="34C64E8F"/>
    <w:rsid w:val="34EB8423"/>
    <w:rsid w:val="34EFFC13"/>
    <w:rsid w:val="34F26BCB"/>
    <w:rsid w:val="34F63662"/>
    <w:rsid w:val="351C2F66"/>
    <w:rsid w:val="35529E71"/>
    <w:rsid w:val="35AA0913"/>
    <w:rsid w:val="360140FF"/>
    <w:rsid w:val="3627C8C9"/>
    <w:rsid w:val="36463520"/>
    <w:rsid w:val="36589A2B"/>
    <w:rsid w:val="3687E668"/>
    <w:rsid w:val="36BD65A3"/>
    <w:rsid w:val="36D0029F"/>
    <w:rsid w:val="36EA5117"/>
    <w:rsid w:val="36F1E678"/>
    <w:rsid w:val="37A4C8EB"/>
    <w:rsid w:val="37CC0948"/>
    <w:rsid w:val="37D53423"/>
    <w:rsid w:val="37D81BCA"/>
    <w:rsid w:val="37F73C67"/>
    <w:rsid w:val="37F85B08"/>
    <w:rsid w:val="37FED095"/>
    <w:rsid w:val="3800488E"/>
    <w:rsid w:val="3823A58E"/>
    <w:rsid w:val="38497298"/>
    <w:rsid w:val="384AF661"/>
    <w:rsid w:val="3855D762"/>
    <w:rsid w:val="38624EF9"/>
    <w:rsid w:val="389A90E0"/>
    <w:rsid w:val="38B25E75"/>
    <w:rsid w:val="391687C7"/>
    <w:rsid w:val="391FB964"/>
    <w:rsid w:val="392D8C0B"/>
    <w:rsid w:val="396FE38C"/>
    <w:rsid w:val="3999D15A"/>
    <w:rsid w:val="399AB9E9"/>
    <w:rsid w:val="39C8A637"/>
    <w:rsid w:val="39DFE0EE"/>
    <w:rsid w:val="39E70EC3"/>
    <w:rsid w:val="39F3F3BC"/>
    <w:rsid w:val="3A264E12"/>
    <w:rsid w:val="3A54C120"/>
    <w:rsid w:val="3A600D54"/>
    <w:rsid w:val="3A8042FB"/>
    <w:rsid w:val="3A91A60B"/>
    <w:rsid w:val="3AFBD52F"/>
    <w:rsid w:val="3B49ED75"/>
    <w:rsid w:val="3B4D18C6"/>
    <w:rsid w:val="3B516CC3"/>
    <w:rsid w:val="3B5594C3"/>
    <w:rsid w:val="3BA3D903"/>
    <w:rsid w:val="3BBCFAC8"/>
    <w:rsid w:val="3BCCBD64"/>
    <w:rsid w:val="3BD5888E"/>
    <w:rsid w:val="3C004280"/>
    <w:rsid w:val="3C452FB6"/>
    <w:rsid w:val="3C4A4B48"/>
    <w:rsid w:val="3C564BE5"/>
    <w:rsid w:val="3C575A26"/>
    <w:rsid w:val="3C59A299"/>
    <w:rsid w:val="3CD50571"/>
    <w:rsid w:val="3D1EB60A"/>
    <w:rsid w:val="3D4304D7"/>
    <w:rsid w:val="3D79D2A2"/>
    <w:rsid w:val="3E0C52E4"/>
    <w:rsid w:val="3E0E4854"/>
    <w:rsid w:val="3E308664"/>
    <w:rsid w:val="3E63AC10"/>
    <w:rsid w:val="3E9A29B4"/>
    <w:rsid w:val="3EC6D514"/>
    <w:rsid w:val="3ED71064"/>
    <w:rsid w:val="3EE0122A"/>
    <w:rsid w:val="3EE4B837"/>
    <w:rsid w:val="3F001C67"/>
    <w:rsid w:val="3F08F648"/>
    <w:rsid w:val="3F2BC327"/>
    <w:rsid w:val="3F3DE5C0"/>
    <w:rsid w:val="3F7ACC4C"/>
    <w:rsid w:val="3F7F1371"/>
    <w:rsid w:val="3FB54755"/>
    <w:rsid w:val="3FC7CFA0"/>
    <w:rsid w:val="403DE79B"/>
    <w:rsid w:val="40402BDA"/>
    <w:rsid w:val="404706D7"/>
    <w:rsid w:val="4053421B"/>
    <w:rsid w:val="405FD5C4"/>
    <w:rsid w:val="4076F4F5"/>
    <w:rsid w:val="407DF55B"/>
    <w:rsid w:val="40936A46"/>
    <w:rsid w:val="4096E7A0"/>
    <w:rsid w:val="40BE5851"/>
    <w:rsid w:val="40D4D8DA"/>
    <w:rsid w:val="40D4FB5C"/>
    <w:rsid w:val="4132E8B9"/>
    <w:rsid w:val="41450BCC"/>
    <w:rsid w:val="414C701F"/>
    <w:rsid w:val="415A193C"/>
    <w:rsid w:val="4165D70D"/>
    <w:rsid w:val="416AAF52"/>
    <w:rsid w:val="41CF2101"/>
    <w:rsid w:val="4212C556"/>
    <w:rsid w:val="4224782B"/>
    <w:rsid w:val="42590D1C"/>
    <w:rsid w:val="42AC650C"/>
    <w:rsid w:val="42CEB91A"/>
    <w:rsid w:val="4317E6F4"/>
    <w:rsid w:val="43183D3C"/>
    <w:rsid w:val="439CE44E"/>
    <w:rsid w:val="43B67AA7"/>
    <w:rsid w:val="43B689E1"/>
    <w:rsid w:val="43C0DCE3"/>
    <w:rsid w:val="4416F3E6"/>
    <w:rsid w:val="442ED0A2"/>
    <w:rsid w:val="443DE375"/>
    <w:rsid w:val="444AB4A5"/>
    <w:rsid w:val="444C68F0"/>
    <w:rsid w:val="446A5991"/>
    <w:rsid w:val="449076D2"/>
    <w:rsid w:val="44ED4E7E"/>
    <w:rsid w:val="44FECC5C"/>
    <w:rsid w:val="45229395"/>
    <w:rsid w:val="4529C16A"/>
    <w:rsid w:val="45327167"/>
    <w:rsid w:val="4542F880"/>
    <w:rsid w:val="45AC90AE"/>
    <w:rsid w:val="45E83951"/>
    <w:rsid w:val="462B45E5"/>
    <w:rsid w:val="469A9CBD"/>
    <w:rsid w:val="46C44470"/>
    <w:rsid w:val="46CAC08B"/>
    <w:rsid w:val="46D24252"/>
    <w:rsid w:val="46D773AF"/>
    <w:rsid w:val="46F9B13B"/>
    <w:rsid w:val="47414634"/>
    <w:rsid w:val="47470440"/>
    <w:rsid w:val="47A6C630"/>
    <w:rsid w:val="47C12FDA"/>
    <w:rsid w:val="47C45D06"/>
    <w:rsid w:val="47F165F9"/>
    <w:rsid w:val="480A11AC"/>
    <w:rsid w:val="4828CFA3"/>
    <w:rsid w:val="482DF78D"/>
    <w:rsid w:val="486690EC"/>
    <w:rsid w:val="4869D56D"/>
    <w:rsid w:val="4886C2A0"/>
    <w:rsid w:val="48C1BBC2"/>
    <w:rsid w:val="48E4B2D6"/>
    <w:rsid w:val="490DBEC8"/>
    <w:rsid w:val="495C09AA"/>
    <w:rsid w:val="497AB763"/>
    <w:rsid w:val="49AD0E24"/>
    <w:rsid w:val="49F604B8"/>
    <w:rsid w:val="4A2D18E7"/>
    <w:rsid w:val="4A49F958"/>
    <w:rsid w:val="4A4FEC8E"/>
    <w:rsid w:val="4A5C7AC2"/>
    <w:rsid w:val="4A81364A"/>
    <w:rsid w:val="4A838198"/>
    <w:rsid w:val="4A870D77"/>
    <w:rsid w:val="4AB25C41"/>
    <w:rsid w:val="4AB5DD7E"/>
    <w:rsid w:val="4AD99B15"/>
    <w:rsid w:val="4B1687C4"/>
    <w:rsid w:val="4B19024E"/>
    <w:rsid w:val="4B65984F"/>
    <w:rsid w:val="4B6E0DE0"/>
    <w:rsid w:val="4BC44A9B"/>
    <w:rsid w:val="4BD3E6E6"/>
    <w:rsid w:val="4BEBBCEF"/>
    <w:rsid w:val="4C60B220"/>
    <w:rsid w:val="4C664417"/>
    <w:rsid w:val="4C665CA9"/>
    <w:rsid w:val="4C6F5192"/>
    <w:rsid w:val="4C987006"/>
    <w:rsid w:val="4D169D94"/>
    <w:rsid w:val="4D1C803D"/>
    <w:rsid w:val="4D60479F"/>
    <w:rsid w:val="4D7B1A88"/>
    <w:rsid w:val="4D8D22B4"/>
    <w:rsid w:val="4DB9D69B"/>
    <w:rsid w:val="4DDDCB6D"/>
    <w:rsid w:val="4DF6F3CA"/>
    <w:rsid w:val="4E1CBA50"/>
    <w:rsid w:val="4E2519A8"/>
    <w:rsid w:val="4E336C92"/>
    <w:rsid w:val="4E480CD0"/>
    <w:rsid w:val="4E675F3C"/>
    <w:rsid w:val="4E7FF243"/>
    <w:rsid w:val="4EB04D7E"/>
    <w:rsid w:val="4EC48D01"/>
    <w:rsid w:val="4EE976A1"/>
    <w:rsid w:val="4F093AF4"/>
    <w:rsid w:val="4F6A8572"/>
    <w:rsid w:val="4F77164A"/>
    <w:rsid w:val="4F89A060"/>
    <w:rsid w:val="4F90628A"/>
    <w:rsid w:val="4F9C4D26"/>
    <w:rsid w:val="4FA0ABD6"/>
    <w:rsid w:val="4FA78A36"/>
    <w:rsid w:val="5003BF55"/>
    <w:rsid w:val="500F7480"/>
    <w:rsid w:val="50757E1D"/>
    <w:rsid w:val="50A605B5"/>
    <w:rsid w:val="50B8D925"/>
    <w:rsid w:val="50BF6DFC"/>
    <w:rsid w:val="50D85381"/>
    <w:rsid w:val="50EEFD0C"/>
    <w:rsid w:val="50F3D5FA"/>
    <w:rsid w:val="511C89D3"/>
    <w:rsid w:val="515173E0"/>
    <w:rsid w:val="51D14FBD"/>
    <w:rsid w:val="51DEBF97"/>
    <w:rsid w:val="51E7EE40"/>
    <w:rsid w:val="51E9FCEB"/>
    <w:rsid w:val="52064464"/>
    <w:rsid w:val="520BF6EF"/>
    <w:rsid w:val="521D9093"/>
    <w:rsid w:val="5230D6A6"/>
    <w:rsid w:val="5234ABB0"/>
    <w:rsid w:val="523DE75D"/>
    <w:rsid w:val="52CA6E33"/>
    <w:rsid w:val="53A94393"/>
    <w:rsid w:val="53B19C2D"/>
    <w:rsid w:val="53B36DF4"/>
    <w:rsid w:val="53D08267"/>
    <w:rsid w:val="542AAD6E"/>
    <w:rsid w:val="54453691"/>
    <w:rsid w:val="546FBE49"/>
    <w:rsid w:val="54708C5B"/>
    <w:rsid w:val="54B0B224"/>
    <w:rsid w:val="54CF6C57"/>
    <w:rsid w:val="54E1BC25"/>
    <w:rsid w:val="54F8315C"/>
    <w:rsid w:val="54FBC7C9"/>
    <w:rsid w:val="5527B3C6"/>
    <w:rsid w:val="5545009D"/>
    <w:rsid w:val="557F708E"/>
    <w:rsid w:val="5596CB36"/>
    <w:rsid w:val="55AEC2FF"/>
    <w:rsid w:val="55E1502E"/>
    <w:rsid w:val="55E8DD52"/>
    <w:rsid w:val="561D1A10"/>
    <w:rsid w:val="5643F7CE"/>
    <w:rsid w:val="56471D48"/>
    <w:rsid w:val="564F2F0D"/>
    <w:rsid w:val="5658FA9E"/>
    <w:rsid w:val="5673F38C"/>
    <w:rsid w:val="56B726EB"/>
    <w:rsid w:val="56D487C0"/>
    <w:rsid w:val="571C3A5F"/>
    <w:rsid w:val="5734F686"/>
    <w:rsid w:val="57376320"/>
    <w:rsid w:val="5784ADB3"/>
    <w:rsid w:val="579EFE6C"/>
    <w:rsid w:val="57C014A1"/>
    <w:rsid w:val="5810FB8E"/>
    <w:rsid w:val="58339038"/>
    <w:rsid w:val="586D3DFF"/>
    <w:rsid w:val="58842E40"/>
    <w:rsid w:val="588DF06F"/>
    <w:rsid w:val="58A0182A"/>
    <w:rsid w:val="58A3F38A"/>
    <w:rsid w:val="58D0C6E7"/>
    <w:rsid w:val="58D132F5"/>
    <w:rsid w:val="58E9EF44"/>
    <w:rsid w:val="5906AD79"/>
    <w:rsid w:val="592EA8CA"/>
    <w:rsid w:val="5931CA5A"/>
    <w:rsid w:val="5969BD2A"/>
    <w:rsid w:val="597ACA95"/>
    <w:rsid w:val="59A78B41"/>
    <w:rsid w:val="59D0A2B2"/>
    <w:rsid w:val="59DBF83F"/>
    <w:rsid w:val="59DF865C"/>
    <w:rsid w:val="59F29C4A"/>
    <w:rsid w:val="59F43F08"/>
    <w:rsid w:val="5A033D47"/>
    <w:rsid w:val="5A20729D"/>
    <w:rsid w:val="5A4B07A7"/>
    <w:rsid w:val="5A64C763"/>
    <w:rsid w:val="5A85BFA5"/>
    <w:rsid w:val="5AA2FB19"/>
    <w:rsid w:val="5ACA2793"/>
    <w:rsid w:val="5AF6B7F7"/>
    <w:rsid w:val="5AFD8A10"/>
    <w:rsid w:val="5B7EC333"/>
    <w:rsid w:val="5B8DB1E5"/>
    <w:rsid w:val="5B8E4A2A"/>
    <w:rsid w:val="5BA2CDE4"/>
    <w:rsid w:val="5BF8567C"/>
    <w:rsid w:val="5BFEEDBF"/>
    <w:rsid w:val="5C4F4C3E"/>
    <w:rsid w:val="5C9A1AD4"/>
    <w:rsid w:val="5CFA3F65"/>
    <w:rsid w:val="5D074817"/>
    <w:rsid w:val="5D1059E9"/>
    <w:rsid w:val="5D1B3039"/>
    <w:rsid w:val="5D42C66A"/>
    <w:rsid w:val="5D57851D"/>
    <w:rsid w:val="5D59E272"/>
    <w:rsid w:val="5DC96104"/>
    <w:rsid w:val="5DF22710"/>
    <w:rsid w:val="5E26D8B6"/>
    <w:rsid w:val="5EABA66D"/>
    <w:rsid w:val="5ECA0D6C"/>
    <w:rsid w:val="5EE520B5"/>
    <w:rsid w:val="5EE6720E"/>
    <w:rsid w:val="5F26B377"/>
    <w:rsid w:val="5F992821"/>
    <w:rsid w:val="5FBA5E76"/>
    <w:rsid w:val="5FD81BC2"/>
    <w:rsid w:val="604667F6"/>
    <w:rsid w:val="60891ADF"/>
    <w:rsid w:val="609DFA82"/>
    <w:rsid w:val="60A34CBF"/>
    <w:rsid w:val="60BA16A6"/>
    <w:rsid w:val="61572465"/>
    <w:rsid w:val="618B0AB9"/>
    <w:rsid w:val="61A5A3F7"/>
    <w:rsid w:val="61EC3ACD"/>
    <w:rsid w:val="61F2F5BB"/>
    <w:rsid w:val="6253481C"/>
    <w:rsid w:val="626F598C"/>
    <w:rsid w:val="6288266D"/>
    <w:rsid w:val="629A78EA"/>
    <w:rsid w:val="630503A8"/>
    <w:rsid w:val="63240221"/>
    <w:rsid w:val="639B0F2F"/>
    <w:rsid w:val="63EDEC80"/>
    <w:rsid w:val="645639F4"/>
    <w:rsid w:val="6457418D"/>
    <w:rsid w:val="64747D01"/>
    <w:rsid w:val="64769D78"/>
    <w:rsid w:val="64791F2C"/>
    <w:rsid w:val="64D819E3"/>
    <w:rsid w:val="653D8BE6"/>
    <w:rsid w:val="65607CA9"/>
    <w:rsid w:val="656572D5"/>
    <w:rsid w:val="65BB4A8C"/>
    <w:rsid w:val="65BCD020"/>
    <w:rsid w:val="65BF28A1"/>
    <w:rsid w:val="65E91640"/>
    <w:rsid w:val="65F8FBA3"/>
    <w:rsid w:val="661F51CA"/>
    <w:rsid w:val="6626DB80"/>
    <w:rsid w:val="663764FD"/>
    <w:rsid w:val="6657C149"/>
    <w:rsid w:val="66661804"/>
    <w:rsid w:val="66B0246C"/>
    <w:rsid w:val="66B8D7C4"/>
    <w:rsid w:val="66C04856"/>
    <w:rsid w:val="66E56124"/>
    <w:rsid w:val="67AC47FE"/>
    <w:rsid w:val="67BCDB59"/>
    <w:rsid w:val="67CB581A"/>
    <w:rsid w:val="68093338"/>
    <w:rsid w:val="681F2DF6"/>
    <w:rsid w:val="682398CF"/>
    <w:rsid w:val="68788E14"/>
    <w:rsid w:val="689541DA"/>
    <w:rsid w:val="68B6A239"/>
    <w:rsid w:val="68C13D5E"/>
    <w:rsid w:val="68EE871C"/>
    <w:rsid w:val="690DF6E6"/>
    <w:rsid w:val="6932E179"/>
    <w:rsid w:val="693ED23D"/>
    <w:rsid w:val="695C2DA7"/>
    <w:rsid w:val="697031DC"/>
    <w:rsid w:val="69C9402F"/>
    <w:rsid w:val="6A16A5BE"/>
    <w:rsid w:val="6A309B74"/>
    <w:rsid w:val="6A51D0EE"/>
    <w:rsid w:val="6A608E10"/>
    <w:rsid w:val="6A86F864"/>
    <w:rsid w:val="6AF2AC59"/>
    <w:rsid w:val="6AF53B81"/>
    <w:rsid w:val="6B2DAB13"/>
    <w:rsid w:val="6B354BFA"/>
    <w:rsid w:val="6BA103D4"/>
    <w:rsid w:val="6BD2CC44"/>
    <w:rsid w:val="6BECA6EF"/>
    <w:rsid w:val="6C015105"/>
    <w:rsid w:val="6C0A18F7"/>
    <w:rsid w:val="6C35BA00"/>
    <w:rsid w:val="6C4013EE"/>
    <w:rsid w:val="6C5119CF"/>
    <w:rsid w:val="6C904C7C"/>
    <w:rsid w:val="6D0CA120"/>
    <w:rsid w:val="6D1A7D2F"/>
    <w:rsid w:val="6D3B5971"/>
    <w:rsid w:val="6D4E4680"/>
    <w:rsid w:val="6D5ADCBD"/>
    <w:rsid w:val="6DA40191"/>
    <w:rsid w:val="6DFFC7BB"/>
    <w:rsid w:val="6E3487A4"/>
    <w:rsid w:val="6E486267"/>
    <w:rsid w:val="6EB85066"/>
    <w:rsid w:val="6EF2BE5A"/>
    <w:rsid w:val="6EFDE763"/>
    <w:rsid w:val="6F075EEF"/>
    <w:rsid w:val="6F0E6155"/>
    <w:rsid w:val="6F22CB1F"/>
    <w:rsid w:val="6F5F5FC0"/>
    <w:rsid w:val="70234246"/>
    <w:rsid w:val="702B167B"/>
    <w:rsid w:val="7055179D"/>
    <w:rsid w:val="7078A798"/>
    <w:rsid w:val="70927D7F"/>
    <w:rsid w:val="70C11B08"/>
    <w:rsid w:val="71185851"/>
    <w:rsid w:val="713078EC"/>
    <w:rsid w:val="7147D922"/>
    <w:rsid w:val="715AED8F"/>
    <w:rsid w:val="716B4AE9"/>
    <w:rsid w:val="716C2866"/>
    <w:rsid w:val="7186DA78"/>
    <w:rsid w:val="71B02455"/>
    <w:rsid w:val="71EFF128"/>
    <w:rsid w:val="7204AF76"/>
    <w:rsid w:val="7230EB8F"/>
    <w:rsid w:val="7246ED37"/>
    <w:rsid w:val="724A5F07"/>
    <w:rsid w:val="724FBEC3"/>
    <w:rsid w:val="72508DF9"/>
    <w:rsid w:val="726ADC40"/>
    <w:rsid w:val="72767A6F"/>
    <w:rsid w:val="727AA87E"/>
    <w:rsid w:val="727CD0EC"/>
    <w:rsid w:val="72A31F21"/>
    <w:rsid w:val="72EED06A"/>
    <w:rsid w:val="7302CDC8"/>
    <w:rsid w:val="73191829"/>
    <w:rsid w:val="734381B6"/>
    <w:rsid w:val="73733784"/>
    <w:rsid w:val="7392ED5C"/>
    <w:rsid w:val="73A45FA7"/>
    <w:rsid w:val="73F8B334"/>
    <w:rsid w:val="742B1501"/>
    <w:rsid w:val="7438D31F"/>
    <w:rsid w:val="7442E850"/>
    <w:rsid w:val="747F79E4"/>
    <w:rsid w:val="74BA60D4"/>
    <w:rsid w:val="75266C8B"/>
    <w:rsid w:val="7544536E"/>
    <w:rsid w:val="75667883"/>
    <w:rsid w:val="758F7AE0"/>
    <w:rsid w:val="75C6C3E7"/>
    <w:rsid w:val="7607B340"/>
    <w:rsid w:val="76296D21"/>
    <w:rsid w:val="76377BDF"/>
    <w:rsid w:val="763F4D7F"/>
    <w:rsid w:val="764027F3"/>
    <w:rsid w:val="7711E1A6"/>
    <w:rsid w:val="77177823"/>
    <w:rsid w:val="7749EB92"/>
    <w:rsid w:val="775AB1B4"/>
    <w:rsid w:val="7769BAF2"/>
    <w:rsid w:val="77735D3F"/>
    <w:rsid w:val="777EEEB5"/>
    <w:rsid w:val="779B800F"/>
    <w:rsid w:val="77AE89A8"/>
    <w:rsid w:val="77E1264C"/>
    <w:rsid w:val="77F6FFEF"/>
    <w:rsid w:val="77FA492B"/>
    <w:rsid w:val="78177CD2"/>
    <w:rsid w:val="785D0CC0"/>
    <w:rsid w:val="785E0D4D"/>
    <w:rsid w:val="78632157"/>
    <w:rsid w:val="78A383B1"/>
    <w:rsid w:val="78B72449"/>
    <w:rsid w:val="78C3CF8C"/>
    <w:rsid w:val="78CFBBBF"/>
    <w:rsid w:val="78F5831C"/>
    <w:rsid w:val="79661574"/>
    <w:rsid w:val="79867074"/>
    <w:rsid w:val="7A066181"/>
    <w:rsid w:val="7A0D7943"/>
    <w:rsid w:val="7A1C0EDA"/>
    <w:rsid w:val="7A27353F"/>
    <w:rsid w:val="7A3DCCEB"/>
    <w:rsid w:val="7A465B02"/>
    <w:rsid w:val="7A713A98"/>
    <w:rsid w:val="7ACF84D2"/>
    <w:rsid w:val="7B01CFD5"/>
    <w:rsid w:val="7B0D54F1"/>
    <w:rsid w:val="7B359B28"/>
    <w:rsid w:val="7B4E939B"/>
    <w:rsid w:val="7B5BB7AB"/>
    <w:rsid w:val="7B8F9645"/>
    <w:rsid w:val="7BA7205A"/>
    <w:rsid w:val="7BAE17C7"/>
    <w:rsid w:val="7C1A4AB1"/>
    <w:rsid w:val="7C45F7E2"/>
    <w:rsid w:val="7C81CA6B"/>
    <w:rsid w:val="7CA4D24C"/>
    <w:rsid w:val="7CC33DC3"/>
    <w:rsid w:val="7D1E0B41"/>
    <w:rsid w:val="7D4BF353"/>
    <w:rsid w:val="7D866D1D"/>
    <w:rsid w:val="7DE94DEC"/>
    <w:rsid w:val="7DF6D96A"/>
    <w:rsid w:val="7F085149"/>
    <w:rsid w:val="7F0EF07D"/>
    <w:rsid w:val="7F13B1B5"/>
    <w:rsid w:val="7F1D06F4"/>
    <w:rsid w:val="7F25703F"/>
    <w:rsid w:val="7F61249E"/>
    <w:rsid w:val="7FA3BFE2"/>
    <w:rsid w:val="7FCCCBED"/>
    <w:rsid w:val="7FCD9597"/>
    <w:rsid w:val="7FDF54E5"/>
    <w:rsid w:val="7FF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7006"/>
  <w15:chartTrackingRefBased/>
  <w15:docId w15:val="{5ED13B4C-4962-4B98-BDE0-CF33D979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FE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4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46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7A5C7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5C7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A5C76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A5C76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93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C9"/>
  </w:style>
  <w:style w:type="paragraph" w:styleId="Footer">
    <w:name w:val="footer"/>
    <w:basedOn w:val="Normal"/>
    <w:link w:val="FooterChar"/>
    <w:uiPriority w:val="99"/>
    <w:unhideWhenUsed/>
    <w:rsid w:val="0093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C9"/>
  </w:style>
  <w:style w:type="paragraph" w:styleId="BodyText">
    <w:name w:val="Body Text"/>
    <w:basedOn w:val="Normal"/>
    <w:link w:val="BodyTextChar"/>
    <w:unhideWhenUsed/>
    <w:rsid w:val="000508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050887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C2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57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70467d8fd7d4429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3F59A4AC03A4F8CBF5B80F0A58893" ma:contentTypeVersion="12" ma:contentTypeDescription="Create a new document." ma:contentTypeScope="" ma:versionID="db3633184a0b1f1ad4ee487abc0ae656">
  <xsd:schema xmlns:xsd="http://www.w3.org/2001/XMLSchema" xmlns:xs="http://www.w3.org/2001/XMLSchema" xmlns:p="http://schemas.microsoft.com/office/2006/metadata/properties" xmlns:ns3="1de36623-dfe1-41c1-a173-9faa424a3309" xmlns:ns4="ac562c31-98be-4770-a871-21a4eacf353a" targetNamespace="http://schemas.microsoft.com/office/2006/metadata/properties" ma:root="true" ma:fieldsID="4aa2ac46b3c0c4ca5a75273ff8de4b61" ns3:_="" ns4:_="">
    <xsd:import namespace="1de36623-dfe1-41c1-a173-9faa424a3309"/>
    <xsd:import namespace="ac562c31-98be-4770-a871-21a4eacf3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36623-dfe1-41c1-a173-9faa424a3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2c31-98be-4770-a871-21a4eacf3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8FD6-08C9-463C-99D9-F2A12220D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C309F-40E0-420F-A930-E19D5D312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36623-dfe1-41c1-a173-9faa424a3309"/>
    <ds:schemaRef ds:uri="ac562c31-98be-4770-a871-21a4eacf3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D18C4-3E5F-4088-BCDA-364CB3957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0EBE24-07AA-4354-841A-E30CFB7F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Travus J</dc:creator>
  <cp:keywords/>
  <dc:description/>
  <cp:lastModifiedBy>Elias, Matthew</cp:lastModifiedBy>
  <cp:revision>6</cp:revision>
  <dcterms:created xsi:type="dcterms:W3CDTF">2021-05-06T10:01:00Z</dcterms:created>
  <dcterms:modified xsi:type="dcterms:W3CDTF">2021-05-14T10:09:00Z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0x0101000B43F59A4AC03A4F8CBF5B80F0A58893</vt:lpwstr>
  </property>
</Properties>
</file>