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4E" w:rsidRPr="002E5A4E" w:rsidRDefault="002E5A4E">
      <w:pPr>
        <w:rPr>
          <w:b/>
          <w:sz w:val="26"/>
          <w:szCs w:val="26"/>
          <w:u w:val="single"/>
        </w:rPr>
      </w:pPr>
      <w:r w:rsidRPr="002E5A4E">
        <w:rPr>
          <w:b/>
          <w:sz w:val="26"/>
          <w:szCs w:val="26"/>
          <w:u w:val="single"/>
        </w:rPr>
        <w:t>Supplementary File S3</w:t>
      </w:r>
      <w:bookmarkStart w:id="0" w:name="_GoBack"/>
      <w:bookmarkEnd w:id="0"/>
    </w:p>
    <w:p w:rsidR="002E5A4E" w:rsidRDefault="002E5A4E">
      <w:pPr>
        <w:rPr>
          <w:b/>
          <w:sz w:val="24"/>
          <w:szCs w:val="24"/>
        </w:rPr>
      </w:pPr>
    </w:p>
    <w:p w:rsidR="00CE7BE0" w:rsidRPr="003D00D5" w:rsidRDefault="003D00D5">
      <w:pPr>
        <w:rPr>
          <w:b/>
          <w:sz w:val="24"/>
          <w:szCs w:val="24"/>
        </w:rPr>
      </w:pPr>
      <w:r w:rsidRPr="003D00D5">
        <w:rPr>
          <w:b/>
          <w:sz w:val="24"/>
          <w:szCs w:val="24"/>
        </w:rPr>
        <w:t>Morb</w:t>
      </w:r>
      <w:r w:rsidR="00966A8A">
        <w:rPr>
          <w:b/>
          <w:sz w:val="24"/>
          <w:szCs w:val="24"/>
        </w:rPr>
        <w:t>idity monitoring tool user guide</w:t>
      </w:r>
      <w:r w:rsidRPr="003D00D5">
        <w:rPr>
          <w:b/>
          <w:sz w:val="24"/>
          <w:szCs w:val="24"/>
        </w:rPr>
        <w:t xml:space="preserve"> – </w:t>
      </w:r>
      <w:r w:rsidR="003860F6">
        <w:rPr>
          <w:b/>
          <w:sz w:val="24"/>
          <w:szCs w:val="24"/>
        </w:rPr>
        <w:t xml:space="preserve">version </w:t>
      </w:r>
      <w:r w:rsidR="005625CE">
        <w:rPr>
          <w:b/>
          <w:sz w:val="24"/>
          <w:szCs w:val="24"/>
        </w:rPr>
        <w:t>2</w:t>
      </w:r>
      <w:r w:rsidR="00EF0276">
        <w:rPr>
          <w:b/>
          <w:sz w:val="24"/>
          <w:szCs w:val="24"/>
        </w:rPr>
        <w:t>7/02/2018</w:t>
      </w:r>
    </w:p>
    <w:p w:rsidR="003D00D5" w:rsidRDefault="003860F6">
      <w:r>
        <w:t>UCL Clinical Operational Research Unit</w:t>
      </w:r>
    </w:p>
    <w:p w:rsidR="003D00D5" w:rsidRDefault="003D00D5"/>
    <w:p w:rsidR="00683881" w:rsidRPr="00683881" w:rsidRDefault="00683881">
      <w:pPr>
        <w:rPr>
          <w:b/>
        </w:rPr>
      </w:pPr>
      <w:r w:rsidRPr="00683881">
        <w:rPr>
          <w:b/>
        </w:rPr>
        <w:t>Introduction</w:t>
      </w:r>
    </w:p>
    <w:p w:rsidR="00D91B52" w:rsidRDefault="00F72018">
      <w:r>
        <w:t xml:space="preserve">This </w:t>
      </w:r>
      <w:r w:rsidR="00683881">
        <w:t>software</w:t>
      </w:r>
      <w:r>
        <w:t xml:space="preserve"> </w:t>
      </w:r>
      <w:proofErr w:type="gramStart"/>
      <w:r>
        <w:t>was developed</w:t>
      </w:r>
      <w:proofErr w:type="gramEnd"/>
      <w:r>
        <w:t xml:space="preserve"> to facilitate creation of graphical summaries from a set of data about morbidities associated</w:t>
      </w:r>
      <w:r w:rsidR="00683881">
        <w:t xml:space="preserve"> with surgery. The tool </w:t>
      </w:r>
      <w:proofErr w:type="gramStart"/>
      <w:r w:rsidR="00683881">
        <w:t>is implemented</w:t>
      </w:r>
      <w:proofErr w:type="gramEnd"/>
      <w:r w:rsidR="00683881">
        <w:t xml:space="preserve"> as a </w:t>
      </w:r>
      <w:r>
        <w:t xml:space="preserve">Macro-enabled MS Excel </w:t>
      </w:r>
      <w:r w:rsidR="00683881">
        <w:t>spreadsheet</w:t>
      </w:r>
      <w:r w:rsidR="005625CE">
        <w:t xml:space="preserve"> (MorbPrototype_2</w:t>
      </w:r>
      <w:r w:rsidR="00EF0276">
        <w:t>7022018</w:t>
      </w:r>
      <w:r>
        <w:t>.xlsm)</w:t>
      </w:r>
      <w:r w:rsidR="00683881">
        <w:t>, containing VBA code, the source dataset and relevant graphical parameters. It automatically produces a s</w:t>
      </w:r>
      <w:r>
        <w:t>et of navigable slides</w:t>
      </w:r>
      <w:r w:rsidR="00683881">
        <w:t xml:space="preserve"> containing graphical summaries obtained from the source dataset and store</w:t>
      </w:r>
      <w:r w:rsidR="009E5A7D">
        <w:t>s</w:t>
      </w:r>
      <w:r w:rsidR="00683881">
        <w:t xml:space="preserve"> them as an MS PowerPoint presentation.</w:t>
      </w:r>
    </w:p>
    <w:p w:rsidR="00D91B52" w:rsidRDefault="00D91B52" w:rsidP="00C2681A">
      <w:pPr>
        <w:spacing w:after="80"/>
        <w:contextualSpacing/>
      </w:pPr>
      <w:r>
        <w:t>Content of the following sections:</w:t>
      </w:r>
    </w:p>
    <w:p w:rsidR="00D91B52" w:rsidRDefault="00D91B52" w:rsidP="00D91B52">
      <w:pPr>
        <w:pStyle w:val="ListParagraph"/>
        <w:numPr>
          <w:ilvl w:val="0"/>
          <w:numId w:val="4"/>
        </w:numPr>
        <w:ind w:left="426"/>
      </w:pPr>
      <w:r>
        <w:t>overview of the structure of the spreadsheet;</w:t>
      </w:r>
    </w:p>
    <w:p w:rsidR="00D91B52" w:rsidRDefault="00C2681A" w:rsidP="00D91B52">
      <w:pPr>
        <w:pStyle w:val="ListParagraph"/>
        <w:numPr>
          <w:ilvl w:val="0"/>
          <w:numId w:val="4"/>
        </w:numPr>
        <w:ind w:left="426"/>
      </w:pPr>
      <w:r>
        <w:t>content of the output presentation</w:t>
      </w:r>
      <w:r w:rsidR="00D91B52">
        <w:t>;</w:t>
      </w:r>
    </w:p>
    <w:p w:rsidR="00934E1D" w:rsidRDefault="00D91B52" w:rsidP="00D91B52">
      <w:pPr>
        <w:pStyle w:val="ListParagraph"/>
        <w:numPr>
          <w:ilvl w:val="0"/>
          <w:numId w:val="4"/>
        </w:numPr>
        <w:ind w:left="426"/>
      </w:pPr>
      <w:r>
        <w:t>details about the content of each sheet in the spreadsheet;</w:t>
      </w:r>
    </w:p>
    <w:p w:rsidR="00D91B52" w:rsidRDefault="003B224A" w:rsidP="00D91B52">
      <w:pPr>
        <w:pStyle w:val="ListParagraph"/>
        <w:numPr>
          <w:ilvl w:val="0"/>
          <w:numId w:val="4"/>
        </w:numPr>
        <w:ind w:left="426"/>
      </w:pPr>
      <w:proofErr w:type="gramStart"/>
      <w:r>
        <w:t>structure</w:t>
      </w:r>
      <w:proofErr w:type="gramEnd"/>
      <w:r>
        <w:t xml:space="preserve"> of </w:t>
      </w:r>
      <w:r w:rsidR="00C046A4">
        <w:t xml:space="preserve">the </w:t>
      </w:r>
      <w:r>
        <w:t>VBA code</w:t>
      </w:r>
      <w:r w:rsidR="00D91B52">
        <w:t>.</w:t>
      </w:r>
    </w:p>
    <w:p w:rsidR="00D91B52" w:rsidRDefault="00D91B52" w:rsidP="00D91B52"/>
    <w:p w:rsidR="00934E1D" w:rsidRPr="00934E1D" w:rsidRDefault="00C2681A">
      <w:pPr>
        <w:rPr>
          <w:b/>
        </w:rPr>
      </w:pPr>
      <w:r>
        <w:rPr>
          <w:b/>
        </w:rPr>
        <w:t xml:space="preserve">1. </w:t>
      </w:r>
      <w:r w:rsidR="00934E1D" w:rsidRPr="00934E1D">
        <w:rPr>
          <w:b/>
        </w:rPr>
        <w:t>General structure of the MS Excel spreadsheet</w:t>
      </w:r>
    </w:p>
    <w:p w:rsidR="00934E1D" w:rsidRDefault="00934E1D">
      <w:r>
        <w:t>The spreadsheet contains:</w:t>
      </w:r>
    </w:p>
    <w:p w:rsidR="00934E1D" w:rsidRDefault="0001552D" w:rsidP="00C2681A">
      <w:pPr>
        <w:pStyle w:val="ListParagraph"/>
        <w:numPr>
          <w:ilvl w:val="0"/>
          <w:numId w:val="7"/>
        </w:numPr>
        <w:ind w:left="567"/>
      </w:pPr>
      <w:r>
        <w:t>a visible “Data” sheet where the source dataset about morbidities is stored;</w:t>
      </w:r>
    </w:p>
    <w:p w:rsidR="0001552D" w:rsidRDefault="0001552D" w:rsidP="00C2681A">
      <w:pPr>
        <w:pStyle w:val="ListParagraph"/>
        <w:numPr>
          <w:ilvl w:val="0"/>
          <w:numId w:val="7"/>
        </w:numPr>
        <w:ind w:left="567"/>
      </w:pPr>
      <w:r>
        <w:t>a visible “</w:t>
      </w:r>
      <w:proofErr w:type="spellStart"/>
      <w:r>
        <w:t>CreatePowerPointSlides</w:t>
      </w:r>
      <w:proofErr w:type="spellEnd"/>
      <w:r>
        <w:t>” sheet containing an action button enabling the user to run the tool as well as some customisable parameters;</w:t>
      </w:r>
    </w:p>
    <w:p w:rsidR="0001552D" w:rsidRDefault="0001552D" w:rsidP="00C2681A">
      <w:pPr>
        <w:pStyle w:val="ListParagraph"/>
        <w:numPr>
          <w:ilvl w:val="0"/>
          <w:numId w:val="7"/>
        </w:numPr>
        <w:ind w:left="567"/>
      </w:pPr>
      <w:r>
        <w:t xml:space="preserve">a hidden “Icons” sheet storing all </w:t>
      </w:r>
      <w:r w:rsidR="00C33427">
        <w:t>basic pictures (icons)</w:t>
      </w:r>
      <w:r>
        <w:t xml:space="preserve"> used in the graphical summaries;</w:t>
      </w:r>
    </w:p>
    <w:p w:rsidR="0001552D" w:rsidRDefault="0001552D" w:rsidP="00C2681A">
      <w:pPr>
        <w:pStyle w:val="ListParagraph"/>
        <w:numPr>
          <w:ilvl w:val="0"/>
          <w:numId w:val="7"/>
        </w:numPr>
        <w:ind w:left="567"/>
      </w:pPr>
      <w:r>
        <w:t>a hidden “</w:t>
      </w:r>
      <w:proofErr w:type="spellStart"/>
      <w:r>
        <w:t>SlideNames</w:t>
      </w:r>
      <w:proofErr w:type="spellEnd"/>
      <w:r>
        <w:t>” sheet storing identifiers for each slide in the presentation;</w:t>
      </w:r>
    </w:p>
    <w:p w:rsidR="0016299E" w:rsidRDefault="0001552D" w:rsidP="0016299E">
      <w:pPr>
        <w:pStyle w:val="ListParagraph"/>
        <w:numPr>
          <w:ilvl w:val="0"/>
          <w:numId w:val="7"/>
        </w:numPr>
        <w:ind w:left="567"/>
      </w:pPr>
      <w:proofErr w:type="gramStart"/>
      <w:r>
        <w:t>a</w:t>
      </w:r>
      <w:proofErr w:type="gramEnd"/>
      <w:r>
        <w:t xml:space="preserve"> hidden “Parameters” sheet where all graphical parameters (e.g. ic</w:t>
      </w:r>
      <w:r w:rsidR="0016299E">
        <w:t>on position/size) are specified.</w:t>
      </w:r>
    </w:p>
    <w:p w:rsidR="009820E4" w:rsidRDefault="0016299E" w:rsidP="0016299E">
      <w:r>
        <w:t xml:space="preserve"> </w:t>
      </w:r>
    </w:p>
    <w:p w:rsidR="00C2681A" w:rsidRDefault="00C2681A">
      <w:pPr>
        <w:rPr>
          <w:b/>
        </w:rPr>
      </w:pPr>
      <w:r w:rsidRPr="00C2681A">
        <w:rPr>
          <w:b/>
        </w:rPr>
        <w:t xml:space="preserve">2. </w:t>
      </w:r>
      <w:r w:rsidR="009820E4" w:rsidRPr="00C2681A">
        <w:rPr>
          <w:b/>
        </w:rPr>
        <w:t xml:space="preserve">Output </w:t>
      </w:r>
      <w:r>
        <w:rPr>
          <w:b/>
        </w:rPr>
        <w:t>content</w:t>
      </w:r>
    </w:p>
    <w:p w:rsidR="00C2681A" w:rsidRPr="00C2681A" w:rsidRDefault="00C2681A">
      <w:r>
        <w:t>The output of this tool is a set of navigable slides (see picture below).</w:t>
      </w:r>
    </w:p>
    <w:p w:rsidR="00C2681A" w:rsidRDefault="00C2681A">
      <w:r>
        <w:rPr>
          <w:noProof/>
          <w:lang w:eastAsia="en-GB"/>
        </w:rPr>
        <w:lastRenderedPageBreak/>
        <w:drawing>
          <wp:inline distT="0" distB="0" distL="0" distR="0" wp14:anchorId="7B628468" wp14:editId="7D0E8B6B">
            <wp:extent cx="3566160" cy="2727761"/>
            <wp:effectExtent l="19050" t="19050" r="1524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5880" cy="2735196"/>
                    </a:xfrm>
                    <a:prstGeom prst="rect">
                      <a:avLst/>
                    </a:prstGeom>
                    <a:ln>
                      <a:solidFill>
                        <a:schemeClr val="tx1"/>
                      </a:solidFill>
                    </a:ln>
                  </pic:spPr>
                </pic:pic>
              </a:graphicData>
            </a:graphic>
          </wp:inline>
        </w:drawing>
      </w:r>
    </w:p>
    <w:p w:rsidR="00C2681A" w:rsidRDefault="00C2681A"/>
    <w:p w:rsidR="00C2681A" w:rsidRDefault="00C2681A" w:rsidP="00C2681A">
      <w:r>
        <w:t>The following table describes the content of each output slide:</w:t>
      </w:r>
    </w:p>
    <w:tbl>
      <w:tblPr>
        <w:tblStyle w:val="TableGrid"/>
        <w:tblW w:w="0" w:type="auto"/>
        <w:tblLook w:val="04A0" w:firstRow="1" w:lastRow="0" w:firstColumn="1" w:lastColumn="0" w:noHBand="0" w:noVBand="1"/>
      </w:tblPr>
      <w:tblGrid>
        <w:gridCol w:w="3823"/>
        <w:gridCol w:w="5193"/>
      </w:tblGrid>
      <w:tr w:rsidR="00C2681A" w:rsidTr="00030D86">
        <w:trPr>
          <w:trHeight w:val="328"/>
        </w:trPr>
        <w:tc>
          <w:tcPr>
            <w:tcW w:w="3823" w:type="dxa"/>
            <w:vAlign w:val="center"/>
          </w:tcPr>
          <w:p w:rsidR="00C2681A" w:rsidRPr="005E0B18" w:rsidRDefault="00C2681A" w:rsidP="00C2681A">
            <w:pPr>
              <w:rPr>
                <w:b/>
              </w:rPr>
            </w:pPr>
            <w:r>
              <w:rPr>
                <w:b/>
              </w:rPr>
              <w:t>Slide</w:t>
            </w:r>
          </w:p>
        </w:tc>
        <w:tc>
          <w:tcPr>
            <w:tcW w:w="5193" w:type="dxa"/>
            <w:vAlign w:val="center"/>
          </w:tcPr>
          <w:p w:rsidR="00C2681A" w:rsidRPr="005E0B18" w:rsidRDefault="00C2681A" w:rsidP="00030D86">
            <w:pPr>
              <w:rPr>
                <w:b/>
              </w:rPr>
            </w:pPr>
            <w:r w:rsidRPr="005E0B18">
              <w:rPr>
                <w:b/>
              </w:rPr>
              <w:t>Content</w:t>
            </w:r>
          </w:p>
        </w:tc>
      </w:tr>
      <w:tr w:rsidR="00C2681A" w:rsidTr="00030D86">
        <w:tc>
          <w:tcPr>
            <w:tcW w:w="3823" w:type="dxa"/>
            <w:vAlign w:val="center"/>
          </w:tcPr>
          <w:p w:rsidR="00C2681A" w:rsidRDefault="00C2681A" w:rsidP="00030D86">
            <w:r>
              <w:t>Home</w:t>
            </w:r>
          </w:p>
        </w:tc>
        <w:tc>
          <w:tcPr>
            <w:tcW w:w="5193" w:type="dxa"/>
            <w:vAlign w:val="center"/>
          </w:tcPr>
          <w:p w:rsidR="00C2681A" w:rsidRDefault="00C2681A" w:rsidP="00030D86">
            <w:r>
              <w:t>Home page containing a button to start the navigation as well as generic information about source data</w:t>
            </w:r>
          </w:p>
        </w:tc>
      </w:tr>
      <w:tr w:rsidR="00C2681A" w:rsidTr="00030D86">
        <w:tc>
          <w:tcPr>
            <w:tcW w:w="3823" w:type="dxa"/>
            <w:vAlign w:val="center"/>
          </w:tcPr>
          <w:p w:rsidR="00C2681A" w:rsidRDefault="00C2681A" w:rsidP="00030D86">
            <w:r>
              <w:t>Procedures with morbidities (2 slides</w:t>
            </w:r>
            <w:r w:rsidR="00610347">
              <w:t>: one reporting absolute numbers, one reporting percentage</w:t>
            </w:r>
            <w:r>
              <w:t>)</w:t>
            </w:r>
          </w:p>
        </w:tc>
        <w:tc>
          <w:tcPr>
            <w:tcW w:w="5193" w:type="dxa"/>
            <w:vAlign w:val="center"/>
          </w:tcPr>
          <w:p w:rsidR="00C2681A" w:rsidRDefault="00C2681A" w:rsidP="00C2681A">
            <w:pPr>
              <w:pStyle w:val="ListParagraph"/>
              <w:numPr>
                <w:ilvl w:val="0"/>
                <w:numId w:val="8"/>
              </w:numPr>
              <w:ind w:left="317" w:hanging="218"/>
            </w:pPr>
            <w:r>
              <w:t>Number of procedures considered</w:t>
            </w:r>
          </w:p>
          <w:p w:rsidR="00C2681A" w:rsidRDefault="00C2681A" w:rsidP="00C2681A">
            <w:pPr>
              <w:pStyle w:val="ListParagraph"/>
              <w:numPr>
                <w:ilvl w:val="0"/>
                <w:numId w:val="8"/>
              </w:numPr>
              <w:ind w:left="317" w:hanging="218"/>
            </w:pPr>
            <w:r>
              <w:t>Number of procedures with no morbidity diagnosed</w:t>
            </w:r>
          </w:p>
          <w:p w:rsidR="00C2681A" w:rsidRDefault="00C2681A" w:rsidP="00C2681A">
            <w:pPr>
              <w:pStyle w:val="ListParagraph"/>
              <w:numPr>
                <w:ilvl w:val="0"/>
                <w:numId w:val="8"/>
              </w:numPr>
              <w:ind w:left="317" w:hanging="218"/>
            </w:pPr>
            <w:r>
              <w:t>Number of deaths among all procedures</w:t>
            </w:r>
          </w:p>
          <w:p w:rsidR="00C2681A" w:rsidRDefault="00C2681A" w:rsidP="00C2681A">
            <w:pPr>
              <w:pStyle w:val="ListParagraph"/>
              <w:numPr>
                <w:ilvl w:val="0"/>
                <w:numId w:val="8"/>
              </w:numPr>
              <w:ind w:left="317" w:hanging="218"/>
            </w:pPr>
            <w:r>
              <w:t>Number of procedures with any morbidity diagnosed</w:t>
            </w:r>
          </w:p>
          <w:p w:rsidR="00610347" w:rsidRDefault="00610347" w:rsidP="00C2681A">
            <w:pPr>
              <w:pStyle w:val="ListParagraph"/>
              <w:numPr>
                <w:ilvl w:val="0"/>
                <w:numId w:val="8"/>
              </w:numPr>
              <w:ind w:left="317" w:hanging="218"/>
            </w:pPr>
            <w:r>
              <w:t>Number of procedures characterised by a single morbidity</w:t>
            </w:r>
          </w:p>
          <w:p w:rsidR="00610347" w:rsidRDefault="00610347" w:rsidP="00C2681A">
            <w:pPr>
              <w:pStyle w:val="ListParagraph"/>
              <w:numPr>
                <w:ilvl w:val="0"/>
                <w:numId w:val="8"/>
              </w:numPr>
              <w:ind w:left="317" w:hanging="218"/>
            </w:pPr>
            <w:r>
              <w:t>Number of procedures characterised by at least two morbidities</w:t>
            </w:r>
          </w:p>
          <w:p w:rsidR="00610347" w:rsidRDefault="00610347" w:rsidP="008B2D5B">
            <w:pPr>
              <w:pStyle w:val="ListParagraph"/>
              <w:numPr>
                <w:ilvl w:val="0"/>
                <w:numId w:val="8"/>
              </w:numPr>
              <w:ind w:left="317" w:hanging="218"/>
            </w:pPr>
            <w:r>
              <w:t>For each morbidity: number or percentage of procedures</w:t>
            </w:r>
            <w:r w:rsidR="008B2D5B">
              <w:t xml:space="preserve"> (as icon labels)</w:t>
            </w:r>
            <w:r>
              <w:t xml:space="preserve"> in which that morbidity was diagnosed*</w:t>
            </w:r>
          </w:p>
        </w:tc>
      </w:tr>
      <w:tr w:rsidR="00610347" w:rsidTr="00030D86">
        <w:tc>
          <w:tcPr>
            <w:tcW w:w="3823" w:type="dxa"/>
            <w:vAlign w:val="center"/>
          </w:tcPr>
          <w:p w:rsidR="00610347" w:rsidRDefault="00610347" w:rsidP="00610347">
            <w:r>
              <w:t xml:space="preserve">Procedures with </w:t>
            </w:r>
            <w:r w:rsidRPr="00610347">
              <w:rPr>
                <w:b/>
              </w:rPr>
              <w:t>single</w:t>
            </w:r>
            <w:r>
              <w:t xml:space="preserve"> morbidities (2 slides: one reporting absolute numbers, one reporting percentage)</w:t>
            </w:r>
          </w:p>
        </w:tc>
        <w:tc>
          <w:tcPr>
            <w:tcW w:w="5193" w:type="dxa"/>
            <w:vAlign w:val="center"/>
          </w:tcPr>
          <w:p w:rsidR="00610347" w:rsidRDefault="00610347" w:rsidP="00610347">
            <w:pPr>
              <w:pStyle w:val="ListParagraph"/>
              <w:numPr>
                <w:ilvl w:val="0"/>
                <w:numId w:val="8"/>
              </w:numPr>
              <w:ind w:left="317" w:hanging="218"/>
            </w:pPr>
            <w:r>
              <w:t>Number of procedures considered</w:t>
            </w:r>
          </w:p>
          <w:p w:rsidR="00610347" w:rsidRDefault="00610347" w:rsidP="00610347">
            <w:pPr>
              <w:pStyle w:val="ListParagraph"/>
              <w:numPr>
                <w:ilvl w:val="0"/>
                <w:numId w:val="8"/>
              </w:numPr>
              <w:ind w:left="317" w:hanging="218"/>
            </w:pPr>
            <w:r>
              <w:t>Number of procedures with no morbidity diagnosed</w:t>
            </w:r>
          </w:p>
          <w:p w:rsidR="00610347" w:rsidRDefault="00610347" w:rsidP="00610347">
            <w:pPr>
              <w:pStyle w:val="ListParagraph"/>
              <w:numPr>
                <w:ilvl w:val="0"/>
                <w:numId w:val="8"/>
              </w:numPr>
              <w:ind w:left="317" w:hanging="218"/>
            </w:pPr>
            <w:r>
              <w:t>Number of deaths among all procedures</w:t>
            </w:r>
          </w:p>
          <w:p w:rsidR="00610347" w:rsidRDefault="00610347" w:rsidP="00610347">
            <w:pPr>
              <w:pStyle w:val="ListParagraph"/>
              <w:numPr>
                <w:ilvl w:val="0"/>
                <w:numId w:val="8"/>
              </w:numPr>
              <w:ind w:left="317" w:hanging="218"/>
            </w:pPr>
            <w:r>
              <w:t>Number of procedures with any morbidity diagnosed</w:t>
            </w:r>
          </w:p>
          <w:p w:rsidR="00610347" w:rsidRDefault="00610347" w:rsidP="00610347">
            <w:pPr>
              <w:pStyle w:val="ListParagraph"/>
              <w:numPr>
                <w:ilvl w:val="0"/>
                <w:numId w:val="8"/>
              </w:numPr>
              <w:ind w:left="317" w:hanging="218"/>
            </w:pPr>
            <w:r>
              <w:t>Number of procedures characterised by a single morbidity</w:t>
            </w:r>
          </w:p>
          <w:p w:rsidR="00610347" w:rsidRDefault="00610347" w:rsidP="00610347">
            <w:pPr>
              <w:pStyle w:val="ListParagraph"/>
              <w:numPr>
                <w:ilvl w:val="0"/>
                <w:numId w:val="8"/>
              </w:numPr>
              <w:ind w:left="317" w:hanging="218"/>
            </w:pPr>
            <w:r>
              <w:t>Number of procedures characterised by at least two morbidities</w:t>
            </w:r>
          </w:p>
          <w:p w:rsidR="00610347" w:rsidRDefault="00610347" w:rsidP="00610347">
            <w:pPr>
              <w:pStyle w:val="ListParagraph"/>
              <w:numPr>
                <w:ilvl w:val="0"/>
                <w:numId w:val="8"/>
              </w:numPr>
              <w:ind w:left="317" w:hanging="218"/>
            </w:pPr>
            <w:r>
              <w:t xml:space="preserve">For each morbidity: number or percentage of procedures </w:t>
            </w:r>
            <w:r w:rsidR="008B2D5B">
              <w:t xml:space="preserve">(as icon labels) </w:t>
            </w:r>
            <w:r>
              <w:t xml:space="preserve">in which that morbidity was diagnosed </w:t>
            </w:r>
            <w:r w:rsidRPr="00610347">
              <w:rPr>
                <w:b/>
              </w:rPr>
              <w:t>as single morbidity</w:t>
            </w:r>
          </w:p>
        </w:tc>
      </w:tr>
      <w:tr w:rsidR="00610347" w:rsidTr="00030D86">
        <w:tc>
          <w:tcPr>
            <w:tcW w:w="3823" w:type="dxa"/>
            <w:vAlign w:val="center"/>
          </w:tcPr>
          <w:p w:rsidR="00610347" w:rsidRDefault="00610347" w:rsidP="00610347">
            <w:r>
              <w:t xml:space="preserve">Procedures with </w:t>
            </w:r>
            <w:r>
              <w:rPr>
                <w:b/>
              </w:rPr>
              <w:t>multiple</w:t>
            </w:r>
            <w:r>
              <w:t xml:space="preserve"> morbidities (2 slides: one reporting absolute numbers, one reporting percentage)</w:t>
            </w:r>
          </w:p>
        </w:tc>
        <w:tc>
          <w:tcPr>
            <w:tcW w:w="5193" w:type="dxa"/>
            <w:vAlign w:val="center"/>
          </w:tcPr>
          <w:p w:rsidR="00610347" w:rsidRDefault="00610347" w:rsidP="00610347">
            <w:pPr>
              <w:pStyle w:val="ListParagraph"/>
              <w:numPr>
                <w:ilvl w:val="0"/>
                <w:numId w:val="8"/>
              </w:numPr>
              <w:ind w:left="317" w:hanging="218"/>
            </w:pPr>
            <w:r>
              <w:t>Number of procedures considered</w:t>
            </w:r>
          </w:p>
          <w:p w:rsidR="00610347" w:rsidRDefault="00610347" w:rsidP="00610347">
            <w:pPr>
              <w:pStyle w:val="ListParagraph"/>
              <w:numPr>
                <w:ilvl w:val="0"/>
                <w:numId w:val="8"/>
              </w:numPr>
              <w:ind w:left="317" w:hanging="218"/>
            </w:pPr>
            <w:r>
              <w:t>Number of procedures with no morbidity diagnosed</w:t>
            </w:r>
          </w:p>
          <w:p w:rsidR="00610347" w:rsidRDefault="00610347" w:rsidP="00610347">
            <w:pPr>
              <w:pStyle w:val="ListParagraph"/>
              <w:numPr>
                <w:ilvl w:val="0"/>
                <w:numId w:val="8"/>
              </w:numPr>
              <w:ind w:left="317" w:hanging="218"/>
            </w:pPr>
            <w:r>
              <w:t>Number of deaths among all procedures</w:t>
            </w:r>
          </w:p>
          <w:p w:rsidR="00610347" w:rsidRDefault="00610347" w:rsidP="00610347">
            <w:pPr>
              <w:pStyle w:val="ListParagraph"/>
              <w:numPr>
                <w:ilvl w:val="0"/>
                <w:numId w:val="8"/>
              </w:numPr>
              <w:ind w:left="317" w:hanging="218"/>
            </w:pPr>
            <w:r>
              <w:lastRenderedPageBreak/>
              <w:t>Number of procedures with any morbidity diagnosed</w:t>
            </w:r>
          </w:p>
          <w:p w:rsidR="00610347" w:rsidRDefault="00610347" w:rsidP="00610347">
            <w:pPr>
              <w:pStyle w:val="ListParagraph"/>
              <w:numPr>
                <w:ilvl w:val="0"/>
                <w:numId w:val="8"/>
              </w:numPr>
              <w:ind w:left="317" w:hanging="218"/>
            </w:pPr>
            <w:r>
              <w:t>Number of procedures characterised by a single morbidity</w:t>
            </w:r>
          </w:p>
          <w:p w:rsidR="00610347" w:rsidRDefault="00610347" w:rsidP="00610347">
            <w:pPr>
              <w:pStyle w:val="ListParagraph"/>
              <w:numPr>
                <w:ilvl w:val="0"/>
                <w:numId w:val="8"/>
              </w:numPr>
              <w:ind w:left="317" w:hanging="218"/>
            </w:pPr>
            <w:r>
              <w:t>Number of procedures characterised by at least two morbidities</w:t>
            </w:r>
          </w:p>
          <w:p w:rsidR="00610347" w:rsidRDefault="00610347" w:rsidP="00610347">
            <w:pPr>
              <w:pStyle w:val="ListParagraph"/>
              <w:numPr>
                <w:ilvl w:val="0"/>
                <w:numId w:val="8"/>
              </w:numPr>
              <w:ind w:left="317" w:hanging="218"/>
            </w:pPr>
            <w:r>
              <w:t>For each morbidity: number or percentage of procedures</w:t>
            </w:r>
            <w:r w:rsidR="008B2D5B">
              <w:t xml:space="preserve"> (as icon labels)</w:t>
            </w:r>
            <w:r>
              <w:t xml:space="preserve"> in which that morbidity was diagnosed </w:t>
            </w:r>
            <w:r>
              <w:rPr>
                <w:b/>
              </w:rPr>
              <w:t>together with other morbidities</w:t>
            </w:r>
            <w:r w:rsidRPr="00610347">
              <w:t>*</w:t>
            </w:r>
          </w:p>
        </w:tc>
      </w:tr>
      <w:tr w:rsidR="00610347" w:rsidTr="00030D86">
        <w:tc>
          <w:tcPr>
            <w:tcW w:w="3823" w:type="dxa"/>
            <w:vAlign w:val="center"/>
          </w:tcPr>
          <w:p w:rsidR="00610347" w:rsidRDefault="009D3B31" w:rsidP="00610347">
            <w:r>
              <w:lastRenderedPageBreak/>
              <w:t>Interactions between</w:t>
            </w:r>
            <w:r w:rsidR="008B2D5B">
              <w:t xml:space="preserve"> morbidities (9 slides: one for each morbidity)</w:t>
            </w:r>
          </w:p>
        </w:tc>
        <w:tc>
          <w:tcPr>
            <w:tcW w:w="5193" w:type="dxa"/>
            <w:vAlign w:val="center"/>
          </w:tcPr>
          <w:p w:rsidR="00610347" w:rsidRDefault="008B2D5B" w:rsidP="0010015A">
            <w:r>
              <w:t>For each morbidity</w:t>
            </w:r>
            <w:r w:rsidR="0010015A">
              <w:t>, information about its “accompanying morbidities” is reported</w:t>
            </w:r>
            <w:r>
              <w:t>: a link is dra</w:t>
            </w:r>
            <w:r w:rsidR="009D223D">
              <w:t>wn between morbidity icons if the two morbidities were diagnosed following the same procedure, in which case the number of such occurrences i</w:t>
            </w:r>
            <w:r w:rsidR="004202A3">
              <w:t>s reported as label of the link</w:t>
            </w:r>
          </w:p>
        </w:tc>
      </w:tr>
      <w:tr w:rsidR="004202A3" w:rsidTr="00030D86">
        <w:tc>
          <w:tcPr>
            <w:tcW w:w="3823" w:type="dxa"/>
            <w:vAlign w:val="center"/>
          </w:tcPr>
          <w:p w:rsidR="004202A3" w:rsidRDefault="004202A3" w:rsidP="00610347">
            <w:r>
              <w:t>Temporal summaries</w:t>
            </w:r>
          </w:p>
        </w:tc>
        <w:tc>
          <w:tcPr>
            <w:tcW w:w="5193" w:type="dxa"/>
            <w:vAlign w:val="center"/>
          </w:tcPr>
          <w:p w:rsidR="004202A3" w:rsidRDefault="004202A3" w:rsidP="00F414BA">
            <w:r>
              <w:t xml:space="preserve">For each morbidity: a </w:t>
            </w:r>
            <w:r w:rsidR="00DC5850">
              <w:t>simple graph</w:t>
            </w:r>
            <w:r>
              <w:t xml:space="preserve"> is drawn to depict </w:t>
            </w:r>
            <w:r w:rsidR="00DC5850">
              <w:t>the incidence of the</w:t>
            </w:r>
            <w:r w:rsidR="00F414BA">
              <w:t xml:space="preserve"> morbidity over time, against a </w:t>
            </w:r>
            <w:r w:rsidR="00DC5850">
              <w:t>“base risk”</w:t>
            </w:r>
            <w:r w:rsidR="00AE3C1E">
              <w:t xml:space="preserve"> used as benchmark</w:t>
            </w:r>
            <w:r w:rsidR="00DC5850">
              <w:t xml:space="preserve"> (this can be specified by the user)</w:t>
            </w:r>
          </w:p>
        </w:tc>
      </w:tr>
    </w:tbl>
    <w:p w:rsidR="00C2681A" w:rsidRDefault="00C2681A" w:rsidP="00C2681A"/>
    <w:p w:rsidR="00C2681A" w:rsidRDefault="00610347">
      <w:r>
        <w:t xml:space="preserve">* For each morbidity (except ECLS), procedures where ECLS was diagnosed are </w:t>
      </w:r>
      <w:r w:rsidR="00C07D7B">
        <w:t>not considered.</w:t>
      </w:r>
    </w:p>
    <w:p w:rsidR="0088161F" w:rsidRDefault="0088161F" w:rsidP="0001552D">
      <w:pPr>
        <w:rPr>
          <w:b/>
        </w:rPr>
      </w:pPr>
    </w:p>
    <w:p w:rsidR="0088161F" w:rsidRDefault="0088161F" w:rsidP="0001552D">
      <w:pPr>
        <w:rPr>
          <w:b/>
        </w:rPr>
      </w:pPr>
    </w:p>
    <w:p w:rsidR="00F40CF7" w:rsidRDefault="00F40CF7" w:rsidP="0001552D">
      <w:pPr>
        <w:rPr>
          <w:b/>
        </w:rPr>
      </w:pPr>
      <w:r>
        <w:rPr>
          <w:b/>
        </w:rPr>
        <w:t>3. Detailed content of the spreadsheet</w:t>
      </w:r>
    </w:p>
    <w:p w:rsidR="0001552D" w:rsidRPr="00F40CF7" w:rsidRDefault="00F40CF7" w:rsidP="0001552D">
      <w:pPr>
        <w:rPr>
          <w:b/>
          <w:i/>
        </w:rPr>
      </w:pPr>
      <w:r w:rsidRPr="00F40CF7">
        <w:rPr>
          <w:b/>
          <w:i/>
        </w:rPr>
        <w:t>3.</w:t>
      </w:r>
      <w:r w:rsidR="0001552D" w:rsidRPr="00F40CF7">
        <w:rPr>
          <w:b/>
          <w:i/>
        </w:rPr>
        <w:t>1. “Data” sheet</w:t>
      </w:r>
    </w:p>
    <w:p w:rsidR="00790458" w:rsidRDefault="00F166D8" w:rsidP="0001552D">
      <w:r>
        <w:t>Each row in thi</w:t>
      </w:r>
      <w:r w:rsidR="00790458">
        <w:t xml:space="preserve">s sheet represents a procedure, except row </w:t>
      </w:r>
      <w:proofErr w:type="gramStart"/>
      <w:r w:rsidR="00790458">
        <w:t>1</w:t>
      </w:r>
      <w:proofErr w:type="gramEnd"/>
      <w:r w:rsidR="00790458">
        <w:t xml:space="preserve"> containing column names (starting from cell A1).</w:t>
      </w:r>
    </w:p>
    <w:p w:rsidR="0001552D" w:rsidRDefault="00F166D8" w:rsidP="0001552D">
      <w:r>
        <w:t>The following data columns need to be present</w:t>
      </w:r>
      <w:r w:rsidR="00790458">
        <w:t xml:space="preserve">, with column names exactly as they </w:t>
      </w:r>
      <w:proofErr w:type="gramStart"/>
      <w:r w:rsidR="00790458">
        <w:t>are specified</w:t>
      </w:r>
      <w:proofErr w:type="gramEnd"/>
      <w:r w:rsidR="00790458">
        <w:t xml:space="preserve"> here (including spaces and upper/lower cases), but not necessarily in this order:</w:t>
      </w:r>
    </w:p>
    <w:tbl>
      <w:tblPr>
        <w:tblStyle w:val="TableGrid"/>
        <w:tblW w:w="0" w:type="auto"/>
        <w:tblLook w:val="04A0" w:firstRow="1" w:lastRow="0" w:firstColumn="1" w:lastColumn="0" w:noHBand="0" w:noVBand="1"/>
      </w:tblPr>
      <w:tblGrid>
        <w:gridCol w:w="3823"/>
        <w:gridCol w:w="5193"/>
      </w:tblGrid>
      <w:tr w:rsidR="005E0B18" w:rsidTr="00324B47">
        <w:trPr>
          <w:trHeight w:val="328"/>
        </w:trPr>
        <w:tc>
          <w:tcPr>
            <w:tcW w:w="3823" w:type="dxa"/>
            <w:vAlign w:val="center"/>
          </w:tcPr>
          <w:p w:rsidR="005E0B18" w:rsidRPr="005E0B18" w:rsidRDefault="005E0B18" w:rsidP="00E149B9">
            <w:pPr>
              <w:rPr>
                <w:b/>
              </w:rPr>
            </w:pPr>
            <w:r w:rsidRPr="005E0B18">
              <w:rPr>
                <w:b/>
              </w:rPr>
              <w:t>Column name</w:t>
            </w:r>
          </w:p>
        </w:tc>
        <w:tc>
          <w:tcPr>
            <w:tcW w:w="5193" w:type="dxa"/>
            <w:vAlign w:val="center"/>
          </w:tcPr>
          <w:p w:rsidR="005E0B18" w:rsidRPr="005E0B18" w:rsidRDefault="005E0B18" w:rsidP="00E149B9">
            <w:pPr>
              <w:rPr>
                <w:b/>
              </w:rPr>
            </w:pPr>
            <w:r w:rsidRPr="005E0B18">
              <w:rPr>
                <w:b/>
              </w:rPr>
              <w:t>Content</w:t>
            </w:r>
          </w:p>
        </w:tc>
      </w:tr>
      <w:tr w:rsidR="005E0B18" w:rsidTr="00E149B9">
        <w:tc>
          <w:tcPr>
            <w:tcW w:w="3823" w:type="dxa"/>
            <w:vAlign w:val="center"/>
          </w:tcPr>
          <w:p w:rsidR="005E0B18" w:rsidRDefault="005E0B18" w:rsidP="00E149B9">
            <w:r>
              <w:t>Procedure ID</w:t>
            </w:r>
          </w:p>
        </w:tc>
        <w:tc>
          <w:tcPr>
            <w:tcW w:w="5193" w:type="dxa"/>
            <w:vAlign w:val="center"/>
          </w:tcPr>
          <w:p w:rsidR="005E0B18" w:rsidRDefault="005E0B18" w:rsidP="00E149B9">
            <w:r>
              <w:t>Procedure identifier – any combination of characters is accepted</w:t>
            </w:r>
          </w:p>
        </w:tc>
      </w:tr>
      <w:tr w:rsidR="005E0B18" w:rsidTr="00E149B9">
        <w:tc>
          <w:tcPr>
            <w:tcW w:w="3823" w:type="dxa"/>
            <w:vAlign w:val="center"/>
          </w:tcPr>
          <w:p w:rsidR="005E0B18" w:rsidRDefault="005E0B18" w:rsidP="00E149B9">
            <w:r>
              <w:t>Date</w:t>
            </w:r>
          </w:p>
        </w:tc>
        <w:tc>
          <w:tcPr>
            <w:tcW w:w="5193" w:type="dxa"/>
            <w:vAlign w:val="center"/>
          </w:tcPr>
          <w:p w:rsidR="005E0B18" w:rsidRDefault="005E0B18" w:rsidP="00E149B9">
            <w:r>
              <w:t xml:space="preserve">Procedure date – format </w:t>
            </w:r>
            <w:proofErr w:type="spellStart"/>
            <w:r>
              <w:t>dd</w:t>
            </w:r>
            <w:proofErr w:type="spellEnd"/>
            <w:r>
              <w:t>/mm/</w:t>
            </w:r>
            <w:proofErr w:type="spellStart"/>
            <w:r>
              <w:t>yyyy</w:t>
            </w:r>
            <w:proofErr w:type="spellEnd"/>
          </w:p>
        </w:tc>
      </w:tr>
      <w:tr w:rsidR="005E0B18" w:rsidTr="00E149B9">
        <w:tc>
          <w:tcPr>
            <w:tcW w:w="3823" w:type="dxa"/>
            <w:vAlign w:val="center"/>
          </w:tcPr>
          <w:p w:rsidR="005E0B18" w:rsidRDefault="005E0B18" w:rsidP="00E149B9">
            <w:r>
              <w:t>Life Status</w:t>
            </w:r>
          </w:p>
        </w:tc>
        <w:tc>
          <w:tcPr>
            <w:tcW w:w="5193" w:type="dxa"/>
            <w:vAlign w:val="center"/>
          </w:tcPr>
          <w:p w:rsidR="005E0B18" w:rsidRDefault="005E0B18" w:rsidP="00E149B9">
            <w:r>
              <w:t xml:space="preserve">Whether the patient is still alive – values </w:t>
            </w:r>
            <w:r w:rsidR="00E149B9">
              <w:t xml:space="preserve">to </w:t>
            </w:r>
            <w:proofErr w:type="gramStart"/>
            <w:r w:rsidR="00E149B9">
              <w:t>be entered</w:t>
            </w:r>
            <w:proofErr w:type="gramEnd"/>
            <w:r>
              <w:t xml:space="preserve">: {1.Alive, 2.Dead}. (Any other value will be considered as </w:t>
            </w:r>
            <w:r w:rsidR="00E149B9">
              <w:t>“1.Alive”)</w:t>
            </w:r>
          </w:p>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ANE morbidity?</w:t>
            </w:r>
          </w:p>
        </w:tc>
        <w:tc>
          <w:tcPr>
            <w:tcW w:w="5193" w:type="dxa"/>
            <w:vMerge w:val="restart"/>
            <w:vAlign w:val="center"/>
          </w:tcPr>
          <w:p w:rsidR="00BB4EE9" w:rsidRDefault="00E149B9" w:rsidP="00E149B9">
            <w:r>
              <w:t xml:space="preserve">Whether a morbidity </w:t>
            </w:r>
            <w:proofErr w:type="gramStart"/>
            <w:r>
              <w:t>was diagnosed</w:t>
            </w:r>
            <w:proofErr w:type="gramEnd"/>
            <w:r>
              <w:t xml:space="preserve"> for the patient – values to be entered: {0.No, 1.Yes}. (Any other value will be considered as “0.No”)</w:t>
            </w:r>
          </w:p>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proofErr w:type="gramStart"/>
            <w:r w:rsidRPr="005E0B18">
              <w:rPr>
                <w:rFonts w:ascii="Calibri" w:eastAsia="Times New Roman" w:hAnsi="Calibri" w:cs="Calibri"/>
                <w:lang w:eastAsia="en-GB"/>
              </w:rPr>
              <w:t>Feeding morbidity?</w:t>
            </w:r>
            <w:proofErr w:type="gramEnd"/>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proofErr w:type="gramStart"/>
            <w:r w:rsidRPr="005E0B18">
              <w:rPr>
                <w:rFonts w:ascii="Calibri" w:eastAsia="Times New Roman" w:hAnsi="Calibri" w:cs="Calibri"/>
                <w:lang w:eastAsia="en-GB"/>
              </w:rPr>
              <w:t>Wound Infection (SSI) morbidity?</w:t>
            </w:r>
            <w:proofErr w:type="gramEnd"/>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ECLS morbidity?</w:t>
            </w:r>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NEC morbidity?</w:t>
            </w:r>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Unplanned reoperation morbidity?</w:t>
            </w:r>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Renal morbidity?</w:t>
            </w:r>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Pleural Effusion (PPE) morbidity?</w:t>
            </w:r>
          </w:p>
        </w:tc>
        <w:tc>
          <w:tcPr>
            <w:tcW w:w="5193" w:type="dxa"/>
            <w:vMerge/>
          </w:tcPr>
          <w:p w:rsidR="00E149B9" w:rsidRDefault="00E149B9" w:rsidP="005E0B18"/>
        </w:tc>
      </w:tr>
      <w:tr w:rsidR="00E149B9" w:rsidTr="00E149B9">
        <w:tc>
          <w:tcPr>
            <w:tcW w:w="3823" w:type="dxa"/>
            <w:vAlign w:val="center"/>
          </w:tcPr>
          <w:p w:rsidR="00E149B9" w:rsidRPr="005E0B18" w:rsidRDefault="00E149B9" w:rsidP="00E149B9">
            <w:pPr>
              <w:rPr>
                <w:rFonts w:ascii="Calibri" w:eastAsia="Times New Roman" w:hAnsi="Calibri" w:cs="Calibri"/>
                <w:lang w:eastAsia="en-GB"/>
              </w:rPr>
            </w:pPr>
            <w:r w:rsidRPr="005E0B18">
              <w:rPr>
                <w:rFonts w:ascii="Calibri" w:eastAsia="Times New Roman" w:hAnsi="Calibri" w:cs="Calibri"/>
                <w:lang w:eastAsia="en-GB"/>
              </w:rPr>
              <w:t>Major Adverse Event (MAE) morbidity?</w:t>
            </w:r>
          </w:p>
        </w:tc>
        <w:tc>
          <w:tcPr>
            <w:tcW w:w="5193" w:type="dxa"/>
            <w:vMerge/>
          </w:tcPr>
          <w:p w:rsidR="00E149B9" w:rsidRDefault="00E149B9" w:rsidP="005E0B18"/>
        </w:tc>
      </w:tr>
    </w:tbl>
    <w:p w:rsidR="005E0B18" w:rsidRDefault="005E0B18" w:rsidP="0001552D"/>
    <w:p w:rsidR="00790458" w:rsidRDefault="00790458" w:rsidP="00790458">
      <w:r>
        <w:t xml:space="preserve">No empty columns </w:t>
      </w:r>
      <w:proofErr w:type="gramStart"/>
      <w:r>
        <w:t>are allowed</w:t>
      </w:r>
      <w:proofErr w:type="gramEnd"/>
      <w:r>
        <w:t>. Any other additional piece of information can be added as additional columns (these can be mixed up with the mandatory columns) but will be ignored by this tool.</w:t>
      </w:r>
    </w:p>
    <w:p w:rsidR="00BB4EE9" w:rsidRDefault="00324B47" w:rsidP="00790458">
      <w:r>
        <w:t>Entries can be listed in any order (</w:t>
      </w:r>
      <w:proofErr w:type="gramStart"/>
      <w:r>
        <w:t>e.g.</w:t>
      </w:r>
      <w:proofErr w:type="gramEnd"/>
      <w:r>
        <w:t xml:space="preserve"> they do not need to be sorted by procedure date).</w:t>
      </w:r>
    </w:p>
    <w:p w:rsidR="005E0B18" w:rsidRDefault="005E0B18" w:rsidP="00790458"/>
    <w:p w:rsidR="00790458" w:rsidRDefault="00790458" w:rsidP="00790458"/>
    <w:p w:rsidR="0001552D" w:rsidRPr="00F40CF7" w:rsidRDefault="00F40CF7" w:rsidP="0001552D">
      <w:pPr>
        <w:rPr>
          <w:b/>
          <w:i/>
        </w:rPr>
      </w:pPr>
      <w:r w:rsidRPr="00F40CF7">
        <w:rPr>
          <w:b/>
          <w:i/>
        </w:rPr>
        <w:t>3.</w:t>
      </w:r>
      <w:r w:rsidR="0001552D" w:rsidRPr="00F40CF7">
        <w:rPr>
          <w:b/>
          <w:i/>
        </w:rPr>
        <w:t>2. “</w:t>
      </w:r>
      <w:proofErr w:type="spellStart"/>
      <w:r w:rsidR="0001552D" w:rsidRPr="00F40CF7">
        <w:rPr>
          <w:b/>
          <w:i/>
        </w:rPr>
        <w:t>CreatePowerPointSlides</w:t>
      </w:r>
      <w:proofErr w:type="spellEnd"/>
      <w:r w:rsidR="0001552D" w:rsidRPr="00F40CF7">
        <w:rPr>
          <w:b/>
          <w:i/>
        </w:rPr>
        <w:t>” sheet</w:t>
      </w:r>
    </w:p>
    <w:p w:rsidR="0001552D" w:rsidRDefault="00CD008C" w:rsidP="0001552D">
      <w:r>
        <w:t xml:space="preserve">The “Create presentation” button runs the VBA code to create a PowerPoint presentation in the same folder as the spreadsheet. A message will appear when the output is ready to </w:t>
      </w:r>
      <w:proofErr w:type="gramStart"/>
      <w:r>
        <w:t>be opened</w:t>
      </w:r>
      <w:proofErr w:type="gramEnd"/>
      <w:r>
        <w:t>. The name of the output file will be “Summary_”, followed by the name of the spreadsheet, followed by anything contained in cell B1.</w:t>
      </w:r>
    </w:p>
    <w:p w:rsidR="0080113C" w:rsidRDefault="0080113C" w:rsidP="0001552D">
      <w:r>
        <w:t xml:space="preserve">This sheet also contains a section where, for each morbidity, a “base risk” </w:t>
      </w:r>
      <w:proofErr w:type="gramStart"/>
      <w:r>
        <w:t>is reported</w:t>
      </w:r>
      <w:proofErr w:type="gramEnd"/>
      <w:r>
        <w:t>.</w:t>
      </w:r>
      <w:r w:rsidR="00BB146C">
        <w:t xml:space="preserve"> The base risk </w:t>
      </w:r>
      <w:proofErr w:type="gramStart"/>
      <w:r w:rsidR="00BB146C">
        <w:t>is used</w:t>
      </w:r>
      <w:proofErr w:type="gramEnd"/>
      <w:r w:rsidR="00BB146C">
        <w:t xml:space="preserve"> as </w:t>
      </w:r>
      <w:r w:rsidR="006C170C">
        <w:t xml:space="preserve">a </w:t>
      </w:r>
      <w:r w:rsidR="00BB146C">
        <w:t>benchmark to compute temporal summaries.</w:t>
      </w:r>
      <w:r w:rsidR="00926B24">
        <w:t xml:space="preserve"> </w:t>
      </w:r>
      <w:r>
        <w:t xml:space="preserve">The </w:t>
      </w:r>
      <w:proofErr w:type="gramStart"/>
      <w:r>
        <w:t>base risk can be specified by the user</w:t>
      </w:r>
      <w:proofErr w:type="gramEnd"/>
      <w:r w:rsidR="006C170C">
        <w:t>. It</w:t>
      </w:r>
      <w:r>
        <w:t xml:space="preserve"> can </w:t>
      </w:r>
      <w:r w:rsidR="006C170C">
        <w:t xml:space="preserve">also </w:t>
      </w:r>
      <w:r>
        <w:t>be reset to initial</w:t>
      </w:r>
      <w:r w:rsidR="006C170C">
        <w:t>, default</w:t>
      </w:r>
      <w:r>
        <w:t xml:space="preserve"> values (stored in the “Parameters”</w:t>
      </w:r>
      <w:r w:rsidR="006C170C">
        <w:t xml:space="preserve"> sheet) using the “Reset base risk” button.</w:t>
      </w:r>
    </w:p>
    <w:p w:rsidR="00926B24" w:rsidRPr="00CD008C" w:rsidRDefault="00926B24" w:rsidP="0001552D"/>
    <w:p w:rsidR="0001552D" w:rsidRDefault="0001552D" w:rsidP="0001552D">
      <w:pPr>
        <w:rPr>
          <w:b/>
        </w:rPr>
      </w:pPr>
    </w:p>
    <w:p w:rsidR="0001552D" w:rsidRPr="00F40CF7" w:rsidRDefault="00F40CF7" w:rsidP="0001552D">
      <w:pPr>
        <w:rPr>
          <w:b/>
          <w:i/>
        </w:rPr>
      </w:pPr>
      <w:r w:rsidRPr="00F40CF7">
        <w:rPr>
          <w:b/>
          <w:i/>
        </w:rPr>
        <w:t>3.</w:t>
      </w:r>
      <w:r w:rsidR="0001552D" w:rsidRPr="00F40CF7">
        <w:rPr>
          <w:b/>
          <w:i/>
        </w:rPr>
        <w:t>3. “Icons” sheet</w:t>
      </w:r>
    </w:p>
    <w:p w:rsidR="00C33427" w:rsidRDefault="00C33427" w:rsidP="0001552D">
      <w:r>
        <w:t>This is a hidden sheet containing all icons used</w:t>
      </w:r>
      <w:r w:rsidR="005B779B">
        <w:t xml:space="preserve"> (through automatic copying/pasting)</w:t>
      </w:r>
      <w:r>
        <w:t xml:space="preserve"> throughout the output presentation. Each icon </w:t>
      </w:r>
      <w:proofErr w:type="gramStart"/>
      <w:r>
        <w:t>is appropriately named</w:t>
      </w:r>
      <w:proofErr w:type="gramEnd"/>
      <w:r>
        <w:t xml:space="preserve"> with an identifier used in the VBA code.</w:t>
      </w:r>
    </w:p>
    <w:p w:rsidR="0001552D" w:rsidRDefault="0001552D" w:rsidP="0001552D"/>
    <w:p w:rsidR="0001552D" w:rsidRPr="00F40CF7" w:rsidRDefault="00F40CF7" w:rsidP="0001552D">
      <w:pPr>
        <w:rPr>
          <w:b/>
          <w:i/>
        </w:rPr>
      </w:pPr>
      <w:r w:rsidRPr="00F40CF7">
        <w:rPr>
          <w:b/>
          <w:i/>
        </w:rPr>
        <w:t>3.</w:t>
      </w:r>
      <w:r w:rsidR="0001552D" w:rsidRPr="00F40CF7">
        <w:rPr>
          <w:b/>
          <w:i/>
        </w:rPr>
        <w:t>4. “</w:t>
      </w:r>
      <w:proofErr w:type="spellStart"/>
      <w:r w:rsidR="0001552D" w:rsidRPr="00F40CF7">
        <w:rPr>
          <w:b/>
          <w:i/>
        </w:rPr>
        <w:t>SlideNames</w:t>
      </w:r>
      <w:proofErr w:type="spellEnd"/>
      <w:r w:rsidR="0001552D" w:rsidRPr="00F40CF7">
        <w:rPr>
          <w:b/>
          <w:i/>
        </w:rPr>
        <w:t>” sheet</w:t>
      </w:r>
    </w:p>
    <w:p w:rsidR="0001552D" w:rsidRDefault="00F95FEE" w:rsidP="0001552D">
      <w:r>
        <w:t>This is a hidden sheet containing identifiers for all slides to be included in the output presentation.</w:t>
      </w:r>
    </w:p>
    <w:p w:rsidR="0001552D" w:rsidRDefault="0001552D" w:rsidP="0001552D"/>
    <w:p w:rsidR="0001552D" w:rsidRPr="00F40CF7" w:rsidRDefault="00F40CF7" w:rsidP="0001552D">
      <w:pPr>
        <w:rPr>
          <w:b/>
          <w:i/>
        </w:rPr>
      </w:pPr>
      <w:r w:rsidRPr="00F40CF7">
        <w:rPr>
          <w:b/>
          <w:i/>
        </w:rPr>
        <w:t>3.</w:t>
      </w:r>
      <w:r w:rsidR="0001552D" w:rsidRPr="00F40CF7">
        <w:rPr>
          <w:b/>
          <w:i/>
        </w:rPr>
        <w:t>5. “Parameters” sheet</w:t>
      </w:r>
    </w:p>
    <w:p w:rsidR="0001552D" w:rsidRDefault="00BB4EE9" w:rsidP="0001552D">
      <w:r>
        <w:t>This is a hidden sheet containing most (mainly graphical) of the parameters used by the VBA code to produce the output presentation:</w:t>
      </w:r>
    </w:p>
    <w:tbl>
      <w:tblPr>
        <w:tblStyle w:val="TableGrid"/>
        <w:tblW w:w="0" w:type="auto"/>
        <w:tblLook w:val="04A0" w:firstRow="1" w:lastRow="0" w:firstColumn="1" w:lastColumn="0" w:noHBand="0" w:noVBand="1"/>
      </w:tblPr>
      <w:tblGrid>
        <w:gridCol w:w="3539"/>
        <w:gridCol w:w="5477"/>
      </w:tblGrid>
      <w:tr w:rsidR="00BB4EE9" w:rsidTr="004C3E25">
        <w:tc>
          <w:tcPr>
            <w:tcW w:w="3539" w:type="dxa"/>
            <w:vAlign w:val="center"/>
          </w:tcPr>
          <w:p w:rsidR="00BB4EE9" w:rsidRPr="00BB4EE9" w:rsidRDefault="00BB4EE9" w:rsidP="00295C09">
            <w:pPr>
              <w:rPr>
                <w:b/>
              </w:rPr>
            </w:pPr>
            <w:r w:rsidRPr="00BB4EE9">
              <w:rPr>
                <w:b/>
              </w:rPr>
              <w:t>Parameter type</w:t>
            </w:r>
          </w:p>
        </w:tc>
        <w:tc>
          <w:tcPr>
            <w:tcW w:w="5477" w:type="dxa"/>
            <w:vAlign w:val="center"/>
          </w:tcPr>
          <w:p w:rsidR="00BB4EE9" w:rsidRPr="00BB4EE9" w:rsidRDefault="00BB4EE9" w:rsidP="00295C09">
            <w:pPr>
              <w:rPr>
                <w:b/>
              </w:rPr>
            </w:pPr>
            <w:r w:rsidRPr="00BB4EE9">
              <w:rPr>
                <w:b/>
              </w:rPr>
              <w:t>Content</w:t>
            </w:r>
          </w:p>
        </w:tc>
      </w:tr>
      <w:tr w:rsidR="00BB4EE9" w:rsidTr="004C3E25">
        <w:tc>
          <w:tcPr>
            <w:tcW w:w="3539" w:type="dxa"/>
            <w:vAlign w:val="center"/>
          </w:tcPr>
          <w:p w:rsidR="00BB4EE9" w:rsidRDefault="00BB4EE9" w:rsidP="00295C09">
            <w:r>
              <w:t>Object positions in circle</w:t>
            </w:r>
            <w:r w:rsidR="00A44D7A">
              <w:t xml:space="preserve"> (A3:I23)</w:t>
            </w:r>
          </w:p>
        </w:tc>
        <w:tc>
          <w:tcPr>
            <w:tcW w:w="5477" w:type="dxa"/>
            <w:vAlign w:val="center"/>
          </w:tcPr>
          <w:p w:rsidR="00BB4EE9" w:rsidRDefault="00BB4EE9" w:rsidP="00295C09">
            <w:r>
              <w:t xml:space="preserve">Each row corresponds to an icon and specifies: </w:t>
            </w:r>
            <w:proofErr w:type="spellStart"/>
            <w:r>
              <w:t>i</w:t>
            </w:r>
            <w:proofErr w:type="spellEnd"/>
            <w:r>
              <w:t>) the name of the icon, ii) its wished size and position in the slides (note that icons appear in the same position and size in all slides), iii) position and size of icon labels appearing in the slides summarising numbers of procedures (any, single, multi).</w:t>
            </w:r>
          </w:p>
        </w:tc>
      </w:tr>
      <w:tr w:rsidR="00BB4EE9" w:rsidTr="004C3E25">
        <w:tc>
          <w:tcPr>
            <w:tcW w:w="3539" w:type="dxa"/>
            <w:vAlign w:val="center"/>
          </w:tcPr>
          <w:p w:rsidR="00BB4EE9" w:rsidRDefault="00BB4EE9" w:rsidP="00E34301">
            <w:r>
              <w:t xml:space="preserve">Name of </w:t>
            </w:r>
            <w:r w:rsidR="00E34301">
              <w:t>morbidity data columns</w:t>
            </w:r>
            <w:r w:rsidR="00A44D7A">
              <w:t xml:space="preserve"> (K4:K12)</w:t>
            </w:r>
          </w:p>
        </w:tc>
        <w:tc>
          <w:tcPr>
            <w:tcW w:w="5477" w:type="dxa"/>
            <w:vAlign w:val="center"/>
          </w:tcPr>
          <w:p w:rsidR="00BB4EE9" w:rsidRDefault="00BB4EE9" w:rsidP="00295C09">
            <w:r>
              <w:t>For each morbidity, the name of the corresponding column (reporting whether the morbidity was diagnosed or not for each procedure) in the “Data” sheet is specified.</w:t>
            </w:r>
          </w:p>
        </w:tc>
      </w:tr>
      <w:tr w:rsidR="00BB4EE9" w:rsidTr="004C3E25">
        <w:tc>
          <w:tcPr>
            <w:tcW w:w="3539" w:type="dxa"/>
            <w:vAlign w:val="center"/>
          </w:tcPr>
          <w:p w:rsidR="00BB4EE9" w:rsidRDefault="00BB4EE9" w:rsidP="00295C09">
            <w:r>
              <w:lastRenderedPageBreak/>
              <w:t>Links between morbidities in circle</w:t>
            </w:r>
            <w:r w:rsidR="00A44D7A">
              <w:t xml:space="preserve"> (A40:K112)</w:t>
            </w:r>
          </w:p>
        </w:tc>
        <w:tc>
          <w:tcPr>
            <w:tcW w:w="5477" w:type="dxa"/>
            <w:vAlign w:val="center"/>
          </w:tcPr>
          <w:p w:rsidR="00BB4EE9" w:rsidRDefault="00BB4EE9" w:rsidP="00295C09">
            <w:r>
              <w:t xml:space="preserve">For each ordered pair of morbidities, </w:t>
            </w:r>
            <w:r w:rsidR="009D3B31">
              <w:t>sizes/positions of links and labels</w:t>
            </w:r>
            <w:r>
              <w:t xml:space="preserve"> </w:t>
            </w:r>
            <w:r w:rsidR="009D3B31">
              <w:t xml:space="preserve">are specified for </w:t>
            </w:r>
            <w:r w:rsidR="00112969">
              <w:t>the slides reporting interactions between morbidities</w:t>
            </w:r>
          </w:p>
        </w:tc>
      </w:tr>
      <w:tr w:rsidR="00EC67D2" w:rsidTr="004C3E25">
        <w:tc>
          <w:tcPr>
            <w:tcW w:w="3539" w:type="dxa"/>
            <w:vAlign w:val="center"/>
          </w:tcPr>
          <w:p w:rsidR="00EC67D2" w:rsidRDefault="00EC67D2" w:rsidP="00295C09">
            <w:r>
              <w:t>Base risk</w:t>
            </w:r>
            <w:r w:rsidR="00A44D7A">
              <w:t xml:space="preserve"> (A117:B126)</w:t>
            </w:r>
          </w:p>
        </w:tc>
        <w:tc>
          <w:tcPr>
            <w:tcW w:w="5477" w:type="dxa"/>
            <w:vAlign w:val="center"/>
          </w:tcPr>
          <w:p w:rsidR="00EC67D2" w:rsidRDefault="00EC67D2" w:rsidP="00295C09">
            <w:r>
              <w:t>These cells store default values for base risk of each morbidity</w:t>
            </w:r>
          </w:p>
        </w:tc>
      </w:tr>
      <w:tr w:rsidR="00EC67D2" w:rsidTr="004C3E25">
        <w:tc>
          <w:tcPr>
            <w:tcW w:w="3539" w:type="dxa"/>
            <w:vAlign w:val="center"/>
          </w:tcPr>
          <w:p w:rsidR="00EC67D2" w:rsidRDefault="00EC67D2" w:rsidP="00295C09">
            <w:r>
              <w:t>Icon position in temporal summary slide</w:t>
            </w:r>
            <w:r w:rsidR="00A44D7A">
              <w:t xml:space="preserve"> (A132:E141)</w:t>
            </w:r>
          </w:p>
        </w:tc>
        <w:tc>
          <w:tcPr>
            <w:tcW w:w="5477" w:type="dxa"/>
            <w:vAlign w:val="center"/>
          </w:tcPr>
          <w:p w:rsidR="00EC67D2" w:rsidRDefault="00EC67D2" w:rsidP="00295C09">
            <w:r>
              <w:t xml:space="preserve">Position/size of each morbidity icon is specified </w:t>
            </w:r>
            <w:r w:rsidR="00A50E33">
              <w:t>(t</w:t>
            </w:r>
            <w:r>
              <w:t xml:space="preserve">he corresponding graphical parameters for the temporal summary graphs are determined in the VBA </w:t>
            </w:r>
            <w:r w:rsidR="00A50E33">
              <w:t>code relative to icon positions)</w:t>
            </w:r>
          </w:p>
        </w:tc>
      </w:tr>
    </w:tbl>
    <w:p w:rsidR="004C3E25" w:rsidRDefault="004C3E25" w:rsidP="0001552D"/>
    <w:p w:rsidR="004C3E25" w:rsidRDefault="004C3E25" w:rsidP="0001552D">
      <w:r>
        <w:t xml:space="preserve">All sizes and positions </w:t>
      </w:r>
      <w:proofErr w:type="gramStart"/>
      <w:r>
        <w:t>are specified</w:t>
      </w:r>
      <w:proofErr w:type="gramEnd"/>
      <w:r>
        <w:t xml:space="preserve"> in centimetres.</w:t>
      </w:r>
    </w:p>
    <w:p w:rsidR="004C3E25" w:rsidRDefault="004C3E25" w:rsidP="0001552D"/>
    <w:p w:rsidR="0001552D" w:rsidRDefault="0001552D" w:rsidP="0001552D"/>
    <w:p w:rsidR="0001552D" w:rsidRPr="0001552D" w:rsidRDefault="00F40CF7" w:rsidP="0001552D">
      <w:pPr>
        <w:rPr>
          <w:b/>
        </w:rPr>
      </w:pPr>
      <w:r>
        <w:rPr>
          <w:b/>
        </w:rPr>
        <w:t>4</w:t>
      </w:r>
      <w:r w:rsidR="0001552D" w:rsidRPr="0001552D">
        <w:rPr>
          <w:b/>
        </w:rPr>
        <w:t xml:space="preserve">. </w:t>
      </w:r>
      <w:r w:rsidR="0001552D">
        <w:rPr>
          <w:b/>
        </w:rPr>
        <w:t>VBA code</w:t>
      </w:r>
      <w:r>
        <w:rPr>
          <w:b/>
        </w:rPr>
        <w:t xml:space="preserve"> structure</w:t>
      </w:r>
    </w:p>
    <w:p w:rsidR="0016299E" w:rsidRDefault="0016299E" w:rsidP="0016299E">
      <w:r>
        <w:t xml:space="preserve">The VBA code embedded in the Macro-enabled MS Excel file </w:t>
      </w:r>
      <w:proofErr w:type="gramStart"/>
      <w:r>
        <w:t>is structured</w:t>
      </w:r>
      <w:proofErr w:type="gramEnd"/>
      <w:r>
        <w:t xml:space="preserve"> into modules.</w:t>
      </w:r>
    </w:p>
    <w:p w:rsidR="0001552D" w:rsidRDefault="0016299E" w:rsidP="0001552D">
      <w:r>
        <w:t xml:space="preserve">The code </w:t>
      </w:r>
      <w:proofErr w:type="gramStart"/>
      <w:r>
        <w:t>is activated</w:t>
      </w:r>
      <w:proofErr w:type="gramEnd"/>
      <w:r>
        <w:t xml:space="preserve"> using the “Create presentation” button in the “</w:t>
      </w:r>
      <w:proofErr w:type="spellStart"/>
      <w:r>
        <w:t>CreatePowerPointSlides</w:t>
      </w:r>
      <w:proofErr w:type="spellEnd"/>
      <w:r>
        <w:t>” sheet. In particular, the button acts on the “Main” module containing a unique function called “</w:t>
      </w:r>
      <w:proofErr w:type="gramStart"/>
      <w:r>
        <w:t>Main(</w:t>
      </w:r>
      <w:proofErr w:type="gramEnd"/>
      <w:r>
        <w:t xml:space="preserve">)” as well. This function </w:t>
      </w:r>
      <w:proofErr w:type="gramStart"/>
      <w:r>
        <w:t>is meant</w:t>
      </w:r>
      <w:proofErr w:type="gramEnd"/>
      <w:r>
        <w:t xml:space="preserve"> to define and assign values to </w:t>
      </w:r>
      <w:r w:rsidR="006C1CD4">
        <w:t xml:space="preserve">variables representing </w:t>
      </w:r>
      <w:r>
        <w:t xml:space="preserve">all needed </w:t>
      </w:r>
      <w:r w:rsidR="006C1CD4">
        <w:t xml:space="preserve">information </w:t>
      </w:r>
      <w:r>
        <w:t xml:space="preserve">used to populate </w:t>
      </w:r>
      <w:r w:rsidR="006C1CD4">
        <w:t>the output slide set.</w:t>
      </w:r>
    </w:p>
    <w:p w:rsidR="0026014A" w:rsidRDefault="0026014A" w:rsidP="0001552D">
      <w:proofErr w:type="gramStart"/>
      <w:r>
        <w:t>Main(</w:t>
      </w:r>
      <w:proofErr w:type="gramEnd"/>
      <w:r>
        <w:t>) sequentially calls other functions grouped into other modules:</w:t>
      </w:r>
    </w:p>
    <w:tbl>
      <w:tblPr>
        <w:tblStyle w:val="TableGrid"/>
        <w:tblW w:w="0" w:type="auto"/>
        <w:tblLook w:val="04A0" w:firstRow="1" w:lastRow="0" w:firstColumn="1" w:lastColumn="0" w:noHBand="0" w:noVBand="1"/>
      </w:tblPr>
      <w:tblGrid>
        <w:gridCol w:w="3256"/>
        <w:gridCol w:w="5760"/>
      </w:tblGrid>
      <w:tr w:rsidR="0026014A" w:rsidTr="00D43C79">
        <w:tc>
          <w:tcPr>
            <w:tcW w:w="3256" w:type="dxa"/>
          </w:tcPr>
          <w:p w:rsidR="0026014A" w:rsidRPr="0026014A" w:rsidRDefault="0026014A" w:rsidP="0001552D">
            <w:pPr>
              <w:rPr>
                <w:b/>
              </w:rPr>
            </w:pPr>
            <w:r w:rsidRPr="0026014A">
              <w:rPr>
                <w:b/>
              </w:rPr>
              <w:t>Module</w:t>
            </w:r>
            <w:r w:rsidR="00260158">
              <w:rPr>
                <w:b/>
              </w:rPr>
              <w:t xml:space="preserve"> name</w:t>
            </w:r>
          </w:p>
        </w:tc>
        <w:tc>
          <w:tcPr>
            <w:tcW w:w="5760" w:type="dxa"/>
          </w:tcPr>
          <w:p w:rsidR="0026014A" w:rsidRPr="0026014A" w:rsidRDefault="00260158" w:rsidP="0001552D">
            <w:pPr>
              <w:rPr>
                <w:b/>
              </w:rPr>
            </w:pPr>
            <w:r>
              <w:rPr>
                <w:b/>
              </w:rPr>
              <w:t>Module content</w:t>
            </w:r>
          </w:p>
        </w:tc>
      </w:tr>
      <w:tr w:rsidR="0026014A" w:rsidTr="00D43C79">
        <w:tc>
          <w:tcPr>
            <w:tcW w:w="3256" w:type="dxa"/>
          </w:tcPr>
          <w:p w:rsidR="0026014A" w:rsidRDefault="0026014A" w:rsidP="0001552D">
            <w:proofErr w:type="spellStart"/>
            <w:r>
              <w:t>GettingData</w:t>
            </w:r>
            <w:proofErr w:type="spellEnd"/>
          </w:p>
        </w:tc>
        <w:tc>
          <w:tcPr>
            <w:tcW w:w="5760" w:type="dxa"/>
          </w:tcPr>
          <w:p w:rsidR="0026014A" w:rsidRDefault="00260158" w:rsidP="0001552D">
            <w:r>
              <w:t>A</w:t>
            </w:r>
            <w:r w:rsidR="0026014A">
              <w:t>ll functions reading information from the “Data” sheet, as well as from the table reporting morbidity base risks (in the “</w:t>
            </w:r>
            <w:proofErr w:type="spellStart"/>
            <w:r w:rsidR="0026014A">
              <w:t>CreatePowerPointSlides</w:t>
            </w:r>
            <w:proofErr w:type="spellEnd"/>
            <w:r w:rsidR="0026014A">
              <w:t>” sheet)</w:t>
            </w:r>
            <w:r w:rsidR="00B33BD4">
              <w:t>.</w:t>
            </w:r>
          </w:p>
        </w:tc>
      </w:tr>
      <w:tr w:rsidR="0026014A" w:rsidTr="00D43C79">
        <w:tc>
          <w:tcPr>
            <w:tcW w:w="3256" w:type="dxa"/>
          </w:tcPr>
          <w:p w:rsidR="0026014A" w:rsidRDefault="0026014A" w:rsidP="0001552D">
            <w:proofErr w:type="spellStart"/>
            <w:r>
              <w:t>ResetBaseRisk</w:t>
            </w:r>
            <w:proofErr w:type="spellEnd"/>
          </w:p>
        </w:tc>
        <w:tc>
          <w:tcPr>
            <w:tcW w:w="5760" w:type="dxa"/>
          </w:tcPr>
          <w:p w:rsidR="0026014A" w:rsidRDefault="00260158" w:rsidP="0001552D">
            <w:r>
              <w:t>A</w:t>
            </w:r>
            <w:r w:rsidR="0026014A">
              <w:t xml:space="preserve"> simple function to reset morbidity base risks </w:t>
            </w:r>
            <w:proofErr w:type="gramStart"/>
            <w:r w:rsidR="0026014A">
              <w:t>to default</w:t>
            </w:r>
            <w:proofErr w:type="gramEnd"/>
            <w:r w:rsidR="0026014A">
              <w:t xml:space="preserve"> values. Default values </w:t>
            </w:r>
            <w:proofErr w:type="gramStart"/>
            <w:r w:rsidR="0026014A">
              <w:t>are copied</w:t>
            </w:r>
            <w:proofErr w:type="gramEnd"/>
            <w:r w:rsidR="0026014A">
              <w:t xml:space="preserve"> from the hidden “Parameter” sheet. The function </w:t>
            </w:r>
            <w:proofErr w:type="gramStart"/>
            <w:r w:rsidR="0026014A">
              <w:t>is activated</w:t>
            </w:r>
            <w:proofErr w:type="gramEnd"/>
            <w:r w:rsidR="0026014A">
              <w:t xml:space="preserve"> using the “Reset base risk” button (in the “</w:t>
            </w:r>
            <w:proofErr w:type="spellStart"/>
            <w:r w:rsidR="0026014A">
              <w:t>CreatePowerPointSlides</w:t>
            </w:r>
            <w:proofErr w:type="spellEnd"/>
            <w:r w:rsidR="0026014A">
              <w:t>” sheet)</w:t>
            </w:r>
            <w:r w:rsidR="00B33BD4">
              <w:t>.</w:t>
            </w:r>
          </w:p>
        </w:tc>
      </w:tr>
      <w:tr w:rsidR="0026014A" w:rsidTr="00D43C79">
        <w:tc>
          <w:tcPr>
            <w:tcW w:w="3256" w:type="dxa"/>
          </w:tcPr>
          <w:p w:rsidR="0026014A" w:rsidRDefault="00260158" w:rsidP="0001552D">
            <w:proofErr w:type="spellStart"/>
            <w:r>
              <w:t>GettingMorbOccurrences</w:t>
            </w:r>
            <w:proofErr w:type="spellEnd"/>
          </w:p>
        </w:tc>
        <w:tc>
          <w:tcPr>
            <w:tcW w:w="5760" w:type="dxa"/>
          </w:tcPr>
          <w:p w:rsidR="0026014A" w:rsidRDefault="00260158" w:rsidP="00260158">
            <w:r>
              <w:t>All functions used to compute morbidity-specific occurrences</w:t>
            </w:r>
            <w:r w:rsidR="006E6AF9">
              <w:t xml:space="preserve"> (i.e. number of procedures in which each morbidity </w:t>
            </w:r>
            <w:proofErr w:type="gramStart"/>
            <w:r w:rsidR="006E6AF9">
              <w:t>was diagnosed</w:t>
            </w:r>
            <w:proofErr w:type="gramEnd"/>
            <w:r w:rsidR="006E6AF9">
              <w:t xml:space="preserve"> as single/multi/any morbidity).</w:t>
            </w:r>
            <w:r>
              <w:t xml:space="preserve"> </w:t>
            </w:r>
            <w:r w:rsidR="00413E8E">
              <w:t xml:space="preserve">These numbers </w:t>
            </w:r>
            <w:proofErr w:type="gramStart"/>
            <w:r w:rsidR="00413E8E">
              <w:t>are used</w:t>
            </w:r>
            <w:proofErr w:type="gramEnd"/>
            <w:r w:rsidR="00413E8E">
              <w:t xml:space="preserve"> to populate slides 2 to 7.</w:t>
            </w:r>
          </w:p>
        </w:tc>
      </w:tr>
      <w:tr w:rsidR="00413E8E" w:rsidTr="00D43C79">
        <w:tc>
          <w:tcPr>
            <w:tcW w:w="3256" w:type="dxa"/>
          </w:tcPr>
          <w:p w:rsidR="00413E8E" w:rsidRDefault="00413E8E" w:rsidP="0001552D">
            <w:proofErr w:type="spellStart"/>
            <w:r>
              <w:t>GettingProcNumbers</w:t>
            </w:r>
            <w:proofErr w:type="spellEnd"/>
          </w:p>
        </w:tc>
        <w:tc>
          <w:tcPr>
            <w:tcW w:w="5760" w:type="dxa"/>
          </w:tcPr>
          <w:p w:rsidR="00413E8E" w:rsidRDefault="00413E8E" w:rsidP="00B33BD4">
            <w:r>
              <w:t xml:space="preserve">All function used to compute global statistics (i.e. procedures, deaths, procedures with multi morbidities, etc.). These numbers </w:t>
            </w:r>
            <w:proofErr w:type="gramStart"/>
            <w:r>
              <w:t>are used</w:t>
            </w:r>
            <w:proofErr w:type="gramEnd"/>
            <w:r>
              <w:t xml:space="preserve"> to populate slides 2 to 7.</w:t>
            </w:r>
          </w:p>
        </w:tc>
      </w:tr>
      <w:tr w:rsidR="00413E8E" w:rsidTr="00D43C79">
        <w:tc>
          <w:tcPr>
            <w:tcW w:w="3256" w:type="dxa"/>
          </w:tcPr>
          <w:p w:rsidR="00413E8E" w:rsidRDefault="00413E8E" w:rsidP="0001552D">
            <w:proofErr w:type="spellStart"/>
            <w:r>
              <w:t>GettingAccompMorbidities</w:t>
            </w:r>
            <w:proofErr w:type="spellEnd"/>
          </w:p>
        </w:tc>
        <w:tc>
          <w:tcPr>
            <w:tcW w:w="5760" w:type="dxa"/>
          </w:tcPr>
          <w:p w:rsidR="00413E8E" w:rsidRDefault="00413E8E" w:rsidP="00413E8E">
            <w:r>
              <w:t xml:space="preserve">A function used to compute, for each morbidity, the number of its accompanying morbidities. These numbers </w:t>
            </w:r>
            <w:proofErr w:type="gramStart"/>
            <w:r>
              <w:t>are used</w:t>
            </w:r>
            <w:proofErr w:type="gramEnd"/>
            <w:r>
              <w:t xml:space="preserve"> to populate slides 8 to 16.</w:t>
            </w:r>
          </w:p>
        </w:tc>
      </w:tr>
      <w:tr w:rsidR="0026014A" w:rsidTr="00D43C79">
        <w:tc>
          <w:tcPr>
            <w:tcW w:w="3256" w:type="dxa"/>
          </w:tcPr>
          <w:p w:rsidR="0026014A" w:rsidRDefault="00B33BD4" w:rsidP="0001552D">
            <w:r>
              <w:t>VLAD</w:t>
            </w:r>
          </w:p>
        </w:tc>
        <w:tc>
          <w:tcPr>
            <w:tcW w:w="5760" w:type="dxa"/>
          </w:tcPr>
          <w:p w:rsidR="0026014A" w:rsidRDefault="00260158" w:rsidP="00B33BD4">
            <w:r>
              <w:t>A</w:t>
            </w:r>
            <w:r w:rsidR="00B33BD4">
              <w:t>ll functions used to populate graphs in the “Temporal summaries” slide</w:t>
            </w:r>
            <w:r w:rsidR="00413E8E">
              <w:t xml:space="preserve"> (slide 17)</w:t>
            </w:r>
            <w:r w:rsidR="00B33BD4">
              <w:t>.</w:t>
            </w:r>
            <w:r w:rsidR="00A179CC">
              <w:t xml:space="preserve"> These computations are inspired to</w:t>
            </w:r>
            <w:r w:rsidR="00B33BD4">
              <w:t xml:space="preserve"> VLAD method. </w:t>
            </w:r>
          </w:p>
        </w:tc>
      </w:tr>
      <w:tr w:rsidR="00D43C79" w:rsidTr="00D43C79">
        <w:tc>
          <w:tcPr>
            <w:tcW w:w="3256" w:type="dxa"/>
          </w:tcPr>
          <w:p w:rsidR="00D43C79" w:rsidRDefault="00D43C79" w:rsidP="0001552D">
            <w:proofErr w:type="spellStart"/>
            <w:r>
              <w:t>BuildingSlideSet</w:t>
            </w:r>
            <w:proofErr w:type="spellEnd"/>
          </w:p>
        </w:tc>
        <w:tc>
          <w:tcPr>
            <w:tcW w:w="5760" w:type="dxa"/>
          </w:tcPr>
          <w:p w:rsidR="00D43C79" w:rsidRDefault="00D43C79" w:rsidP="00D43C79">
            <w:r>
              <w:t>All functions creating the slide set, using the above outputs as well as graphical parameters:</w:t>
            </w:r>
          </w:p>
          <w:p w:rsidR="00D43C79" w:rsidRDefault="00D43C79" w:rsidP="00D43C79">
            <w:pPr>
              <w:pStyle w:val="ListParagraph"/>
              <w:numPr>
                <w:ilvl w:val="0"/>
                <w:numId w:val="9"/>
              </w:numPr>
              <w:ind w:left="314" w:hanging="218"/>
            </w:pPr>
            <w:proofErr w:type="gramStart"/>
            <w:r>
              <w:t>a</w:t>
            </w:r>
            <w:proofErr w:type="gramEnd"/>
            <w:r>
              <w:t xml:space="preserve"> first function creates an empty presentation, with a populated home slide and 16 additional empty slides.</w:t>
            </w:r>
          </w:p>
          <w:p w:rsidR="00D43C79" w:rsidRDefault="00D43C79" w:rsidP="00D43C79">
            <w:pPr>
              <w:pStyle w:val="ListParagraph"/>
              <w:numPr>
                <w:ilvl w:val="0"/>
                <w:numId w:val="9"/>
              </w:numPr>
              <w:ind w:left="314" w:hanging="218"/>
            </w:pPr>
            <w:r>
              <w:lastRenderedPageBreak/>
              <w:t>a second function creates slides 2 to 7 (all having the same layout)</w:t>
            </w:r>
            <w:r w:rsidR="00172CDA">
              <w:t>;</w:t>
            </w:r>
          </w:p>
          <w:p w:rsidR="00D43C79" w:rsidRDefault="00D43C79" w:rsidP="00D43C79">
            <w:pPr>
              <w:pStyle w:val="ListParagraph"/>
              <w:numPr>
                <w:ilvl w:val="0"/>
                <w:numId w:val="9"/>
              </w:numPr>
              <w:ind w:left="314" w:hanging="218"/>
            </w:pPr>
            <w:r>
              <w:t xml:space="preserve">a third function creates slides </w:t>
            </w:r>
            <w:r w:rsidR="00172CDA">
              <w:t>8 to 16 (all having the same layout);</w:t>
            </w:r>
          </w:p>
          <w:p w:rsidR="00172CDA" w:rsidRDefault="00172CDA" w:rsidP="00034A65">
            <w:pPr>
              <w:pStyle w:val="ListParagraph"/>
              <w:numPr>
                <w:ilvl w:val="0"/>
                <w:numId w:val="9"/>
              </w:numPr>
              <w:ind w:left="314" w:hanging="218"/>
            </w:pPr>
            <w:proofErr w:type="gramStart"/>
            <w:r>
              <w:t>a</w:t>
            </w:r>
            <w:proofErr w:type="gramEnd"/>
            <w:r>
              <w:t xml:space="preserve"> fourth function creates slide 17 (temporal summaries) – graphs are</w:t>
            </w:r>
            <w:r w:rsidR="0043233A">
              <w:t xml:space="preserve"> first</w:t>
            </w:r>
            <w:r>
              <w:t xml:space="preserve"> created </w:t>
            </w:r>
            <w:r w:rsidR="00034A65">
              <w:t xml:space="preserve">(invisibly) </w:t>
            </w:r>
            <w:r>
              <w:t xml:space="preserve">within </w:t>
            </w:r>
            <w:r w:rsidR="00034A65">
              <w:t>spreadsheet</w:t>
            </w:r>
            <w:r>
              <w:t xml:space="preserve"> and then </w:t>
            </w:r>
            <w:r w:rsidR="00034A65">
              <w:t>cut/</w:t>
            </w:r>
            <w:r>
              <w:t>pasted as small images in the slide.</w:t>
            </w:r>
          </w:p>
        </w:tc>
      </w:tr>
    </w:tbl>
    <w:p w:rsidR="0026014A" w:rsidRPr="0001552D" w:rsidRDefault="0026014A" w:rsidP="0001552D"/>
    <w:sectPr w:rsidR="0026014A" w:rsidRPr="0001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38A5"/>
    <w:multiLevelType w:val="hybridMultilevel"/>
    <w:tmpl w:val="9556ACBA"/>
    <w:lvl w:ilvl="0" w:tplc="81C04C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92ABF"/>
    <w:multiLevelType w:val="hybridMultilevel"/>
    <w:tmpl w:val="158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B493B"/>
    <w:multiLevelType w:val="hybridMultilevel"/>
    <w:tmpl w:val="27649BC2"/>
    <w:lvl w:ilvl="0" w:tplc="81C04C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D4CC1"/>
    <w:multiLevelType w:val="hybridMultilevel"/>
    <w:tmpl w:val="9A367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57F9E"/>
    <w:multiLevelType w:val="hybridMultilevel"/>
    <w:tmpl w:val="60AC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B0B04"/>
    <w:multiLevelType w:val="hybridMultilevel"/>
    <w:tmpl w:val="701E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A07BD"/>
    <w:multiLevelType w:val="hybridMultilevel"/>
    <w:tmpl w:val="2878EFF4"/>
    <w:lvl w:ilvl="0" w:tplc="81C04C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D6F96"/>
    <w:multiLevelType w:val="hybridMultilevel"/>
    <w:tmpl w:val="4678E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84F03"/>
    <w:multiLevelType w:val="hybridMultilevel"/>
    <w:tmpl w:val="C44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E"/>
    <w:rsid w:val="0001552D"/>
    <w:rsid w:val="00034A65"/>
    <w:rsid w:val="00036C4C"/>
    <w:rsid w:val="000F4190"/>
    <w:rsid w:val="0010015A"/>
    <w:rsid w:val="00112969"/>
    <w:rsid w:val="0016299E"/>
    <w:rsid w:val="00172CDA"/>
    <w:rsid w:val="0026014A"/>
    <w:rsid w:val="00260158"/>
    <w:rsid w:val="00295C09"/>
    <w:rsid w:val="002E5A4E"/>
    <w:rsid w:val="00324B47"/>
    <w:rsid w:val="003860F6"/>
    <w:rsid w:val="003B224A"/>
    <w:rsid w:val="003D006B"/>
    <w:rsid w:val="003D00D5"/>
    <w:rsid w:val="0041397D"/>
    <w:rsid w:val="00413E8E"/>
    <w:rsid w:val="004202A3"/>
    <w:rsid w:val="004214E3"/>
    <w:rsid w:val="0043233A"/>
    <w:rsid w:val="004C3E25"/>
    <w:rsid w:val="005625CE"/>
    <w:rsid w:val="005B779B"/>
    <w:rsid w:val="005E0B18"/>
    <w:rsid w:val="00610347"/>
    <w:rsid w:val="00627DCA"/>
    <w:rsid w:val="00683881"/>
    <w:rsid w:val="006C1307"/>
    <w:rsid w:val="006C170C"/>
    <w:rsid w:val="006C1CD4"/>
    <w:rsid w:val="006E6AF9"/>
    <w:rsid w:val="00790458"/>
    <w:rsid w:val="0080113C"/>
    <w:rsid w:val="0088161F"/>
    <w:rsid w:val="008B2D5B"/>
    <w:rsid w:val="00926B24"/>
    <w:rsid w:val="00934E1D"/>
    <w:rsid w:val="00966A8A"/>
    <w:rsid w:val="009820E4"/>
    <w:rsid w:val="009D223D"/>
    <w:rsid w:val="009D3B31"/>
    <w:rsid w:val="009E58E3"/>
    <w:rsid w:val="009E5A7D"/>
    <w:rsid w:val="00A179CC"/>
    <w:rsid w:val="00A44D7A"/>
    <w:rsid w:val="00A50E33"/>
    <w:rsid w:val="00AE3C1E"/>
    <w:rsid w:val="00B10FBB"/>
    <w:rsid w:val="00B33BD4"/>
    <w:rsid w:val="00BB146C"/>
    <w:rsid w:val="00BB4EE9"/>
    <w:rsid w:val="00C046A4"/>
    <w:rsid w:val="00C07D7B"/>
    <w:rsid w:val="00C2681A"/>
    <w:rsid w:val="00C33427"/>
    <w:rsid w:val="00CD008C"/>
    <w:rsid w:val="00D161E2"/>
    <w:rsid w:val="00D43C79"/>
    <w:rsid w:val="00D5511C"/>
    <w:rsid w:val="00D91B52"/>
    <w:rsid w:val="00DC5850"/>
    <w:rsid w:val="00E149B9"/>
    <w:rsid w:val="00E34301"/>
    <w:rsid w:val="00E85F3D"/>
    <w:rsid w:val="00E9606E"/>
    <w:rsid w:val="00EC67D2"/>
    <w:rsid w:val="00EF0276"/>
    <w:rsid w:val="00F166D8"/>
    <w:rsid w:val="00F40CF7"/>
    <w:rsid w:val="00F414BA"/>
    <w:rsid w:val="00F72018"/>
    <w:rsid w:val="00F9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BD13"/>
  <w15:chartTrackingRefBased/>
  <w15:docId w15:val="{65CE0AB4-D7DB-4572-B2F6-24A6675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1D"/>
    <w:pPr>
      <w:ind w:left="720"/>
      <w:contextualSpacing/>
    </w:pPr>
  </w:style>
  <w:style w:type="table" w:styleId="TableGrid">
    <w:name w:val="Table Grid"/>
    <w:basedOn w:val="TableNormal"/>
    <w:uiPriority w:val="39"/>
    <w:rsid w:val="005E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19262">
      <w:bodyDiv w:val="1"/>
      <w:marLeft w:val="0"/>
      <w:marRight w:val="0"/>
      <w:marTop w:val="0"/>
      <w:marBottom w:val="0"/>
      <w:divBdr>
        <w:top w:val="none" w:sz="0" w:space="0" w:color="auto"/>
        <w:left w:val="none" w:sz="0" w:space="0" w:color="auto"/>
        <w:bottom w:val="none" w:sz="0" w:space="0" w:color="auto"/>
        <w:right w:val="none" w:sz="0" w:space="0" w:color="auto"/>
      </w:divBdr>
    </w:div>
    <w:div w:id="20592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lgrieco</dc:creator>
  <cp:keywords/>
  <dc:description/>
  <cp:lastModifiedBy>Grieco, Luca</cp:lastModifiedBy>
  <cp:revision>55</cp:revision>
  <dcterms:created xsi:type="dcterms:W3CDTF">2017-11-28T14:20:00Z</dcterms:created>
  <dcterms:modified xsi:type="dcterms:W3CDTF">2019-05-14T16:55:00Z</dcterms:modified>
</cp:coreProperties>
</file>