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22" w:type="dxa"/>
        <w:tblLook w:val="04A0" w:firstRow="1" w:lastRow="0" w:firstColumn="1" w:lastColumn="0" w:noHBand="0" w:noVBand="1"/>
      </w:tblPr>
      <w:tblGrid>
        <w:gridCol w:w="1228"/>
        <w:gridCol w:w="1359"/>
        <w:gridCol w:w="1359"/>
        <w:gridCol w:w="1359"/>
        <w:gridCol w:w="1087"/>
        <w:gridCol w:w="1135"/>
        <w:gridCol w:w="1200"/>
        <w:gridCol w:w="817"/>
        <w:gridCol w:w="1359"/>
        <w:gridCol w:w="1359"/>
        <w:gridCol w:w="1360"/>
      </w:tblGrid>
      <w:tr w:rsidR="00C41B80" w:rsidRPr="00C41B80" w14:paraId="1CCB6F8A" w14:textId="77777777" w:rsidTr="00C41B80">
        <w:trPr>
          <w:trHeight w:val="369"/>
        </w:trPr>
        <w:tc>
          <w:tcPr>
            <w:tcW w:w="9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9C72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K22"/>
            <w:r w:rsidRPr="00C41B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Supplemental Table 2: Isotopic values of camelids from HLL</w:t>
            </w:r>
            <w:bookmarkEnd w:id="0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A286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B1BD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F4E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23C860A1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D08F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C61C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D093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E47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52B0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3588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52A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F664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72A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221E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CD43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79682B5B" w14:textId="77777777" w:rsidTr="00C41B80">
        <w:trPr>
          <w:trHeight w:val="812"/>
        </w:trPr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FB96F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Specimen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9B2F7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C41B8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13</w:t>
            </w: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Ccol (VPDB 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366D4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C41B8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15</w:t>
            </w: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N (AIR 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C963A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Extraction yield (</w:t>
            </w:r>
            <w:proofErr w:type="spellStart"/>
            <w:r w:rsidRPr="00C41B80">
              <w:rPr>
                <w:rFonts w:ascii="Times New Roman" w:eastAsia="Times New Roman" w:hAnsi="Times New Roman" w:cs="Times New Roman"/>
                <w:color w:val="000000"/>
              </w:rPr>
              <w:t>wt</w:t>
            </w:r>
            <w:proofErr w:type="spellEnd"/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%)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C064A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 (%)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A08D8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216A5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Atomic </w:t>
            </w:r>
            <w:proofErr w:type="gramStart"/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C:N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B790E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E202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2AFC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198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0956F958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4BC7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E5BD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5256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7C71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4AA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60E3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A37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373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2BB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B35D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20B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1C34CFFC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567F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CA-05*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2273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-9.7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739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+9.7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E08E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22D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40.8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2FB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C75C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0CC2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D86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2FB9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136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747AF99B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AB1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CA-11*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C178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-11.5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D1EB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 xml:space="preserve"> +7.6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D61F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547A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40.5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B7D9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61F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C622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DC24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074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6A41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0436EDA9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9FC7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CA-68*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17E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-12.5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1490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 xml:space="preserve"> +11.9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A077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25D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41.9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9A72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FE40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A62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956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7C1E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00C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07651046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22F1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CA-134*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A61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-12.8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2B7B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+9.0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B44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AE3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37.4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19D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1B5A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4DB2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8532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FB5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5FF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740DF695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1D7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CA-136*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38BA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-11.1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0651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+8.7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DF5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8580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35.2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CA5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41CF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110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F4A3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0966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561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61727625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A4FE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CA-151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8FA6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-12.0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1F3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+6.9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C50F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99C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42.4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BB9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A09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6D17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E2F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25BE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CD9A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7CAFCD83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442D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CA-158*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7147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-10.1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7F3E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+8.4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4E2F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20B0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41.2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E1F1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9CADE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8B33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1A97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DE63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30A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628E4DAF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458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CA-170*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7A9D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-8.3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C29D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+12.1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B1F7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BA9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42.3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E73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15.7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87344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81A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377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3C9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71C5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1D998E15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187B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CA-171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B5C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-13.9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67E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+8.6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BA51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89B8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42.2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3EF3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15A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F8EC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6010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EFA0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8E3D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680A56C1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7FE4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CA-194*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1383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-9.8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F95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+7.3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AC8D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5365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41.3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00B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B80"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EF47C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E66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F20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9E5C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D795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1CF78AC9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F0BF8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CA-200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B0B7A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-11.1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40DD5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+8.3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354EE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2346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43.7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C1517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D2F8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561A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D66" w14:textId="77777777" w:rsidR="00C41B80" w:rsidRPr="00C41B80" w:rsidRDefault="00C41B80" w:rsidP="00C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69B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9F86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23743531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EFD9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45D4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25E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CD82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DA81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5E74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6EF2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57C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908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7095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D474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1B0087B2" w14:textId="77777777" w:rsidTr="00C41B80">
        <w:trPr>
          <w:trHeight w:val="369"/>
        </w:trPr>
        <w:tc>
          <w:tcPr>
            <w:tcW w:w="13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647B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Notes: </w:t>
            </w: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Isotopic values (δ13C (‰; VPDB) and δ15N (‰; AIR)), elemental compositions (%C, %N), atomic C:N </w:t>
            </w:r>
            <w:proofErr w:type="gramStart"/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ratio,   </w:t>
            </w:r>
            <w:proofErr w:type="gramEnd"/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C41B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</w:t>
            </w:r>
          </w:p>
        </w:tc>
      </w:tr>
      <w:tr w:rsidR="00C41B80" w:rsidRPr="00C41B80" w14:paraId="2261627C" w14:textId="77777777" w:rsidTr="00C41B80">
        <w:trPr>
          <w:trHeight w:val="369"/>
        </w:trPr>
        <w:tc>
          <w:tcPr>
            <w:tcW w:w="13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764D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and yield of extraction (</w:t>
            </w:r>
            <w:proofErr w:type="spellStart"/>
            <w:r w:rsidRPr="00C41B80">
              <w:rPr>
                <w:rFonts w:ascii="Times New Roman" w:eastAsia="Times New Roman" w:hAnsi="Times New Roman" w:cs="Times New Roman"/>
                <w:color w:val="000000"/>
              </w:rPr>
              <w:t>wt</w:t>
            </w:r>
            <w:proofErr w:type="spellEnd"/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%) for 11 camelids from HLL for which starch grains were analyzed in gut contents and feces. </w:t>
            </w:r>
          </w:p>
        </w:tc>
      </w:tr>
      <w:tr w:rsidR="00C41B80" w:rsidRPr="00C41B80" w14:paraId="4270D698" w14:textId="77777777" w:rsidTr="00C41B80">
        <w:trPr>
          <w:trHeight w:val="369"/>
        </w:trPr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E1ED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%C, %N, atomic C:N ratio, </w:t>
            </w:r>
            <w:proofErr w:type="spellStart"/>
            <w:r w:rsidRPr="00C41B80">
              <w:rPr>
                <w:rFonts w:ascii="Times New Roman" w:eastAsia="Times New Roman" w:hAnsi="Times New Roman" w:cs="Times New Roman"/>
                <w:color w:val="000000"/>
              </w:rPr>
              <w:t>wt</w:t>
            </w:r>
            <w:proofErr w:type="spellEnd"/>
            <w:r w:rsidRPr="00C41B80">
              <w:rPr>
                <w:rFonts w:ascii="Times New Roman" w:eastAsia="Times New Roman" w:hAnsi="Times New Roman" w:cs="Times New Roman"/>
                <w:color w:val="000000"/>
              </w:rPr>
              <w:t xml:space="preserve"> % are used as collagen quality indicators for the individuals (see text).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0163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06F7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1BC22C5C" w14:textId="77777777" w:rsidTr="00C41B80">
        <w:trPr>
          <w:trHeight w:val="369"/>
        </w:trPr>
        <w:tc>
          <w:tcPr>
            <w:tcW w:w="7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6D24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80">
              <w:rPr>
                <w:rFonts w:ascii="Times New Roman" w:eastAsia="Times New Roman" w:hAnsi="Times New Roman" w:cs="Times New Roman"/>
                <w:color w:val="000000"/>
              </w:rPr>
              <w:t>Specimens marked with an asterisk are from Dufour et al. (2018).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BCE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063F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4C0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F019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CC8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2C4AB60D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87E3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C75C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199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7A7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4691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728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401B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F32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56E1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6EE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7CFD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80" w:rsidRPr="00C41B80" w14:paraId="6CCC8E67" w14:textId="77777777" w:rsidTr="00C41B80">
        <w:trPr>
          <w:trHeight w:val="369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D6C8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A20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4CC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AE2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A4D8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DD04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C789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8785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CE5D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7F7B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6647" w14:textId="77777777" w:rsidR="00C41B80" w:rsidRPr="00C41B80" w:rsidRDefault="00C41B80" w:rsidP="00C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1893FD" w14:textId="77777777" w:rsidR="00120F6B" w:rsidRDefault="00120F6B"/>
    <w:sectPr w:rsidR="00120F6B" w:rsidSect="00C41B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80"/>
    <w:rsid w:val="00120F6B"/>
    <w:rsid w:val="00C41B80"/>
    <w:rsid w:val="00C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5F0F"/>
  <w15:chartTrackingRefBased/>
  <w15:docId w15:val="{EE44CC86-0C59-4B04-95CE-408CB291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Cagnato</dc:creator>
  <cp:keywords/>
  <dc:description/>
  <cp:lastModifiedBy>Clarissa Cagnato</cp:lastModifiedBy>
  <cp:revision>1</cp:revision>
  <dcterms:created xsi:type="dcterms:W3CDTF">2021-01-12T14:45:00Z</dcterms:created>
  <dcterms:modified xsi:type="dcterms:W3CDTF">2021-01-12T14:47:00Z</dcterms:modified>
</cp:coreProperties>
</file>