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F0" w:rsidRDefault="00C70D86" w:rsidP="00DB7C38">
      <w:pPr>
        <w:pStyle w:val="Textocomentari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es-AR"/>
        </w:rPr>
        <w:t xml:space="preserve">Supplemental Text 1: </w:t>
      </w:r>
      <w:r w:rsidR="00D278F0" w:rsidRPr="00965843">
        <w:rPr>
          <w:rFonts w:ascii="Times New Roman" w:hAnsi="Times New Roman"/>
          <w:sz w:val="24"/>
          <w:szCs w:val="24"/>
          <w:lang w:val="en-US" w:eastAsia="es-AR"/>
        </w:rPr>
        <w:t xml:space="preserve">Protocol for </w:t>
      </w:r>
      <w:r w:rsidR="00D278F0">
        <w:rPr>
          <w:rFonts w:ascii="Times New Roman" w:hAnsi="Times New Roman"/>
          <w:sz w:val="24"/>
          <w:szCs w:val="24"/>
          <w:lang w:val="en-US" w:eastAsia="es-AR"/>
        </w:rPr>
        <w:t xml:space="preserve">stable </w:t>
      </w:r>
      <w:r w:rsidR="00D278F0" w:rsidRPr="00965843">
        <w:rPr>
          <w:rFonts w:ascii="Times New Roman" w:hAnsi="Times New Roman"/>
          <w:sz w:val="24"/>
          <w:szCs w:val="24"/>
          <w:lang w:val="en-US" w:eastAsia="es-AR"/>
        </w:rPr>
        <w:t>isotop</w:t>
      </w:r>
      <w:r w:rsidR="00D278F0">
        <w:rPr>
          <w:rFonts w:ascii="Times New Roman" w:hAnsi="Times New Roman"/>
          <w:sz w:val="24"/>
          <w:szCs w:val="24"/>
          <w:lang w:val="en-US" w:eastAsia="es-AR"/>
        </w:rPr>
        <w:t>e analysis of collagen and radiocarbon dating</w:t>
      </w:r>
      <w:r w:rsidR="00EC54BD">
        <w:rPr>
          <w:rFonts w:ascii="Times New Roman" w:hAnsi="Times New Roman"/>
          <w:sz w:val="24"/>
          <w:szCs w:val="24"/>
          <w:lang w:val="en-US" w:eastAsia="es-AR"/>
        </w:rPr>
        <w:t>.</w:t>
      </w:r>
    </w:p>
    <w:p w:rsidR="00EC54BD" w:rsidRDefault="00EC54BD" w:rsidP="00EC54BD">
      <w:pPr>
        <w:pStyle w:val="Textocomentario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493C" w:rsidRPr="00DB7C38" w:rsidRDefault="0081493C" w:rsidP="00EC54BD">
      <w:pPr>
        <w:pStyle w:val="Textocomentario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B7C38">
        <w:rPr>
          <w:rFonts w:ascii="Times New Roman" w:hAnsi="Times New Roman"/>
          <w:sz w:val="24"/>
          <w:szCs w:val="24"/>
          <w:lang w:val="en-US"/>
        </w:rPr>
        <w:t xml:space="preserve">In this paper we </w:t>
      </w:r>
      <w:r w:rsidR="00AD6ACC">
        <w:rPr>
          <w:rFonts w:ascii="Times New Roman" w:hAnsi="Times New Roman"/>
          <w:sz w:val="24"/>
          <w:szCs w:val="24"/>
          <w:lang w:val="en-US"/>
        </w:rPr>
        <w:t>present</w:t>
      </w:r>
      <w:r w:rsidRPr="00DB7C38">
        <w:rPr>
          <w:rFonts w:ascii="Times New Roman" w:hAnsi="Times New Roman"/>
          <w:sz w:val="24"/>
          <w:szCs w:val="24"/>
          <w:lang w:val="en-US"/>
        </w:rPr>
        <w:t xml:space="preserve"> the values of carbon (δ</w:t>
      </w:r>
      <w:r w:rsidRPr="00DB7C38">
        <w:rPr>
          <w:rFonts w:ascii="Times New Roman" w:hAnsi="Times New Roman"/>
          <w:sz w:val="24"/>
          <w:szCs w:val="24"/>
          <w:vertAlign w:val="superscript"/>
          <w:lang w:val="en-US"/>
        </w:rPr>
        <w:t>13</w:t>
      </w:r>
      <w:r w:rsidRPr="00DB7C38">
        <w:rPr>
          <w:rFonts w:ascii="Times New Roman" w:hAnsi="Times New Roman"/>
          <w:sz w:val="24"/>
          <w:szCs w:val="24"/>
          <w:lang w:val="en-US"/>
        </w:rPr>
        <w:t>C</w:t>
      </w:r>
      <w:r w:rsidRPr="00DB7C38">
        <w:rPr>
          <w:rFonts w:ascii="Times New Roman" w:hAnsi="Times New Roman"/>
          <w:sz w:val="24"/>
          <w:szCs w:val="24"/>
          <w:vertAlign w:val="subscript"/>
          <w:lang w:val="en-US"/>
        </w:rPr>
        <w:t>col</w:t>
      </w:r>
      <w:r w:rsidRPr="00DB7C38">
        <w:rPr>
          <w:rFonts w:ascii="Times New Roman" w:hAnsi="Times New Roman"/>
          <w:sz w:val="24"/>
          <w:szCs w:val="24"/>
          <w:lang w:val="en-US"/>
        </w:rPr>
        <w:t>) and nitrogen (δ</w:t>
      </w:r>
      <w:r w:rsidRPr="00DB7C38">
        <w:rPr>
          <w:rFonts w:ascii="Times New Roman" w:hAnsi="Times New Roman"/>
          <w:sz w:val="24"/>
          <w:szCs w:val="24"/>
          <w:vertAlign w:val="superscript"/>
          <w:lang w:val="en-US"/>
        </w:rPr>
        <w:t>15</w:t>
      </w:r>
      <w:r w:rsidRPr="00DB7C38">
        <w:rPr>
          <w:rFonts w:ascii="Times New Roman" w:hAnsi="Times New Roman"/>
          <w:sz w:val="24"/>
          <w:szCs w:val="24"/>
          <w:lang w:val="en-US"/>
        </w:rPr>
        <w:t xml:space="preserve">N) isotopes, both obtained from the organic fraction of bone. The analyses were </w:t>
      </w:r>
      <w:r w:rsidR="00AD6ACC">
        <w:rPr>
          <w:rFonts w:ascii="Times New Roman" w:hAnsi="Times New Roman"/>
          <w:sz w:val="24"/>
          <w:szCs w:val="24"/>
          <w:lang w:val="en-US"/>
        </w:rPr>
        <w:t>conducted</w:t>
      </w:r>
      <w:r w:rsidRPr="00DB7C38">
        <w:rPr>
          <w:rFonts w:ascii="Times New Roman" w:hAnsi="Times New Roman"/>
          <w:sz w:val="24"/>
          <w:szCs w:val="24"/>
          <w:lang w:val="en-US"/>
        </w:rPr>
        <w:t xml:space="preserve"> on bone and tooth dentine </w:t>
      </w:r>
      <w:r w:rsidR="0004272A">
        <w:rPr>
          <w:rFonts w:ascii="Times New Roman" w:hAnsi="Times New Roman"/>
          <w:sz w:val="24"/>
          <w:szCs w:val="24"/>
          <w:lang w:val="en-US"/>
        </w:rPr>
        <w:t>from</w:t>
      </w:r>
      <w:r w:rsidRPr="00DB7C38">
        <w:rPr>
          <w:rFonts w:ascii="Times New Roman" w:hAnsi="Times New Roman"/>
          <w:sz w:val="24"/>
          <w:szCs w:val="24"/>
          <w:lang w:val="en-US"/>
        </w:rPr>
        <w:t xml:space="preserve"> samples taken from the individuals under study. </w:t>
      </w:r>
      <w:r w:rsidR="00AD6ACC">
        <w:rPr>
          <w:rFonts w:ascii="Times New Roman" w:hAnsi="Times New Roman"/>
          <w:sz w:val="24"/>
          <w:szCs w:val="24"/>
          <w:lang w:val="en-US"/>
        </w:rPr>
        <w:t>The measurements were made</w:t>
      </w:r>
      <w:r w:rsidRPr="00DB7C38">
        <w:rPr>
          <w:rFonts w:ascii="Times New Roman" w:hAnsi="Times New Roman"/>
          <w:sz w:val="24"/>
          <w:szCs w:val="24"/>
          <w:lang w:val="en-US"/>
        </w:rPr>
        <w:t xml:space="preserve"> at </w:t>
      </w:r>
      <w:r w:rsidR="00AD6ACC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DB7C38">
        <w:rPr>
          <w:rFonts w:ascii="Times New Roman" w:hAnsi="Times New Roman"/>
          <w:sz w:val="24"/>
          <w:szCs w:val="24"/>
          <w:lang w:val="en-US"/>
        </w:rPr>
        <w:t>Graduate School of Frontier Sciences, University of Tok</w:t>
      </w:r>
      <w:r w:rsidR="00AD6ACC">
        <w:rPr>
          <w:rFonts w:ascii="Times New Roman" w:hAnsi="Times New Roman"/>
          <w:sz w:val="24"/>
          <w:szCs w:val="24"/>
          <w:lang w:val="en-US"/>
        </w:rPr>
        <w:t>y</w:t>
      </w:r>
      <w:r w:rsidRPr="00DB7C38">
        <w:rPr>
          <w:rFonts w:ascii="Times New Roman" w:hAnsi="Times New Roman"/>
          <w:sz w:val="24"/>
          <w:szCs w:val="24"/>
          <w:lang w:val="en-US"/>
        </w:rPr>
        <w:t>o</w:t>
      </w:r>
      <w:r w:rsidR="009E521D">
        <w:rPr>
          <w:rFonts w:ascii="Times New Roman" w:hAnsi="Times New Roman"/>
          <w:sz w:val="24"/>
          <w:szCs w:val="24"/>
          <w:lang w:val="en-US"/>
        </w:rPr>
        <w:t xml:space="preserve"> by Dr. Mai </w:t>
      </w:r>
      <w:proofErr w:type="spellStart"/>
      <w:r w:rsidR="009E521D">
        <w:rPr>
          <w:rFonts w:ascii="Times New Roman" w:hAnsi="Times New Roman"/>
          <w:sz w:val="24"/>
          <w:szCs w:val="24"/>
          <w:lang w:val="en-US"/>
        </w:rPr>
        <w:t>Takigami</w:t>
      </w:r>
      <w:proofErr w:type="spellEnd"/>
      <w:r w:rsidR="00CF0F59">
        <w:rPr>
          <w:rFonts w:ascii="Times New Roman" w:hAnsi="Times New Roman"/>
          <w:sz w:val="24"/>
          <w:szCs w:val="24"/>
          <w:lang w:val="en-US"/>
        </w:rPr>
        <w:t>. The</w:t>
      </w:r>
      <w:r w:rsidR="00AD6ACC">
        <w:rPr>
          <w:rFonts w:ascii="Times New Roman" w:hAnsi="Times New Roman"/>
          <w:sz w:val="24"/>
          <w:szCs w:val="24"/>
          <w:lang w:val="en-US"/>
        </w:rPr>
        <w:t xml:space="preserve"> samples were first cleaned of </w:t>
      </w:r>
      <w:r w:rsidRPr="00DB7C38">
        <w:rPr>
          <w:rFonts w:ascii="Times New Roman" w:hAnsi="Times New Roman"/>
          <w:sz w:val="24"/>
          <w:szCs w:val="24"/>
          <w:lang w:val="en-US"/>
        </w:rPr>
        <w:t xml:space="preserve">adhering soil </w:t>
      </w:r>
      <w:r w:rsidR="00AD6ACC">
        <w:rPr>
          <w:rFonts w:ascii="Times New Roman" w:hAnsi="Times New Roman"/>
          <w:sz w:val="24"/>
          <w:szCs w:val="24"/>
          <w:lang w:val="en-US"/>
        </w:rPr>
        <w:t xml:space="preserve">by using a </w:t>
      </w:r>
      <w:r w:rsidRPr="00DB7C38">
        <w:rPr>
          <w:rFonts w:ascii="Times New Roman" w:hAnsi="Times New Roman"/>
          <w:sz w:val="24"/>
          <w:szCs w:val="24"/>
          <w:lang w:val="en-US"/>
        </w:rPr>
        <w:t xml:space="preserve">dental drill and subjecting </w:t>
      </w:r>
      <w:r w:rsidR="00AD6ACC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DB7C38">
        <w:rPr>
          <w:rFonts w:ascii="Times New Roman" w:hAnsi="Times New Roman"/>
          <w:sz w:val="24"/>
          <w:szCs w:val="24"/>
          <w:lang w:val="en-US"/>
        </w:rPr>
        <w:t>samples to ultrasonic cleaning. Then, bone and dentine samples were soaked in 0.2M sodium hydroxide for 10 h</w:t>
      </w:r>
      <w:r w:rsidR="00AD6ACC">
        <w:rPr>
          <w:rFonts w:ascii="Times New Roman" w:hAnsi="Times New Roman"/>
          <w:sz w:val="24"/>
          <w:szCs w:val="24"/>
          <w:lang w:val="en-US"/>
        </w:rPr>
        <w:t>ours</w:t>
      </w:r>
      <w:r w:rsidRPr="00DB7C38">
        <w:rPr>
          <w:rFonts w:ascii="Times New Roman" w:hAnsi="Times New Roman"/>
          <w:sz w:val="24"/>
          <w:szCs w:val="24"/>
          <w:lang w:val="en-US"/>
        </w:rPr>
        <w:t xml:space="preserve"> to eliminate soil organic acid. After dried samples were powdered to remove inorganic carbonate, they were soaked in 1.2M hydrochloric acid for 12 h</w:t>
      </w:r>
      <w:r w:rsidR="00AD6ACC">
        <w:rPr>
          <w:rFonts w:ascii="Times New Roman" w:hAnsi="Times New Roman"/>
          <w:sz w:val="24"/>
          <w:szCs w:val="24"/>
          <w:lang w:val="en-US"/>
        </w:rPr>
        <w:t>ours</w:t>
      </w:r>
      <w:r w:rsidRPr="00DB7C38">
        <w:rPr>
          <w:rFonts w:ascii="Times New Roman" w:hAnsi="Times New Roman"/>
          <w:sz w:val="24"/>
          <w:szCs w:val="24"/>
          <w:lang w:val="en-US"/>
        </w:rPr>
        <w:t xml:space="preserve">. Lastly, </w:t>
      </w:r>
      <w:r w:rsidR="00AD6ACC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DB7C38">
        <w:rPr>
          <w:rFonts w:ascii="Times New Roman" w:hAnsi="Times New Roman"/>
          <w:sz w:val="24"/>
          <w:szCs w:val="24"/>
          <w:lang w:val="en-US"/>
        </w:rPr>
        <w:t xml:space="preserve">samples </w:t>
      </w:r>
      <w:r w:rsidR="00AD6ACC">
        <w:rPr>
          <w:rFonts w:ascii="Times New Roman" w:hAnsi="Times New Roman"/>
          <w:sz w:val="24"/>
          <w:szCs w:val="24"/>
          <w:lang w:val="en-US"/>
        </w:rPr>
        <w:t xml:space="preserve">were </w:t>
      </w:r>
      <w:r w:rsidRPr="00DB7C38">
        <w:rPr>
          <w:rFonts w:ascii="Times New Roman" w:hAnsi="Times New Roman"/>
          <w:sz w:val="24"/>
          <w:szCs w:val="24"/>
          <w:lang w:val="en-US"/>
        </w:rPr>
        <w:t>soaked in ultra-pure water (</w:t>
      </w:r>
      <w:proofErr w:type="spellStart"/>
      <w:r w:rsidRPr="00DB7C38">
        <w:rPr>
          <w:rFonts w:ascii="Times New Roman" w:hAnsi="Times New Roman"/>
          <w:sz w:val="24"/>
          <w:szCs w:val="24"/>
          <w:lang w:val="en-US"/>
        </w:rPr>
        <w:t>Milli</w:t>
      </w:r>
      <w:proofErr w:type="spellEnd"/>
      <w:r w:rsidRPr="00DB7C38">
        <w:rPr>
          <w:rFonts w:ascii="Times New Roman" w:hAnsi="Times New Roman"/>
          <w:sz w:val="24"/>
          <w:szCs w:val="24"/>
          <w:lang w:val="en-US"/>
        </w:rPr>
        <w:t>-Q)</w:t>
      </w:r>
      <w:r w:rsidR="00CF0F5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6ACC">
        <w:rPr>
          <w:rFonts w:ascii="Times New Roman" w:hAnsi="Times New Roman"/>
          <w:sz w:val="24"/>
          <w:szCs w:val="24"/>
          <w:lang w:val="en-US"/>
        </w:rPr>
        <w:t>and</w:t>
      </w:r>
      <w:r w:rsidRPr="00DB7C38">
        <w:rPr>
          <w:rFonts w:ascii="Times New Roman" w:hAnsi="Times New Roman"/>
          <w:sz w:val="24"/>
          <w:szCs w:val="24"/>
          <w:lang w:val="en-US"/>
        </w:rPr>
        <w:t xml:space="preserve"> heated at 90 ℃ for 12 h</w:t>
      </w:r>
      <w:r w:rsidR="00AD6ACC">
        <w:rPr>
          <w:rFonts w:ascii="Times New Roman" w:hAnsi="Times New Roman"/>
          <w:sz w:val="24"/>
          <w:szCs w:val="24"/>
          <w:lang w:val="en-US"/>
        </w:rPr>
        <w:t>ours</w:t>
      </w:r>
      <w:r w:rsidRPr="00DB7C38">
        <w:rPr>
          <w:rFonts w:ascii="Times New Roman" w:hAnsi="Times New Roman"/>
          <w:sz w:val="24"/>
          <w:szCs w:val="24"/>
          <w:lang w:val="en-US"/>
        </w:rPr>
        <w:t xml:space="preserve">. Extracted gelatin collagen was then dried using a freeze dryer. </w:t>
      </w:r>
    </w:p>
    <w:p w:rsidR="00CF0F59" w:rsidRDefault="0081493C" w:rsidP="00EC54BD">
      <w:pPr>
        <w:pStyle w:val="Textocomentario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B7C38">
        <w:rPr>
          <w:rFonts w:ascii="Times New Roman" w:hAnsi="Times New Roman"/>
          <w:sz w:val="24"/>
          <w:szCs w:val="24"/>
          <w:lang w:val="en-US"/>
        </w:rPr>
        <w:t>Carbon and nitrogen isotope ratios were measured using elemental analyzer–isotope ratio mass spectrometry (EA-IRMS</w:t>
      </w:r>
      <w:r w:rsidR="0004272A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DB7C38">
        <w:rPr>
          <w:rFonts w:ascii="Times New Roman" w:hAnsi="Times New Roman"/>
          <w:sz w:val="24"/>
          <w:szCs w:val="24"/>
          <w:lang w:val="en-US"/>
        </w:rPr>
        <w:t xml:space="preserve">Thermo Flash 2000 elemental analyzer, </w:t>
      </w:r>
      <w:proofErr w:type="spellStart"/>
      <w:r w:rsidRPr="00DB7C38">
        <w:rPr>
          <w:rFonts w:ascii="Times New Roman" w:hAnsi="Times New Roman"/>
          <w:sz w:val="24"/>
          <w:szCs w:val="24"/>
          <w:lang w:val="en-US"/>
        </w:rPr>
        <w:t>Finnigan</w:t>
      </w:r>
      <w:proofErr w:type="spellEnd"/>
      <w:r w:rsidRPr="00DB7C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7C38">
        <w:rPr>
          <w:rFonts w:ascii="Times New Roman" w:hAnsi="Times New Roman"/>
          <w:sz w:val="24"/>
          <w:szCs w:val="24"/>
          <w:lang w:val="en-US"/>
        </w:rPr>
        <w:t>ConFlo</w:t>
      </w:r>
      <w:proofErr w:type="spellEnd"/>
      <w:r w:rsidRPr="00DB7C38">
        <w:rPr>
          <w:rFonts w:ascii="Times New Roman" w:hAnsi="Times New Roman"/>
          <w:sz w:val="24"/>
          <w:szCs w:val="24"/>
          <w:lang w:val="en-US"/>
        </w:rPr>
        <w:t xml:space="preserve"> III interface, and Thermo Delta V mass spectrometer) at </w:t>
      </w:r>
      <w:r w:rsidR="0049025E" w:rsidRPr="0049025E">
        <w:rPr>
          <w:rFonts w:ascii="Times New Roman" w:hAnsi="Times New Roman"/>
          <w:sz w:val="24"/>
          <w:szCs w:val="24"/>
          <w:lang w:val="en-US"/>
        </w:rPr>
        <w:t>The University Museum, University of Tokyo</w:t>
      </w:r>
      <w:r w:rsidRPr="00DB7C38">
        <w:rPr>
          <w:rFonts w:ascii="Times New Roman" w:hAnsi="Times New Roman"/>
          <w:sz w:val="24"/>
          <w:szCs w:val="24"/>
          <w:lang w:val="en-US"/>
        </w:rPr>
        <w:t>. The standard deviations estimated from running standards were 0.</w:t>
      </w:r>
      <w:r w:rsidR="0049025E">
        <w:rPr>
          <w:rFonts w:ascii="Times New Roman" w:hAnsi="Times New Roman"/>
          <w:sz w:val="24"/>
          <w:szCs w:val="24"/>
          <w:lang w:val="en-US"/>
        </w:rPr>
        <w:t>1</w:t>
      </w:r>
      <w:r w:rsidRPr="00DB7C38">
        <w:rPr>
          <w:rFonts w:ascii="Times New Roman" w:hAnsi="Times New Roman"/>
          <w:sz w:val="24"/>
          <w:szCs w:val="24"/>
          <w:lang w:val="en-US"/>
        </w:rPr>
        <w:t xml:space="preserve">‰ for </w:t>
      </w:r>
      <w:r w:rsidR="00DB7C38" w:rsidRPr="00DB7C38">
        <w:rPr>
          <w:rFonts w:ascii="Times New Roman" w:hAnsi="Times New Roman"/>
          <w:sz w:val="24"/>
          <w:szCs w:val="24"/>
          <w:lang w:val="en-US"/>
        </w:rPr>
        <w:t>δ</w:t>
      </w:r>
      <w:r w:rsidR="00DB7C38" w:rsidRPr="0049025E">
        <w:rPr>
          <w:rFonts w:ascii="Times New Roman" w:hAnsi="Times New Roman"/>
          <w:sz w:val="24"/>
          <w:szCs w:val="24"/>
          <w:vertAlign w:val="superscript"/>
          <w:lang w:val="en-US"/>
        </w:rPr>
        <w:t>13</w:t>
      </w:r>
      <w:r w:rsidR="00DB7C38" w:rsidRPr="00DB7C38">
        <w:rPr>
          <w:rFonts w:ascii="Times New Roman" w:hAnsi="Times New Roman"/>
          <w:sz w:val="24"/>
          <w:szCs w:val="24"/>
          <w:lang w:val="en-US"/>
        </w:rPr>
        <w:t>C</w:t>
      </w:r>
      <w:r w:rsidR="00DB7C38" w:rsidRPr="0049025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col </w:t>
      </w:r>
      <w:r w:rsidRPr="00DB7C38">
        <w:rPr>
          <w:rFonts w:ascii="Times New Roman" w:hAnsi="Times New Roman"/>
          <w:sz w:val="24"/>
          <w:szCs w:val="24"/>
          <w:lang w:val="en-US"/>
        </w:rPr>
        <w:t>and 0.</w:t>
      </w:r>
      <w:r w:rsidR="0049025E">
        <w:rPr>
          <w:rFonts w:ascii="Times New Roman" w:hAnsi="Times New Roman"/>
          <w:sz w:val="24"/>
          <w:szCs w:val="24"/>
          <w:lang w:val="en-US"/>
        </w:rPr>
        <w:t>2</w:t>
      </w:r>
      <w:r w:rsidRPr="00DB7C38">
        <w:rPr>
          <w:rFonts w:ascii="Times New Roman" w:hAnsi="Times New Roman"/>
          <w:sz w:val="24"/>
          <w:szCs w:val="24"/>
          <w:lang w:val="en-US"/>
        </w:rPr>
        <w:t xml:space="preserve">‰ for </w:t>
      </w:r>
      <w:r w:rsidR="00DB7C38" w:rsidRPr="00DB7C38">
        <w:rPr>
          <w:rFonts w:ascii="Times New Roman" w:hAnsi="Times New Roman"/>
          <w:sz w:val="24"/>
          <w:szCs w:val="24"/>
          <w:lang w:val="en-US"/>
        </w:rPr>
        <w:t>δ</w:t>
      </w:r>
      <w:r w:rsidRPr="0049025E">
        <w:rPr>
          <w:rFonts w:ascii="Times New Roman" w:hAnsi="Times New Roman"/>
          <w:sz w:val="24"/>
          <w:szCs w:val="24"/>
          <w:vertAlign w:val="superscript"/>
          <w:lang w:val="en-US"/>
        </w:rPr>
        <w:t>15</w:t>
      </w:r>
      <w:r w:rsidRPr="00DB7C38">
        <w:rPr>
          <w:rFonts w:ascii="Times New Roman" w:hAnsi="Times New Roman"/>
          <w:sz w:val="24"/>
          <w:szCs w:val="24"/>
          <w:lang w:val="en-US"/>
        </w:rPr>
        <w:t>N. Preservation of collagen was estimated with C/N ratios.  Collagen with C/N ratios outside the 2.9-3.6 range was eliminated, because th</w:t>
      </w:r>
      <w:r w:rsidR="00E64263">
        <w:rPr>
          <w:rFonts w:ascii="Times New Roman" w:hAnsi="Times New Roman"/>
          <w:sz w:val="24"/>
          <w:szCs w:val="24"/>
          <w:lang w:val="en-US"/>
        </w:rPr>
        <w:t>ose</w:t>
      </w:r>
      <w:r w:rsidR="009E52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7C38">
        <w:rPr>
          <w:rFonts w:ascii="Times New Roman" w:hAnsi="Times New Roman"/>
          <w:sz w:val="24"/>
          <w:szCs w:val="24"/>
          <w:lang w:val="en-US"/>
        </w:rPr>
        <w:t>sample</w:t>
      </w:r>
      <w:r w:rsidR="00E64263">
        <w:rPr>
          <w:rFonts w:ascii="Times New Roman" w:hAnsi="Times New Roman"/>
          <w:sz w:val="24"/>
          <w:szCs w:val="24"/>
          <w:lang w:val="en-US"/>
        </w:rPr>
        <w:t>s</w:t>
      </w:r>
      <w:r w:rsidRPr="00DB7C3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4263">
        <w:rPr>
          <w:rFonts w:ascii="Times New Roman" w:hAnsi="Times New Roman"/>
          <w:sz w:val="24"/>
          <w:szCs w:val="24"/>
          <w:lang w:val="en-US"/>
        </w:rPr>
        <w:t>we</w:t>
      </w:r>
      <w:r w:rsidRPr="00DB7C38">
        <w:rPr>
          <w:rFonts w:ascii="Times New Roman" w:hAnsi="Times New Roman"/>
          <w:sz w:val="24"/>
          <w:szCs w:val="24"/>
          <w:lang w:val="en-US"/>
        </w:rPr>
        <w:t>re likely expose</w:t>
      </w:r>
      <w:r w:rsidR="00E64263">
        <w:rPr>
          <w:rFonts w:ascii="Times New Roman" w:hAnsi="Times New Roman"/>
          <w:sz w:val="24"/>
          <w:szCs w:val="24"/>
          <w:lang w:val="en-US"/>
        </w:rPr>
        <w:t>d to</w:t>
      </w:r>
      <w:r w:rsidRPr="00DB7C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7C38">
        <w:rPr>
          <w:rFonts w:ascii="Times New Roman" w:hAnsi="Times New Roman"/>
          <w:sz w:val="24"/>
          <w:szCs w:val="24"/>
          <w:lang w:val="en-US"/>
        </w:rPr>
        <w:t>diagenetic</w:t>
      </w:r>
      <w:proofErr w:type="spellEnd"/>
      <w:r w:rsidRPr="00DB7C38">
        <w:rPr>
          <w:rFonts w:ascii="Times New Roman" w:hAnsi="Times New Roman"/>
          <w:sz w:val="24"/>
          <w:szCs w:val="24"/>
          <w:lang w:val="en-US"/>
        </w:rPr>
        <w:t xml:space="preserve"> alteration. To measure </w:t>
      </w:r>
      <w:r w:rsidRPr="00CF0F59">
        <w:rPr>
          <w:rFonts w:ascii="Times New Roman" w:hAnsi="Times New Roman"/>
          <w:sz w:val="24"/>
          <w:szCs w:val="24"/>
          <w:vertAlign w:val="superscript"/>
          <w:lang w:val="en-US"/>
        </w:rPr>
        <w:t>14</w:t>
      </w:r>
      <w:r w:rsidRPr="00DB7C38">
        <w:rPr>
          <w:rFonts w:ascii="Times New Roman" w:hAnsi="Times New Roman"/>
          <w:sz w:val="24"/>
          <w:szCs w:val="24"/>
          <w:lang w:val="en-US"/>
        </w:rPr>
        <w:t xml:space="preserve">C date, samples were subjected to graphitization.  Gelatin collagen was burned in a sealed tube. CO2 gas was separated from mixed gases using vacuum glass line. Graphite was produced by the reduction of CO2 gas. </w:t>
      </w:r>
      <w:proofErr w:type="spellStart"/>
      <w:r w:rsidRPr="00DB7C38">
        <w:rPr>
          <w:rFonts w:ascii="Times New Roman" w:hAnsi="Times New Roman"/>
          <w:sz w:val="24"/>
          <w:szCs w:val="24"/>
          <w:lang w:val="en-US"/>
        </w:rPr>
        <w:t>Graphited</w:t>
      </w:r>
      <w:proofErr w:type="spellEnd"/>
      <w:r w:rsidRPr="00DB7C38">
        <w:rPr>
          <w:rFonts w:ascii="Times New Roman" w:hAnsi="Times New Roman"/>
          <w:sz w:val="24"/>
          <w:szCs w:val="24"/>
          <w:lang w:val="en-US"/>
        </w:rPr>
        <w:t xml:space="preserve"> samples were </w:t>
      </w:r>
      <w:r w:rsidRPr="00DB7C38">
        <w:rPr>
          <w:rFonts w:ascii="Times New Roman" w:hAnsi="Times New Roman"/>
          <w:sz w:val="24"/>
          <w:szCs w:val="24"/>
          <w:lang w:val="en-US"/>
        </w:rPr>
        <w:lastRenderedPageBreak/>
        <w:t xml:space="preserve">measured for radiocarbon content at the University of Tokyo with a Micro Analysis Laboratory Tandem Accelerator (MALT). </w:t>
      </w:r>
    </w:p>
    <w:p w:rsidR="00CF0F59" w:rsidRPr="00DF4714" w:rsidRDefault="00CF0F59" w:rsidP="00EC54BD">
      <w:pPr>
        <w:pStyle w:val="Textocomentario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On the other hand, b</w:t>
      </w:r>
      <w:r w:rsidR="0081493C" w:rsidRPr="00DB7C38">
        <w:rPr>
          <w:rFonts w:ascii="Times New Roman" w:hAnsi="Times New Roman"/>
          <w:sz w:val="24"/>
          <w:szCs w:val="24"/>
          <w:lang w:val="en-US"/>
        </w:rPr>
        <w:t>one and dentine samples having UCI laboratory code were analyzed at KCCAMS/UCI. Collagen extraction and graphitization were conducted following established protocol (</w:t>
      </w:r>
      <w:r w:rsidR="00D95F3D" w:rsidRPr="00CE1F72">
        <w:rPr>
          <w:rFonts w:ascii="Times New Roman" w:hAnsi="Times New Roman"/>
          <w:sz w:val="24"/>
          <w:szCs w:val="24"/>
          <w:lang w:val="en-US"/>
        </w:rPr>
        <w:t>Brown et al. 1988; Santos et al. 2004</w:t>
      </w:r>
      <w:r w:rsidR="0081493C" w:rsidRPr="00DB7C38">
        <w:rPr>
          <w:rFonts w:ascii="Times New Roman" w:hAnsi="Times New Roman"/>
          <w:sz w:val="24"/>
          <w:szCs w:val="24"/>
          <w:lang w:val="en-US"/>
        </w:rPr>
        <w:t xml:space="preserve">), described in </w:t>
      </w:r>
      <w:proofErr w:type="spellStart"/>
      <w:r w:rsidR="00D95F3D" w:rsidRPr="00CE1F72">
        <w:rPr>
          <w:rFonts w:ascii="Times New Roman" w:hAnsi="Times New Roman"/>
          <w:sz w:val="24"/>
          <w:szCs w:val="24"/>
          <w:lang w:val="en-US"/>
        </w:rPr>
        <w:t>Laguens</w:t>
      </w:r>
      <w:proofErr w:type="spellEnd"/>
      <w:r w:rsidR="00D95F3D" w:rsidRPr="00CE1F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4714">
        <w:rPr>
          <w:rFonts w:ascii="Times New Roman" w:hAnsi="Times New Roman"/>
          <w:sz w:val="24"/>
          <w:szCs w:val="24"/>
          <w:lang w:val="en-US"/>
        </w:rPr>
        <w:t>and colleagues</w:t>
      </w:r>
      <w:r w:rsidR="00D95F3D" w:rsidRPr="00CE1F72">
        <w:rPr>
          <w:rFonts w:ascii="Times New Roman" w:hAnsi="Times New Roman"/>
          <w:sz w:val="24"/>
          <w:szCs w:val="24"/>
          <w:lang w:val="en-US"/>
        </w:rPr>
        <w:t xml:space="preserve"> (2009).</w:t>
      </w:r>
    </w:p>
    <w:p w:rsidR="00CF0F59" w:rsidRPr="00DF4714" w:rsidRDefault="00CF0F59" w:rsidP="00DB7C38">
      <w:pPr>
        <w:pStyle w:val="Textocomentari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F0F59" w:rsidRDefault="00C70D86" w:rsidP="00DF4714">
      <w:pPr>
        <w:pStyle w:val="Textocomentari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F4714">
        <w:rPr>
          <w:rFonts w:ascii="Times New Roman" w:hAnsi="Times New Roman"/>
          <w:b/>
          <w:sz w:val="24"/>
          <w:szCs w:val="24"/>
          <w:lang w:val="en-US"/>
        </w:rPr>
        <w:t>References Cited</w:t>
      </w:r>
    </w:p>
    <w:p w:rsidR="00DF4714" w:rsidRPr="00DF4714" w:rsidRDefault="00DF4714" w:rsidP="00DF4714">
      <w:pPr>
        <w:pStyle w:val="Textocomentari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521D" w:rsidRPr="00DF4714" w:rsidRDefault="009E521D" w:rsidP="00544F29">
      <w:pPr>
        <w:pStyle w:val="Textocomentario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F4714">
        <w:rPr>
          <w:rFonts w:ascii="Times New Roman" w:hAnsi="Times New Roman"/>
          <w:sz w:val="24"/>
          <w:szCs w:val="24"/>
          <w:lang w:val="en-US"/>
        </w:rPr>
        <w:t>Brown T</w:t>
      </w:r>
      <w:r w:rsidR="00544F29" w:rsidRPr="00DF4714">
        <w:rPr>
          <w:rFonts w:ascii="Times New Roman" w:hAnsi="Times New Roman"/>
          <w:sz w:val="24"/>
          <w:szCs w:val="24"/>
          <w:lang w:val="en-US"/>
        </w:rPr>
        <w:t xml:space="preserve">om, Earle </w:t>
      </w:r>
      <w:r w:rsidRPr="00DF4714">
        <w:rPr>
          <w:rFonts w:ascii="Times New Roman" w:hAnsi="Times New Roman"/>
          <w:sz w:val="24"/>
          <w:szCs w:val="24"/>
          <w:lang w:val="en-US"/>
        </w:rPr>
        <w:t xml:space="preserve">Nelson, </w:t>
      </w:r>
      <w:r w:rsidR="00544F29" w:rsidRPr="00DF4714">
        <w:rPr>
          <w:rFonts w:ascii="Times New Roman" w:hAnsi="Times New Roman"/>
          <w:sz w:val="24"/>
          <w:szCs w:val="24"/>
          <w:lang w:val="en-US"/>
        </w:rPr>
        <w:t xml:space="preserve">John </w:t>
      </w:r>
      <w:r w:rsidRPr="00DF4714">
        <w:rPr>
          <w:rFonts w:ascii="Times New Roman" w:hAnsi="Times New Roman"/>
          <w:sz w:val="24"/>
          <w:szCs w:val="24"/>
          <w:lang w:val="en-US"/>
        </w:rPr>
        <w:t xml:space="preserve">Vogel, </w:t>
      </w:r>
      <w:r w:rsidR="00DF4714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544F29" w:rsidRPr="00DF4714">
        <w:rPr>
          <w:rFonts w:ascii="Times New Roman" w:hAnsi="Times New Roman"/>
          <w:sz w:val="24"/>
          <w:szCs w:val="24"/>
          <w:lang w:val="en-US"/>
        </w:rPr>
        <w:t xml:space="preserve">John </w:t>
      </w:r>
      <w:proofErr w:type="spellStart"/>
      <w:r w:rsidRPr="00DF4714">
        <w:rPr>
          <w:rFonts w:ascii="Times New Roman" w:hAnsi="Times New Roman"/>
          <w:sz w:val="24"/>
          <w:szCs w:val="24"/>
          <w:lang w:val="en-US"/>
        </w:rPr>
        <w:t>Southon</w:t>
      </w:r>
      <w:proofErr w:type="spellEnd"/>
      <w:r w:rsidRPr="00DF471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F0F59" w:rsidRPr="00DF4714" w:rsidRDefault="00DF4714" w:rsidP="00544F29">
      <w:pPr>
        <w:pStyle w:val="Textocomentario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1988</w:t>
      </w:r>
      <w:r w:rsidR="009E521D" w:rsidRPr="00DF471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Improved Collagen Extraction by M</w:t>
      </w:r>
      <w:r w:rsidR="009E521D" w:rsidRPr="00DF4714">
        <w:rPr>
          <w:rFonts w:ascii="Times New Roman" w:hAnsi="Times New Roman"/>
          <w:sz w:val="24"/>
          <w:szCs w:val="24"/>
          <w:lang w:val="en-US"/>
        </w:rPr>
        <w:t xml:space="preserve">odified </w:t>
      </w:r>
      <w:proofErr w:type="spellStart"/>
      <w:r w:rsidR="009E521D" w:rsidRPr="00DF4714">
        <w:rPr>
          <w:rFonts w:ascii="Times New Roman" w:hAnsi="Times New Roman"/>
          <w:sz w:val="24"/>
          <w:szCs w:val="24"/>
          <w:lang w:val="en-US"/>
        </w:rPr>
        <w:t>Longin</w:t>
      </w:r>
      <w:proofErr w:type="spellEnd"/>
      <w:r w:rsidR="009E521D" w:rsidRPr="00DF471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="009E521D" w:rsidRPr="00DF4714">
        <w:rPr>
          <w:rFonts w:ascii="Times New Roman" w:hAnsi="Times New Roman"/>
          <w:sz w:val="24"/>
          <w:szCs w:val="24"/>
          <w:lang w:val="en-US"/>
        </w:rPr>
        <w:t xml:space="preserve">ethod. </w:t>
      </w:r>
      <w:r w:rsidR="009E521D" w:rsidRPr="00DF4714">
        <w:rPr>
          <w:rFonts w:ascii="Times New Roman" w:hAnsi="Times New Roman"/>
          <w:i/>
          <w:sz w:val="24"/>
          <w:szCs w:val="24"/>
          <w:lang w:val="en-US"/>
        </w:rPr>
        <w:t>Radiocarbon</w:t>
      </w:r>
      <w:r w:rsidRPr="00DF4714">
        <w:rPr>
          <w:rFonts w:ascii="Times New Roman" w:hAnsi="Times New Roman"/>
          <w:sz w:val="24"/>
          <w:szCs w:val="24"/>
          <w:lang w:val="en-US"/>
        </w:rPr>
        <w:t xml:space="preserve"> 30:</w:t>
      </w:r>
      <w:r w:rsidR="009E521D" w:rsidRPr="00DF4714">
        <w:rPr>
          <w:rFonts w:ascii="Times New Roman" w:hAnsi="Times New Roman"/>
          <w:sz w:val="24"/>
          <w:szCs w:val="24"/>
          <w:lang w:val="en-US"/>
        </w:rPr>
        <w:t>171–177.</w:t>
      </w:r>
    </w:p>
    <w:p w:rsidR="00DF4714" w:rsidRPr="00DF4714" w:rsidRDefault="00DF4714" w:rsidP="00544F29">
      <w:pPr>
        <w:pStyle w:val="Textocomentario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757D" w:rsidRDefault="00C4757D" w:rsidP="00544F29">
      <w:pPr>
        <w:pStyle w:val="Textocomentario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757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aguens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757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ndres</w:t>
      </w:r>
      <w:proofErr w:type="spellEnd"/>
      <w:r>
        <w:rPr>
          <w:rFonts w:ascii="Times New Roman" w:hAnsi="Times New Roman"/>
          <w:sz w:val="24"/>
          <w:szCs w:val="24"/>
        </w:rPr>
        <w:t xml:space="preserve">, Mariana </w:t>
      </w:r>
      <w:proofErr w:type="spellStart"/>
      <w:r>
        <w:rPr>
          <w:rFonts w:ascii="Times New Roman" w:hAnsi="Times New Roman"/>
          <w:sz w:val="24"/>
          <w:szCs w:val="24"/>
        </w:rPr>
        <w:t>Fabra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757D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uaciara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Maria</w:t>
      </w:r>
      <w:proofErr w:type="spellEnd"/>
      <w:r>
        <w:rPr>
          <w:rFonts w:ascii="Times New Roman" w:hAnsi="Times New Roman"/>
          <w:sz w:val="24"/>
          <w:szCs w:val="24"/>
        </w:rPr>
        <w:t xml:space="preserve"> Dos Santos</w:t>
      </w:r>
      <w:r w:rsidRPr="00C4757D">
        <w:rPr>
          <w:rFonts w:ascii="Times New Roman" w:hAnsi="Times New Roman"/>
          <w:sz w:val="24"/>
          <w:szCs w:val="24"/>
        </w:rPr>
        <w:t xml:space="preserve">, </w:t>
      </w:r>
      <w:r w:rsidR="00DF4714">
        <w:rPr>
          <w:rFonts w:ascii="Times New Roman" w:hAnsi="Times New Roman"/>
          <w:sz w:val="24"/>
          <w:szCs w:val="24"/>
        </w:rPr>
        <w:t xml:space="preserve">and </w:t>
      </w:r>
      <w:r w:rsidR="00DF4714" w:rsidRPr="00C4757D">
        <w:rPr>
          <w:rFonts w:ascii="Times New Roman" w:hAnsi="Times New Roman"/>
          <w:sz w:val="24"/>
          <w:szCs w:val="24"/>
        </w:rPr>
        <w:t>D</w:t>
      </w:r>
      <w:r w:rsidR="00DF4714">
        <w:rPr>
          <w:rFonts w:ascii="Times New Roman" w:hAnsi="Times New Roman"/>
          <w:sz w:val="24"/>
          <w:szCs w:val="24"/>
        </w:rPr>
        <w:t>arío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Demarchi</w:t>
      </w:r>
      <w:proofErr w:type="spellEnd"/>
    </w:p>
    <w:p w:rsidR="00C4757D" w:rsidRPr="00DF4714" w:rsidRDefault="00DF4714" w:rsidP="00544F29">
      <w:pPr>
        <w:pStyle w:val="Textocomentario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2009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Paleodietary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Inferences based on Isotopic Evidences for P</w:t>
      </w:r>
      <w:r w:rsidR="00C4757D" w:rsidRPr="00DF4714">
        <w:rPr>
          <w:rFonts w:ascii="Times New Roman" w:hAnsi="Times New Roman"/>
          <w:sz w:val="24"/>
          <w:szCs w:val="24"/>
          <w:lang w:val="en-US"/>
        </w:rPr>
        <w:t xml:space="preserve">opulations of the Central Mountains of Argentina during the Holocene. </w:t>
      </w:r>
      <w:proofErr w:type="gramStart"/>
      <w:r w:rsidR="00C4757D" w:rsidRPr="00DF4714">
        <w:rPr>
          <w:rFonts w:ascii="Times New Roman" w:hAnsi="Times New Roman"/>
          <w:i/>
          <w:sz w:val="24"/>
          <w:szCs w:val="24"/>
          <w:lang w:val="en-US"/>
        </w:rPr>
        <w:t xml:space="preserve">International Journal of </w:t>
      </w:r>
      <w:proofErr w:type="spellStart"/>
      <w:r w:rsidR="00C4757D" w:rsidRPr="00DF4714">
        <w:rPr>
          <w:rFonts w:ascii="Times New Roman" w:hAnsi="Times New Roman"/>
          <w:i/>
          <w:sz w:val="24"/>
          <w:szCs w:val="24"/>
          <w:lang w:val="en-US"/>
        </w:rPr>
        <w:t>Osteoarchaeology</w:t>
      </w:r>
      <w:proofErr w:type="spellEnd"/>
      <w:r w:rsidR="00C4757D" w:rsidRPr="00DF4714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19:</w:t>
      </w:r>
      <w:r w:rsidR="00C4757D" w:rsidRPr="00DF4714">
        <w:rPr>
          <w:rFonts w:ascii="Times New Roman" w:hAnsi="Times New Roman"/>
          <w:sz w:val="24"/>
          <w:szCs w:val="24"/>
          <w:lang w:val="en-US"/>
        </w:rPr>
        <w:t>237–249.</w:t>
      </w:r>
    </w:p>
    <w:p w:rsidR="00DF4714" w:rsidRDefault="00DF4714" w:rsidP="00544F29">
      <w:pPr>
        <w:pStyle w:val="Textocomentario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E521D" w:rsidRPr="00DF4714" w:rsidRDefault="009E521D" w:rsidP="00544F29">
      <w:pPr>
        <w:pStyle w:val="Textocomentario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F4714">
        <w:rPr>
          <w:rFonts w:ascii="Times New Roman" w:hAnsi="Times New Roman"/>
          <w:sz w:val="24"/>
          <w:szCs w:val="24"/>
          <w:lang w:val="en-US"/>
        </w:rPr>
        <w:t xml:space="preserve">Santos </w:t>
      </w:r>
      <w:proofErr w:type="spellStart"/>
      <w:r w:rsidRPr="00DF4714">
        <w:rPr>
          <w:rFonts w:ascii="Times New Roman" w:hAnsi="Times New Roman"/>
          <w:sz w:val="24"/>
          <w:szCs w:val="24"/>
          <w:lang w:val="en-US"/>
        </w:rPr>
        <w:t>G</w:t>
      </w:r>
      <w:r w:rsidR="00544F29" w:rsidRPr="00DF4714">
        <w:rPr>
          <w:rFonts w:ascii="Times New Roman" w:hAnsi="Times New Roman"/>
          <w:sz w:val="24"/>
          <w:szCs w:val="24"/>
          <w:lang w:val="en-US"/>
        </w:rPr>
        <w:t>uaciara</w:t>
      </w:r>
      <w:proofErr w:type="spellEnd"/>
      <w:r w:rsidR="00544F29" w:rsidRPr="00DF4714">
        <w:rPr>
          <w:rFonts w:ascii="Times New Roman" w:hAnsi="Times New Roman"/>
          <w:sz w:val="24"/>
          <w:szCs w:val="24"/>
          <w:lang w:val="en-US"/>
        </w:rPr>
        <w:t xml:space="preserve"> Maria, John </w:t>
      </w:r>
      <w:proofErr w:type="spellStart"/>
      <w:r w:rsidRPr="00DF4714">
        <w:rPr>
          <w:rFonts w:ascii="Times New Roman" w:hAnsi="Times New Roman"/>
          <w:sz w:val="24"/>
          <w:szCs w:val="24"/>
          <w:lang w:val="en-US"/>
        </w:rPr>
        <w:t>Southon</w:t>
      </w:r>
      <w:proofErr w:type="spellEnd"/>
      <w:r w:rsidRPr="00DF471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44F29" w:rsidRPr="00DF4714">
        <w:rPr>
          <w:rFonts w:ascii="Times New Roman" w:hAnsi="Times New Roman"/>
          <w:sz w:val="24"/>
          <w:szCs w:val="24"/>
          <w:lang w:val="en-US"/>
        </w:rPr>
        <w:t xml:space="preserve">Kevin </w:t>
      </w:r>
      <w:proofErr w:type="spellStart"/>
      <w:r w:rsidRPr="00DF4714">
        <w:rPr>
          <w:rFonts w:ascii="Times New Roman" w:hAnsi="Times New Roman"/>
          <w:sz w:val="24"/>
          <w:szCs w:val="24"/>
          <w:lang w:val="en-US"/>
        </w:rPr>
        <w:t>Druffel</w:t>
      </w:r>
      <w:proofErr w:type="spellEnd"/>
      <w:r w:rsidRPr="00DF4714">
        <w:rPr>
          <w:rFonts w:ascii="Times New Roman" w:hAnsi="Times New Roman"/>
          <w:sz w:val="24"/>
          <w:szCs w:val="24"/>
          <w:lang w:val="en-US"/>
        </w:rPr>
        <w:t xml:space="preserve">-Rodriguez, </w:t>
      </w:r>
      <w:r w:rsidR="00544F29" w:rsidRPr="00DF4714">
        <w:rPr>
          <w:rFonts w:ascii="Times New Roman" w:hAnsi="Times New Roman"/>
          <w:sz w:val="24"/>
          <w:szCs w:val="24"/>
          <w:lang w:val="en-US"/>
        </w:rPr>
        <w:t xml:space="preserve">Sheila </w:t>
      </w:r>
      <w:r w:rsidRPr="00DF4714">
        <w:rPr>
          <w:rFonts w:ascii="Times New Roman" w:hAnsi="Times New Roman"/>
          <w:sz w:val="24"/>
          <w:szCs w:val="24"/>
          <w:lang w:val="en-US"/>
        </w:rPr>
        <w:t xml:space="preserve">Griffin, </w:t>
      </w:r>
      <w:r w:rsidR="00DF4714" w:rsidRPr="00DF4714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544F29" w:rsidRPr="00DF4714">
        <w:rPr>
          <w:rFonts w:ascii="Times New Roman" w:hAnsi="Times New Roman"/>
          <w:sz w:val="24"/>
          <w:szCs w:val="24"/>
          <w:lang w:val="en-US"/>
        </w:rPr>
        <w:t xml:space="preserve">Maya </w:t>
      </w:r>
      <w:proofErr w:type="spellStart"/>
      <w:r w:rsidRPr="00DF4714">
        <w:rPr>
          <w:rFonts w:ascii="Times New Roman" w:hAnsi="Times New Roman"/>
          <w:sz w:val="24"/>
          <w:szCs w:val="24"/>
          <w:lang w:val="en-US"/>
        </w:rPr>
        <w:t>Mazon</w:t>
      </w:r>
      <w:proofErr w:type="spellEnd"/>
      <w:r w:rsidRPr="00DF471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E521D" w:rsidRPr="00DF4714" w:rsidRDefault="00DF4714" w:rsidP="00544F29">
      <w:pPr>
        <w:pStyle w:val="Textocomentario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2004 Magnesium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="009E521D" w:rsidRPr="00DF4714">
        <w:rPr>
          <w:rFonts w:ascii="Times New Roman" w:hAnsi="Times New Roman"/>
          <w:sz w:val="24"/>
          <w:szCs w:val="24"/>
          <w:lang w:val="en-US"/>
        </w:rPr>
        <w:t>erchlorate</w:t>
      </w:r>
      <w:proofErr w:type="spellEnd"/>
      <w:r w:rsidR="009E521D" w:rsidRPr="00DF4714">
        <w:rPr>
          <w:rFonts w:ascii="Times New Roman" w:hAnsi="Times New Roman"/>
          <w:sz w:val="24"/>
          <w:szCs w:val="24"/>
          <w:lang w:val="en-US"/>
        </w:rPr>
        <w:t xml:space="preserve"> as an </w:t>
      </w:r>
      <w:r>
        <w:rPr>
          <w:rFonts w:ascii="Times New Roman" w:hAnsi="Times New Roman"/>
          <w:sz w:val="24"/>
          <w:szCs w:val="24"/>
          <w:lang w:val="en-US"/>
        </w:rPr>
        <w:t>Alternative Water Trap in AMS Graphite S</w:t>
      </w:r>
      <w:r w:rsidR="009E521D" w:rsidRPr="00DF4714">
        <w:rPr>
          <w:rFonts w:ascii="Times New Roman" w:hAnsi="Times New Roman"/>
          <w:sz w:val="24"/>
          <w:szCs w:val="24"/>
          <w:lang w:val="en-US"/>
        </w:rPr>
        <w:t xml:space="preserve">ample </w:t>
      </w:r>
      <w:r>
        <w:rPr>
          <w:rFonts w:ascii="Times New Roman" w:hAnsi="Times New Roman"/>
          <w:sz w:val="24"/>
          <w:szCs w:val="24"/>
          <w:lang w:val="en-US"/>
        </w:rPr>
        <w:t>Preparation: a Report on S</w:t>
      </w:r>
      <w:r w:rsidR="009E521D" w:rsidRPr="00DF4714">
        <w:rPr>
          <w:rFonts w:ascii="Times New Roman" w:hAnsi="Times New Roman"/>
          <w:sz w:val="24"/>
          <w:szCs w:val="24"/>
          <w:lang w:val="en-US"/>
        </w:rPr>
        <w:t xml:space="preserve">ample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="009E521D" w:rsidRPr="00DF4714">
        <w:rPr>
          <w:rFonts w:ascii="Times New Roman" w:hAnsi="Times New Roman"/>
          <w:sz w:val="24"/>
          <w:szCs w:val="24"/>
          <w:lang w:val="en-US"/>
        </w:rPr>
        <w:t>reparation 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521D" w:rsidRPr="00DF4714">
        <w:rPr>
          <w:rFonts w:ascii="Times New Roman" w:hAnsi="Times New Roman"/>
          <w:sz w:val="24"/>
          <w:szCs w:val="24"/>
          <w:lang w:val="en-US"/>
        </w:rPr>
        <w:t xml:space="preserve">the KCCAMS Facility at the University of California, Irving. </w:t>
      </w:r>
      <w:r w:rsidR="009E521D" w:rsidRPr="00DF4714">
        <w:rPr>
          <w:rFonts w:ascii="Times New Roman" w:hAnsi="Times New Roman"/>
          <w:i/>
          <w:sz w:val="24"/>
          <w:szCs w:val="24"/>
          <w:lang w:val="en-US"/>
        </w:rPr>
        <w:t xml:space="preserve">Radiocarbon </w:t>
      </w:r>
      <w:r>
        <w:rPr>
          <w:rFonts w:ascii="Times New Roman" w:hAnsi="Times New Roman"/>
          <w:sz w:val="24"/>
          <w:szCs w:val="24"/>
          <w:lang w:val="en-US"/>
        </w:rPr>
        <w:t>46:</w:t>
      </w:r>
      <w:r w:rsidR="009E521D" w:rsidRPr="00DF4714">
        <w:rPr>
          <w:rFonts w:ascii="Times New Roman" w:hAnsi="Times New Roman"/>
          <w:sz w:val="24"/>
          <w:szCs w:val="24"/>
          <w:lang w:val="en-US"/>
        </w:rPr>
        <w:t>165–173.</w:t>
      </w:r>
      <w:bookmarkStart w:id="0" w:name="_GoBack"/>
      <w:bookmarkEnd w:id="0"/>
    </w:p>
    <w:sectPr w:rsidR="009E521D" w:rsidRPr="00DF4714" w:rsidSect="00ED0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A0B"/>
    <w:multiLevelType w:val="hybridMultilevel"/>
    <w:tmpl w:val="CD50F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ke">
    <w15:presenceInfo w15:providerId="None" w15:userId="Luk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93C"/>
    <w:rsid w:val="0004272A"/>
    <w:rsid w:val="000B026A"/>
    <w:rsid w:val="00214B74"/>
    <w:rsid w:val="00280572"/>
    <w:rsid w:val="0049025E"/>
    <w:rsid w:val="00544F29"/>
    <w:rsid w:val="0081493C"/>
    <w:rsid w:val="008C210D"/>
    <w:rsid w:val="009E521D"/>
    <w:rsid w:val="00AD6ACC"/>
    <w:rsid w:val="00C4757D"/>
    <w:rsid w:val="00C70D86"/>
    <w:rsid w:val="00CE1F72"/>
    <w:rsid w:val="00CF0F59"/>
    <w:rsid w:val="00D26437"/>
    <w:rsid w:val="00D278F0"/>
    <w:rsid w:val="00D95F3D"/>
    <w:rsid w:val="00DB7C38"/>
    <w:rsid w:val="00DF4714"/>
    <w:rsid w:val="00E64263"/>
    <w:rsid w:val="00EC54BD"/>
    <w:rsid w:val="00ED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3C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8149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493C"/>
    <w:rPr>
      <w:rFonts w:ascii="Calibri" w:eastAsia="MS Mincho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D86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Autor</cp:lastModifiedBy>
  <cp:revision>11</cp:revision>
  <dcterms:created xsi:type="dcterms:W3CDTF">2019-08-18T22:49:00Z</dcterms:created>
  <dcterms:modified xsi:type="dcterms:W3CDTF">2019-09-02T14:37:00Z</dcterms:modified>
</cp:coreProperties>
</file>