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CC34" w14:textId="77777777" w:rsidR="00CB6782" w:rsidRPr="005E190D" w:rsidRDefault="00CB6782" w:rsidP="00D700A9">
      <w:pPr>
        <w:spacing w:after="0" w:line="240" w:lineRule="auto"/>
        <w:jc w:val="center"/>
        <w:rPr>
          <w:rFonts w:ascii="Times New Roman" w:hAnsi="Times New Roman" w:cs="Times New Roman"/>
          <w:b/>
        </w:rPr>
      </w:pPr>
      <w:r w:rsidRPr="005E190D">
        <w:rPr>
          <w:rFonts w:ascii="Times New Roman" w:hAnsi="Times New Roman" w:cs="Times New Roman"/>
          <w:b/>
        </w:rPr>
        <w:t>SUPPLEMENT</w:t>
      </w:r>
      <w:r w:rsidR="00691DBB" w:rsidRPr="005E190D">
        <w:rPr>
          <w:rFonts w:ascii="Times New Roman" w:hAnsi="Times New Roman" w:cs="Times New Roman"/>
          <w:b/>
        </w:rPr>
        <w:t>AL FILE</w:t>
      </w:r>
      <w:r w:rsidRPr="005E190D">
        <w:rPr>
          <w:rFonts w:ascii="Times New Roman" w:hAnsi="Times New Roman" w:cs="Times New Roman"/>
          <w:b/>
        </w:rPr>
        <w:t xml:space="preserve"> 1</w:t>
      </w:r>
    </w:p>
    <w:p w14:paraId="5680CB85" w14:textId="77777777" w:rsidR="00CB6782" w:rsidRPr="005E190D" w:rsidRDefault="00CB6782" w:rsidP="00D700A9">
      <w:pPr>
        <w:spacing w:after="0" w:line="240" w:lineRule="auto"/>
        <w:jc w:val="center"/>
        <w:rPr>
          <w:rFonts w:ascii="Times New Roman" w:hAnsi="Times New Roman" w:cs="Times New Roman"/>
          <w:b/>
        </w:rPr>
      </w:pPr>
    </w:p>
    <w:p w14:paraId="260C84FC" w14:textId="77777777" w:rsidR="00FE1AB1" w:rsidRPr="005E190D" w:rsidRDefault="00FE1AB1" w:rsidP="00D700A9">
      <w:pPr>
        <w:spacing w:after="0" w:line="240" w:lineRule="auto"/>
        <w:jc w:val="center"/>
        <w:rPr>
          <w:rFonts w:ascii="Times New Roman" w:hAnsi="Times New Roman" w:cs="Times New Roman"/>
          <w:b/>
        </w:rPr>
      </w:pPr>
      <w:r w:rsidRPr="005E190D">
        <w:rPr>
          <w:rFonts w:ascii="Times New Roman" w:hAnsi="Times New Roman" w:cs="Times New Roman"/>
          <w:b/>
        </w:rPr>
        <w:t>Methods</w:t>
      </w:r>
    </w:p>
    <w:p w14:paraId="49567EF4" w14:textId="77777777" w:rsidR="00FE1AB1" w:rsidRPr="005E190D" w:rsidRDefault="00FE1AB1" w:rsidP="00D700A9">
      <w:pPr>
        <w:spacing w:after="0" w:line="240" w:lineRule="auto"/>
        <w:rPr>
          <w:rFonts w:ascii="Times New Roman" w:hAnsi="Times New Roman" w:cs="Times New Roman"/>
          <w:b/>
        </w:rPr>
      </w:pPr>
    </w:p>
    <w:p w14:paraId="16513474" w14:textId="77777777" w:rsidR="00FE1AB1" w:rsidRPr="005E190D" w:rsidRDefault="00FE1AB1" w:rsidP="00D700A9">
      <w:pPr>
        <w:spacing w:after="0" w:line="240" w:lineRule="auto"/>
        <w:rPr>
          <w:rFonts w:ascii="Times New Roman" w:hAnsi="Times New Roman" w:cs="Times New Roman"/>
          <w:i/>
        </w:rPr>
      </w:pPr>
      <w:r w:rsidRPr="005E190D">
        <w:rPr>
          <w:rFonts w:ascii="Times New Roman" w:hAnsi="Times New Roman" w:cs="Times New Roman"/>
          <w:i/>
        </w:rPr>
        <w:t xml:space="preserve">Record Identification and </w:t>
      </w:r>
      <w:r w:rsidR="00D92581" w:rsidRPr="005E190D">
        <w:rPr>
          <w:rFonts w:ascii="Times New Roman" w:hAnsi="Times New Roman" w:cs="Times New Roman"/>
          <w:i/>
        </w:rPr>
        <w:t>Compilation</w:t>
      </w:r>
    </w:p>
    <w:p w14:paraId="44560980" w14:textId="77777777" w:rsidR="00FE1AB1" w:rsidRPr="005E190D" w:rsidRDefault="00FE1AB1" w:rsidP="00D700A9">
      <w:pPr>
        <w:spacing w:after="0" w:line="240" w:lineRule="auto"/>
        <w:rPr>
          <w:rFonts w:ascii="Times New Roman" w:hAnsi="Times New Roman" w:cs="Times New Roman"/>
        </w:rPr>
      </w:pPr>
    </w:p>
    <w:p w14:paraId="33B758A7" w14:textId="22D05882" w:rsidR="00FE1AB1" w:rsidRPr="005E190D" w:rsidRDefault="00FE1AB1" w:rsidP="001A5101">
      <w:pPr>
        <w:spacing w:after="0" w:line="240" w:lineRule="auto"/>
        <w:rPr>
          <w:rFonts w:ascii="Times New Roman" w:hAnsi="Times New Roman" w:cs="Times New Roman"/>
        </w:rPr>
      </w:pPr>
      <w:r w:rsidRPr="005E190D">
        <w:rPr>
          <w:rFonts w:ascii="Times New Roman" w:hAnsi="Times New Roman" w:cs="Times New Roman"/>
        </w:rPr>
        <w:t>I performed an extensive literature review to compile all possible prehistoric and protohistoric Amerindian records of deer remains from the West Indies</w:t>
      </w:r>
      <w:r w:rsidR="001A5101" w:rsidRPr="005E190D">
        <w:rPr>
          <w:rFonts w:ascii="Times New Roman" w:hAnsi="Times New Roman" w:cs="Times New Roman"/>
        </w:rPr>
        <w:t>.</w:t>
      </w:r>
      <w:r w:rsidRPr="005E190D">
        <w:rPr>
          <w:rFonts w:ascii="Times New Roman" w:hAnsi="Times New Roman" w:cs="Times New Roman"/>
        </w:rPr>
        <w:t xml:space="preserve"> The literature search was based primarily on English publications, unpublished reports, conference proceedings, and the online Deer Bone Database maintained by the University of Nottingham, but also inclu</w:t>
      </w:r>
      <w:r w:rsidR="001F335B">
        <w:rPr>
          <w:rFonts w:ascii="Times New Roman" w:hAnsi="Times New Roman" w:cs="Times New Roman"/>
        </w:rPr>
        <w:t>ded searches of Spanish, French</w:t>
      </w:r>
      <w:r w:rsidRPr="005E190D">
        <w:rPr>
          <w:rFonts w:ascii="Times New Roman" w:hAnsi="Times New Roman" w:cs="Times New Roman"/>
        </w:rPr>
        <w:t xml:space="preserve"> and Dutch language publications</w:t>
      </w:r>
      <w:r w:rsidRPr="005E190D">
        <w:rPr>
          <w:rFonts w:ascii="Times New Roman" w:hAnsi="Times New Roman" w:cs="Times New Roman"/>
          <w:i/>
        </w:rPr>
        <w:t xml:space="preserve"> </w:t>
      </w:r>
      <w:r w:rsidRPr="005E190D">
        <w:rPr>
          <w:rFonts w:ascii="Times New Roman" w:hAnsi="Times New Roman" w:cs="Times New Roman"/>
        </w:rPr>
        <w:t>using scientific names as key terms in combination with geographic filters. Specime</w:t>
      </w:r>
      <w:r w:rsidR="001C757B" w:rsidRPr="005E190D">
        <w:rPr>
          <w:rFonts w:ascii="Times New Roman" w:hAnsi="Times New Roman" w:cs="Times New Roman"/>
        </w:rPr>
        <w:t xml:space="preserve">n searches were also conducted through </w:t>
      </w:r>
      <w:r w:rsidRPr="005E190D">
        <w:rPr>
          <w:rFonts w:ascii="Times New Roman" w:hAnsi="Times New Roman" w:cs="Times New Roman"/>
        </w:rPr>
        <w:t>the online catalogues of the Muséum national d’Histoire</w:t>
      </w:r>
      <w:r w:rsidRPr="005E190D">
        <w:rPr>
          <w:rFonts w:ascii="Times New Roman" w:hAnsi="Times New Roman" w:cs="Times New Roman"/>
          <w:i/>
        </w:rPr>
        <w:t xml:space="preserve"> </w:t>
      </w:r>
      <w:r w:rsidRPr="005E190D">
        <w:rPr>
          <w:rFonts w:ascii="Times New Roman" w:hAnsi="Times New Roman" w:cs="Times New Roman"/>
        </w:rPr>
        <w:t>naturelle</w:t>
      </w:r>
      <w:r w:rsidRPr="005E190D">
        <w:rPr>
          <w:rFonts w:ascii="Times New Roman" w:hAnsi="Times New Roman" w:cs="Times New Roman"/>
          <w:i/>
        </w:rPr>
        <w:t xml:space="preserve"> </w:t>
      </w:r>
      <w:r w:rsidRPr="005E190D">
        <w:rPr>
          <w:rFonts w:ascii="Times New Roman" w:hAnsi="Times New Roman" w:cs="Times New Roman"/>
        </w:rPr>
        <w:t>(</w:t>
      </w:r>
      <w:r w:rsidRPr="005E190D">
        <w:rPr>
          <w:rStyle w:val="Emphasis"/>
          <w:rFonts w:ascii="Times New Roman" w:hAnsi="Times New Roman" w:cs="Times New Roman"/>
          <w:i w:val="0"/>
        </w:rPr>
        <w:t>Inventaire National du Patrimoine Naturel</w:t>
      </w:r>
      <w:r w:rsidRPr="005E190D">
        <w:rPr>
          <w:rFonts w:ascii="Times New Roman" w:hAnsi="Times New Roman" w:cs="Times New Roman"/>
        </w:rPr>
        <w:t xml:space="preserve"> database) and the Yale Peabody Museum of Natural History (Anthropology collections). I visited the latter institution to examine worked bone specimens identified in the database search. Notwithstanding, I cannot claim to have identified all records as there are undoubtedly instances where these were missed due to under-publication, language barriers, improper search parameters, or collections inaccessibility. </w:t>
      </w:r>
    </w:p>
    <w:p w14:paraId="1BD0E0C0" w14:textId="6033A7AD" w:rsidR="001A5101" w:rsidRPr="005E190D" w:rsidRDefault="00FE1AB1" w:rsidP="001A5101">
      <w:pPr>
        <w:spacing w:after="0" w:line="240" w:lineRule="auto"/>
        <w:ind w:firstLine="426"/>
        <w:rPr>
          <w:rFonts w:ascii="Times New Roman" w:hAnsi="Times New Roman" w:cs="Times New Roman"/>
        </w:rPr>
      </w:pPr>
      <w:r w:rsidRPr="005E190D">
        <w:rPr>
          <w:rFonts w:ascii="Times New Roman" w:hAnsi="Times New Roman" w:cs="Times New Roman"/>
        </w:rPr>
        <w:t>In addition to the literature and collections search, I reviewed a portion of Elizabeth Wing’s original analysis cards archived by the Environmental Archaeology Program at the Florida Museum of Natural History (Gainesville, USA). These records derive from Wing’s zooarchaeological investigations of multiple sites on Trinidad (Cedros, Chagonaray, Erin, Mayo, Palo S</w:t>
      </w:r>
      <w:r w:rsidR="001F335B">
        <w:rPr>
          <w:rFonts w:ascii="Times New Roman" w:hAnsi="Times New Roman" w:cs="Times New Roman"/>
        </w:rPr>
        <w:t xml:space="preserve">eco, Quinam and </w:t>
      </w:r>
      <w:r w:rsidRPr="005E190D">
        <w:rPr>
          <w:rFonts w:ascii="Times New Roman" w:hAnsi="Times New Roman" w:cs="Times New Roman"/>
        </w:rPr>
        <w:t>St. Joseph) and Curaçao (Santa Barbara). The unpublished data were used with her kind permission and provide valuable information on specimen count</w:t>
      </w:r>
      <w:r w:rsidR="001F335B">
        <w:rPr>
          <w:rFonts w:ascii="Times New Roman" w:hAnsi="Times New Roman" w:cs="Times New Roman"/>
        </w:rPr>
        <w:t>s, skeletal part representation</w:t>
      </w:r>
      <w:r w:rsidRPr="005E190D">
        <w:rPr>
          <w:rFonts w:ascii="Times New Roman" w:hAnsi="Times New Roman" w:cs="Times New Roman"/>
        </w:rPr>
        <w:t xml:space="preserve"> and bone modification that augment the existing published studies. Wing’s data are incorporated into the literature review, where applicable (cited </w:t>
      </w:r>
      <w:r w:rsidR="001C757B" w:rsidRPr="005E190D">
        <w:rPr>
          <w:rFonts w:ascii="Times New Roman" w:hAnsi="Times New Roman" w:cs="Times New Roman"/>
        </w:rPr>
        <w:t xml:space="preserve">in the main text </w:t>
      </w:r>
      <w:r w:rsidRPr="005E190D">
        <w:rPr>
          <w:rFonts w:ascii="Times New Roman" w:hAnsi="Times New Roman" w:cs="Times New Roman"/>
        </w:rPr>
        <w:t>as ‘unpublished data’); any errors in their rendition are my own.</w:t>
      </w:r>
    </w:p>
    <w:p w14:paraId="374AF6AC" w14:textId="604A6319" w:rsidR="001A5101" w:rsidRPr="005E190D" w:rsidRDefault="001C757B" w:rsidP="001A5101">
      <w:pPr>
        <w:spacing w:after="0" w:line="240" w:lineRule="auto"/>
        <w:ind w:firstLine="426"/>
        <w:rPr>
          <w:rFonts w:ascii="Times New Roman" w:hAnsi="Times New Roman" w:cs="Times New Roman"/>
        </w:rPr>
      </w:pPr>
      <w:r w:rsidRPr="005E190D">
        <w:rPr>
          <w:rFonts w:ascii="Times New Roman" w:hAnsi="Times New Roman" w:cs="Times New Roman"/>
        </w:rPr>
        <w:t xml:space="preserve">Results are compiled in </w:t>
      </w:r>
      <w:r w:rsidR="004F7496" w:rsidRPr="005E190D">
        <w:rPr>
          <w:rFonts w:ascii="Times New Roman" w:hAnsi="Times New Roman" w:cs="Times New Roman"/>
        </w:rPr>
        <w:t>Supplemental Table S2</w:t>
      </w:r>
      <w:r w:rsidRPr="005E190D">
        <w:rPr>
          <w:rFonts w:ascii="Times New Roman" w:hAnsi="Times New Roman" w:cs="Times New Roman"/>
        </w:rPr>
        <w:t xml:space="preserve"> </w:t>
      </w:r>
      <w:r w:rsidR="00FE1AB1" w:rsidRPr="005E190D">
        <w:rPr>
          <w:rFonts w:ascii="Times New Roman" w:hAnsi="Times New Roman" w:cs="Times New Roman"/>
        </w:rPr>
        <w:t>and include records for both worked and unworked bone and antler attributed to the cervid family at any taxonomic level. I use the term ‘worked’ to denote any skeletal element exhibiting modification consistent with intentional subtraction of bone that occurs secondary to carcass butchery (i.e.</w:t>
      </w:r>
      <w:r w:rsidR="001F335B">
        <w:rPr>
          <w:rFonts w:ascii="Times New Roman" w:hAnsi="Times New Roman" w:cs="Times New Roman"/>
        </w:rPr>
        <w:t>,</w:t>
      </w:r>
      <w:r w:rsidR="00FE1AB1" w:rsidRPr="005E190D">
        <w:rPr>
          <w:rFonts w:ascii="Times New Roman" w:hAnsi="Times New Roman" w:cs="Times New Roman"/>
        </w:rPr>
        <w:t xml:space="preserve"> initial butchery cut marks are not considered ‘working’). Worked bone may include formal finished artifacts,</w:t>
      </w:r>
      <w:r w:rsidR="001F335B">
        <w:rPr>
          <w:rFonts w:ascii="Times New Roman" w:hAnsi="Times New Roman" w:cs="Times New Roman"/>
        </w:rPr>
        <w:t xml:space="preserve"> shaped or roughed-out preforms</w:t>
      </w:r>
      <w:r w:rsidR="00FE1AB1" w:rsidRPr="005E190D">
        <w:rPr>
          <w:rFonts w:ascii="Times New Roman" w:hAnsi="Times New Roman" w:cs="Times New Roman"/>
        </w:rPr>
        <w:t xml:space="preserve"> or waste material produced in the manufacture of preforms and formal artifacts (i.e., bone debitage). Previously reported finds for deer remains are recognized for a total of 27 sites on six islands. Where possible, the number of identified specimens (NISP) and minimum number of individuals (MNI) associated with these records are provided. In many instances, particularly for older publications, quantitative information is unavailable or ambiguous (</w:t>
      </w:r>
      <w:r w:rsidR="001F335B">
        <w:rPr>
          <w:rFonts w:ascii="Times New Roman" w:hAnsi="Times New Roman" w:cs="Times New Roman"/>
        </w:rPr>
        <w:t xml:space="preserve">indicated as </w:t>
      </w:r>
      <w:r w:rsidR="00FE1AB1" w:rsidRPr="005E190D">
        <w:rPr>
          <w:rFonts w:ascii="Times New Roman" w:hAnsi="Times New Roman" w:cs="Times New Roman"/>
        </w:rPr>
        <w:t xml:space="preserve">‘data deficient’ in </w:t>
      </w:r>
      <w:r w:rsidR="004F7496" w:rsidRPr="005E190D">
        <w:rPr>
          <w:rFonts w:ascii="Times New Roman" w:hAnsi="Times New Roman" w:cs="Times New Roman"/>
        </w:rPr>
        <w:t>Table S2</w:t>
      </w:r>
      <w:r w:rsidR="00FE1AB1" w:rsidRPr="005E190D">
        <w:rPr>
          <w:rFonts w:ascii="Times New Roman" w:hAnsi="Times New Roman" w:cs="Times New Roman"/>
        </w:rPr>
        <w:t xml:space="preserve">). Finds for Trinidad are limited to major published sites since, as a native taxon, deer are expected to be a common archaeological find and not in need of exhaustive reporting. </w:t>
      </w:r>
    </w:p>
    <w:p w14:paraId="51E604EB" w14:textId="20C89E9C" w:rsidR="00FE1AB1" w:rsidRPr="005E190D" w:rsidRDefault="00FE1AB1" w:rsidP="001A5101">
      <w:pPr>
        <w:spacing w:after="0" w:line="240" w:lineRule="auto"/>
        <w:ind w:firstLine="426"/>
        <w:rPr>
          <w:rFonts w:ascii="Times New Roman" w:hAnsi="Times New Roman" w:cs="Times New Roman"/>
        </w:rPr>
      </w:pPr>
      <w:r w:rsidRPr="005E190D">
        <w:rPr>
          <w:rFonts w:ascii="Times New Roman" w:hAnsi="Times New Roman" w:cs="Times New Roman"/>
        </w:rPr>
        <w:t xml:space="preserve">Table </w:t>
      </w:r>
      <w:r w:rsidR="004F7496" w:rsidRPr="005E190D">
        <w:rPr>
          <w:rFonts w:ascii="Times New Roman" w:hAnsi="Times New Roman" w:cs="Times New Roman"/>
        </w:rPr>
        <w:t>S2</w:t>
      </w:r>
      <w:r w:rsidR="0073515D" w:rsidRPr="005E190D">
        <w:rPr>
          <w:rFonts w:ascii="Times New Roman" w:hAnsi="Times New Roman" w:cs="Times New Roman"/>
        </w:rPr>
        <w:t xml:space="preserve"> </w:t>
      </w:r>
      <w:r w:rsidRPr="005E190D">
        <w:rPr>
          <w:rFonts w:ascii="Times New Roman" w:hAnsi="Times New Roman" w:cs="Times New Roman"/>
        </w:rPr>
        <w:t xml:space="preserve">also includes four new records from Carriacou and Grenada in the southern Lesser Antilles, plus a fifth unpublished record also from Grenada (Stokes 1990). These five records, comprising two partial mandibles and three distal metapodials, are significant as the first and sole instances of which I am aware for deer </w:t>
      </w:r>
      <w:r w:rsidR="004F7496" w:rsidRPr="005E190D">
        <w:rPr>
          <w:rFonts w:ascii="Times New Roman" w:hAnsi="Times New Roman" w:cs="Times New Roman"/>
        </w:rPr>
        <w:t>specimens</w:t>
      </w:r>
      <w:r w:rsidRPr="005E190D">
        <w:rPr>
          <w:rFonts w:ascii="Times New Roman" w:hAnsi="Times New Roman" w:cs="Times New Roman"/>
        </w:rPr>
        <w:t xml:space="preserve"> recovered in the biogeographic Caribbean proper (continental islands off Venezuela are not considered part of the Caribbean bioregion). The Grenada and Carriacou finds, along with five Trinidadian worked bone specimens examined at the Yale Peabody Museum, are the only ones in this study to which I had direct access. The taxonomic attribution of the Grenada and Carriacou specimens was facilitated by use of comparative osteological specimens from the Mammalogy collections of the Carnegie Museum of Natural History, the Mammalogy and Environmental Archaeology collections of the Florida Museum of Natural History, and the Archaeology Faunal Lab collections of the University of Queensland. Criteria for distinguishing cervids from bovids, particularly sheep (</w:t>
      </w:r>
      <w:r w:rsidRPr="005E190D">
        <w:rPr>
          <w:rFonts w:ascii="Times New Roman" w:hAnsi="Times New Roman" w:cs="Times New Roman"/>
          <w:i/>
        </w:rPr>
        <w:t>Ovis aries</w:t>
      </w:r>
      <w:r w:rsidRPr="005E190D">
        <w:rPr>
          <w:rFonts w:ascii="Times New Roman" w:hAnsi="Times New Roman" w:cs="Times New Roman"/>
        </w:rPr>
        <w:t>) and goat (</w:t>
      </w:r>
      <w:r w:rsidRPr="005E190D">
        <w:rPr>
          <w:rFonts w:ascii="Times New Roman" w:hAnsi="Times New Roman" w:cs="Times New Roman"/>
          <w:i/>
        </w:rPr>
        <w:t>Capra hircus</w:t>
      </w:r>
      <w:r w:rsidRPr="005E190D">
        <w:rPr>
          <w:rFonts w:ascii="Times New Roman" w:hAnsi="Times New Roman" w:cs="Times New Roman"/>
        </w:rPr>
        <w:t xml:space="preserve">), which occur on the islands today, follow Hillson (1999) and Gudea and </w:t>
      </w:r>
      <w:r w:rsidR="00697194" w:rsidRPr="005E190D">
        <w:rPr>
          <w:rFonts w:ascii="Times New Roman" w:hAnsi="Times New Roman" w:cs="Times New Roman"/>
        </w:rPr>
        <w:t>Stan</w:t>
      </w:r>
      <w:r w:rsidRPr="005E190D">
        <w:rPr>
          <w:rFonts w:ascii="Times New Roman" w:hAnsi="Times New Roman" w:cs="Times New Roman"/>
        </w:rPr>
        <w:t xml:space="preserve"> (2011, 2012). While siding of distal metapodials is possible (Gilbert 1990; Hillson 1999), the metapodial specimens in this study could not be referred to left or right with absolute certainty and </w:t>
      </w:r>
      <w:r w:rsidR="00C933AC" w:rsidRPr="005E190D">
        <w:rPr>
          <w:rFonts w:ascii="Times New Roman" w:hAnsi="Times New Roman" w:cs="Times New Roman"/>
        </w:rPr>
        <w:t>are</w:t>
      </w:r>
      <w:r w:rsidRPr="005E190D">
        <w:rPr>
          <w:rFonts w:ascii="Times New Roman" w:hAnsi="Times New Roman" w:cs="Times New Roman"/>
        </w:rPr>
        <w:t xml:space="preserve"> therefore left </w:t>
      </w:r>
      <w:r w:rsidRPr="005E190D">
        <w:rPr>
          <w:rFonts w:ascii="Times New Roman" w:hAnsi="Times New Roman" w:cs="Times New Roman"/>
        </w:rPr>
        <w:lastRenderedPageBreak/>
        <w:t>undesignated. The Trinidadian worked bone specimens were not referred below the family level as comparative osteological material was not readily available at the time of inspection.</w:t>
      </w:r>
      <w:r w:rsidR="001A5101" w:rsidRPr="005E190D">
        <w:rPr>
          <w:rFonts w:ascii="Times New Roman" w:hAnsi="Times New Roman" w:cs="Times New Roman"/>
        </w:rPr>
        <w:t xml:space="preserve"> C</w:t>
      </w:r>
      <w:r w:rsidRPr="005E190D">
        <w:rPr>
          <w:rFonts w:ascii="Times New Roman" w:hAnsi="Times New Roman" w:cs="Times New Roman"/>
        </w:rPr>
        <w:t xml:space="preserve">urrent issues in Neotropical cervid systematics </w:t>
      </w:r>
      <w:r w:rsidR="001A5101" w:rsidRPr="005E190D">
        <w:rPr>
          <w:rFonts w:ascii="Times New Roman" w:hAnsi="Times New Roman" w:cs="Times New Roman"/>
        </w:rPr>
        <w:t xml:space="preserve">are reviewed below </w:t>
      </w:r>
      <w:r w:rsidRPr="005E190D">
        <w:rPr>
          <w:rFonts w:ascii="Times New Roman" w:hAnsi="Times New Roman" w:cs="Times New Roman"/>
        </w:rPr>
        <w:t xml:space="preserve">as these present complications for the taxonomic attribution of archaeological deer </w:t>
      </w:r>
      <w:r w:rsidR="004F7496" w:rsidRPr="005E190D">
        <w:rPr>
          <w:rFonts w:ascii="Times New Roman" w:hAnsi="Times New Roman" w:cs="Times New Roman"/>
        </w:rPr>
        <w:t>specimens</w:t>
      </w:r>
      <w:r w:rsidRPr="005E190D">
        <w:rPr>
          <w:rFonts w:ascii="Times New Roman" w:hAnsi="Times New Roman" w:cs="Times New Roman"/>
        </w:rPr>
        <w:t>.</w:t>
      </w:r>
    </w:p>
    <w:p w14:paraId="00577C73" w14:textId="77777777" w:rsidR="00FE1AB1" w:rsidRPr="005E190D" w:rsidRDefault="00FE1AB1" w:rsidP="00D700A9">
      <w:pPr>
        <w:spacing w:after="0" w:line="240" w:lineRule="auto"/>
        <w:rPr>
          <w:rFonts w:ascii="Times New Roman" w:hAnsi="Times New Roman" w:cs="Times New Roman"/>
          <w:b/>
        </w:rPr>
      </w:pPr>
    </w:p>
    <w:p w14:paraId="374DE96C" w14:textId="77777777" w:rsidR="00FE1AB1" w:rsidRPr="005E190D" w:rsidRDefault="00FE1AB1" w:rsidP="00D700A9">
      <w:pPr>
        <w:spacing w:after="0" w:line="240" w:lineRule="auto"/>
        <w:rPr>
          <w:rFonts w:ascii="Times New Roman" w:hAnsi="Times New Roman" w:cs="Times New Roman"/>
          <w:i/>
        </w:rPr>
      </w:pPr>
      <w:r w:rsidRPr="005E190D">
        <w:rPr>
          <w:rFonts w:ascii="Times New Roman" w:hAnsi="Times New Roman" w:cs="Times New Roman"/>
          <w:i/>
        </w:rPr>
        <w:t>Taxonomic Attribution and Neotropical Cervid Systematics</w:t>
      </w:r>
    </w:p>
    <w:p w14:paraId="43009D11" w14:textId="77777777" w:rsidR="00FE1AB1" w:rsidRPr="005E190D" w:rsidRDefault="00FE1AB1" w:rsidP="00D700A9">
      <w:pPr>
        <w:spacing w:after="0" w:line="240" w:lineRule="auto"/>
        <w:ind w:firstLine="360"/>
        <w:rPr>
          <w:rFonts w:ascii="Times New Roman" w:hAnsi="Times New Roman" w:cs="Times New Roman"/>
        </w:rPr>
      </w:pPr>
    </w:p>
    <w:p w14:paraId="09966C52" w14:textId="78E5CEA1" w:rsidR="00FE1AB1" w:rsidRPr="005E190D" w:rsidRDefault="00FE1AB1" w:rsidP="00D700A9">
      <w:pPr>
        <w:spacing w:after="0" w:line="240" w:lineRule="auto"/>
        <w:rPr>
          <w:rFonts w:ascii="Times New Roman" w:hAnsi="Times New Roman" w:cs="Times New Roman"/>
        </w:rPr>
      </w:pPr>
      <w:r w:rsidRPr="005E190D">
        <w:rPr>
          <w:rFonts w:ascii="Times New Roman" w:hAnsi="Times New Roman" w:cs="Times New Roman"/>
        </w:rPr>
        <w:t xml:space="preserve">The deer taxa comprising </w:t>
      </w:r>
      <w:r w:rsidR="00C91864" w:rsidRPr="005E190D">
        <w:rPr>
          <w:rFonts w:ascii="Times New Roman" w:hAnsi="Times New Roman" w:cs="Times New Roman"/>
        </w:rPr>
        <w:t>probable</w:t>
      </w:r>
      <w:r w:rsidRPr="005E190D">
        <w:rPr>
          <w:rFonts w:ascii="Times New Roman" w:hAnsi="Times New Roman" w:cs="Times New Roman"/>
        </w:rPr>
        <w:t xml:space="preserve"> candidates for pre-Columbian Caribbean introduction are the white-tailed deer (</w:t>
      </w:r>
      <w:r w:rsidRPr="005E190D">
        <w:rPr>
          <w:rFonts w:ascii="Times New Roman" w:hAnsi="Times New Roman" w:cs="Times New Roman"/>
          <w:i/>
        </w:rPr>
        <w:t>Odocoileus virginianus</w:t>
      </w:r>
      <w:r w:rsidRPr="005E190D">
        <w:rPr>
          <w:rFonts w:ascii="Times New Roman" w:hAnsi="Times New Roman" w:cs="Times New Roman"/>
        </w:rPr>
        <w:t>) and the brocket deers (</w:t>
      </w:r>
      <w:r w:rsidRPr="005E190D">
        <w:rPr>
          <w:rFonts w:ascii="Times New Roman" w:hAnsi="Times New Roman" w:cs="Times New Roman"/>
          <w:i/>
        </w:rPr>
        <w:t>Mazama</w:t>
      </w:r>
      <w:r w:rsidRPr="005E190D">
        <w:rPr>
          <w:rFonts w:ascii="Times New Roman" w:hAnsi="Times New Roman" w:cs="Times New Roman"/>
        </w:rPr>
        <w:t xml:space="preserve"> spp.), which inhabit Central America and northern lowland South America. Stocky and fusiform, brockets are morphologically adapted for browsing densely vegetated rainforests, but can be found in a variety of habitats, including gallery forest, savannas, and croplands near forest edge, where they overlap in range with white-tailed deer (Emmons and Feer 1997; Geist 1998; Pérez-Solano et al. 2016). In recent years, the phylogeny of both genera in the Neotropics has received heavy scrutiny. At principle issue is the number of species and genera grouped under the polyphyletic genus </w:t>
      </w:r>
      <w:r w:rsidRPr="005E190D">
        <w:rPr>
          <w:rFonts w:ascii="Times New Roman" w:hAnsi="Times New Roman" w:cs="Times New Roman"/>
          <w:i/>
        </w:rPr>
        <w:t>Mazama</w:t>
      </w:r>
      <w:r w:rsidRPr="005E190D">
        <w:rPr>
          <w:rFonts w:ascii="Times New Roman" w:hAnsi="Times New Roman" w:cs="Times New Roman"/>
        </w:rPr>
        <w:t xml:space="preserve"> and</w:t>
      </w:r>
      <w:r w:rsidRPr="005E190D">
        <w:rPr>
          <w:rFonts w:ascii="Times New Roman" w:hAnsi="Times New Roman" w:cs="Times New Roman"/>
          <w:i/>
        </w:rPr>
        <w:t xml:space="preserve"> </w:t>
      </w:r>
      <w:r w:rsidRPr="005E190D">
        <w:rPr>
          <w:rFonts w:ascii="Times New Roman" w:hAnsi="Times New Roman" w:cs="Times New Roman"/>
        </w:rPr>
        <w:t xml:space="preserve">its relationship to </w:t>
      </w:r>
      <w:r w:rsidRPr="005E190D">
        <w:rPr>
          <w:rFonts w:ascii="Times New Roman" w:hAnsi="Times New Roman" w:cs="Times New Roman"/>
          <w:i/>
        </w:rPr>
        <w:t>Odocoileus</w:t>
      </w:r>
      <w:r w:rsidRPr="005E190D">
        <w:rPr>
          <w:rFonts w:ascii="Times New Roman" w:hAnsi="Times New Roman" w:cs="Times New Roman"/>
        </w:rPr>
        <w:t xml:space="preserve">. Cytogenetic and mtDNA studies of </w:t>
      </w:r>
      <w:r w:rsidRPr="005E190D">
        <w:rPr>
          <w:rFonts w:ascii="Times New Roman" w:hAnsi="Times New Roman" w:cs="Times New Roman"/>
          <w:i/>
        </w:rPr>
        <w:t>Mazama</w:t>
      </w:r>
      <w:r w:rsidRPr="005E190D">
        <w:rPr>
          <w:rFonts w:ascii="Times New Roman" w:hAnsi="Times New Roman" w:cs="Times New Roman"/>
        </w:rPr>
        <w:t xml:space="preserve"> </w:t>
      </w:r>
      <w:r w:rsidR="00F55B7E" w:rsidRPr="005E190D">
        <w:rPr>
          <w:rFonts w:ascii="Times New Roman" w:hAnsi="Times New Roman" w:cs="Times New Roman"/>
        </w:rPr>
        <w:t>indicate</w:t>
      </w:r>
      <w:r w:rsidRPr="005E190D">
        <w:rPr>
          <w:rFonts w:ascii="Times New Roman" w:hAnsi="Times New Roman" w:cs="Times New Roman"/>
        </w:rPr>
        <w:t xml:space="preserve"> </w:t>
      </w:r>
      <w:r w:rsidR="00F55B7E" w:rsidRPr="005E190D">
        <w:rPr>
          <w:rFonts w:ascii="Times New Roman" w:hAnsi="Times New Roman" w:cs="Times New Roman"/>
        </w:rPr>
        <w:t>significant</w:t>
      </w:r>
      <w:r w:rsidRPr="005E190D">
        <w:rPr>
          <w:rFonts w:ascii="Times New Roman" w:hAnsi="Times New Roman" w:cs="Times New Roman"/>
        </w:rPr>
        <w:t xml:space="preserve"> karyotype and molecular diversity masked by morphological similarity and broadly divide this species complex into the red brocket (including </w:t>
      </w:r>
      <w:r w:rsidRPr="005E190D">
        <w:rPr>
          <w:rFonts w:ascii="Times New Roman" w:hAnsi="Times New Roman" w:cs="Times New Roman"/>
          <w:i/>
        </w:rPr>
        <w:t>M. americana</w:t>
      </w:r>
      <w:r w:rsidRPr="005E190D">
        <w:rPr>
          <w:rFonts w:ascii="Times New Roman" w:hAnsi="Times New Roman" w:cs="Times New Roman"/>
        </w:rPr>
        <w:t>,</w:t>
      </w:r>
      <w:r w:rsidRPr="005E190D">
        <w:rPr>
          <w:rFonts w:ascii="Times New Roman" w:hAnsi="Times New Roman" w:cs="Times New Roman"/>
          <w:i/>
        </w:rPr>
        <w:t xml:space="preserve"> M. temama</w:t>
      </w:r>
      <w:r w:rsidRPr="005E190D">
        <w:rPr>
          <w:rFonts w:ascii="Times New Roman" w:hAnsi="Times New Roman" w:cs="Times New Roman"/>
        </w:rPr>
        <w:t>,</w:t>
      </w:r>
      <w:r w:rsidRPr="005E190D">
        <w:rPr>
          <w:rFonts w:ascii="Times New Roman" w:hAnsi="Times New Roman" w:cs="Times New Roman"/>
          <w:i/>
        </w:rPr>
        <w:t xml:space="preserve"> </w:t>
      </w:r>
      <w:r w:rsidRPr="005E190D">
        <w:rPr>
          <w:rFonts w:ascii="Times New Roman" w:hAnsi="Times New Roman" w:cs="Times New Roman"/>
        </w:rPr>
        <w:t>and</w:t>
      </w:r>
      <w:r w:rsidRPr="005E190D">
        <w:rPr>
          <w:rFonts w:ascii="Times New Roman" w:hAnsi="Times New Roman" w:cs="Times New Roman"/>
          <w:i/>
        </w:rPr>
        <w:t xml:space="preserve"> M. pandora</w:t>
      </w:r>
      <w:r w:rsidRPr="005E190D">
        <w:rPr>
          <w:rFonts w:ascii="Times New Roman" w:hAnsi="Times New Roman" w:cs="Times New Roman"/>
        </w:rPr>
        <w:t xml:space="preserve">) and gray brocket (including </w:t>
      </w:r>
      <w:r w:rsidRPr="005E190D">
        <w:rPr>
          <w:rFonts w:ascii="Times New Roman" w:hAnsi="Times New Roman" w:cs="Times New Roman"/>
          <w:i/>
        </w:rPr>
        <w:t>M. gouazoubira</w:t>
      </w:r>
      <w:r w:rsidRPr="005E190D">
        <w:rPr>
          <w:rFonts w:ascii="Times New Roman" w:hAnsi="Times New Roman" w:cs="Times New Roman"/>
        </w:rPr>
        <w:t xml:space="preserve">) clades, the latter most likely requiring placement within a new genus (Abril et al. 2010; Duarte et al. 2008; Escobedo-Morales et al. 2016; see also Caparroz et al. 2015; for archaeologically recorded dwarf deer in the Pearl Islands of Panama and its taxonomic affinity with </w:t>
      </w:r>
      <w:r w:rsidRPr="005E190D">
        <w:rPr>
          <w:rFonts w:ascii="Times New Roman" w:hAnsi="Times New Roman" w:cs="Times New Roman"/>
          <w:i/>
        </w:rPr>
        <w:t>Mazama</w:t>
      </w:r>
      <w:r w:rsidR="00C4281B" w:rsidRPr="005E190D">
        <w:rPr>
          <w:rFonts w:ascii="Times New Roman" w:hAnsi="Times New Roman" w:cs="Times New Roman"/>
        </w:rPr>
        <w:t xml:space="preserve"> see Cooke et al. 2016; </w:t>
      </w:r>
      <w:r w:rsidRPr="005E190D">
        <w:rPr>
          <w:rFonts w:ascii="Times New Roman" w:hAnsi="Times New Roman" w:cs="Times New Roman"/>
        </w:rPr>
        <w:t xml:space="preserve">Martínez-Polanco et al. 2015). </w:t>
      </w:r>
    </w:p>
    <w:p w14:paraId="6AC642C7" w14:textId="1C4090E3" w:rsidR="00FE1AB1" w:rsidRPr="005E190D" w:rsidRDefault="00FE1AB1" w:rsidP="001A5101">
      <w:pPr>
        <w:spacing w:after="0" w:line="240" w:lineRule="auto"/>
        <w:ind w:firstLine="450"/>
        <w:rPr>
          <w:rFonts w:ascii="Times New Roman" w:hAnsi="Times New Roman" w:cs="Times New Roman"/>
        </w:rPr>
      </w:pPr>
      <w:r w:rsidRPr="005E190D">
        <w:rPr>
          <w:rFonts w:ascii="Times New Roman" w:hAnsi="Times New Roman" w:cs="Times New Roman"/>
        </w:rPr>
        <w:t xml:space="preserve">At the same time, proposals have been advanced for dividing </w:t>
      </w:r>
      <w:r w:rsidRPr="005E190D">
        <w:rPr>
          <w:rFonts w:ascii="Times New Roman" w:hAnsi="Times New Roman" w:cs="Times New Roman"/>
          <w:i/>
        </w:rPr>
        <w:t>O. viginianu</w:t>
      </w:r>
      <w:r w:rsidRPr="005E190D">
        <w:rPr>
          <w:rFonts w:ascii="Times New Roman" w:hAnsi="Times New Roman" w:cs="Times New Roman"/>
        </w:rPr>
        <w:t xml:space="preserve">s into at least two species, with the </w:t>
      </w:r>
      <w:r w:rsidRPr="005E190D">
        <w:rPr>
          <w:rFonts w:ascii="Times New Roman" w:hAnsi="Times New Roman" w:cs="Times New Roman"/>
          <w:i/>
          <w:iCs/>
        </w:rPr>
        <w:t>virginianus</w:t>
      </w:r>
      <w:r w:rsidRPr="005E190D">
        <w:rPr>
          <w:rFonts w:ascii="Times New Roman" w:hAnsi="Times New Roman" w:cs="Times New Roman"/>
          <w:iCs/>
        </w:rPr>
        <w:t xml:space="preserve"> division representing white-tailed deer proper and </w:t>
      </w:r>
      <w:r w:rsidRPr="005E190D">
        <w:rPr>
          <w:rFonts w:ascii="Times New Roman" w:hAnsi="Times New Roman" w:cs="Times New Roman"/>
          <w:i/>
          <w:iCs/>
        </w:rPr>
        <w:t>O.</w:t>
      </w:r>
      <w:r w:rsidRPr="005E190D">
        <w:rPr>
          <w:rFonts w:ascii="Times New Roman" w:hAnsi="Times New Roman" w:cs="Times New Roman"/>
          <w:iCs/>
        </w:rPr>
        <w:t xml:space="preserve"> </w:t>
      </w:r>
      <w:r w:rsidRPr="005E190D">
        <w:rPr>
          <w:rFonts w:ascii="Times New Roman" w:hAnsi="Times New Roman" w:cs="Times New Roman"/>
          <w:i/>
        </w:rPr>
        <w:t>cariacou</w:t>
      </w:r>
      <w:r w:rsidRPr="005E190D">
        <w:rPr>
          <w:rFonts w:ascii="Times New Roman" w:hAnsi="Times New Roman" w:cs="Times New Roman"/>
        </w:rPr>
        <w:t xml:space="preserve"> representing most remaining populations with a Neotropical distribution (Molina and Molinari 1999). Molina and Molinari (1999) have further argued for the elevation of three Venezuelan subspecies (</w:t>
      </w:r>
      <w:r w:rsidRPr="005E190D">
        <w:rPr>
          <w:rFonts w:ascii="Times New Roman" w:hAnsi="Times New Roman" w:cs="Times New Roman"/>
          <w:i/>
          <w:iCs/>
        </w:rPr>
        <w:t>goudotii, gymnotis, margaritae</w:t>
      </w:r>
      <w:r w:rsidRPr="005E190D">
        <w:rPr>
          <w:rFonts w:ascii="Times New Roman" w:hAnsi="Times New Roman" w:cs="Times New Roman"/>
        </w:rPr>
        <w:t xml:space="preserve">) to the species level, although this proposition has been debated and is yet to be formally accepted (Moscarella et al. 2003). Further complicating the issue are recent phylogenetic studies indicating that </w:t>
      </w:r>
      <w:r w:rsidRPr="005E190D">
        <w:rPr>
          <w:rFonts w:ascii="Times New Roman" w:hAnsi="Times New Roman" w:cs="Times New Roman"/>
          <w:i/>
        </w:rPr>
        <w:t>Odocoileus</w:t>
      </w:r>
      <w:r w:rsidRPr="005E190D">
        <w:rPr>
          <w:rFonts w:ascii="Times New Roman" w:hAnsi="Times New Roman" w:cs="Times New Roman"/>
        </w:rPr>
        <w:t xml:space="preserve"> falls into the red brocket clade, which if acted upon would require all species of this genus to be reassigned to </w:t>
      </w:r>
      <w:r w:rsidRPr="005E190D">
        <w:rPr>
          <w:rFonts w:ascii="Times New Roman" w:hAnsi="Times New Roman" w:cs="Times New Roman"/>
          <w:i/>
        </w:rPr>
        <w:t>Mazama</w:t>
      </w:r>
      <w:r w:rsidR="002B5ECD">
        <w:rPr>
          <w:rFonts w:ascii="Times New Roman" w:hAnsi="Times New Roman" w:cs="Times New Roman"/>
          <w:i/>
        </w:rPr>
        <w:t>,</w:t>
      </w:r>
      <w:r w:rsidRPr="005E190D">
        <w:rPr>
          <w:rFonts w:ascii="Times New Roman" w:hAnsi="Times New Roman" w:cs="Times New Roman"/>
        </w:rPr>
        <w:t xml:space="preserve"> as this latter name takes precedence (Escobedo-Morales et al. 2016; Groves and Grubb 2011). Wilson and Reeder (2005) currently list </w:t>
      </w:r>
      <w:r w:rsidRPr="005E190D">
        <w:rPr>
          <w:rFonts w:ascii="Times New Roman" w:hAnsi="Times New Roman" w:cs="Times New Roman"/>
          <w:i/>
        </w:rPr>
        <w:t>O. virginianus</w:t>
      </w:r>
      <w:r w:rsidRPr="005E190D">
        <w:rPr>
          <w:rFonts w:ascii="Times New Roman" w:hAnsi="Times New Roman" w:cs="Times New Roman"/>
        </w:rPr>
        <w:t xml:space="preserve"> as the only representative of this genus in the Neotropics, while the IUCN </w:t>
      </w:r>
      <w:r w:rsidR="009D65CC" w:rsidRPr="005E190D">
        <w:rPr>
          <w:rFonts w:ascii="Times New Roman" w:hAnsi="Times New Roman" w:cs="Times New Roman"/>
        </w:rPr>
        <w:t xml:space="preserve">(2016) </w:t>
      </w:r>
      <w:r w:rsidRPr="005E190D">
        <w:rPr>
          <w:rFonts w:ascii="Times New Roman" w:hAnsi="Times New Roman" w:cs="Times New Roman"/>
        </w:rPr>
        <w:t xml:space="preserve">recognizes ten species of </w:t>
      </w:r>
      <w:r w:rsidRPr="005E190D">
        <w:rPr>
          <w:rFonts w:ascii="Times New Roman" w:hAnsi="Times New Roman" w:cs="Times New Roman"/>
          <w:i/>
        </w:rPr>
        <w:t>Mazama</w:t>
      </w:r>
      <w:r w:rsidRPr="005E190D">
        <w:rPr>
          <w:rFonts w:ascii="Times New Roman" w:hAnsi="Times New Roman" w:cs="Times New Roman"/>
        </w:rPr>
        <w:t xml:space="preserve"> in South and Central America. Like the Neotropical deer </w:t>
      </w:r>
      <w:r w:rsidR="004E6A83" w:rsidRPr="005E190D">
        <w:rPr>
          <w:rFonts w:ascii="Times New Roman" w:hAnsi="Times New Roman" w:cs="Times New Roman"/>
          <w:i/>
        </w:rPr>
        <w:t>Blastoceru</w:t>
      </w:r>
      <w:r w:rsidRPr="005E190D">
        <w:rPr>
          <w:rFonts w:ascii="Times New Roman" w:hAnsi="Times New Roman" w:cs="Times New Roman"/>
          <w:i/>
        </w:rPr>
        <w:t>s</w:t>
      </w:r>
      <w:r w:rsidRPr="005E190D">
        <w:rPr>
          <w:rFonts w:ascii="Times New Roman" w:hAnsi="Times New Roman" w:cs="Times New Roman"/>
        </w:rPr>
        <w:t xml:space="preserve">, </w:t>
      </w:r>
      <w:r w:rsidRPr="005E190D">
        <w:rPr>
          <w:rFonts w:ascii="Times New Roman" w:hAnsi="Times New Roman" w:cs="Times New Roman"/>
          <w:i/>
        </w:rPr>
        <w:t>Ozotoceros,</w:t>
      </w:r>
      <w:r w:rsidRPr="005E190D">
        <w:rPr>
          <w:rFonts w:ascii="Times New Roman" w:hAnsi="Times New Roman" w:cs="Times New Roman"/>
        </w:rPr>
        <w:t xml:space="preserve"> and </w:t>
      </w:r>
      <w:r w:rsidRPr="005E190D">
        <w:rPr>
          <w:rFonts w:ascii="Times New Roman" w:hAnsi="Times New Roman" w:cs="Times New Roman"/>
          <w:i/>
        </w:rPr>
        <w:t>Pudu</w:t>
      </w:r>
      <w:r w:rsidRPr="005E190D">
        <w:rPr>
          <w:rFonts w:ascii="Times New Roman" w:hAnsi="Times New Roman" w:cs="Times New Roman"/>
        </w:rPr>
        <w:t>,</w:t>
      </w:r>
      <w:r w:rsidRPr="005E190D">
        <w:rPr>
          <w:rFonts w:ascii="Times New Roman" w:hAnsi="Times New Roman" w:cs="Times New Roman"/>
          <w:i/>
        </w:rPr>
        <w:t xml:space="preserve"> </w:t>
      </w:r>
      <w:r w:rsidRPr="005E190D">
        <w:rPr>
          <w:rFonts w:ascii="Times New Roman" w:hAnsi="Times New Roman" w:cs="Times New Roman"/>
        </w:rPr>
        <w:t xml:space="preserve">many of the </w:t>
      </w:r>
      <w:r w:rsidRPr="005E190D">
        <w:rPr>
          <w:rFonts w:ascii="Times New Roman" w:hAnsi="Times New Roman" w:cs="Times New Roman"/>
          <w:i/>
        </w:rPr>
        <w:t>Mazama</w:t>
      </w:r>
      <w:r w:rsidRPr="005E190D">
        <w:rPr>
          <w:rFonts w:ascii="Times New Roman" w:hAnsi="Times New Roman" w:cs="Times New Roman"/>
        </w:rPr>
        <w:t xml:space="preserve"> spp. can be excluded as probable candidates for introduction based on geographic distributions (e.g. west of the Andes, south of Amazonia) or extreme diminutive stature. This leaves only </w:t>
      </w:r>
      <w:r w:rsidRPr="005E190D">
        <w:rPr>
          <w:rFonts w:ascii="Times New Roman" w:hAnsi="Times New Roman" w:cs="Times New Roman"/>
          <w:i/>
        </w:rPr>
        <w:t>O. virginianus</w:t>
      </w:r>
      <w:r w:rsidRPr="005E190D">
        <w:rPr>
          <w:rFonts w:ascii="Times New Roman" w:hAnsi="Times New Roman" w:cs="Times New Roman"/>
        </w:rPr>
        <w:t xml:space="preserve">, the </w:t>
      </w:r>
      <w:r w:rsidRPr="005E190D">
        <w:rPr>
          <w:rFonts w:ascii="Times New Roman" w:hAnsi="Times New Roman" w:cs="Times New Roman"/>
          <w:i/>
        </w:rPr>
        <w:t>M. americana</w:t>
      </w:r>
      <w:r w:rsidRPr="005E190D">
        <w:rPr>
          <w:rFonts w:ascii="Times New Roman" w:hAnsi="Times New Roman" w:cs="Times New Roman"/>
        </w:rPr>
        <w:t xml:space="preserve"> clade (including </w:t>
      </w:r>
      <w:r w:rsidRPr="005E190D">
        <w:rPr>
          <w:rFonts w:ascii="Times New Roman" w:hAnsi="Times New Roman" w:cs="Times New Roman"/>
          <w:i/>
        </w:rPr>
        <w:t>M. temama</w:t>
      </w:r>
      <w:r w:rsidRPr="005E190D">
        <w:rPr>
          <w:rFonts w:ascii="Times New Roman" w:hAnsi="Times New Roman" w:cs="Times New Roman"/>
        </w:rPr>
        <w:t xml:space="preserve">), and less likely, </w:t>
      </w:r>
      <w:r w:rsidRPr="005E190D">
        <w:rPr>
          <w:rFonts w:ascii="Times New Roman" w:hAnsi="Times New Roman" w:cs="Times New Roman"/>
          <w:i/>
        </w:rPr>
        <w:t>M. gouazoubira</w:t>
      </w:r>
      <w:r w:rsidRPr="005E190D">
        <w:rPr>
          <w:rFonts w:ascii="Times New Roman" w:hAnsi="Times New Roman" w:cs="Times New Roman"/>
        </w:rPr>
        <w:t xml:space="preserve"> as translocation candidates, each with the recognized problems in their taxonomy noted above.</w:t>
      </w:r>
    </w:p>
    <w:p w14:paraId="52FCC6F3" w14:textId="740309A9" w:rsidR="00FE1AB1" w:rsidRPr="005E190D" w:rsidRDefault="00FE1AB1" w:rsidP="00D700A9">
      <w:pPr>
        <w:spacing w:after="0" w:line="240" w:lineRule="auto"/>
        <w:ind w:firstLine="360"/>
        <w:rPr>
          <w:rFonts w:ascii="Times New Roman" w:hAnsi="Times New Roman" w:cs="Times New Roman"/>
        </w:rPr>
      </w:pPr>
      <w:r w:rsidRPr="005E190D">
        <w:rPr>
          <w:rFonts w:ascii="Times New Roman" w:hAnsi="Times New Roman" w:cs="Times New Roman"/>
        </w:rPr>
        <w:t xml:space="preserve">One approach to facilitating lower-level taxonomic identification of fragmented archaeological deer remains in the Caribbean has been to rely on size differences to distinguish between the generally smaller </w:t>
      </w:r>
      <w:r w:rsidRPr="005E190D">
        <w:rPr>
          <w:rFonts w:ascii="Times New Roman" w:hAnsi="Times New Roman" w:cs="Times New Roman"/>
          <w:i/>
        </w:rPr>
        <w:t>Mazama</w:t>
      </w:r>
      <w:r w:rsidRPr="005E190D">
        <w:rPr>
          <w:rFonts w:ascii="Times New Roman" w:hAnsi="Times New Roman" w:cs="Times New Roman"/>
        </w:rPr>
        <w:t xml:space="preserve"> spp. and larger </w:t>
      </w:r>
      <w:r w:rsidRPr="005E190D">
        <w:rPr>
          <w:rFonts w:ascii="Times New Roman" w:hAnsi="Times New Roman" w:cs="Times New Roman"/>
          <w:i/>
        </w:rPr>
        <w:t>O</w:t>
      </w:r>
      <w:r w:rsidR="006362D6" w:rsidRPr="005E190D">
        <w:rPr>
          <w:rFonts w:ascii="Times New Roman" w:hAnsi="Times New Roman" w:cs="Times New Roman"/>
          <w:i/>
        </w:rPr>
        <w:t>.</w:t>
      </w:r>
      <w:r w:rsidRPr="005E190D">
        <w:rPr>
          <w:rFonts w:ascii="Times New Roman" w:hAnsi="Times New Roman" w:cs="Times New Roman"/>
          <w:i/>
        </w:rPr>
        <w:t xml:space="preserve"> virginianus</w:t>
      </w:r>
      <w:r w:rsidR="00476DB5" w:rsidRPr="005E190D">
        <w:rPr>
          <w:rFonts w:ascii="Times New Roman" w:hAnsi="Times New Roman" w:cs="Times New Roman"/>
        </w:rPr>
        <w:t>. Size</w:t>
      </w:r>
      <w:r w:rsidRPr="005E190D">
        <w:rPr>
          <w:rFonts w:ascii="Times New Roman" w:hAnsi="Times New Roman" w:cs="Times New Roman"/>
        </w:rPr>
        <w:t xml:space="preserve"> may not always be a reliable discriminating factor</w:t>
      </w:r>
      <w:bookmarkStart w:id="0" w:name="_GoBack"/>
      <w:bookmarkEnd w:id="0"/>
      <w:r w:rsidR="00476DB5" w:rsidRPr="005E190D">
        <w:rPr>
          <w:rFonts w:ascii="Times New Roman" w:hAnsi="Times New Roman" w:cs="Times New Roman"/>
        </w:rPr>
        <w:t xml:space="preserve"> however</w:t>
      </w:r>
      <w:r w:rsidRPr="005E190D">
        <w:rPr>
          <w:rFonts w:ascii="Times New Roman" w:hAnsi="Times New Roman" w:cs="Times New Roman"/>
        </w:rPr>
        <w:t xml:space="preserve">. Neotropical </w:t>
      </w:r>
      <w:r w:rsidRPr="005E190D">
        <w:rPr>
          <w:rFonts w:ascii="Times New Roman" w:hAnsi="Times New Roman" w:cs="Times New Roman"/>
          <w:i/>
        </w:rPr>
        <w:t xml:space="preserve">O. virginianus </w:t>
      </w:r>
      <w:r w:rsidRPr="005E190D">
        <w:rPr>
          <w:rFonts w:ascii="Times New Roman" w:hAnsi="Times New Roman" w:cs="Times New Roman"/>
        </w:rPr>
        <w:t xml:space="preserve">(30-50 kg) tend to be more gracile than their North American counterparts and can overlap significantly in body mass with the larger brocket species: the red brocket, </w:t>
      </w:r>
      <w:r w:rsidRPr="005E190D">
        <w:rPr>
          <w:rFonts w:ascii="Times New Roman" w:hAnsi="Times New Roman" w:cs="Times New Roman"/>
          <w:i/>
        </w:rPr>
        <w:t>M. americana</w:t>
      </w:r>
      <w:r w:rsidRPr="005E190D">
        <w:rPr>
          <w:rFonts w:ascii="Times New Roman" w:hAnsi="Times New Roman" w:cs="Times New Roman"/>
        </w:rPr>
        <w:t xml:space="preserve"> (24-48 kg, large males up to 65 kg), and the Central American red brocket, </w:t>
      </w:r>
      <w:r w:rsidRPr="005E190D">
        <w:rPr>
          <w:rFonts w:ascii="Times New Roman" w:hAnsi="Times New Roman" w:cs="Times New Roman"/>
          <w:i/>
        </w:rPr>
        <w:t>M. temama</w:t>
      </w:r>
      <w:r w:rsidRPr="005E190D">
        <w:rPr>
          <w:rFonts w:ascii="Times New Roman" w:hAnsi="Times New Roman" w:cs="Times New Roman"/>
        </w:rPr>
        <w:t xml:space="preserve"> (data deficient, but similar to </w:t>
      </w:r>
      <w:r w:rsidRPr="005E190D">
        <w:rPr>
          <w:rFonts w:ascii="Times New Roman" w:hAnsi="Times New Roman" w:cs="Times New Roman"/>
          <w:i/>
        </w:rPr>
        <w:t>M. americana</w:t>
      </w:r>
      <w:r w:rsidRPr="005E190D">
        <w:rPr>
          <w:rFonts w:ascii="Times New Roman" w:hAnsi="Times New Roman" w:cs="Times New Roman"/>
        </w:rPr>
        <w:t xml:space="preserve">) (Emmons and </w:t>
      </w:r>
      <w:r w:rsidR="008A7796" w:rsidRPr="005E190D">
        <w:rPr>
          <w:rFonts w:ascii="Times New Roman" w:hAnsi="Times New Roman" w:cs="Times New Roman"/>
        </w:rPr>
        <w:t>Feer 1997; Geist 1998) (Figure 1</w:t>
      </w:r>
      <w:r w:rsidR="008E300B" w:rsidRPr="005E190D">
        <w:rPr>
          <w:rFonts w:ascii="Times New Roman" w:hAnsi="Times New Roman" w:cs="Times New Roman"/>
        </w:rPr>
        <w:t xml:space="preserve">, </w:t>
      </w:r>
      <w:r w:rsidR="00476DB5" w:rsidRPr="005E190D">
        <w:rPr>
          <w:rFonts w:ascii="Times New Roman" w:hAnsi="Times New Roman" w:cs="Times New Roman"/>
        </w:rPr>
        <w:t>main text</w:t>
      </w:r>
      <w:r w:rsidRPr="005E190D">
        <w:rPr>
          <w:rFonts w:ascii="Times New Roman" w:hAnsi="Times New Roman" w:cs="Times New Roman"/>
        </w:rPr>
        <w:t xml:space="preserve">). Sexual dimorphism, with females smaller than males, further complicates the process of identification, as could potential deer management by humans. In this study, I maintain the original taxonomic attributions of published records (Table </w:t>
      </w:r>
      <w:r w:rsidR="004F7496" w:rsidRPr="005E190D">
        <w:rPr>
          <w:rFonts w:ascii="Times New Roman" w:hAnsi="Times New Roman" w:cs="Times New Roman"/>
        </w:rPr>
        <w:t>S2</w:t>
      </w:r>
      <w:r w:rsidRPr="005E190D">
        <w:rPr>
          <w:rFonts w:ascii="Times New Roman" w:hAnsi="Times New Roman" w:cs="Times New Roman"/>
        </w:rPr>
        <w:t xml:space="preserve">), but caution against placing too much confidence in these designations, especially those at the species or subspecies level. In reporting the four new deer records, I take a conservative approach to taxonomic attribution tempered by the current state of flux in Neotropical deer systematics. </w:t>
      </w:r>
    </w:p>
    <w:p w14:paraId="46693F74" w14:textId="77777777" w:rsidR="00527441" w:rsidRPr="005E190D" w:rsidRDefault="00527441" w:rsidP="00D700A9">
      <w:pPr>
        <w:spacing w:line="240" w:lineRule="auto"/>
        <w:rPr>
          <w:rFonts w:ascii="Times New Roman" w:hAnsi="Times New Roman" w:cs="Times New Roman"/>
        </w:rPr>
      </w:pPr>
    </w:p>
    <w:p w14:paraId="4EB4238D" w14:textId="77777777" w:rsidR="001A5101" w:rsidRPr="005E190D" w:rsidRDefault="001A5101" w:rsidP="00D700A9">
      <w:pPr>
        <w:spacing w:line="240" w:lineRule="auto"/>
        <w:rPr>
          <w:rFonts w:ascii="Times New Roman" w:hAnsi="Times New Roman" w:cs="Times New Roman"/>
        </w:rPr>
      </w:pPr>
    </w:p>
    <w:p w14:paraId="6FC4ACF7" w14:textId="77777777" w:rsidR="00FE1AB1" w:rsidRPr="005E190D" w:rsidRDefault="00691DBB" w:rsidP="004F4A71">
      <w:pPr>
        <w:spacing w:after="0" w:line="240" w:lineRule="auto"/>
        <w:jc w:val="center"/>
        <w:rPr>
          <w:rFonts w:ascii="Times New Roman" w:hAnsi="Times New Roman" w:cs="Times New Roman"/>
          <w:b/>
        </w:rPr>
      </w:pPr>
      <w:r w:rsidRPr="005E190D">
        <w:rPr>
          <w:rFonts w:ascii="Times New Roman" w:hAnsi="Times New Roman" w:cs="Times New Roman"/>
          <w:b/>
        </w:rPr>
        <w:lastRenderedPageBreak/>
        <w:t xml:space="preserve">Supplemental </w:t>
      </w:r>
      <w:r w:rsidR="00FE1AB1" w:rsidRPr="005E190D">
        <w:rPr>
          <w:rFonts w:ascii="Times New Roman" w:hAnsi="Times New Roman" w:cs="Times New Roman"/>
          <w:b/>
        </w:rPr>
        <w:t>References Cited</w:t>
      </w:r>
    </w:p>
    <w:p w14:paraId="672C6A47" w14:textId="77777777" w:rsidR="00AF743C" w:rsidRPr="005E190D" w:rsidRDefault="00AF743C" w:rsidP="004F4A71">
      <w:pPr>
        <w:spacing w:after="0" w:line="240" w:lineRule="auto"/>
        <w:jc w:val="center"/>
        <w:rPr>
          <w:rFonts w:ascii="Times New Roman" w:hAnsi="Times New Roman" w:cs="Times New Roman"/>
          <w:b/>
        </w:rPr>
      </w:pPr>
    </w:p>
    <w:p w14:paraId="11D46D03" w14:textId="77777777" w:rsidR="004F4A71" w:rsidRPr="005E190D" w:rsidRDefault="004F4A71" w:rsidP="004F4A71">
      <w:pPr>
        <w:spacing w:after="0" w:line="240" w:lineRule="auto"/>
        <w:jc w:val="center"/>
        <w:rPr>
          <w:rFonts w:ascii="Times New Roman" w:hAnsi="Times New Roman" w:cs="Times New Roman"/>
          <w:b/>
        </w:rPr>
      </w:pPr>
    </w:p>
    <w:p w14:paraId="2DF60B06" w14:textId="655E767D" w:rsidR="00AF743C" w:rsidRPr="005E190D" w:rsidRDefault="008F0CCE" w:rsidP="004F4A71">
      <w:pPr>
        <w:pStyle w:val="Bibliography"/>
        <w:spacing w:after="0" w:line="240" w:lineRule="auto"/>
        <w:ind w:left="720" w:hanging="720"/>
        <w:rPr>
          <w:rFonts w:ascii="Times New Roman" w:hAnsi="Times New Roman" w:cs="Times New Roman"/>
          <w:noProof/>
        </w:rPr>
      </w:pPr>
      <w:r w:rsidRPr="005E190D">
        <w:rPr>
          <w:rFonts w:ascii="Times New Roman" w:hAnsi="Times New Roman" w:cs="Times New Roman"/>
          <w:noProof/>
        </w:rPr>
        <w:t xml:space="preserve">Abril, Vanessa V., Elias </w:t>
      </w:r>
      <w:r w:rsidR="00AF743C" w:rsidRPr="005E190D">
        <w:rPr>
          <w:rFonts w:ascii="Times New Roman" w:hAnsi="Times New Roman" w:cs="Times New Roman"/>
          <w:noProof/>
        </w:rPr>
        <w:t>A.G.</w:t>
      </w:r>
      <w:r w:rsidRPr="005E190D">
        <w:rPr>
          <w:rFonts w:ascii="Times New Roman" w:hAnsi="Times New Roman" w:cs="Times New Roman"/>
          <w:noProof/>
        </w:rPr>
        <w:t xml:space="preserve"> Carnelossi, Susana González, and José </w:t>
      </w:r>
      <w:r w:rsidR="0016433F" w:rsidRPr="005E190D">
        <w:rPr>
          <w:rFonts w:ascii="Times New Roman" w:hAnsi="Times New Roman" w:cs="Times New Roman"/>
          <w:noProof/>
        </w:rPr>
        <w:t xml:space="preserve">Maurício </w:t>
      </w:r>
      <w:r w:rsidR="00AF743C" w:rsidRPr="005E190D">
        <w:rPr>
          <w:rFonts w:ascii="Times New Roman" w:hAnsi="Times New Roman" w:cs="Times New Roman"/>
          <w:noProof/>
        </w:rPr>
        <w:t xml:space="preserve">B. Duarte </w:t>
      </w:r>
    </w:p>
    <w:p w14:paraId="5311A7DD" w14:textId="37CFB5BD" w:rsidR="00AF743C" w:rsidRPr="005E190D" w:rsidRDefault="00CD014D"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 xml:space="preserve">2010 </w:t>
      </w:r>
      <w:r w:rsidR="00AF743C" w:rsidRPr="005E190D">
        <w:rPr>
          <w:rFonts w:ascii="Times New Roman" w:hAnsi="Times New Roman" w:cs="Times New Roman"/>
          <w:noProof/>
        </w:rPr>
        <w:t xml:space="preserve">Elucidating the evolution of the red brocket deer </w:t>
      </w:r>
      <w:r w:rsidR="00AF743C" w:rsidRPr="005E190D">
        <w:rPr>
          <w:rFonts w:ascii="Times New Roman" w:hAnsi="Times New Roman" w:cs="Times New Roman"/>
          <w:i/>
          <w:noProof/>
        </w:rPr>
        <w:t>Mazama</w:t>
      </w:r>
      <w:r w:rsidR="00AF743C" w:rsidRPr="005E190D">
        <w:rPr>
          <w:rFonts w:ascii="Times New Roman" w:hAnsi="Times New Roman" w:cs="Times New Roman"/>
          <w:noProof/>
        </w:rPr>
        <w:t xml:space="preserve"> </w:t>
      </w:r>
      <w:r w:rsidR="00AF743C" w:rsidRPr="005E190D">
        <w:rPr>
          <w:rFonts w:ascii="Times New Roman" w:hAnsi="Times New Roman" w:cs="Times New Roman"/>
          <w:i/>
          <w:noProof/>
        </w:rPr>
        <w:t>americana</w:t>
      </w:r>
      <w:r w:rsidR="00AF743C" w:rsidRPr="005E190D">
        <w:rPr>
          <w:rFonts w:ascii="Times New Roman" w:hAnsi="Times New Roman" w:cs="Times New Roman"/>
          <w:noProof/>
        </w:rPr>
        <w:t xml:space="preserve"> complex   </w:t>
      </w:r>
    </w:p>
    <w:p w14:paraId="6761BC73" w14:textId="37195640" w:rsidR="00AF743C" w:rsidRPr="005E190D" w:rsidRDefault="00AF743C" w:rsidP="000C58E9">
      <w:pPr>
        <w:pStyle w:val="Bibliography"/>
        <w:spacing w:after="0" w:line="240" w:lineRule="auto"/>
        <w:ind w:left="720"/>
        <w:rPr>
          <w:rFonts w:ascii="Times New Roman" w:hAnsi="Times New Roman" w:cs="Times New Roman"/>
          <w:noProof/>
          <w:sz w:val="24"/>
          <w:szCs w:val="24"/>
        </w:rPr>
      </w:pPr>
      <w:r w:rsidRPr="005E190D">
        <w:rPr>
          <w:rFonts w:ascii="Times New Roman" w:hAnsi="Times New Roman" w:cs="Times New Roman"/>
          <w:noProof/>
        </w:rPr>
        <w:t xml:space="preserve"> (Artiodactyla; Cervidae). </w:t>
      </w:r>
      <w:r w:rsidRPr="005E190D">
        <w:rPr>
          <w:rFonts w:ascii="Times New Roman" w:hAnsi="Times New Roman" w:cs="Times New Roman"/>
          <w:i/>
          <w:iCs/>
          <w:noProof/>
        </w:rPr>
        <w:t>Cytogenetics and Genome Research</w:t>
      </w:r>
      <w:r w:rsidRPr="005E190D">
        <w:rPr>
          <w:rFonts w:ascii="Times New Roman" w:hAnsi="Times New Roman" w:cs="Times New Roman"/>
          <w:noProof/>
        </w:rPr>
        <w:t xml:space="preserve"> 128:177–187.</w:t>
      </w:r>
    </w:p>
    <w:p w14:paraId="2B876896" w14:textId="043A0350" w:rsidR="00AF743C" w:rsidRPr="005E190D" w:rsidRDefault="00AF743C" w:rsidP="000C58E9">
      <w:pPr>
        <w:spacing w:after="0" w:line="240" w:lineRule="auto"/>
        <w:rPr>
          <w:rFonts w:ascii="Times New Roman" w:hAnsi="Times New Roman" w:cs="Times New Roman"/>
        </w:rPr>
      </w:pPr>
      <w:r w:rsidRPr="005E190D">
        <w:rPr>
          <w:rFonts w:ascii="Times New Roman" w:hAnsi="Times New Roman" w:cs="Times New Roman"/>
        </w:rPr>
        <w:t>Caparroz, R</w:t>
      </w:r>
      <w:r w:rsidR="0038007E" w:rsidRPr="005E190D">
        <w:rPr>
          <w:rFonts w:ascii="Times New Roman" w:hAnsi="Times New Roman" w:cs="Times New Roman"/>
        </w:rPr>
        <w:t xml:space="preserve">enato, Aline Mantellatto, David J. Bertioli, Marina G. Figueiredo, and José </w:t>
      </w:r>
      <w:r w:rsidR="0016433F" w:rsidRPr="005E190D">
        <w:rPr>
          <w:rFonts w:ascii="Times New Roman" w:hAnsi="Times New Roman" w:cs="Times New Roman"/>
        </w:rPr>
        <w:t xml:space="preserve">Maurício </w:t>
      </w:r>
      <w:r w:rsidRPr="005E190D">
        <w:rPr>
          <w:rFonts w:ascii="Times New Roman" w:hAnsi="Times New Roman" w:cs="Times New Roman"/>
        </w:rPr>
        <w:t>B. Duarte</w:t>
      </w:r>
    </w:p>
    <w:p w14:paraId="04C4100C" w14:textId="77777777" w:rsidR="00AF743C" w:rsidRPr="005E190D" w:rsidRDefault="00AF743C" w:rsidP="000C58E9">
      <w:pPr>
        <w:spacing w:after="0" w:line="240" w:lineRule="auto"/>
        <w:ind w:firstLine="720"/>
        <w:rPr>
          <w:rFonts w:ascii="Times New Roman" w:hAnsi="Times New Roman" w:cs="Times New Roman"/>
        </w:rPr>
      </w:pPr>
      <w:r w:rsidRPr="005E190D">
        <w:rPr>
          <w:rFonts w:ascii="Times New Roman" w:hAnsi="Times New Roman" w:cs="Times New Roman"/>
        </w:rPr>
        <w:t xml:space="preserve">2015  Characterization of the complete mitochondrial genome and a set of polymorphic </w:t>
      </w:r>
    </w:p>
    <w:p w14:paraId="70A84FC2" w14:textId="7ECA90C0" w:rsidR="00AF743C" w:rsidRPr="005E190D" w:rsidRDefault="00CD014D" w:rsidP="000C58E9">
      <w:pPr>
        <w:spacing w:after="0" w:line="240" w:lineRule="auto"/>
        <w:ind w:left="720"/>
        <w:rPr>
          <w:rFonts w:ascii="Times New Roman" w:hAnsi="Times New Roman" w:cs="Times New Roman"/>
        </w:rPr>
      </w:pPr>
      <w:r w:rsidRPr="005E190D">
        <w:rPr>
          <w:rFonts w:ascii="Times New Roman" w:hAnsi="Times New Roman" w:cs="Times New Roman"/>
        </w:rPr>
        <w:t xml:space="preserve"> </w:t>
      </w:r>
      <w:r w:rsidR="00AF743C" w:rsidRPr="005E190D">
        <w:rPr>
          <w:rFonts w:ascii="Times New Roman" w:hAnsi="Times New Roman" w:cs="Times New Roman"/>
        </w:rPr>
        <w:t xml:space="preserve">microsatellite markers through next-generation sequencing for the brown brocket deer  </w:t>
      </w:r>
    </w:p>
    <w:p w14:paraId="0408B68C" w14:textId="3C201D85"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rPr>
        <w:t xml:space="preserve"> </w:t>
      </w:r>
      <w:r w:rsidRPr="005E190D">
        <w:rPr>
          <w:rFonts w:ascii="Times New Roman" w:hAnsi="Times New Roman" w:cs="Times New Roman"/>
          <w:i/>
        </w:rPr>
        <w:t>Mazama gouazoubira</w:t>
      </w:r>
      <w:r w:rsidRPr="005E190D">
        <w:rPr>
          <w:rFonts w:ascii="Times New Roman" w:hAnsi="Times New Roman" w:cs="Times New Roman"/>
        </w:rPr>
        <w:t xml:space="preserve">. </w:t>
      </w:r>
      <w:r w:rsidRPr="005E190D">
        <w:rPr>
          <w:rFonts w:ascii="Times New Roman" w:hAnsi="Times New Roman" w:cs="Times New Roman"/>
          <w:i/>
        </w:rPr>
        <w:t>Genetics and Molecular Biology</w:t>
      </w:r>
      <w:r w:rsidRPr="005E190D">
        <w:rPr>
          <w:rFonts w:ascii="Times New Roman" w:hAnsi="Times New Roman" w:cs="Times New Roman"/>
        </w:rPr>
        <w:t xml:space="preserve"> 38(3):338-345.</w:t>
      </w:r>
    </w:p>
    <w:p w14:paraId="63243A81" w14:textId="77777777" w:rsidR="00CD014D" w:rsidRPr="005E190D" w:rsidRDefault="00CD014D" w:rsidP="00CD014D">
      <w:pPr>
        <w:pStyle w:val="Bibliography"/>
        <w:spacing w:after="0" w:line="240" w:lineRule="auto"/>
        <w:rPr>
          <w:rFonts w:ascii="Times New Roman" w:hAnsi="Times New Roman" w:cs="Times New Roman"/>
        </w:rPr>
      </w:pPr>
      <w:r w:rsidRPr="005E190D">
        <w:rPr>
          <w:rFonts w:ascii="Times New Roman" w:hAnsi="Times New Roman" w:cs="Times New Roman"/>
        </w:rPr>
        <w:t xml:space="preserve">Cooke, Richard G., Thomas A. Wake, María F. Martínez-Polanco, Máximo Jiménez-Acosta, Fernando Bustamante, Irene Holst, Alexandra Lara-Kraudy, Juan G. Martín, Stewart Redwood </w:t>
      </w:r>
    </w:p>
    <w:p w14:paraId="59EE8A72" w14:textId="7FE54B30" w:rsidR="00AF743C" w:rsidRPr="005E190D" w:rsidRDefault="00AF743C" w:rsidP="00CD014D">
      <w:pPr>
        <w:pStyle w:val="Bibliography"/>
        <w:spacing w:after="0" w:line="240" w:lineRule="auto"/>
        <w:ind w:left="720"/>
        <w:rPr>
          <w:rFonts w:ascii="Times New Roman" w:hAnsi="Times New Roman" w:cs="Times New Roman"/>
        </w:rPr>
      </w:pPr>
      <w:r w:rsidRPr="005E190D">
        <w:rPr>
          <w:rFonts w:ascii="Times New Roman" w:hAnsi="Times New Roman" w:cs="Times New Roman"/>
        </w:rPr>
        <w:t xml:space="preserve">2016 Exploitation of dolphins (Cetacea: Delphinidae) at a 6000yr old Preceramic site in the Pearl Island archipelago, Panama. </w:t>
      </w:r>
      <w:r w:rsidRPr="005E190D">
        <w:rPr>
          <w:rFonts w:ascii="Times New Roman" w:hAnsi="Times New Roman" w:cs="Times New Roman"/>
          <w:i/>
        </w:rPr>
        <w:t>Journal of Archaeological Science: Reports</w:t>
      </w:r>
      <w:r w:rsidRPr="005E190D">
        <w:rPr>
          <w:rFonts w:ascii="Times New Roman" w:hAnsi="Times New Roman" w:cs="Times New Roman"/>
        </w:rPr>
        <w:t xml:space="preserve"> 6:733-756.</w:t>
      </w:r>
    </w:p>
    <w:p w14:paraId="2F4228EF" w14:textId="77777777" w:rsidR="00AF743C" w:rsidRPr="005E190D" w:rsidRDefault="00AF743C" w:rsidP="00CD014D">
      <w:pPr>
        <w:spacing w:after="0" w:line="240" w:lineRule="auto"/>
        <w:rPr>
          <w:rFonts w:ascii="Times New Roman" w:hAnsi="Times New Roman" w:cs="Times New Roman"/>
        </w:rPr>
      </w:pPr>
      <w:r w:rsidRPr="005E190D">
        <w:rPr>
          <w:rFonts w:ascii="Times New Roman" w:hAnsi="Times New Roman" w:cs="Times New Roman"/>
        </w:rPr>
        <w:t xml:space="preserve">Deer Bone Database </w:t>
      </w:r>
    </w:p>
    <w:p w14:paraId="461FBBE8" w14:textId="77777777" w:rsidR="00CD014D" w:rsidRPr="005E190D" w:rsidRDefault="00AF743C" w:rsidP="000C58E9">
      <w:pPr>
        <w:spacing w:after="0" w:line="240" w:lineRule="auto"/>
        <w:ind w:left="810" w:hanging="90"/>
        <w:rPr>
          <w:rFonts w:ascii="Times New Roman" w:hAnsi="Times New Roman" w:cs="Times New Roman"/>
        </w:rPr>
      </w:pPr>
      <w:r w:rsidRPr="005E190D">
        <w:rPr>
          <w:rFonts w:ascii="Times New Roman" w:hAnsi="Times New Roman" w:cs="Times New Roman"/>
        </w:rPr>
        <w:t xml:space="preserve">n.d. University of Nottingham. </w:t>
      </w:r>
      <w:r w:rsidR="00CD014D" w:rsidRPr="005E190D">
        <w:rPr>
          <w:rFonts w:ascii="Times New Roman" w:hAnsi="Times New Roman" w:cs="Times New Roman"/>
        </w:rPr>
        <w:t>Electronic database,</w:t>
      </w:r>
    </w:p>
    <w:p w14:paraId="47E92BD0" w14:textId="77777777" w:rsidR="00CD014D" w:rsidRPr="005E190D" w:rsidRDefault="00493845" w:rsidP="000C58E9">
      <w:pPr>
        <w:spacing w:after="0" w:line="240" w:lineRule="auto"/>
        <w:ind w:left="810" w:hanging="90"/>
        <w:rPr>
          <w:rFonts w:ascii="Times New Roman" w:hAnsi="Times New Roman" w:cs="Times New Roman"/>
        </w:rPr>
      </w:pPr>
      <w:hyperlink r:id="rId8" w:history="1">
        <w:r w:rsidR="00943FA1" w:rsidRPr="005E190D">
          <w:rPr>
            <w:rStyle w:val="Hyperlink"/>
            <w:rFonts w:ascii="Times New Roman" w:hAnsi="Times New Roman" w:cs="Times New Roman"/>
          </w:rPr>
          <w:t>http://www.nottingham.ac.uk/zooarchaeology/deer_bone/search.php</w:t>
        </w:r>
      </w:hyperlink>
      <w:r w:rsidR="00CD014D" w:rsidRPr="005E190D">
        <w:rPr>
          <w:rFonts w:ascii="Times New Roman" w:hAnsi="Times New Roman" w:cs="Times New Roman"/>
        </w:rPr>
        <w:t>, accessed September 30,</w:t>
      </w:r>
    </w:p>
    <w:p w14:paraId="1829136C" w14:textId="5742B795" w:rsidR="00AF743C" w:rsidRPr="005E190D" w:rsidRDefault="00AF743C" w:rsidP="000C58E9">
      <w:pPr>
        <w:spacing w:after="0" w:line="240" w:lineRule="auto"/>
        <w:ind w:left="810" w:hanging="90"/>
        <w:rPr>
          <w:rFonts w:ascii="Times New Roman" w:hAnsi="Times New Roman" w:cs="Times New Roman"/>
        </w:rPr>
      </w:pPr>
      <w:r w:rsidRPr="005E190D">
        <w:rPr>
          <w:rFonts w:ascii="Times New Roman" w:hAnsi="Times New Roman" w:cs="Times New Roman"/>
        </w:rPr>
        <w:t>2016.</w:t>
      </w:r>
    </w:p>
    <w:p w14:paraId="7ADACB5B" w14:textId="1175DED7" w:rsidR="00AF743C" w:rsidRPr="005E190D" w:rsidRDefault="0016433F" w:rsidP="000C58E9">
      <w:pPr>
        <w:pStyle w:val="Bibliography"/>
        <w:spacing w:after="0" w:line="240" w:lineRule="auto"/>
        <w:ind w:left="720" w:hanging="720"/>
        <w:rPr>
          <w:rFonts w:ascii="Times New Roman" w:hAnsi="Times New Roman" w:cs="Times New Roman"/>
          <w:noProof/>
          <w:lang w:val="es-AR"/>
        </w:rPr>
      </w:pPr>
      <w:r w:rsidRPr="005E190D">
        <w:rPr>
          <w:rFonts w:ascii="Times New Roman" w:hAnsi="Times New Roman" w:cs="Times New Roman"/>
          <w:noProof/>
          <w:lang w:val="es-AR"/>
        </w:rPr>
        <w:t xml:space="preserve">Duarte, José Maurício B., </w:t>
      </w:r>
      <w:r w:rsidRPr="005E190D">
        <w:rPr>
          <w:rFonts w:ascii="Times New Roman" w:hAnsi="Times New Roman" w:cs="Times New Roman"/>
          <w:noProof/>
        </w:rPr>
        <w:t>Susana</w:t>
      </w:r>
      <w:r w:rsidR="00AF743C" w:rsidRPr="005E190D">
        <w:rPr>
          <w:rFonts w:ascii="Times New Roman" w:hAnsi="Times New Roman" w:cs="Times New Roman"/>
          <w:noProof/>
          <w:lang w:val="es-AR"/>
        </w:rPr>
        <w:t xml:space="preserve"> González, and J</w:t>
      </w:r>
      <w:r w:rsidRPr="005E190D">
        <w:rPr>
          <w:rFonts w:ascii="Times New Roman" w:hAnsi="Times New Roman" w:cs="Times New Roman"/>
          <w:noProof/>
          <w:lang w:val="es-AR"/>
        </w:rPr>
        <w:t xml:space="preserve">esus </w:t>
      </w:r>
      <w:r w:rsidR="00AF743C" w:rsidRPr="005E190D">
        <w:rPr>
          <w:rFonts w:ascii="Times New Roman" w:hAnsi="Times New Roman" w:cs="Times New Roman"/>
          <w:noProof/>
          <w:lang w:val="es-AR"/>
        </w:rPr>
        <w:t>E. Maldonado</w:t>
      </w:r>
    </w:p>
    <w:p w14:paraId="36B859F2" w14:textId="367BEC73" w:rsidR="00AF743C" w:rsidRPr="005E190D" w:rsidRDefault="00AF743C" w:rsidP="000C58E9">
      <w:pPr>
        <w:pStyle w:val="Bibliography"/>
        <w:spacing w:after="0" w:line="240" w:lineRule="auto"/>
        <w:ind w:left="720"/>
        <w:rPr>
          <w:rFonts w:ascii="Times New Roman" w:hAnsi="Times New Roman" w:cs="Times New Roman"/>
          <w:i/>
          <w:iCs/>
          <w:noProof/>
        </w:rPr>
      </w:pPr>
      <w:r w:rsidRPr="005E190D">
        <w:rPr>
          <w:rFonts w:ascii="Times New Roman" w:hAnsi="Times New Roman" w:cs="Times New Roman"/>
          <w:noProof/>
        </w:rPr>
        <w:t xml:space="preserve">2008 The surprising evolutionary history of South American deer. </w:t>
      </w:r>
      <w:r w:rsidRPr="005E190D">
        <w:rPr>
          <w:rFonts w:ascii="Times New Roman" w:hAnsi="Times New Roman" w:cs="Times New Roman"/>
          <w:i/>
          <w:iCs/>
          <w:noProof/>
        </w:rPr>
        <w:t xml:space="preserve">Molecular Phylogenetics and </w:t>
      </w:r>
    </w:p>
    <w:p w14:paraId="595F645E" w14:textId="692BEDD8"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i/>
          <w:iCs/>
          <w:noProof/>
        </w:rPr>
        <w:t>Evolution</w:t>
      </w:r>
      <w:r w:rsidRPr="005E190D">
        <w:rPr>
          <w:rFonts w:ascii="Times New Roman" w:hAnsi="Times New Roman" w:cs="Times New Roman"/>
          <w:noProof/>
        </w:rPr>
        <w:t xml:space="preserve"> 49:17-22.</w:t>
      </w:r>
    </w:p>
    <w:p w14:paraId="3B9A409E" w14:textId="7254855F" w:rsidR="00AF743C" w:rsidRPr="005E190D" w:rsidRDefault="00AF743C" w:rsidP="000C58E9">
      <w:pPr>
        <w:pStyle w:val="Bibliography"/>
        <w:spacing w:after="0" w:line="240" w:lineRule="auto"/>
        <w:ind w:left="720" w:hanging="720"/>
        <w:rPr>
          <w:rFonts w:ascii="Times New Roman" w:hAnsi="Times New Roman" w:cs="Times New Roman"/>
          <w:noProof/>
        </w:rPr>
      </w:pPr>
      <w:r w:rsidRPr="005E190D">
        <w:rPr>
          <w:rFonts w:ascii="Times New Roman" w:hAnsi="Times New Roman" w:cs="Times New Roman"/>
          <w:noProof/>
        </w:rPr>
        <w:t>Emmons, L</w:t>
      </w:r>
      <w:r w:rsidR="002B081E" w:rsidRPr="005E190D">
        <w:rPr>
          <w:rFonts w:ascii="Times New Roman" w:hAnsi="Times New Roman" w:cs="Times New Roman"/>
          <w:noProof/>
        </w:rPr>
        <w:t>ouise H., and François</w:t>
      </w:r>
      <w:r w:rsidRPr="005E190D">
        <w:rPr>
          <w:rFonts w:ascii="Times New Roman" w:hAnsi="Times New Roman" w:cs="Times New Roman"/>
          <w:noProof/>
        </w:rPr>
        <w:t xml:space="preserve"> Feer</w:t>
      </w:r>
    </w:p>
    <w:p w14:paraId="27ADB867" w14:textId="77777777" w:rsidR="00AF743C" w:rsidRPr="005E190D" w:rsidRDefault="00AF743C" w:rsidP="000C58E9">
      <w:pPr>
        <w:pStyle w:val="Bibliography"/>
        <w:spacing w:after="0" w:line="240" w:lineRule="auto"/>
        <w:ind w:left="720"/>
        <w:rPr>
          <w:rFonts w:ascii="Times New Roman" w:hAnsi="Times New Roman" w:cs="Times New Roman"/>
          <w:noProof/>
          <w:lang w:val="es-AR"/>
        </w:rPr>
      </w:pPr>
      <w:r w:rsidRPr="005E190D">
        <w:rPr>
          <w:rFonts w:ascii="Times New Roman" w:hAnsi="Times New Roman" w:cs="Times New Roman"/>
          <w:noProof/>
        </w:rPr>
        <w:t xml:space="preserve">1997  </w:t>
      </w:r>
      <w:r w:rsidRPr="005E190D">
        <w:rPr>
          <w:rFonts w:ascii="Times New Roman" w:hAnsi="Times New Roman" w:cs="Times New Roman"/>
          <w:i/>
          <w:iCs/>
          <w:noProof/>
        </w:rPr>
        <w:t>Neotropical Rainforest Mammals.</w:t>
      </w:r>
      <w:r w:rsidR="002048D0" w:rsidRPr="005E190D">
        <w:rPr>
          <w:rFonts w:ascii="Times New Roman" w:hAnsi="Times New Roman" w:cs="Times New Roman"/>
          <w:noProof/>
        </w:rPr>
        <w:t xml:space="preserve"> 2nd ed</w:t>
      </w:r>
      <w:r w:rsidRPr="005E190D">
        <w:rPr>
          <w:rFonts w:ascii="Times New Roman" w:hAnsi="Times New Roman" w:cs="Times New Roman"/>
          <w:noProof/>
        </w:rPr>
        <w:t xml:space="preserve">. University of Chicago Press. </w:t>
      </w:r>
      <w:r w:rsidRPr="005E190D">
        <w:rPr>
          <w:rFonts w:ascii="Times New Roman" w:hAnsi="Times New Roman" w:cs="Times New Roman"/>
          <w:noProof/>
          <w:lang w:val="es-AR"/>
        </w:rPr>
        <w:t>Chicago.</w:t>
      </w:r>
    </w:p>
    <w:p w14:paraId="4E881A70" w14:textId="4DE1B36F" w:rsidR="00AF743C" w:rsidRPr="005E190D" w:rsidRDefault="0033512F" w:rsidP="000C58E9">
      <w:pPr>
        <w:pStyle w:val="Bibliography"/>
        <w:spacing w:after="0" w:line="240" w:lineRule="auto"/>
        <w:ind w:left="720" w:hanging="720"/>
        <w:rPr>
          <w:rFonts w:ascii="Times New Roman" w:hAnsi="Times New Roman" w:cs="Times New Roman"/>
          <w:noProof/>
          <w:lang w:val="es-AR"/>
        </w:rPr>
      </w:pPr>
      <w:r w:rsidRPr="005E190D">
        <w:rPr>
          <w:rFonts w:ascii="Times New Roman" w:hAnsi="Times New Roman" w:cs="Times New Roman"/>
          <w:noProof/>
          <w:lang w:val="es-AR"/>
        </w:rPr>
        <w:t>Escobedo-Morales, Luis A., Salvador</w:t>
      </w:r>
      <w:r w:rsidR="00AF743C" w:rsidRPr="005E190D">
        <w:rPr>
          <w:rFonts w:ascii="Times New Roman" w:hAnsi="Times New Roman" w:cs="Times New Roman"/>
          <w:noProof/>
          <w:lang w:val="es-AR"/>
        </w:rPr>
        <w:t xml:space="preserve"> Ma</w:t>
      </w:r>
      <w:r w:rsidRPr="005E190D">
        <w:rPr>
          <w:rFonts w:ascii="Times New Roman" w:hAnsi="Times New Roman" w:cs="Times New Roman"/>
          <w:noProof/>
          <w:lang w:val="es-AR"/>
        </w:rPr>
        <w:t xml:space="preserve">ndujano, Luis E. Eguiarte, Marco A. Rodríguez-Rodríguez, and Jesús </w:t>
      </w:r>
      <w:r w:rsidR="00AF743C" w:rsidRPr="005E190D">
        <w:rPr>
          <w:rFonts w:ascii="Times New Roman" w:hAnsi="Times New Roman" w:cs="Times New Roman"/>
          <w:noProof/>
          <w:lang w:val="es-AR"/>
        </w:rPr>
        <w:t>E. Maldonado</w:t>
      </w:r>
    </w:p>
    <w:p w14:paraId="566B1E6A" w14:textId="77777777" w:rsidR="00AF743C" w:rsidRPr="005E190D" w:rsidRDefault="00AF743C" w:rsidP="000C58E9">
      <w:pPr>
        <w:pStyle w:val="Bibliography"/>
        <w:spacing w:after="0" w:line="240" w:lineRule="auto"/>
        <w:ind w:left="720"/>
        <w:rPr>
          <w:rFonts w:ascii="Times New Roman" w:hAnsi="Times New Roman" w:cs="Times New Roman"/>
          <w:i/>
          <w:noProof/>
        </w:rPr>
      </w:pPr>
      <w:r w:rsidRPr="005E190D">
        <w:rPr>
          <w:rFonts w:ascii="Times New Roman" w:hAnsi="Times New Roman" w:cs="Times New Roman"/>
          <w:noProof/>
        </w:rPr>
        <w:t xml:space="preserve">2016  First phylogenetic analysis of Mesoamerican brocket deer </w:t>
      </w:r>
      <w:r w:rsidRPr="005E190D">
        <w:rPr>
          <w:rFonts w:ascii="Times New Roman" w:hAnsi="Times New Roman" w:cs="Times New Roman"/>
          <w:i/>
          <w:noProof/>
        </w:rPr>
        <w:t>Mazama pandora</w:t>
      </w:r>
      <w:r w:rsidRPr="005E190D">
        <w:rPr>
          <w:rFonts w:ascii="Times New Roman" w:hAnsi="Times New Roman" w:cs="Times New Roman"/>
          <w:noProof/>
        </w:rPr>
        <w:t xml:space="preserve"> and M</w:t>
      </w:r>
      <w:r w:rsidRPr="005E190D">
        <w:rPr>
          <w:rFonts w:ascii="Times New Roman" w:hAnsi="Times New Roman" w:cs="Times New Roman"/>
          <w:i/>
          <w:noProof/>
        </w:rPr>
        <w:t xml:space="preserve">azama </w:t>
      </w:r>
    </w:p>
    <w:p w14:paraId="667ABFA4" w14:textId="075FDD73"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i/>
          <w:noProof/>
        </w:rPr>
        <w:t>temama</w:t>
      </w:r>
      <w:r w:rsidRPr="005E190D">
        <w:rPr>
          <w:rFonts w:ascii="Times New Roman" w:hAnsi="Times New Roman" w:cs="Times New Roman"/>
          <w:noProof/>
        </w:rPr>
        <w:t xml:space="preserve"> (Cetartiodactyla: Cervidae) based on mitochondrial sequences: Implications on </w:t>
      </w:r>
    </w:p>
    <w:p w14:paraId="0E16EF71" w14:textId="5A877FA7"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 xml:space="preserve">Neotropical deer evolution. </w:t>
      </w:r>
      <w:r w:rsidRPr="005E190D">
        <w:rPr>
          <w:rFonts w:ascii="Times New Roman" w:hAnsi="Times New Roman" w:cs="Times New Roman"/>
          <w:i/>
          <w:noProof/>
        </w:rPr>
        <w:t>Mammalian Biology</w:t>
      </w:r>
      <w:r w:rsidRPr="005E190D">
        <w:rPr>
          <w:rFonts w:ascii="Times New Roman" w:hAnsi="Times New Roman" w:cs="Times New Roman"/>
          <w:noProof/>
        </w:rPr>
        <w:t xml:space="preserve"> 81(3):303-313.</w:t>
      </w:r>
    </w:p>
    <w:p w14:paraId="20EC7501" w14:textId="115E04C0" w:rsidR="00AF743C" w:rsidRPr="005E190D" w:rsidRDefault="0033512F" w:rsidP="000C58E9">
      <w:pPr>
        <w:pStyle w:val="Bibliography"/>
        <w:spacing w:after="0" w:line="240" w:lineRule="auto"/>
        <w:ind w:left="720" w:hanging="720"/>
        <w:rPr>
          <w:rFonts w:ascii="Times New Roman" w:hAnsi="Times New Roman" w:cs="Times New Roman"/>
          <w:noProof/>
        </w:rPr>
      </w:pPr>
      <w:r w:rsidRPr="005E190D">
        <w:rPr>
          <w:rFonts w:ascii="Times New Roman" w:hAnsi="Times New Roman" w:cs="Times New Roman"/>
          <w:noProof/>
        </w:rPr>
        <w:t>Geist, Valeirus</w:t>
      </w:r>
    </w:p>
    <w:p w14:paraId="2A516E9F" w14:textId="77777777"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 xml:space="preserve">1998  </w:t>
      </w:r>
      <w:r w:rsidRPr="005E190D">
        <w:rPr>
          <w:rFonts w:ascii="Times New Roman" w:hAnsi="Times New Roman" w:cs="Times New Roman"/>
          <w:i/>
          <w:iCs/>
          <w:noProof/>
        </w:rPr>
        <w:t>Deer of the World. Their Evolution, Behavior and Ecology.</w:t>
      </w:r>
      <w:r w:rsidRPr="005E190D">
        <w:rPr>
          <w:rFonts w:ascii="Times New Roman" w:hAnsi="Times New Roman" w:cs="Times New Roman"/>
          <w:noProof/>
        </w:rPr>
        <w:t xml:space="preserve"> Stackpole Books,  </w:t>
      </w:r>
    </w:p>
    <w:p w14:paraId="110D99A3" w14:textId="790598D4"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Mechanicsburg, Pennsylvania.</w:t>
      </w:r>
    </w:p>
    <w:p w14:paraId="51CBCDD1" w14:textId="7820FC89" w:rsidR="009D65CC" w:rsidRPr="005E190D" w:rsidRDefault="00AF743C" w:rsidP="00BE6206">
      <w:pPr>
        <w:pStyle w:val="Bibliography"/>
        <w:tabs>
          <w:tab w:val="left" w:pos="1578"/>
        </w:tabs>
        <w:spacing w:after="0" w:line="240" w:lineRule="auto"/>
        <w:ind w:left="720" w:hanging="720"/>
        <w:rPr>
          <w:rFonts w:ascii="Times New Roman" w:hAnsi="Times New Roman" w:cs="Times New Roman"/>
          <w:noProof/>
        </w:rPr>
      </w:pPr>
      <w:r w:rsidRPr="005E190D">
        <w:rPr>
          <w:rFonts w:ascii="Times New Roman" w:hAnsi="Times New Roman" w:cs="Times New Roman"/>
          <w:noProof/>
        </w:rPr>
        <w:t>Gilbert</w:t>
      </w:r>
      <w:r w:rsidR="009D65CC" w:rsidRPr="005E190D">
        <w:rPr>
          <w:rFonts w:ascii="Times New Roman" w:hAnsi="Times New Roman" w:cs="Times New Roman"/>
          <w:noProof/>
        </w:rPr>
        <w:t>, B.</w:t>
      </w:r>
      <w:r w:rsidR="0033512F" w:rsidRPr="005E190D">
        <w:rPr>
          <w:rFonts w:ascii="Times New Roman" w:hAnsi="Times New Roman" w:cs="Times New Roman"/>
          <w:noProof/>
        </w:rPr>
        <w:t xml:space="preserve"> Miles</w:t>
      </w:r>
      <w:r w:rsidRPr="005E190D">
        <w:rPr>
          <w:rFonts w:ascii="Times New Roman" w:hAnsi="Times New Roman" w:cs="Times New Roman"/>
          <w:noProof/>
        </w:rPr>
        <w:t xml:space="preserve"> </w:t>
      </w:r>
    </w:p>
    <w:p w14:paraId="12A3AF55" w14:textId="77777777" w:rsidR="00AF743C" w:rsidRPr="005E190D" w:rsidRDefault="009D65CC" w:rsidP="00BE6206">
      <w:pPr>
        <w:pStyle w:val="Bibliography"/>
        <w:tabs>
          <w:tab w:val="left" w:pos="1578"/>
        </w:tabs>
        <w:spacing w:after="0" w:line="240" w:lineRule="auto"/>
        <w:ind w:left="720" w:hanging="720"/>
        <w:rPr>
          <w:rFonts w:ascii="Times New Roman" w:hAnsi="Times New Roman" w:cs="Times New Roman"/>
          <w:noProof/>
        </w:rPr>
      </w:pPr>
      <w:r w:rsidRPr="005E190D">
        <w:rPr>
          <w:rFonts w:ascii="Times New Roman" w:hAnsi="Times New Roman" w:cs="Times New Roman"/>
          <w:noProof/>
        </w:rPr>
        <w:tab/>
      </w:r>
      <w:r w:rsidR="00AF743C" w:rsidRPr="005E190D">
        <w:rPr>
          <w:rFonts w:ascii="Times New Roman" w:hAnsi="Times New Roman" w:cs="Times New Roman"/>
          <w:noProof/>
        </w:rPr>
        <w:t>1990</w:t>
      </w:r>
      <w:r w:rsidRPr="005E190D">
        <w:rPr>
          <w:rFonts w:ascii="Times New Roman" w:hAnsi="Times New Roman" w:cs="Times New Roman"/>
          <w:noProof/>
        </w:rPr>
        <w:t xml:space="preserve">  </w:t>
      </w:r>
      <w:r w:rsidRPr="005E190D">
        <w:rPr>
          <w:rFonts w:ascii="Times New Roman" w:hAnsi="Times New Roman" w:cs="Times New Roman"/>
          <w:i/>
          <w:noProof/>
        </w:rPr>
        <w:t>Mammalian Osteology</w:t>
      </w:r>
      <w:r w:rsidRPr="005E190D">
        <w:rPr>
          <w:rFonts w:ascii="Times New Roman" w:hAnsi="Times New Roman" w:cs="Times New Roman"/>
          <w:noProof/>
        </w:rPr>
        <w:t>. Missouri Archaeological Society, Columbia, Missouri.</w:t>
      </w:r>
    </w:p>
    <w:p w14:paraId="2C8A12A4" w14:textId="68C3F3CA" w:rsidR="00AF743C" w:rsidRPr="005E190D" w:rsidRDefault="00697194" w:rsidP="000C58E9">
      <w:pPr>
        <w:spacing w:after="0" w:line="240" w:lineRule="auto"/>
        <w:rPr>
          <w:rFonts w:ascii="Times New Roman" w:hAnsi="Times New Roman" w:cs="Times New Roman"/>
        </w:rPr>
      </w:pPr>
      <w:r w:rsidRPr="005E190D">
        <w:rPr>
          <w:rFonts w:ascii="Times New Roman" w:hAnsi="Times New Roman" w:cs="Times New Roman"/>
        </w:rPr>
        <w:t>Groves, Colin P., and Peter</w:t>
      </w:r>
      <w:r w:rsidR="00AF743C" w:rsidRPr="005E190D">
        <w:rPr>
          <w:rFonts w:ascii="Times New Roman" w:hAnsi="Times New Roman" w:cs="Times New Roman"/>
        </w:rPr>
        <w:t xml:space="preserve"> Grubb</w:t>
      </w:r>
    </w:p>
    <w:p w14:paraId="47F9F159" w14:textId="77777777" w:rsidR="00AF743C" w:rsidRPr="005E190D" w:rsidRDefault="00AF743C" w:rsidP="000C58E9">
      <w:pPr>
        <w:spacing w:after="0" w:line="240" w:lineRule="auto"/>
        <w:ind w:firstLine="720"/>
        <w:rPr>
          <w:rFonts w:ascii="Times New Roman" w:hAnsi="Times New Roman" w:cs="Times New Roman"/>
        </w:rPr>
      </w:pPr>
      <w:r w:rsidRPr="005E190D">
        <w:rPr>
          <w:rFonts w:ascii="Times New Roman" w:hAnsi="Times New Roman" w:cs="Times New Roman"/>
        </w:rPr>
        <w:t xml:space="preserve">2011  </w:t>
      </w:r>
      <w:r w:rsidRPr="005E190D">
        <w:rPr>
          <w:rFonts w:ascii="Times New Roman" w:hAnsi="Times New Roman" w:cs="Times New Roman"/>
          <w:i/>
        </w:rPr>
        <w:t>Ungulate Taxonomy</w:t>
      </w:r>
      <w:r w:rsidRPr="005E190D">
        <w:rPr>
          <w:rFonts w:ascii="Times New Roman" w:hAnsi="Times New Roman" w:cs="Times New Roman"/>
        </w:rPr>
        <w:t>. Johns Hopkins University Press, Baltimore.</w:t>
      </w:r>
    </w:p>
    <w:p w14:paraId="5AACC004" w14:textId="6AFCFD1C" w:rsidR="00AF743C" w:rsidRPr="005E190D" w:rsidRDefault="00AF743C" w:rsidP="000C58E9">
      <w:pPr>
        <w:spacing w:after="0" w:line="240" w:lineRule="auto"/>
        <w:rPr>
          <w:rFonts w:ascii="Times New Roman" w:hAnsi="Times New Roman" w:cs="Times New Roman"/>
        </w:rPr>
      </w:pPr>
      <w:r w:rsidRPr="005E190D">
        <w:rPr>
          <w:rFonts w:ascii="Times New Roman" w:hAnsi="Times New Roman" w:cs="Times New Roman"/>
        </w:rPr>
        <w:t>Gudea, A</w:t>
      </w:r>
      <w:r w:rsidR="00697194" w:rsidRPr="005E190D">
        <w:rPr>
          <w:rFonts w:ascii="Times New Roman" w:hAnsi="Times New Roman" w:cs="Times New Roman"/>
        </w:rPr>
        <w:t>lexandru</w:t>
      </w:r>
      <w:r w:rsidRPr="005E190D">
        <w:rPr>
          <w:rFonts w:ascii="Times New Roman" w:hAnsi="Times New Roman" w:cs="Times New Roman"/>
        </w:rPr>
        <w:t>, and Florin</w:t>
      </w:r>
      <w:r w:rsidR="00697194" w:rsidRPr="005E190D">
        <w:rPr>
          <w:rFonts w:ascii="Times New Roman" w:hAnsi="Times New Roman" w:cs="Times New Roman"/>
        </w:rPr>
        <w:t xml:space="preserve"> Stan</w:t>
      </w:r>
    </w:p>
    <w:p w14:paraId="304F4DBE" w14:textId="77777777" w:rsidR="00AF743C" w:rsidRPr="005E190D" w:rsidRDefault="00AF743C" w:rsidP="000C58E9">
      <w:pPr>
        <w:spacing w:after="0" w:line="240" w:lineRule="auto"/>
        <w:ind w:firstLine="720"/>
        <w:rPr>
          <w:rFonts w:ascii="Times New Roman" w:hAnsi="Times New Roman" w:cs="Times New Roman"/>
        </w:rPr>
      </w:pPr>
      <w:r w:rsidRPr="005E190D">
        <w:rPr>
          <w:rFonts w:ascii="Times New Roman" w:hAnsi="Times New Roman" w:cs="Times New Roman"/>
        </w:rPr>
        <w:t>2011  The discriminative macroscopical identification of the bones of sheep (</w:t>
      </w:r>
      <w:r w:rsidRPr="005E190D">
        <w:rPr>
          <w:rFonts w:ascii="Times New Roman" w:hAnsi="Times New Roman" w:cs="Times New Roman"/>
          <w:i/>
        </w:rPr>
        <w:t>Ovis aries</w:t>
      </w:r>
      <w:r w:rsidRPr="005E190D">
        <w:rPr>
          <w:rFonts w:ascii="Times New Roman" w:hAnsi="Times New Roman" w:cs="Times New Roman"/>
        </w:rPr>
        <w:t xml:space="preserve">), goat </w:t>
      </w:r>
    </w:p>
    <w:p w14:paraId="6D664843" w14:textId="2F7230D0"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rPr>
        <w:t>(</w:t>
      </w:r>
      <w:r w:rsidRPr="005E190D">
        <w:rPr>
          <w:rFonts w:ascii="Times New Roman" w:hAnsi="Times New Roman" w:cs="Times New Roman"/>
          <w:i/>
        </w:rPr>
        <w:t>Capra hircus</w:t>
      </w:r>
      <w:r w:rsidRPr="005E190D">
        <w:rPr>
          <w:rFonts w:ascii="Times New Roman" w:hAnsi="Times New Roman" w:cs="Times New Roman"/>
        </w:rPr>
        <w:t>) and roe deer (</w:t>
      </w:r>
      <w:r w:rsidRPr="005E190D">
        <w:rPr>
          <w:rFonts w:ascii="Times New Roman" w:hAnsi="Times New Roman" w:cs="Times New Roman"/>
          <w:i/>
        </w:rPr>
        <w:t>Capreollus capreollus</w:t>
      </w:r>
      <w:r w:rsidRPr="005E190D">
        <w:rPr>
          <w:rFonts w:ascii="Times New Roman" w:hAnsi="Times New Roman" w:cs="Times New Roman"/>
        </w:rPr>
        <w:t xml:space="preserve">). 1. Elements of the forelimb skeleton. </w:t>
      </w:r>
    </w:p>
    <w:p w14:paraId="07EF352B" w14:textId="5DA587FB" w:rsidR="00AF743C" w:rsidRPr="005E190D" w:rsidRDefault="00AF743C" w:rsidP="000C58E9">
      <w:pPr>
        <w:spacing w:after="0" w:line="240" w:lineRule="auto"/>
        <w:ind w:left="720"/>
        <w:rPr>
          <w:rFonts w:ascii="Times New Roman" w:hAnsi="Times New Roman" w:cs="Times New Roman"/>
          <w:i/>
        </w:rPr>
      </w:pPr>
      <w:r w:rsidRPr="005E190D">
        <w:rPr>
          <w:rFonts w:ascii="Times New Roman" w:hAnsi="Times New Roman" w:cs="Times New Roman"/>
        </w:rPr>
        <w:t xml:space="preserve">Bulletin of University of Agricultural Sciences and Veterinary Medicine Cluj-Napoca. </w:t>
      </w:r>
      <w:r w:rsidRPr="005E190D">
        <w:rPr>
          <w:rFonts w:ascii="Times New Roman" w:hAnsi="Times New Roman" w:cs="Times New Roman"/>
          <w:i/>
        </w:rPr>
        <w:t xml:space="preserve">Veterinary </w:t>
      </w:r>
    </w:p>
    <w:p w14:paraId="7ED76BCA" w14:textId="71583333"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i/>
        </w:rPr>
        <w:t>Medicine</w:t>
      </w:r>
      <w:r w:rsidRPr="005E190D">
        <w:rPr>
          <w:rFonts w:ascii="Times New Roman" w:hAnsi="Times New Roman" w:cs="Times New Roman"/>
        </w:rPr>
        <w:t xml:space="preserve"> 68(1):171-177.</w:t>
      </w:r>
    </w:p>
    <w:p w14:paraId="294F14ED" w14:textId="77777777"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rPr>
        <w:t xml:space="preserve">2012  The discriminative macroscopical identification of the bones of sheep </w:t>
      </w:r>
      <w:r w:rsidRPr="005E190D">
        <w:rPr>
          <w:rFonts w:ascii="Times New Roman" w:hAnsi="Times New Roman" w:cs="Times New Roman"/>
          <w:i/>
        </w:rPr>
        <w:t>Ovis aries</w:t>
      </w:r>
      <w:r w:rsidRPr="005E190D">
        <w:rPr>
          <w:rFonts w:ascii="Times New Roman" w:hAnsi="Times New Roman" w:cs="Times New Roman"/>
        </w:rPr>
        <w:t xml:space="preserve">), goat </w:t>
      </w:r>
    </w:p>
    <w:p w14:paraId="59E29B57" w14:textId="2832B5ED"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rPr>
        <w:t>(</w:t>
      </w:r>
      <w:r w:rsidRPr="005E190D">
        <w:rPr>
          <w:rFonts w:ascii="Times New Roman" w:hAnsi="Times New Roman" w:cs="Times New Roman"/>
          <w:i/>
        </w:rPr>
        <w:t>Capra hircus</w:t>
      </w:r>
      <w:r w:rsidRPr="005E190D">
        <w:rPr>
          <w:rFonts w:ascii="Times New Roman" w:hAnsi="Times New Roman" w:cs="Times New Roman"/>
        </w:rPr>
        <w:t>) and roe deer (</w:t>
      </w:r>
      <w:r w:rsidRPr="005E190D">
        <w:rPr>
          <w:rFonts w:ascii="Times New Roman" w:hAnsi="Times New Roman" w:cs="Times New Roman"/>
          <w:i/>
        </w:rPr>
        <w:t>Capreollus capreollus</w:t>
      </w:r>
      <w:r w:rsidRPr="005E190D">
        <w:rPr>
          <w:rFonts w:ascii="Times New Roman" w:hAnsi="Times New Roman" w:cs="Times New Roman"/>
        </w:rPr>
        <w:t xml:space="preserve">). 2. Elements of the hindlimb skeleton. </w:t>
      </w:r>
    </w:p>
    <w:p w14:paraId="656E513D" w14:textId="2FA3812B" w:rsidR="00AF743C" w:rsidRPr="005E190D" w:rsidRDefault="00AF743C" w:rsidP="000C58E9">
      <w:pPr>
        <w:spacing w:after="0" w:line="240" w:lineRule="auto"/>
        <w:ind w:left="720"/>
        <w:rPr>
          <w:rFonts w:ascii="Times New Roman" w:hAnsi="Times New Roman" w:cs="Times New Roman"/>
          <w:i/>
        </w:rPr>
      </w:pPr>
      <w:r w:rsidRPr="005E190D">
        <w:rPr>
          <w:rFonts w:ascii="Times New Roman" w:hAnsi="Times New Roman" w:cs="Times New Roman"/>
        </w:rPr>
        <w:t xml:space="preserve">Bulletin of University of Agricultural Sciences and Veterinary Medicine Cluj-Napoca. </w:t>
      </w:r>
      <w:r w:rsidRPr="005E190D">
        <w:rPr>
          <w:rFonts w:ascii="Times New Roman" w:hAnsi="Times New Roman" w:cs="Times New Roman"/>
          <w:i/>
        </w:rPr>
        <w:t xml:space="preserve">Veterinary  </w:t>
      </w:r>
    </w:p>
    <w:p w14:paraId="542F7BEF" w14:textId="2995776A"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i/>
        </w:rPr>
        <w:t>Medicine</w:t>
      </w:r>
      <w:r w:rsidRPr="005E190D">
        <w:rPr>
          <w:rFonts w:ascii="Times New Roman" w:hAnsi="Times New Roman" w:cs="Times New Roman"/>
        </w:rPr>
        <w:t xml:space="preserve"> 69(1-2):107-114.</w:t>
      </w:r>
    </w:p>
    <w:p w14:paraId="3CB25372" w14:textId="4F71174F" w:rsidR="00AF743C" w:rsidRPr="005E190D" w:rsidRDefault="00E95F5A" w:rsidP="000C58E9">
      <w:pPr>
        <w:spacing w:after="0" w:line="240" w:lineRule="auto"/>
        <w:rPr>
          <w:rFonts w:ascii="Times New Roman" w:hAnsi="Times New Roman" w:cs="Times New Roman"/>
        </w:rPr>
      </w:pPr>
      <w:r w:rsidRPr="005E190D">
        <w:rPr>
          <w:rFonts w:ascii="Times New Roman" w:hAnsi="Times New Roman" w:cs="Times New Roman"/>
        </w:rPr>
        <w:t>Hillson, Simon</w:t>
      </w:r>
    </w:p>
    <w:p w14:paraId="20380B2A" w14:textId="77777777"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rPr>
        <w:t xml:space="preserve">1999  Mammal Bones and Teeth: An Introductory Guide to Methods of Identification. University </w:t>
      </w:r>
    </w:p>
    <w:p w14:paraId="2111206D" w14:textId="7CDF2E95" w:rsidR="00AF743C" w:rsidRPr="005E190D" w:rsidRDefault="00AF743C" w:rsidP="000C58E9">
      <w:pPr>
        <w:spacing w:after="0" w:line="240" w:lineRule="auto"/>
        <w:ind w:left="720"/>
        <w:rPr>
          <w:rFonts w:ascii="Times New Roman" w:hAnsi="Times New Roman" w:cs="Times New Roman"/>
        </w:rPr>
      </w:pPr>
      <w:r w:rsidRPr="005E190D">
        <w:rPr>
          <w:rFonts w:ascii="Times New Roman" w:hAnsi="Times New Roman" w:cs="Times New Roman"/>
        </w:rPr>
        <w:t>College London, Institute of Archaeology, London.</w:t>
      </w:r>
    </w:p>
    <w:p w14:paraId="2915CB18" w14:textId="77777777" w:rsidR="000C58E9" w:rsidRPr="005E190D" w:rsidRDefault="00AF743C" w:rsidP="000C58E9">
      <w:pPr>
        <w:spacing w:after="0" w:line="240" w:lineRule="auto"/>
        <w:rPr>
          <w:rFonts w:ascii="Times New Roman" w:hAnsi="Times New Roman" w:cs="Times New Roman"/>
        </w:rPr>
      </w:pPr>
      <w:r w:rsidRPr="005E190D">
        <w:rPr>
          <w:rFonts w:ascii="Times New Roman" w:hAnsi="Times New Roman" w:cs="Times New Roman"/>
        </w:rPr>
        <w:t>IUCN Red List of Threatened Species. Version 2016-2. I</w:t>
      </w:r>
      <w:r w:rsidR="000C58E9" w:rsidRPr="005E190D">
        <w:rPr>
          <w:rFonts w:ascii="Times New Roman" w:hAnsi="Times New Roman" w:cs="Times New Roman"/>
        </w:rPr>
        <w:t>n</w:t>
      </w:r>
      <w:r w:rsidRPr="005E190D">
        <w:rPr>
          <w:rFonts w:ascii="Times New Roman" w:hAnsi="Times New Roman" w:cs="Times New Roman"/>
        </w:rPr>
        <w:t xml:space="preserve">ternational Union for the Conservation of </w:t>
      </w:r>
    </w:p>
    <w:p w14:paraId="441D14DC" w14:textId="77777777" w:rsidR="00AF743C" w:rsidRPr="005E190D" w:rsidRDefault="00AF743C" w:rsidP="000C58E9">
      <w:pPr>
        <w:spacing w:after="0" w:line="240" w:lineRule="auto"/>
        <w:ind w:firstLine="720"/>
        <w:rPr>
          <w:rFonts w:ascii="Times New Roman" w:hAnsi="Times New Roman" w:cs="Times New Roman"/>
        </w:rPr>
      </w:pPr>
      <w:r w:rsidRPr="005E190D">
        <w:rPr>
          <w:rFonts w:ascii="Times New Roman" w:hAnsi="Times New Roman" w:cs="Times New Roman"/>
        </w:rPr>
        <w:t>Nature. Accessed September 27, 2016. www.iucnredlist.org.</w:t>
      </w:r>
    </w:p>
    <w:p w14:paraId="2AB61E28" w14:textId="5AE535FF" w:rsidR="00AF743C" w:rsidRPr="005E190D" w:rsidRDefault="00AF743C" w:rsidP="000C58E9">
      <w:pPr>
        <w:spacing w:after="0" w:line="240" w:lineRule="auto"/>
        <w:ind w:left="426" w:hanging="426"/>
        <w:jc w:val="both"/>
        <w:rPr>
          <w:rFonts w:ascii="Times New Roman" w:hAnsi="Times New Roman" w:cs="Times New Roman"/>
          <w:lang w:val="es-AR"/>
        </w:rPr>
      </w:pPr>
      <w:r w:rsidRPr="005E190D">
        <w:rPr>
          <w:rFonts w:ascii="Times New Roman" w:hAnsi="Times New Roman" w:cs="Times New Roman"/>
          <w:lang w:val="es-AR"/>
        </w:rPr>
        <w:t xml:space="preserve">Martínez-Polanco, </w:t>
      </w:r>
      <w:r w:rsidR="00BB7AF1" w:rsidRPr="005E190D">
        <w:rPr>
          <w:rFonts w:ascii="Times New Roman" w:hAnsi="Times New Roman" w:cs="Times New Roman"/>
          <w:lang w:val="es-AR"/>
        </w:rPr>
        <w:t>María</w:t>
      </w:r>
      <w:r w:rsidRPr="005E190D">
        <w:rPr>
          <w:rFonts w:ascii="Times New Roman" w:hAnsi="Times New Roman" w:cs="Times New Roman"/>
          <w:lang w:val="es-AR"/>
        </w:rPr>
        <w:t xml:space="preserve"> F., </w:t>
      </w:r>
      <w:r w:rsidR="00BB7AF1" w:rsidRPr="005E190D">
        <w:rPr>
          <w:rFonts w:ascii="Times New Roman" w:hAnsi="Times New Roman" w:cs="Times New Roman"/>
          <w:lang w:val="es-AR"/>
        </w:rPr>
        <w:t>Máximo</w:t>
      </w:r>
      <w:r w:rsidRPr="005E190D">
        <w:rPr>
          <w:rFonts w:ascii="Times New Roman" w:hAnsi="Times New Roman" w:cs="Times New Roman"/>
          <w:lang w:val="es-AR"/>
        </w:rPr>
        <w:t xml:space="preserve"> Jiménez, M</w:t>
      </w:r>
      <w:r w:rsidR="00BB7AF1" w:rsidRPr="005E190D">
        <w:rPr>
          <w:rFonts w:ascii="Times New Roman" w:hAnsi="Times New Roman" w:cs="Times New Roman"/>
          <w:lang w:val="es-AR"/>
        </w:rPr>
        <w:t xml:space="preserve">ichael Buckley, and Richard </w:t>
      </w:r>
      <w:r w:rsidRPr="005E190D">
        <w:rPr>
          <w:rFonts w:ascii="Times New Roman" w:hAnsi="Times New Roman" w:cs="Times New Roman"/>
          <w:lang w:val="es-AR"/>
        </w:rPr>
        <w:t>G. Cooke</w:t>
      </w:r>
    </w:p>
    <w:p w14:paraId="58AF0401" w14:textId="77777777" w:rsidR="00CD014D" w:rsidRPr="005E190D" w:rsidRDefault="00AF743C" w:rsidP="000C58E9">
      <w:pPr>
        <w:spacing w:after="0" w:line="240" w:lineRule="auto"/>
        <w:ind w:left="810" w:hanging="90"/>
        <w:jc w:val="both"/>
        <w:rPr>
          <w:rFonts w:ascii="Times New Roman" w:hAnsi="Times New Roman" w:cs="Times New Roman"/>
          <w:lang w:val="es-AR"/>
        </w:rPr>
      </w:pPr>
      <w:r w:rsidRPr="005E190D">
        <w:rPr>
          <w:rFonts w:ascii="Times New Roman" w:hAnsi="Times New Roman" w:cs="Times New Roman"/>
          <w:lang w:val="es-AR"/>
        </w:rPr>
        <w:lastRenderedPageBreak/>
        <w:t>2015 Impactos humanos tempranos en fauna insular: El caso</w:t>
      </w:r>
      <w:r w:rsidR="00CD014D" w:rsidRPr="005E190D">
        <w:rPr>
          <w:rFonts w:ascii="Times New Roman" w:hAnsi="Times New Roman" w:cs="Times New Roman"/>
          <w:lang w:val="es-AR"/>
        </w:rPr>
        <w:t xml:space="preserve"> de los venados enanos de Pedro</w:t>
      </w:r>
    </w:p>
    <w:p w14:paraId="27AF9D07" w14:textId="4D398A02" w:rsidR="00AF743C" w:rsidRPr="005E190D" w:rsidRDefault="00AF743C" w:rsidP="000C58E9">
      <w:pPr>
        <w:spacing w:after="0" w:line="240" w:lineRule="auto"/>
        <w:ind w:left="810" w:hanging="90"/>
        <w:jc w:val="both"/>
        <w:rPr>
          <w:rFonts w:ascii="Times New Roman" w:hAnsi="Times New Roman" w:cs="Times New Roman"/>
        </w:rPr>
      </w:pPr>
      <w:r w:rsidRPr="005E190D">
        <w:rPr>
          <w:rFonts w:ascii="Times New Roman" w:hAnsi="Times New Roman" w:cs="Times New Roman"/>
          <w:lang w:val="es-AR"/>
        </w:rPr>
        <w:t xml:space="preserve">González (Archipiélago de las Perlas, Panamá). </w:t>
      </w:r>
      <w:r w:rsidRPr="005E190D">
        <w:rPr>
          <w:rFonts w:ascii="Times New Roman" w:hAnsi="Times New Roman" w:cs="Times New Roman"/>
          <w:i/>
        </w:rPr>
        <w:t>Archaeobios</w:t>
      </w:r>
      <w:r w:rsidRPr="005E190D">
        <w:rPr>
          <w:rFonts w:ascii="Times New Roman" w:hAnsi="Times New Roman" w:cs="Times New Roman"/>
        </w:rPr>
        <w:t xml:space="preserve"> 1(9):202-214.</w:t>
      </w:r>
    </w:p>
    <w:p w14:paraId="1727EDBD" w14:textId="77777777" w:rsidR="00AF743C" w:rsidRPr="005E190D" w:rsidRDefault="00AF743C" w:rsidP="000C58E9">
      <w:pPr>
        <w:widowControl w:val="0"/>
        <w:autoSpaceDE w:val="0"/>
        <w:autoSpaceDN w:val="0"/>
        <w:adjustRightInd w:val="0"/>
        <w:spacing w:after="0" w:line="240" w:lineRule="auto"/>
        <w:rPr>
          <w:rFonts w:ascii="Times New Roman" w:hAnsi="Times New Roman" w:cs="Times New Roman"/>
          <w:i/>
        </w:rPr>
      </w:pPr>
      <w:r w:rsidRPr="005E190D">
        <w:rPr>
          <w:rFonts w:ascii="Times New Roman" w:hAnsi="Times New Roman" w:cs="Times New Roman"/>
        </w:rPr>
        <w:t>Muséum national d’Histoir</w:t>
      </w:r>
      <w:r w:rsidRPr="005E190D">
        <w:rPr>
          <w:rFonts w:ascii="Times New Roman" w:hAnsi="Times New Roman" w:cs="Times New Roman"/>
          <w:i/>
        </w:rPr>
        <w:t xml:space="preserve">e </w:t>
      </w:r>
      <w:r w:rsidRPr="005E190D">
        <w:rPr>
          <w:rFonts w:ascii="Times New Roman" w:hAnsi="Times New Roman" w:cs="Times New Roman"/>
        </w:rPr>
        <w:t>naturelle</w:t>
      </w:r>
    </w:p>
    <w:p w14:paraId="71D8171E" w14:textId="77777777" w:rsidR="00AF743C" w:rsidRPr="005E190D" w:rsidRDefault="00AF743C" w:rsidP="000C58E9">
      <w:pPr>
        <w:widowControl w:val="0"/>
        <w:autoSpaceDE w:val="0"/>
        <w:autoSpaceDN w:val="0"/>
        <w:adjustRightInd w:val="0"/>
        <w:spacing w:after="0" w:line="240" w:lineRule="auto"/>
        <w:ind w:firstLine="720"/>
        <w:rPr>
          <w:rFonts w:ascii="Times New Roman" w:hAnsi="Times New Roman" w:cs="Times New Roman"/>
        </w:rPr>
      </w:pPr>
      <w:r w:rsidRPr="005E190D">
        <w:rPr>
          <w:rFonts w:ascii="Times New Roman" w:hAnsi="Times New Roman" w:cs="Times New Roman"/>
        </w:rPr>
        <w:t xml:space="preserve">n.d. </w:t>
      </w:r>
      <w:r w:rsidRPr="005E190D">
        <w:rPr>
          <w:rStyle w:val="Emphasis"/>
          <w:rFonts w:ascii="Times New Roman" w:hAnsi="Times New Roman" w:cs="Times New Roman"/>
        </w:rPr>
        <w:t>Inventaire National du Patrimoine Naturel</w:t>
      </w:r>
      <w:r w:rsidRPr="005E190D">
        <w:rPr>
          <w:rFonts w:ascii="Times New Roman" w:hAnsi="Times New Roman" w:cs="Times New Roman"/>
        </w:rPr>
        <w:t xml:space="preserve"> database. Electronic database, </w:t>
      </w:r>
    </w:p>
    <w:p w14:paraId="09FBC13A" w14:textId="77777777" w:rsidR="00AF743C" w:rsidRPr="005E190D" w:rsidRDefault="00493845" w:rsidP="000C58E9">
      <w:pPr>
        <w:widowControl w:val="0"/>
        <w:autoSpaceDE w:val="0"/>
        <w:autoSpaceDN w:val="0"/>
        <w:adjustRightInd w:val="0"/>
        <w:spacing w:after="0" w:line="240" w:lineRule="auto"/>
        <w:ind w:left="810" w:hanging="90"/>
        <w:rPr>
          <w:rFonts w:ascii="Times New Roman" w:hAnsi="Times New Roman" w:cs="Times New Roman"/>
        </w:rPr>
      </w:pPr>
      <w:hyperlink r:id="rId9" w:history="1">
        <w:r w:rsidR="00AF743C" w:rsidRPr="005E190D">
          <w:rPr>
            <w:rStyle w:val="Hyperlink"/>
            <w:rFonts w:ascii="Times New Roman" w:hAnsi="Times New Roman" w:cs="Times New Roman"/>
          </w:rPr>
          <w:t>https://inpn.mnhn.fr/</w:t>
        </w:r>
      </w:hyperlink>
      <w:r w:rsidR="00AF743C" w:rsidRPr="005E190D">
        <w:rPr>
          <w:rFonts w:ascii="Times New Roman" w:hAnsi="Times New Roman" w:cs="Times New Roman"/>
        </w:rPr>
        <w:t>, accessed September 30, 2016.</w:t>
      </w:r>
    </w:p>
    <w:p w14:paraId="6A2D828C" w14:textId="77777777" w:rsidR="00E516A5" w:rsidRPr="005E190D" w:rsidRDefault="00E516A5" w:rsidP="00E516A5">
      <w:pPr>
        <w:pStyle w:val="Bibliography"/>
        <w:spacing w:after="0" w:line="240" w:lineRule="auto"/>
        <w:rPr>
          <w:rFonts w:ascii="Times New Roman" w:hAnsi="Times New Roman" w:cs="Times New Roman"/>
          <w:noProof/>
        </w:rPr>
      </w:pPr>
      <w:r w:rsidRPr="005E190D">
        <w:rPr>
          <w:rFonts w:ascii="Times New Roman" w:hAnsi="Times New Roman" w:cs="Times New Roman"/>
          <w:noProof/>
        </w:rPr>
        <w:t xml:space="preserve">Molina, Misael, and Jesús Molinari </w:t>
      </w:r>
    </w:p>
    <w:p w14:paraId="54AF8975" w14:textId="6EF624CD" w:rsidR="00AF743C" w:rsidRPr="005E190D" w:rsidRDefault="00AF743C" w:rsidP="00E516A5">
      <w:pPr>
        <w:pStyle w:val="Bibliography"/>
        <w:spacing w:after="0" w:line="240" w:lineRule="auto"/>
        <w:ind w:firstLine="720"/>
        <w:rPr>
          <w:rFonts w:ascii="Times New Roman" w:hAnsi="Times New Roman" w:cs="Times New Roman"/>
          <w:noProof/>
        </w:rPr>
      </w:pPr>
      <w:r w:rsidRPr="005E190D">
        <w:rPr>
          <w:rFonts w:ascii="Times New Roman" w:hAnsi="Times New Roman" w:cs="Times New Roman"/>
          <w:noProof/>
        </w:rPr>
        <w:t>1999  Taxonomy of Venezuelan white-tailed deer (</w:t>
      </w:r>
      <w:r w:rsidRPr="005E190D">
        <w:rPr>
          <w:rFonts w:ascii="Times New Roman" w:hAnsi="Times New Roman" w:cs="Times New Roman"/>
          <w:i/>
          <w:noProof/>
        </w:rPr>
        <w:t>Odocoileus</w:t>
      </w:r>
      <w:r w:rsidRPr="005E190D">
        <w:rPr>
          <w:rFonts w:ascii="Times New Roman" w:hAnsi="Times New Roman" w:cs="Times New Roman"/>
          <w:noProof/>
        </w:rPr>
        <w:t xml:space="preserve">, Cervidae, Mammalia), based on </w:t>
      </w:r>
    </w:p>
    <w:p w14:paraId="6D3934AD" w14:textId="33703AEE"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 xml:space="preserve"> cranial and mandibular traits. </w:t>
      </w:r>
      <w:r w:rsidRPr="005E190D">
        <w:rPr>
          <w:rFonts w:ascii="Times New Roman" w:hAnsi="Times New Roman" w:cs="Times New Roman"/>
          <w:i/>
          <w:iCs/>
          <w:noProof/>
        </w:rPr>
        <w:t>Canadian Journal of Zoology</w:t>
      </w:r>
      <w:r w:rsidRPr="005E190D">
        <w:rPr>
          <w:rFonts w:ascii="Times New Roman" w:hAnsi="Times New Roman" w:cs="Times New Roman"/>
          <w:noProof/>
        </w:rPr>
        <w:t xml:space="preserve"> 77:632-645.</w:t>
      </w:r>
    </w:p>
    <w:p w14:paraId="46A6D59F" w14:textId="4423E9E0" w:rsidR="00AF743C" w:rsidRPr="005E190D" w:rsidRDefault="00180571" w:rsidP="000C58E9">
      <w:pPr>
        <w:pStyle w:val="Bibliography"/>
        <w:spacing w:after="0" w:line="240" w:lineRule="auto"/>
        <w:ind w:left="720" w:hanging="720"/>
        <w:rPr>
          <w:rFonts w:ascii="Times New Roman" w:hAnsi="Times New Roman" w:cs="Times New Roman"/>
          <w:noProof/>
          <w:lang w:val="es-AR"/>
        </w:rPr>
      </w:pPr>
      <w:r w:rsidRPr="005E190D">
        <w:rPr>
          <w:rFonts w:ascii="Times New Roman" w:hAnsi="Times New Roman" w:cs="Times New Roman"/>
          <w:noProof/>
          <w:lang w:val="es-AR"/>
        </w:rPr>
        <w:t>Moscarella, Rosa A., Marisol</w:t>
      </w:r>
      <w:r w:rsidR="00AF743C" w:rsidRPr="005E190D">
        <w:rPr>
          <w:rFonts w:ascii="Times New Roman" w:hAnsi="Times New Roman" w:cs="Times New Roman"/>
          <w:noProof/>
          <w:lang w:val="es-AR"/>
        </w:rPr>
        <w:t xml:space="preserve"> Aguilera, and</w:t>
      </w:r>
      <w:r w:rsidRPr="005E190D">
        <w:rPr>
          <w:rFonts w:ascii="Times New Roman" w:hAnsi="Times New Roman" w:cs="Times New Roman"/>
          <w:noProof/>
          <w:lang w:val="es-AR"/>
        </w:rPr>
        <w:t xml:space="preserve"> Ananias </w:t>
      </w:r>
      <w:r w:rsidR="00AF743C" w:rsidRPr="005E190D">
        <w:rPr>
          <w:rFonts w:ascii="Times New Roman" w:hAnsi="Times New Roman" w:cs="Times New Roman"/>
          <w:noProof/>
          <w:lang w:val="es-AR"/>
        </w:rPr>
        <w:t>A. Escalante</w:t>
      </w:r>
    </w:p>
    <w:p w14:paraId="095E0982" w14:textId="77777777"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 xml:space="preserve">2003  Phylogeography, population structure, and implications for conservation of white-tailed </w:t>
      </w:r>
    </w:p>
    <w:p w14:paraId="779F8469" w14:textId="31B04B9F"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deer (</w:t>
      </w:r>
      <w:r w:rsidRPr="005E190D">
        <w:rPr>
          <w:rFonts w:ascii="Times New Roman" w:hAnsi="Times New Roman" w:cs="Times New Roman"/>
          <w:i/>
          <w:noProof/>
        </w:rPr>
        <w:t>Odocoileus virginianus</w:t>
      </w:r>
      <w:r w:rsidRPr="005E190D">
        <w:rPr>
          <w:rFonts w:ascii="Times New Roman" w:hAnsi="Times New Roman" w:cs="Times New Roman"/>
          <w:noProof/>
        </w:rPr>
        <w:t xml:space="preserve">) in Venezuela. </w:t>
      </w:r>
      <w:r w:rsidRPr="005E190D">
        <w:rPr>
          <w:rFonts w:ascii="Times New Roman" w:hAnsi="Times New Roman" w:cs="Times New Roman"/>
          <w:i/>
          <w:iCs/>
          <w:noProof/>
        </w:rPr>
        <w:t>Journal of Mammalogy</w:t>
      </w:r>
      <w:r w:rsidRPr="005E190D">
        <w:rPr>
          <w:rFonts w:ascii="Times New Roman" w:hAnsi="Times New Roman" w:cs="Times New Roman"/>
          <w:noProof/>
        </w:rPr>
        <w:t xml:space="preserve"> 84:1300-13015.</w:t>
      </w:r>
    </w:p>
    <w:p w14:paraId="3DA79539" w14:textId="00588E5D" w:rsidR="00AF743C" w:rsidRPr="005E190D" w:rsidRDefault="006015B9" w:rsidP="000C58E9">
      <w:pPr>
        <w:spacing w:after="0" w:line="240" w:lineRule="auto"/>
        <w:rPr>
          <w:rFonts w:ascii="Times New Roman" w:hAnsi="Times New Roman" w:cs="Times New Roman"/>
          <w:lang w:val="es-AR"/>
        </w:rPr>
      </w:pPr>
      <w:r w:rsidRPr="005E190D">
        <w:rPr>
          <w:rFonts w:ascii="Times New Roman" w:hAnsi="Times New Roman" w:cs="Times New Roman"/>
          <w:lang w:val="es-AR"/>
        </w:rPr>
        <w:t>Pérez-Solano, Luz A., Mircea G. Hidalgo-Mihart and Salvador</w:t>
      </w:r>
      <w:r w:rsidR="00AF743C" w:rsidRPr="005E190D">
        <w:rPr>
          <w:rFonts w:ascii="Times New Roman" w:hAnsi="Times New Roman" w:cs="Times New Roman"/>
          <w:lang w:val="es-AR"/>
        </w:rPr>
        <w:t xml:space="preserve"> Mandujano</w:t>
      </w:r>
    </w:p>
    <w:p w14:paraId="611486E5" w14:textId="77777777" w:rsidR="00AF743C" w:rsidRPr="005E190D" w:rsidRDefault="00AF743C" w:rsidP="000C58E9">
      <w:pPr>
        <w:spacing w:after="0" w:line="240" w:lineRule="auto"/>
        <w:ind w:firstLine="720"/>
        <w:rPr>
          <w:rFonts w:ascii="Times New Roman" w:hAnsi="Times New Roman" w:cs="Times New Roman"/>
        </w:rPr>
      </w:pPr>
      <w:r w:rsidRPr="005E190D">
        <w:rPr>
          <w:rFonts w:ascii="Times New Roman" w:hAnsi="Times New Roman" w:cs="Times New Roman"/>
        </w:rPr>
        <w:t>2016  Habitat preferences of red brocket deer (</w:t>
      </w:r>
      <w:r w:rsidRPr="005E190D">
        <w:rPr>
          <w:rFonts w:ascii="Times New Roman" w:hAnsi="Times New Roman" w:cs="Times New Roman"/>
          <w:i/>
        </w:rPr>
        <w:t>Mazama temama</w:t>
      </w:r>
      <w:r w:rsidRPr="005E190D">
        <w:rPr>
          <w:rFonts w:ascii="Times New Roman" w:hAnsi="Times New Roman" w:cs="Times New Roman"/>
        </w:rPr>
        <w:t xml:space="preserve">) in a mountain region of </w:t>
      </w:r>
    </w:p>
    <w:p w14:paraId="6B87DB33" w14:textId="087BA6CB" w:rsidR="00AF743C" w:rsidRPr="005E190D" w:rsidRDefault="00AF743C" w:rsidP="000C58E9">
      <w:pPr>
        <w:spacing w:after="0" w:line="240" w:lineRule="auto"/>
        <w:ind w:firstLine="720"/>
        <w:rPr>
          <w:rFonts w:ascii="Times New Roman" w:hAnsi="Times New Roman" w:cs="Times New Roman"/>
        </w:rPr>
      </w:pPr>
      <w:r w:rsidRPr="005E190D">
        <w:rPr>
          <w:rFonts w:ascii="Times New Roman" w:hAnsi="Times New Roman" w:cs="Times New Roman"/>
        </w:rPr>
        <w:t xml:space="preserve">central Mexico. </w:t>
      </w:r>
      <w:r w:rsidRPr="005E190D">
        <w:rPr>
          <w:rFonts w:ascii="Times New Roman" w:hAnsi="Times New Roman" w:cs="Times New Roman"/>
          <w:i/>
        </w:rPr>
        <w:t>Therya</w:t>
      </w:r>
      <w:r w:rsidRPr="005E190D">
        <w:rPr>
          <w:rFonts w:ascii="Times New Roman" w:hAnsi="Times New Roman" w:cs="Times New Roman"/>
        </w:rPr>
        <w:t xml:space="preserve"> 7(1):197-203.</w:t>
      </w:r>
    </w:p>
    <w:p w14:paraId="34C55E20" w14:textId="77777777" w:rsidR="00D12A6E" w:rsidRPr="005E190D" w:rsidRDefault="00D12A6E" w:rsidP="00D12A6E">
      <w:pPr>
        <w:pStyle w:val="Bibliography"/>
        <w:spacing w:after="0" w:line="240" w:lineRule="auto"/>
        <w:ind w:left="720" w:hanging="720"/>
        <w:rPr>
          <w:rFonts w:ascii="Times New Roman" w:hAnsi="Times New Roman" w:cs="Times New Roman"/>
          <w:noProof/>
        </w:rPr>
      </w:pPr>
      <w:r w:rsidRPr="005E190D">
        <w:rPr>
          <w:rFonts w:ascii="Times New Roman" w:hAnsi="Times New Roman" w:cs="Times New Roman"/>
          <w:noProof/>
        </w:rPr>
        <w:t xml:space="preserve">Stokes, Anne </w:t>
      </w:r>
    </w:p>
    <w:p w14:paraId="12B8BDAE" w14:textId="77777777" w:rsidR="00D12A6E" w:rsidRPr="005E190D" w:rsidRDefault="00D12A6E" w:rsidP="00D12A6E">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 xml:space="preserve">1990 Analysis of the Vertebrate Fauna from the Pearls Site (GREN-A-1): Prehistoric Subsistence </w:t>
      </w:r>
    </w:p>
    <w:p w14:paraId="52AB4085" w14:textId="54517DB3" w:rsidR="00D12A6E" w:rsidRPr="005E190D" w:rsidRDefault="00D12A6E" w:rsidP="00D12A6E">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on the Coast of Grenada (A.D. 200). Manuscript on file, Environmental Archaeology, Florida Museum of Natural History, Gainesville, FL.</w:t>
      </w:r>
    </w:p>
    <w:p w14:paraId="55F135D4" w14:textId="39C46B78" w:rsidR="00AF743C" w:rsidRPr="005E190D" w:rsidRDefault="006015B9" w:rsidP="000C58E9">
      <w:pPr>
        <w:pStyle w:val="Bibliography"/>
        <w:spacing w:after="0" w:line="240" w:lineRule="auto"/>
        <w:ind w:left="720" w:hanging="720"/>
        <w:rPr>
          <w:rFonts w:ascii="Times New Roman" w:hAnsi="Times New Roman" w:cs="Times New Roman"/>
          <w:noProof/>
        </w:rPr>
      </w:pPr>
      <w:r w:rsidRPr="005E190D">
        <w:rPr>
          <w:rFonts w:ascii="Times New Roman" w:hAnsi="Times New Roman" w:cs="Times New Roman"/>
          <w:noProof/>
        </w:rPr>
        <w:t xml:space="preserve">Wilson, Don </w:t>
      </w:r>
      <w:r w:rsidR="00AF743C" w:rsidRPr="005E190D">
        <w:rPr>
          <w:rFonts w:ascii="Times New Roman" w:hAnsi="Times New Roman" w:cs="Times New Roman"/>
          <w:noProof/>
        </w:rPr>
        <w:t>E., and D</w:t>
      </w:r>
      <w:r w:rsidRPr="005E190D">
        <w:rPr>
          <w:rFonts w:ascii="Times New Roman" w:hAnsi="Times New Roman" w:cs="Times New Roman"/>
          <w:noProof/>
        </w:rPr>
        <w:t xml:space="preserve">eeAnn </w:t>
      </w:r>
      <w:r w:rsidR="00AF743C" w:rsidRPr="005E190D">
        <w:rPr>
          <w:rFonts w:ascii="Times New Roman" w:hAnsi="Times New Roman" w:cs="Times New Roman"/>
          <w:noProof/>
        </w:rPr>
        <w:t>M. Reeder</w:t>
      </w:r>
    </w:p>
    <w:p w14:paraId="21AADB10" w14:textId="77777777" w:rsidR="00AF743C" w:rsidRPr="005E190D" w:rsidRDefault="00AF743C" w:rsidP="000C58E9">
      <w:pPr>
        <w:pStyle w:val="Bibliography"/>
        <w:spacing w:after="0" w:line="240" w:lineRule="auto"/>
        <w:ind w:left="720"/>
        <w:rPr>
          <w:rFonts w:ascii="Times New Roman" w:hAnsi="Times New Roman" w:cs="Times New Roman"/>
          <w:noProof/>
        </w:rPr>
      </w:pPr>
      <w:r w:rsidRPr="005E190D">
        <w:rPr>
          <w:rFonts w:ascii="Times New Roman" w:hAnsi="Times New Roman" w:cs="Times New Roman"/>
          <w:noProof/>
        </w:rPr>
        <w:t xml:space="preserve">2005   </w:t>
      </w:r>
      <w:r w:rsidRPr="005E190D">
        <w:rPr>
          <w:rFonts w:ascii="Times New Roman" w:hAnsi="Times New Roman" w:cs="Times New Roman"/>
          <w:i/>
          <w:iCs/>
          <w:noProof/>
        </w:rPr>
        <w:t>Mammal Species of the World.</w:t>
      </w:r>
      <w:r w:rsidRPr="005E190D">
        <w:rPr>
          <w:rFonts w:ascii="Times New Roman" w:hAnsi="Times New Roman" w:cs="Times New Roman"/>
          <w:noProof/>
        </w:rPr>
        <w:t xml:space="preserve"> Third edition. Johns Hopkins University Press, Baltimore.</w:t>
      </w:r>
    </w:p>
    <w:p w14:paraId="32A2AE82" w14:textId="77777777" w:rsidR="00AF743C" w:rsidRPr="005E190D" w:rsidRDefault="00AF743C" w:rsidP="000C58E9">
      <w:pPr>
        <w:spacing w:after="0" w:line="240" w:lineRule="auto"/>
        <w:ind w:left="709" w:hanging="709"/>
        <w:rPr>
          <w:rFonts w:ascii="Times New Roman" w:hAnsi="Times New Roman" w:cs="Times New Roman"/>
        </w:rPr>
      </w:pPr>
      <w:r w:rsidRPr="005E190D">
        <w:rPr>
          <w:rFonts w:ascii="Times New Roman" w:hAnsi="Times New Roman" w:cs="Times New Roman"/>
        </w:rPr>
        <w:t>Yale Peabody Museum of Natural History</w:t>
      </w:r>
    </w:p>
    <w:p w14:paraId="50CE162B" w14:textId="0ABA782A" w:rsidR="001A5101" w:rsidRPr="005E190D" w:rsidRDefault="00AF743C" w:rsidP="00CD014D">
      <w:pPr>
        <w:spacing w:after="0" w:line="240" w:lineRule="auto"/>
        <w:ind w:left="709"/>
        <w:rPr>
          <w:rFonts w:ascii="Times New Roman" w:hAnsi="Times New Roman" w:cs="Times New Roman"/>
        </w:rPr>
      </w:pPr>
      <w:r w:rsidRPr="005E190D">
        <w:rPr>
          <w:rFonts w:ascii="Times New Roman" w:hAnsi="Times New Roman" w:cs="Times New Roman"/>
        </w:rPr>
        <w:t xml:space="preserve">n.d.  Electronic database, </w:t>
      </w:r>
      <w:hyperlink r:id="rId10" w:history="1">
        <w:r w:rsidR="00943FA1" w:rsidRPr="005E190D">
          <w:rPr>
            <w:rStyle w:val="Hyperlink"/>
            <w:rFonts w:ascii="Times New Roman" w:hAnsi="Times New Roman" w:cs="Times New Roman"/>
          </w:rPr>
          <w:t>http://collections.peabody.yale.edu/search/</w:t>
        </w:r>
      </w:hyperlink>
      <w:r w:rsidRPr="005E190D">
        <w:rPr>
          <w:rFonts w:ascii="Times New Roman" w:hAnsi="Times New Roman" w:cs="Times New Roman"/>
        </w:rPr>
        <w:t>, accessed January 24, 2017.</w:t>
      </w:r>
      <w:r w:rsidR="007958D6" w:rsidRPr="005E190D">
        <w:rPr>
          <w:rFonts w:ascii="Times New Roman" w:hAnsi="Times New Roman" w:cs="Times New Roman"/>
        </w:rPr>
        <w:tab/>
      </w:r>
    </w:p>
    <w:sectPr w:rsidR="001A5101" w:rsidRPr="005E190D" w:rsidSect="00CB6782">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8A6F4" w14:textId="77777777" w:rsidR="00493845" w:rsidRDefault="00493845" w:rsidP="007958D6">
      <w:pPr>
        <w:spacing w:after="0" w:line="240" w:lineRule="auto"/>
      </w:pPr>
      <w:r>
        <w:separator/>
      </w:r>
    </w:p>
  </w:endnote>
  <w:endnote w:type="continuationSeparator" w:id="0">
    <w:p w14:paraId="5B2773A0" w14:textId="77777777" w:rsidR="00493845" w:rsidRDefault="00493845" w:rsidP="0079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96752592"/>
      <w:docPartObj>
        <w:docPartGallery w:val="Page Numbers (Bottom of Page)"/>
        <w:docPartUnique/>
      </w:docPartObj>
    </w:sdtPr>
    <w:sdtEndPr>
      <w:rPr>
        <w:noProof/>
      </w:rPr>
    </w:sdtEndPr>
    <w:sdtContent>
      <w:p w14:paraId="61423AB8" w14:textId="77777777" w:rsidR="007958D6" w:rsidRPr="00B04B81" w:rsidRDefault="007958D6">
        <w:pPr>
          <w:pStyle w:val="Footer"/>
          <w:jc w:val="center"/>
          <w:rPr>
            <w:rFonts w:ascii="Arial" w:hAnsi="Arial" w:cs="Arial"/>
            <w:sz w:val="20"/>
            <w:szCs w:val="20"/>
          </w:rPr>
        </w:pPr>
        <w:r w:rsidRPr="00B04B81">
          <w:rPr>
            <w:rFonts w:ascii="Arial" w:hAnsi="Arial" w:cs="Arial"/>
            <w:sz w:val="20"/>
            <w:szCs w:val="20"/>
          </w:rPr>
          <w:t>S1-</w:t>
        </w:r>
        <w:r w:rsidRPr="00B04B81">
          <w:rPr>
            <w:rFonts w:ascii="Arial" w:hAnsi="Arial" w:cs="Arial"/>
            <w:sz w:val="20"/>
            <w:szCs w:val="20"/>
          </w:rPr>
          <w:fldChar w:fldCharType="begin"/>
        </w:r>
        <w:r w:rsidRPr="00B04B81">
          <w:rPr>
            <w:rFonts w:ascii="Arial" w:hAnsi="Arial" w:cs="Arial"/>
            <w:sz w:val="20"/>
            <w:szCs w:val="20"/>
          </w:rPr>
          <w:instrText xml:space="preserve"> PAGE   \* MERGEFORMAT </w:instrText>
        </w:r>
        <w:r w:rsidRPr="00B04B81">
          <w:rPr>
            <w:rFonts w:ascii="Arial" w:hAnsi="Arial" w:cs="Arial"/>
            <w:sz w:val="20"/>
            <w:szCs w:val="20"/>
          </w:rPr>
          <w:fldChar w:fldCharType="separate"/>
        </w:r>
        <w:r w:rsidR="002B5ECD">
          <w:rPr>
            <w:rFonts w:ascii="Arial" w:hAnsi="Arial" w:cs="Arial"/>
            <w:noProof/>
            <w:sz w:val="20"/>
            <w:szCs w:val="20"/>
          </w:rPr>
          <w:t>4</w:t>
        </w:r>
        <w:r w:rsidRPr="00B04B81">
          <w:rPr>
            <w:rFonts w:ascii="Arial" w:hAnsi="Arial" w:cs="Arial"/>
            <w:noProof/>
            <w:sz w:val="20"/>
            <w:szCs w:val="20"/>
          </w:rPr>
          <w:fldChar w:fldCharType="end"/>
        </w:r>
      </w:p>
    </w:sdtContent>
  </w:sdt>
  <w:p w14:paraId="44D389FF" w14:textId="77777777" w:rsidR="007958D6" w:rsidRDefault="00795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1FF50" w14:textId="77777777" w:rsidR="00493845" w:rsidRDefault="00493845" w:rsidP="007958D6">
      <w:pPr>
        <w:spacing w:after="0" w:line="240" w:lineRule="auto"/>
      </w:pPr>
      <w:r>
        <w:separator/>
      </w:r>
    </w:p>
  </w:footnote>
  <w:footnote w:type="continuationSeparator" w:id="0">
    <w:p w14:paraId="193A5936" w14:textId="77777777" w:rsidR="00493845" w:rsidRDefault="00493845" w:rsidP="0079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7CDE"/>
    <w:multiLevelType w:val="hybridMultilevel"/>
    <w:tmpl w:val="26E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15727"/>
    <w:multiLevelType w:val="multilevel"/>
    <w:tmpl w:val="90B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B5623"/>
    <w:multiLevelType w:val="multilevel"/>
    <w:tmpl w:val="690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B1"/>
    <w:rsid w:val="00024F3B"/>
    <w:rsid w:val="000C58E9"/>
    <w:rsid w:val="00125EB9"/>
    <w:rsid w:val="0016433F"/>
    <w:rsid w:val="00180571"/>
    <w:rsid w:val="001A5101"/>
    <w:rsid w:val="001C757B"/>
    <w:rsid w:val="001F335B"/>
    <w:rsid w:val="002048D0"/>
    <w:rsid w:val="00266429"/>
    <w:rsid w:val="00282653"/>
    <w:rsid w:val="002B081E"/>
    <w:rsid w:val="002B5ECD"/>
    <w:rsid w:val="00304005"/>
    <w:rsid w:val="0033512F"/>
    <w:rsid w:val="003535D9"/>
    <w:rsid w:val="0038007E"/>
    <w:rsid w:val="00395A8C"/>
    <w:rsid w:val="00421E18"/>
    <w:rsid w:val="00476DB5"/>
    <w:rsid w:val="00477B76"/>
    <w:rsid w:val="00493845"/>
    <w:rsid w:val="004E6A83"/>
    <w:rsid w:val="004F4A71"/>
    <w:rsid w:val="004F7496"/>
    <w:rsid w:val="00527441"/>
    <w:rsid w:val="005E190D"/>
    <w:rsid w:val="006015B9"/>
    <w:rsid w:val="006362D6"/>
    <w:rsid w:val="006445D4"/>
    <w:rsid w:val="0067637B"/>
    <w:rsid w:val="00691DBB"/>
    <w:rsid w:val="00697194"/>
    <w:rsid w:val="006E62D5"/>
    <w:rsid w:val="0073515D"/>
    <w:rsid w:val="007958D6"/>
    <w:rsid w:val="00843B54"/>
    <w:rsid w:val="008A7796"/>
    <w:rsid w:val="008E300B"/>
    <w:rsid w:val="008F0CCE"/>
    <w:rsid w:val="00943FA1"/>
    <w:rsid w:val="00974AB1"/>
    <w:rsid w:val="009D65CC"/>
    <w:rsid w:val="00A63E3C"/>
    <w:rsid w:val="00AE6E69"/>
    <w:rsid w:val="00AF743C"/>
    <w:rsid w:val="00B04B81"/>
    <w:rsid w:val="00B2305F"/>
    <w:rsid w:val="00B64D89"/>
    <w:rsid w:val="00BA3E28"/>
    <w:rsid w:val="00BB7AF1"/>
    <w:rsid w:val="00BE6206"/>
    <w:rsid w:val="00C35D6F"/>
    <w:rsid w:val="00C4281B"/>
    <w:rsid w:val="00C91864"/>
    <w:rsid w:val="00C933AC"/>
    <w:rsid w:val="00CB6782"/>
    <w:rsid w:val="00CD014D"/>
    <w:rsid w:val="00CF45F8"/>
    <w:rsid w:val="00D12A6E"/>
    <w:rsid w:val="00D700A9"/>
    <w:rsid w:val="00D92581"/>
    <w:rsid w:val="00E37596"/>
    <w:rsid w:val="00E516A5"/>
    <w:rsid w:val="00E95F5A"/>
    <w:rsid w:val="00F55B7E"/>
    <w:rsid w:val="00FE1AB1"/>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444A"/>
  <w15:docId w15:val="{E5EDF293-0D4E-47C2-83CF-7F770DFF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B1"/>
    <w:pPr>
      <w:spacing w:after="160" w:line="259" w:lineRule="auto"/>
    </w:pPr>
  </w:style>
  <w:style w:type="paragraph" w:styleId="Heading1">
    <w:name w:val="heading 1"/>
    <w:basedOn w:val="Normal"/>
    <w:link w:val="Heading1Char"/>
    <w:uiPriority w:val="9"/>
    <w:qFormat/>
    <w:rsid w:val="00AF7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74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74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1AB1"/>
    <w:pPr>
      <w:spacing w:line="240" w:lineRule="auto"/>
    </w:pPr>
    <w:rPr>
      <w:sz w:val="20"/>
      <w:szCs w:val="20"/>
    </w:rPr>
  </w:style>
  <w:style w:type="character" w:customStyle="1" w:styleId="CommentTextChar">
    <w:name w:val="Comment Text Char"/>
    <w:basedOn w:val="DefaultParagraphFont"/>
    <w:link w:val="CommentText"/>
    <w:uiPriority w:val="99"/>
    <w:rsid w:val="00FE1AB1"/>
    <w:rPr>
      <w:sz w:val="20"/>
      <w:szCs w:val="20"/>
    </w:rPr>
  </w:style>
  <w:style w:type="character" w:styleId="Emphasis">
    <w:name w:val="Emphasis"/>
    <w:basedOn w:val="DefaultParagraphFont"/>
    <w:uiPriority w:val="20"/>
    <w:qFormat/>
    <w:rsid w:val="00FE1AB1"/>
    <w:rPr>
      <w:i/>
      <w:iCs/>
    </w:rPr>
  </w:style>
  <w:style w:type="character" w:customStyle="1" w:styleId="Heading1Char">
    <w:name w:val="Heading 1 Char"/>
    <w:basedOn w:val="DefaultParagraphFont"/>
    <w:link w:val="Heading1"/>
    <w:uiPriority w:val="9"/>
    <w:rsid w:val="00AF74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F74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743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F743C"/>
    <w:rPr>
      <w:color w:val="0563C1" w:themeColor="hyperlink"/>
      <w:u w:val="single"/>
    </w:rPr>
  </w:style>
  <w:style w:type="character" w:styleId="CommentReference">
    <w:name w:val="annotation reference"/>
    <w:basedOn w:val="DefaultParagraphFont"/>
    <w:uiPriority w:val="99"/>
    <w:semiHidden/>
    <w:unhideWhenUsed/>
    <w:rsid w:val="00AF743C"/>
    <w:rPr>
      <w:sz w:val="16"/>
      <w:szCs w:val="16"/>
    </w:rPr>
  </w:style>
  <w:style w:type="paragraph" w:styleId="CommentSubject">
    <w:name w:val="annotation subject"/>
    <w:basedOn w:val="CommentText"/>
    <w:next w:val="CommentText"/>
    <w:link w:val="CommentSubjectChar"/>
    <w:uiPriority w:val="99"/>
    <w:semiHidden/>
    <w:unhideWhenUsed/>
    <w:rsid w:val="00AF743C"/>
    <w:rPr>
      <w:b/>
      <w:bCs/>
    </w:rPr>
  </w:style>
  <w:style w:type="character" w:customStyle="1" w:styleId="CommentSubjectChar">
    <w:name w:val="Comment Subject Char"/>
    <w:basedOn w:val="CommentTextChar"/>
    <w:link w:val="CommentSubject"/>
    <w:uiPriority w:val="99"/>
    <w:semiHidden/>
    <w:rsid w:val="00AF743C"/>
    <w:rPr>
      <w:b/>
      <w:bCs/>
      <w:sz w:val="20"/>
      <w:szCs w:val="20"/>
    </w:rPr>
  </w:style>
  <w:style w:type="paragraph" w:styleId="BalloonText">
    <w:name w:val="Balloon Text"/>
    <w:basedOn w:val="Normal"/>
    <w:link w:val="BalloonTextChar"/>
    <w:uiPriority w:val="99"/>
    <w:semiHidden/>
    <w:unhideWhenUsed/>
    <w:rsid w:val="00AF7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3C"/>
    <w:rPr>
      <w:rFonts w:ascii="Segoe UI" w:hAnsi="Segoe UI" w:cs="Segoe UI"/>
      <w:sz w:val="18"/>
      <w:szCs w:val="18"/>
    </w:rPr>
  </w:style>
  <w:style w:type="paragraph" w:styleId="ListParagraph">
    <w:name w:val="List Paragraph"/>
    <w:basedOn w:val="Normal"/>
    <w:uiPriority w:val="34"/>
    <w:qFormat/>
    <w:rsid w:val="00AF743C"/>
    <w:pPr>
      <w:ind w:left="720"/>
      <w:contextualSpacing/>
    </w:pPr>
  </w:style>
  <w:style w:type="paragraph" w:styleId="Header">
    <w:name w:val="header"/>
    <w:basedOn w:val="Normal"/>
    <w:link w:val="HeaderChar"/>
    <w:uiPriority w:val="99"/>
    <w:unhideWhenUsed/>
    <w:rsid w:val="00AF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3C"/>
  </w:style>
  <w:style w:type="paragraph" w:styleId="Footer">
    <w:name w:val="footer"/>
    <w:basedOn w:val="Normal"/>
    <w:link w:val="FooterChar"/>
    <w:uiPriority w:val="99"/>
    <w:unhideWhenUsed/>
    <w:rsid w:val="00AF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3C"/>
  </w:style>
  <w:style w:type="character" w:customStyle="1" w:styleId="gi">
    <w:name w:val="gi"/>
    <w:basedOn w:val="DefaultParagraphFont"/>
    <w:rsid w:val="00AF743C"/>
  </w:style>
  <w:style w:type="paragraph" w:customStyle="1" w:styleId="Default">
    <w:name w:val="Default"/>
    <w:rsid w:val="00AF743C"/>
    <w:pPr>
      <w:autoSpaceDE w:val="0"/>
      <w:autoSpaceDN w:val="0"/>
      <w:adjustRightInd w:val="0"/>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AF743C"/>
    <w:rPr>
      <w:color w:val="954F72" w:themeColor="followedHyperlink"/>
      <w:u w:val="single"/>
    </w:rPr>
  </w:style>
  <w:style w:type="paragraph" w:styleId="EndnoteText">
    <w:name w:val="endnote text"/>
    <w:basedOn w:val="Normal"/>
    <w:link w:val="EndnoteTextChar"/>
    <w:uiPriority w:val="99"/>
    <w:semiHidden/>
    <w:unhideWhenUsed/>
    <w:rsid w:val="00AF74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43C"/>
    <w:rPr>
      <w:sz w:val="20"/>
      <w:szCs w:val="20"/>
    </w:rPr>
  </w:style>
  <w:style w:type="character" w:styleId="EndnoteReference">
    <w:name w:val="endnote reference"/>
    <w:basedOn w:val="DefaultParagraphFont"/>
    <w:uiPriority w:val="99"/>
    <w:semiHidden/>
    <w:unhideWhenUsed/>
    <w:rsid w:val="00AF743C"/>
    <w:rPr>
      <w:vertAlign w:val="superscript"/>
    </w:rPr>
  </w:style>
  <w:style w:type="paragraph" w:styleId="Bibliography">
    <w:name w:val="Bibliography"/>
    <w:basedOn w:val="Normal"/>
    <w:next w:val="Normal"/>
    <w:uiPriority w:val="37"/>
    <w:unhideWhenUsed/>
    <w:rsid w:val="00AF743C"/>
  </w:style>
  <w:style w:type="paragraph" w:styleId="NormalWeb">
    <w:name w:val="Normal (Web)"/>
    <w:basedOn w:val="Normal"/>
    <w:uiPriority w:val="99"/>
    <w:semiHidden/>
    <w:unhideWhenUsed/>
    <w:rsid w:val="00AF743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743C"/>
    <w:rPr>
      <w:rFonts w:ascii="Courier New" w:eastAsia="Times New Roman" w:hAnsi="Courier New" w:cs="Courier New"/>
      <w:sz w:val="20"/>
      <w:szCs w:val="20"/>
    </w:rPr>
  </w:style>
  <w:style w:type="character" w:styleId="HTMLCite">
    <w:name w:val="HTML Cite"/>
    <w:basedOn w:val="DefaultParagraphFont"/>
    <w:uiPriority w:val="99"/>
    <w:semiHidden/>
    <w:unhideWhenUsed/>
    <w:rsid w:val="00AF743C"/>
    <w:rPr>
      <w:i/>
      <w:iCs/>
    </w:rPr>
  </w:style>
  <w:style w:type="character" w:customStyle="1" w:styleId="st">
    <w:name w:val="st"/>
    <w:basedOn w:val="DefaultParagraphFont"/>
    <w:rsid w:val="00AF743C"/>
  </w:style>
  <w:style w:type="paragraph" w:customStyle="1" w:styleId="e4b">
    <w:name w:val="_e4b"/>
    <w:basedOn w:val="Normal"/>
    <w:rsid w:val="00AF74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F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zooarchaeology/deer_bone/search.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llections.peabody.yale.edu/search/" TargetMode="External"/><Relationship Id="rId4" Type="http://schemas.openxmlformats.org/officeDocument/2006/relationships/settings" Target="settings.xml"/><Relationship Id="rId9" Type="http://schemas.openxmlformats.org/officeDocument/2006/relationships/hyperlink" Target="https://inpn.mnh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844FF6-4A11-44FD-9720-339AC44B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CMG</cp:lastModifiedBy>
  <cp:revision>10</cp:revision>
  <dcterms:created xsi:type="dcterms:W3CDTF">2017-08-22T17:34:00Z</dcterms:created>
  <dcterms:modified xsi:type="dcterms:W3CDTF">2017-08-23T05:31:00Z</dcterms:modified>
</cp:coreProperties>
</file>