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E8" w:rsidRDefault="00751716" w:rsidP="00225301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8B7">
        <w:rPr>
          <w:rFonts w:ascii="Times New Roman" w:hAnsi="Times New Roman" w:cs="Times New Roman"/>
          <w:b/>
          <w:i/>
          <w:sz w:val="24"/>
          <w:szCs w:val="24"/>
        </w:rPr>
        <w:t>Consideraciones sobre la ausencia de registro de algunas especies</w:t>
      </w:r>
    </w:p>
    <w:p w:rsidR="00751716" w:rsidRPr="00225301" w:rsidRDefault="00751716" w:rsidP="00225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301">
        <w:rPr>
          <w:rFonts w:ascii="Times New Roman" w:hAnsi="Times New Roman" w:cs="Times New Roman"/>
          <w:sz w:val="24"/>
          <w:szCs w:val="24"/>
        </w:rPr>
        <w:t xml:space="preserve">Para la ausencia la anguila </w:t>
      </w:r>
      <w:r w:rsidR="001E6A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6A48" w:rsidRPr="001E6A48">
        <w:rPr>
          <w:rFonts w:ascii="Times New Roman" w:hAnsi="Times New Roman" w:cs="Times New Roman"/>
          <w:i/>
          <w:sz w:val="24"/>
          <w:szCs w:val="24"/>
        </w:rPr>
        <w:t>Synbranchus</w:t>
      </w:r>
      <w:proofErr w:type="spellEnd"/>
      <w:r w:rsidR="001E6A48" w:rsidRPr="001E6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6A48" w:rsidRPr="001E6A48">
        <w:rPr>
          <w:rFonts w:ascii="Times New Roman" w:hAnsi="Times New Roman" w:cs="Times New Roman"/>
          <w:i/>
          <w:sz w:val="24"/>
          <w:szCs w:val="24"/>
        </w:rPr>
        <w:t>marmoratus</w:t>
      </w:r>
      <w:proofErr w:type="spellEnd"/>
      <w:r w:rsidR="001E6A48">
        <w:rPr>
          <w:rFonts w:ascii="Times New Roman" w:hAnsi="Times New Roman" w:cs="Times New Roman"/>
          <w:sz w:val="24"/>
          <w:szCs w:val="24"/>
        </w:rPr>
        <w:t>)</w:t>
      </w:r>
      <w:r w:rsidR="001E6A48" w:rsidRPr="001E6A48">
        <w:rPr>
          <w:rFonts w:ascii="Times New Roman" w:hAnsi="Times New Roman" w:cs="Times New Roman"/>
          <w:sz w:val="24"/>
          <w:szCs w:val="24"/>
        </w:rPr>
        <w:t xml:space="preserve"> </w:t>
      </w:r>
      <w:r w:rsidRPr="00225301">
        <w:rPr>
          <w:rFonts w:ascii="Times New Roman" w:hAnsi="Times New Roman" w:cs="Times New Roman"/>
          <w:sz w:val="24"/>
          <w:szCs w:val="24"/>
        </w:rPr>
        <w:t>y los bagres</w:t>
      </w:r>
      <w:r w:rsidR="001E6A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6A48" w:rsidRPr="001E6A48">
        <w:rPr>
          <w:rFonts w:ascii="Times New Roman" w:hAnsi="Times New Roman" w:cs="Times New Roman"/>
          <w:i/>
          <w:sz w:val="24"/>
          <w:szCs w:val="24"/>
        </w:rPr>
        <w:t>Diplomystes</w:t>
      </w:r>
      <w:proofErr w:type="spellEnd"/>
      <w:r w:rsidR="001E6A48" w:rsidRPr="001E6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6A48" w:rsidRPr="001E6A48">
        <w:rPr>
          <w:rFonts w:ascii="Times New Roman" w:hAnsi="Times New Roman" w:cs="Times New Roman"/>
          <w:i/>
          <w:sz w:val="24"/>
          <w:szCs w:val="24"/>
        </w:rPr>
        <w:t>cuyanus</w:t>
      </w:r>
      <w:proofErr w:type="spellEnd"/>
      <w:r w:rsidR="001E6A4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E6A48" w:rsidRPr="001E6A48">
        <w:rPr>
          <w:rFonts w:ascii="Times New Roman" w:hAnsi="Times New Roman" w:cs="Times New Roman"/>
          <w:i/>
          <w:sz w:val="24"/>
          <w:szCs w:val="24"/>
        </w:rPr>
        <w:t>Hatcheria</w:t>
      </w:r>
      <w:proofErr w:type="spellEnd"/>
      <w:r w:rsidR="001E6A48" w:rsidRPr="001E6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6A48" w:rsidRPr="001E6A48">
        <w:rPr>
          <w:rFonts w:ascii="Times New Roman" w:hAnsi="Times New Roman" w:cs="Times New Roman"/>
          <w:i/>
          <w:sz w:val="24"/>
          <w:szCs w:val="24"/>
        </w:rPr>
        <w:t>macraei</w:t>
      </w:r>
      <w:proofErr w:type="spellEnd"/>
      <w:r w:rsidR="001E6A48">
        <w:rPr>
          <w:rFonts w:ascii="Times New Roman" w:hAnsi="Times New Roman" w:cs="Times New Roman"/>
          <w:sz w:val="24"/>
          <w:szCs w:val="24"/>
        </w:rPr>
        <w:t>)</w:t>
      </w:r>
      <w:r w:rsidRPr="00225301">
        <w:rPr>
          <w:rFonts w:ascii="Times New Roman" w:hAnsi="Times New Roman" w:cs="Times New Roman"/>
          <w:sz w:val="24"/>
          <w:szCs w:val="24"/>
        </w:rPr>
        <w:t xml:space="preserve"> descartamos cuestiones de preservación e identificación diferencial, ya que presentan elementos extremadamente diagnósticos y más robustos que los de la perca. Por otro lado, estas especies no presentan hábitos gregarios –a diferencia de la perca y el pejerrey- y su comportamiento es diferente al de estas especies, que se encuentran en toda la columna de agua. Las anguilas son peces nocturnos que pasan sus días enterrados, y los bagres especies </w:t>
      </w:r>
      <w:proofErr w:type="spellStart"/>
      <w:r w:rsidRPr="00225301">
        <w:rPr>
          <w:rFonts w:ascii="Times New Roman" w:hAnsi="Times New Roman" w:cs="Times New Roman"/>
          <w:sz w:val="24"/>
          <w:szCs w:val="24"/>
        </w:rPr>
        <w:t>demersales</w:t>
      </w:r>
      <w:proofErr w:type="spellEnd"/>
      <w:r w:rsidRPr="00225301">
        <w:rPr>
          <w:rFonts w:ascii="Times New Roman" w:hAnsi="Times New Roman" w:cs="Times New Roman"/>
          <w:sz w:val="24"/>
          <w:szCs w:val="24"/>
        </w:rPr>
        <w:t>, que habitan los fondos lacustres, lo que requiere en ambos casos un grado de experiencia y una técnica específica para su captura; Si pensamos en una tecnología de captura en masa como las redes, orientada a determinado tipo de especies, con comportamiento gregario –que las convierte en una excelente opción en términos de rendimiento energético-, no esperaría</w:t>
      </w:r>
      <w:r w:rsidR="001E6A48">
        <w:rPr>
          <w:rFonts w:ascii="Times New Roman" w:hAnsi="Times New Roman" w:cs="Times New Roman"/>
          <w:sz w:val="24"/>
          <w:szCs w:val="24"/>
        </w:rPr>
        <w:t>mos</w:t>
      </w:r>
      <w:r w:rsidRPr="00225301">
        <w:rPr>
          <w:rFonts w:ascii="Times New Roman" w:hAnsi="Times New Roman" w:cs="Times New Roman"/>
          <w:sz w:val="24"/>
          <w:szCs w:val="24"/>
        </w:rPr>
        <w:t xml:space="preserve"> encontrar taxones que requieren otro tipo de tecnología, como lanzas o anzuelos, o algún tipo de destreza y conocimiento particular y que son menos beneficiosas en términos energéticos. Además, especies muy pequeñas como las mojarras </w:t>
      </w:r>
      <w:r w:rsidR="00AB6B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6B8B">
        <w:rPr>
          <w:rFonts w:ascii="Times New Roman" w:hAnsi="Times New Roman" w:cs="Times New Roman"/>
          <w:sz w:val="24"/>
          <w:szCs w:val="24"/>
        </w:rPr>
        <w:t>Characiformes</w:t>
      </w:r>
      <w:proofErr w:type="spellEnd"/>
      <w:r w:rsidR="00AB6B8B">
        <w:rPr>
          <w:rFonts w:ascii="Times New Roman" w:hAnsi="Times New Roman" w:cs="Times New Roman"/>
          <w:sz w:val="24"/>
          <w:szCs w:val="24"/>
        </w:rPr>
        <w:t>) -</w:t>
      </w:r>
      <w:r w:rsidRPr="00225301">
        <w:rPr>
          <w:rFonts w:ascii="Times New Roman" w:hAnsi="Times New Roman" w:cs="Times New Roman"/>
          <w:sz w:val="24"/>
          <w:szCs w:val="24"/>
        </w:rPr>
        <w:t xml:space="preserve">que no alcanzan los 6 cm de longitud- fácilmente escaparían de las redes. Si eventualmente se capturaran, sus elementos presentarían bajas posibilidades de conservación y recuperación. Más aún si fueron consumidas, en cuyo caso imaginamos se hubieran ingerido completas. </w:t>
      </w:r>
      <w:r w:rsidR="001E6A48">
        <w:rPr>
          <w:rFonts w:ascii="Times New Roman" w:hAnsi="Times New Roman" w:cs="Times New Roman"/>
          <w:sz w:val="24"/>
          <w:szCs w:val="24"/>
        </w:rPr>
        <w:t>F</w:t>
      </w:r>
      <w:r w:rsidRPr="00225301">
        <w:rPr>
          <w:rFonts w:ascii="Times New Roman" w:hAnsi="Times New Roman" w:cs="Times New Roman"/>
          <w:sz w:val="24"/>
          <w:szCs w:val="24"/>
        </w:rPr>
        <w:t>inalmente no podemos descartar que otros factores culturales, como aquellos vinculados con la preferencia y creencias del grupo, estén mediando en la selección de los ítems que conforman la dieta.</w:t>
      </w:r>
    </w:p>
    <w:p w:rsidR="00751716" w:rsidRPr="00225301" w:rsidRDefault="00751716" w:rsidP="00225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1716" w:rsidRPr="00225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16"/>
    <w:rsid w:val="001E6A48"/>
    <w:rsid w:val="00225301"/>
    <w:rsid w:val="00494549"/>
    <w:rsid w:val="00751716"/>
    <w:rsid w:val="00AB6B8B"/>
    <w:rsid w:val="00BA3BE8"/>
    <w:rsid w:val="00C7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9CE819-A461-4D48-B824-C390C51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Corbat</cp:lastModifiedBy>
  <cp:revision>7</cp:revision>
  <dcterms:created xsi:type="dcterms:W3CDTF">2016-12-28T13:15:00Z</dcterms:created>
  <dcterms:modified xsi:type="dcterms:W3CDTF">2016-12-29T22:57:00Z</dcterms:modified>
</cp:coreProperties>
</file>