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70BE9" w14:textId="77777777" w:rsidR="00031F83" w:rsidRDefault="00031F83" w:rsidP="000A0EA2">
      <w:pPr>
        <w:adjustRightInd w:val="0"/>
        <w:snapToGrid w:val="0"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S</w:t>
      </w:r>
      <w:r w:rsidRPr="00E613A0">
        <w:rPr>
          <w:rFonts w:asciiTheme="majorBidi" w:hAnsiTheme="majorBidi" w:cstheme="majorBidi"/>
          <w:b/>
          <w:sz w:val="24"/>
          <w:szCs w:val="24"/>
        </w:rPr>
        <w:t>upplementary File</w:t>
      </w:r>
    </w:p>
    <w:p w14:paraId="5240F65C" w14:textId="77777777" w:rsidR="00031F83" w:rsidRPr="00C3662B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szCs w:val="20"/>
        </w:rPr>
      </w:pPr>
    </w:p>
    <w:p w14:paraId="2138060F" w14:textId="77777777" w:rsidR="00031F83" w:rsidRPr="00181A78" w:rsidRDefault="00031F83" w:rsidP="00A743A3">
      <w:pPr>
        <w:adjustRightInd w:val="0"/>
        <w:snapToGrid w:val="0"/>
        <w:spacing w:after="0" w:line="24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t</w:t>
      </w:r>
      <w:r w:rsidRPr="00181A78">
        <w:rPr>
          <w:rFonts w:asciiTheme="majorBidi" w:hAnsiTheme="majorBidi" w:cstheme="majorBidi"/>
          <w:sz w:val="20"/>
          <w:szCs w:val="20"/>
        </w:rPr>
        <w:t>o the manuscript ‘Differences in White Matter Hyperintensities in socio-economically deprived groups: Results of the Population-Based LIFE Adult Study’</w:t>
      </w:r>
    </w:p>
    <w:p w14:paraId="7D4D30BB" w14:textId="77777777" w:rsidR="00031F83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14:paraId="15537A7C" w14:textId="77777777" w:rsidR="00031F83" w:rsidRPr="00181A78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14:paraId="3E8EA6F6" w14:textId="77777777" w:rsidR="00031F83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bCs/>
          <w:sz w:val="20"/>
          <w:szCs w:val="20"/>
        </w:rPr>
      </w:pPr>
      <w:r w:rsidRPr="00181A78">
        <w:rPr>
          <w:rFonts w:asciiTheme="majorBidi" w:hAnsiTheme="majorBidi" w:cstheme="majorBidi"/>
          <w:b/>
          <w:sz w:val="20"/>
          <w:szCs w:val="20"/>
        </w:rPr>
        <w:t>Table A.1.</w:t>
      </w:r>
      <w:r w:rsidRPr="00181A78">
        <w:rPr>
          <w:rFonts w:asciiTheme="majorBidi" w:hAnsiTheme="majorBidi" w:cstheme="majorBidi"/>
          <w:bCs/>
          <w:sz w:val="20"/>
          <w:szCs w:val="20"/>
        </w:rPr>
        <w:t xml:space="preserve"> Factor </w:t>
      </w:r>
      <w:r w:rsidRPr="00A61B1B">
        <w:rPr>
          <w:rFonts w:asciiTheme="majorBidi" w:hAnsiTheme="majorBidi" w:cstheme="majorBidi"/>
          <w:bCs/>
          <w:sz w:val="20"/>
          <w:szCs w:val="20"/>
        </w:rPr>
        <w:t>loadings (n=582).</w:t>
      </w:r>
    </w:p>
    <w:p w14:paraId="01A802E3" w14:textId="77777777" w:rsidR="00031F83" w:rsidRDefault="00031F83" w:rsidP="00455EB3">
      <w:pPr>
        <w:adjustRightInd w:val="0"/>
        <w:snapToGrid w:val="0"/>
        <w:spacing w:after="0" w:line="240" w:lineRule="auto"/>
        <w:rPr>
          <w:rFonts w:asciiTheme="majorBidi" w:hAnsiTheme="majorBidi" w:cstheme="majorBidi"/>
          <w:bCs/>
          <w:sz w:val="20"/>
          <w:szCs w:val="20"/>
        </w:rPr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1394"/>
        <w:gridCol w:w="1395"/>
        <w:gridCol w:w="1395"/>
        <w:gridCol w:w="1814"/>
      </w:tblGrid>
      <w:tr w:rsidR="00031F83" w14:paraId="53E1B8B3" w14:textId="77777777" w:rsidTr="004B720B">
        <w:tc>
          <w:tcPr>
            <w:tcW w:w="272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8377F0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9CF1E1" w14:textId="77777777" w:rsidR="00031F83" w:rsidRPr="00BA333B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333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Factor 1: Distress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F812DB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Factor 2: Health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F809B8" w14:textId="77777777" w:rsidR="00031F83" w:rsidRPr="00C339D0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39D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Factor 3: Feeling overloaded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3998721" w14:textId="77777777" w:rsidR="00031F83" w:rsidRPr="00353DE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53DE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Factor assigned to</w:t>
            </w:r>
          </w:p>
        </w:tc>
      </w:tr>
      <w:tr w:rsidR="00031F83" w14:paraId="7BB70C4D" w14:textId="77777777" w:rsidTr="004B720B">
        <w:tc>
          <w:tcPr>
            <w:tcW w:w="2721" w:type="dxa"/>
            <w:tcBorders>
              <w:top w:val="single" w:sz="4" w:space="0" w:color="auto"/>
              <w:right w:val="nil"/>
            </w:tcBorders>
            <w:vAlign w:val="center"/>
          </w:tcPr>
          <w:p w14:paraId="15779AAC" w14:textId="77777777" w:rsidR="00031F83" w:rsidRDefault="00031F83" w:rsidP="00455EB3">
            <w:pPr>
              <w:adjustRightInd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Socially isolated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right w:val="nil"/>
            </w:tcBorders>
          </w:tcPr>
          <w:p w14:paraId="287584B0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0.05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right w:val="nil"/>
            </w:tcBorders>
          </w:tcPr>
          <w:p w14:paraId="3F70235D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0.21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right w:val="nil"/>
            </w:tcBorders>
          </w:tcPr>
          <w:p w14:paraId="4C096EF1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-0.33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</w:tcBorders>
          </w:tcPr>
          <w:p w14:paraId="20F1EA52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none</w:t>
            </w:r>
          </w:p>
        </w:tc>
      </w:tr>
      <w:tr w:rsidR="00031F83" w14:paraId="6687D0C2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385FCEE0" w14:textId="77777777" w:rsidR="00031F83" w:rsidRDefault="00031F83" w:rsidP="00455EB3">
            <w:pPr>
              <w:adjustRightInd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Smoking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4E90263D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0.16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0B17DB37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-0.12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2D41736C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-0.05</w:t>
            </w:r>
          </w:p>
        </w:tc>
        <w:tc>
          <w:tcPr>
            <w:tcW w:w="1814" w:type="dxa"/>
            <w:tcBorders>
              <w:left w:val="nil"/>
            </w:tcBorders>
          </w:tcPr>
          <w:p w14:paraId="42F5B0AE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1</w:t>
            </w:r>
          </w:p>
        </w:tc>
      </w:tr>
      <w:tr w:rsidR="00031F83" w14:paraId="6D28152F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0360A29C" w14:textId="77777777" w:rsidR="00031F83" w:rsidRDefault="00031F83" w:rsidP="00455EB3">
            <w:pPr>
              <w:adjustRightInd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Depression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2D4ADF03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0.32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2C5A539A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0.13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204608CC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0.35</w:t>
            </w:r>
          </w:p>
        </w:tc>
        <w:tc>
          <w:tcPr>
            <w:tcW w:w="1814" w:type="dxa"/>
            <w:tcBorders>
              <w:left w:val="nil"/>
            </w:tcBorders>
          </w:tcPr>
          <w:p w14:paraId="39CC4962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3</w:t>
            </w:r>
          </w:p>
        </w:tc>
      </w:tr>
      <w:tr w:rsidR="00031F83" w14:paraId="3278CF2F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35C18B16" w14:textId="77777777" w:rsidR="00031F83" w:rsidRDefault="00031F83" w:rsidP="00455EB3">
            <w:pPr>
              <w:adjustRightInd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5D018AC1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-0.16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1F34FE0F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0.61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4F034729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0.25</w:t>
            </w:r>
          </w:p>
        </w:tc>
        <w:tc>
          <w:tcPr>
            <w:tcW w:w="1814" w:type="dxa"/>
            <w:tcBorders>
              <w:left w:val="nil"/>
            </w:tcBorders>
          </w:tcPr>
          <w:p w14:paraId="4BCDD532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2</w:t>
            </w:r>
          </w:p>
        </w:tc>
      </w:tr>
      <w:tr w:rsidR="00031F83" w14:paraId="6973F6EE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5FB106C1" w14:textId="77777777" w:rsidR="00031F83" w:rsidRDefault="00031F83" w:rsidP="00455EB3">
            <w:pPr>
              <w:adjustRightInd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Physical activity</w:t>
            </w:r>
            <w:r w:rsidRPr="000A0EA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§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255CFB4C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-0.00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7B215CA3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0.12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49EBC4BD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0.04</w:t>
            </w:r>
          </w:p>
        </w:tc>
        <w:tc>
          <w:tcPr>
            <w:tcW w:w="1814" w:type="dxa"/>
            <w:tcBorders>
              <w:left w:val="nil"/>
            </w:tcBorders>
          </w:tcPr>
          <w:p w14:paraId="74E7534F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none</w:t>
            </w:r>
          </w:p>
        </w:tc>
      </w:tr>
      <w:tr w:rsidR="00031F83" w14:paraId="0DB83B42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20D504C5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Obese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2724BA28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0.00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47065A09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0.46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59B8EC60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0.36</w:t>
            </w:r>
          </w:p>
        </w:tc>
        <w:tc>
          <w:tcPr>
            <w:tcW w:w="1814" w:type="dxa"/>
            <w:tcBorders>
              <w:left w:val="nil"/>
            </w:tcBorders>
          </w:tcPr>
          <w:p w14:paraId="2651084D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none</w:t>
            </w:r>
          </w:p>
        </w:tc>
      </w:tr>
      <w:tr w:rsidR="00031F83" w14:paraId="22974D2B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6FC5F8D0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100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Elevated blood lipids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18E7395A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0.08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798FF9D9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0.51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2370F6F7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0.09</w:t>
            </w:r>
          </w:p>
        </w:tc>
        <w:tc>
          <w:tcPr>
            <w:tcW w:w="1814" w:type="dxa"/>
            <w:tcBorders>
              <w:left w:val="nil"/>
            </w:tcBorders>
          </w:tcPr>
          <w:p w14:paraId="3FBF2265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2</w:t>
            </w:r>
          </w:p>
        </w:tc>
      </w:tr>
      <w:tr w:rsidR="00031F83" w14:paraId="3E6F2838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2178213F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Hypertension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18A03153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-0.09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549102E9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0.73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5A29829A" w14:textId="77777777" w:rsidR="00031F83" w:rsidRPr="003E100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3E100D">
              <w:rPr>
                <w:rFonts w:asciiTheme="majorBidi" w:hAnsiTheme="majorBidi" w:cstheme="majorBidi"/>
                <w:bCs/>
                <w:sz w:val="20"/>
                <w:szCs w:val="20"/>
              </w:rPr>
              <w:t>0.21</w:t>
            </w:r>
          </w:p>
        </w:tc>
        <w:tc>
          <w:tcPr>
            <w:tcW w:w="1814" w:type="dxa"/>
            <w:tcBorders>
              <w:left w:val="nil"/>
            </w:tcBorders>
          </w:tcPr>
          <w:p w14:paraId="0584459C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2</w:t>
            </w:r>
          </w:p>
        </w:tc>
      </w:tr>
      <w:tr w:rsidR="00031F83" w14:paraId="5DED4F4A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4966CF2D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Work overload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0826BB3B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0.78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50E97DA8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-0.26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28866ADA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0.34</w:t>
            </w:r>
          </w:p>
        </w:tc>
        <w:tc>
          <w:tcPr>
            <w:tcW w:w="1814" w:type="dxa"/>
            <w:tcBorders>
              <w:left w:val="nil"/>
            </w:tcBorders>
          </w:tcPr>
          <w:p w14:paraId="47BDF859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3</w:t>
            </w:r>
          </w:p>
        </w:tc>
      </w:tr>
      <w:tr w:rsidR="00031F83" w14:paraId="5E32234A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7407A55E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Social overload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645FFF08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0.69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51C7C7B9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-0.27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7845DAAC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0.34</w:t>
            </w:r>
          </w:p>
        </w:tc>
        <w:tc>
          <w:tcPr>
            <w:tcW w:w="1814" w:type="dxa"/>
            <w:tcBorders>
              <w:left w:val="nil"/>
            </w:tcBorders>
          </w:tcPr>
          <w:p w14:paraId="2AE2E9DA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3</w:t>
            </w:r>
          </w:p>
        </w:tc>
      </w:tr>
      <w:tr w:rsidR="00031F83" w14:paraId="5E41E539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4480B895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Pressure to perform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1935F8C9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0.69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4695E387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-0.31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7F4687D5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0.33</w:t>
            </w:r>
          </w:p>
        </w:tc>
        <w:tc>
          <w:tcPr>
            <w:tcW w:w="1814" w:type="dxa"/>
            <w:tcBorders>
              <w:left w:val="nil"/>
            </w:tcBorders>
          </w:tcPr>
          <w:p w14:paraId="4FD5F5C2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3</w:t>
            </w:r>
          </w:p>
        </w:tc>
      </w:tr>
      <w:tr w:rsidR="00031F83" w14:paraId="5B68F479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21039C11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Work discontent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22870248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0.75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306F5049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0.12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3967C8FA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-0.18</w:t>
            </w:r>
          </w:p>
        </w:tc>
        <w:tc>
          <w:tcPr>
            <w:tcW w:w="1814" w:type="dxa"/>
            <w:tcBorders>
              <w:left w:val="nil"/>
            </w:tcBorders>
          </w:tcPr>
          <w:p w14:paraId="5D95EB19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1</w:t>
            </w:r>
          </w:p>
        </w:tc>
      </w:tr>
      <w:tr w:rsidR="00031F83" w14:paraId="2267570F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6477B05A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Excessive demands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5EB56A33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0.77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70B809E1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0.18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5F5FF765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-0.11</w:t>
            </w:r>
          </w:p>
        </w:tc>
        <w:tc>
          <w:tcPr>
            <w:tcW w:w="1814" w:type="dxa"/>
            <w:tcBorders>
              <w:left w:val="nil"/>
            </w:tcBorders>
          </w:tcPr>
          <w:p w14:paraId="7FA2C4DD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1</w:t>
            </w:r>
          </w:p>
        </w:tc>
      </w:tr>
      <w:tr w:rsidR="00031F83" w14:paraId="4C6B1048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7183AF31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Lack of social rec.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63E4D559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0.77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5CD99C8F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0.07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23580300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0.11</w:t>
            </w:r>
          </w:p>
        </w:tc>
        <w:tc>
          <w:tcPr>
            <w:tcW w:w="1814" w:type="dxa"/>
            <w:tcBorders>
              <w:left w:val="nil"/>
            </w:tcBorders>
          </w:tcPr>
          <w:p w14:paraId="0277E3CE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1</w:t>
            </w:r>
          </w:p>
        </w:tc>
      </w:tr>
      <w:tr w:rsidR="00031F83" w14:paraId="59D405B4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425C67B6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Social tensions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6E037B85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0.66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16A68552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0.13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0D5552C4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0.16</w:t>
            </w:r>
          </w:p>
        </w:tc>
        <w:tc>
          <w:tcPr>
            <w:tcW w:w="1814" w:type="dxa"/>
            <w:tcBorders>
              <w:left w:val="nil"/>
            </w:tcBorders>
          </w:tcPr>
          <w:p w14:paraId="1D54D09E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1</w:t>
            </w:r>
          </w:p>
        </w:tc>
      </w:tr>
      <w:tr w:rsidR="00031F83" w14:paraId="7224390F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35EBAF18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Feeling socially isolated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2DA90A5B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0.68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48FF0858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0.17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7AEFF626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-0.29</w:t>
            </w:r>
          </w:p>
        </w:tc>
        <w:tc>
          <w:tcPr>
            <w:tcW w:w="1814" w:type="dxa"/>
            <w:tcBorders>
              <w:left w:val="nil"/>
            </w:tcBorders>
          </w:tcPr>
          <w:p w14:paraId="62C31C5E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1</w:t>
            </w:r>
          </w:p>
        </w:tc>
      </w:tr>
      <w:tr w:rsidR="00031F83" w:rsidRPr="00434625" w14:paraId="6A898EE5" w14:textId="77777777" w:rsidTr="004B720B">
        <w:tc>
          <w:tcPr>
            <w:tcW w:w="2721" w:type="dxa"/>
            <w:tcBorders>
              <w:right w:val="nil"/>
            </w:tcBorders>
            <w:vAlign w:val="center"/>
          </w:tcPr>
          <w:p w14:paraId="72ADD867" w14:textId="77777777" w:rsidR="00031F83" w:rsidRPr="00434625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346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Chronic worrying</w:t>
            </w:r>
          </w:p>
        </w:tc>
        <w:tc>
          <w:tcPr>
            <w:tcW w:w="1394" w:type="dxa"/>
            <w:tcBorders>
              <w:left w:val="nil"/>
              <w:right w:val="nil"/>
            </w:tcBorders>
          </w:tcPr>
          <w:p w14:paraId="1253CD40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0.68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33F5BE08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0.19</w:t>
            </w:r>
          </w:p>
        </w:tc>
        <w:tc>
          <w:tcPr>
            <w:tcW w:w="1395" w:type="dxa"/>
            <w:tcBorders>
              <w:left w:val="nil"/>
              <w:right w:val="nil"/>
            </w:tcBorders>
          </w:tcPr>
          <w:p w14:paraId="75881211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-0.28</w:t>
            </w:r>
          </w:p>
        </w:tc>
        <w:tc>
          <w:tcPr>
            <w:tcW w:w="1814" w:type="dxa"/>
            <w:tcBorders>
              <w:left w:val="nil"/>
            </w:tcBorders>
          </w:tcPr>
          <w:p w14:paraId="002A1C3A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>1</w:t>
            </w:r>
          </w:p>
        </w:tc>
      </w:tr>
      <w:tr w:rsidR="00031F83" w:rsidRPr="00434625" w14:paraId="6648E95D" w14:textId="77777777" w:rsidTr="004B720B">
        <w:tc>
          <w:tcPr>
            <w:tcW w:w="2721" w:type="dxa"/>
            <w:tcBorders>
              <w:bottom w:val="single" w:sz="4" w:space="0" w:color="auto"/>
              <w:right w:val="nil"/>
            </w:tcBorders>
            <w:vAlign w:val="center"/>
          </w:tcPr>
          <w:p w14:paraId="3A3BDF61" w14:textId="77777777" w:rsidR="00031F83" w:rsidRPr="00434625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346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Chronic stress</w:t>
            </w:r>
          </w:p>
        </w:tc>
        <w:tc>
          <w:tcPr>
            <w:tcW w:w="1394" w:type="dxa"/>
            <w:tcBorders>
              <w:left w:val="nil"/>
              <w:bottom w:val="single" w:sz="4" w:space="0" w:color="auto"/>
              <w:right w:val="nil"/>
            </w:tcBorders>
          </w:tcPr>
          <w:p w14:paraId="25F55B97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0.95</w:t>
            </w:r>
          </w:p>
        </w:tc>
        <w:tc>
          <w:tcPr>
            <w:tcW w:w="1395" w:type="dxa"/>
            <w:tcBorders>
              <w:left w:val="nil"/>
              <w:bottom w:val="single" w:sz="4" w:space="0" w:color="auto"/>
              <w:right w:val="nil"/>
            </w:tcBorders>
          </w:tcPr>
          <w:p w14:paraId="50C7710B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0.09</w:t>
            </w:r>
          </w:p>
        </w:tc>
        <w:tc>
          <w:tcPr>
            <w:tcW w:w="1395" w:type="dxa"/>
            <w:tcBorders>
              <w:left w:val="nil"/>
              <w:bottom w:val="single" w:sz="4" w:space="0" w:color="auto"/>
              <w:right w:val="nil"/>
            </w:tcBorders>
          </w:tcPr>
          <w:p w14:paraId="0E488DE3" w14:textId="77777777" w:rsidR="00031F83" w:rsidRPr="008C6E9A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C6E9A">
              <w:rPr>
                <w:rFonts w:asciiTheme="majorBidi" w:hAnsiTheme="majorBidi" w:cstheme="majorBidi"/>
                <w:bCs/>
                <w:sz w:val="20"/>
                <w:szCs w:val="20"/>
              </w:rPr>
              <w:t>-0.14</w:t>
            </w:r>
          </w:p>
        </w:tc>
        <w:tc>
          <w:tcPr>
            <w:tcW w:w="1814" w:type="dxa"/>
            <w:tcBorders>
              <w:left w:val="nil"/>
              <w:bottom w:val="single" w:sz="4" w:space="0" w:color="auto"/>
            </w:tcBorders>
          </w:tcPr>
          <w:p w14:paraId="1077FD9B" w14:textId="77777777" w:rsidR="00031F83" w:rsidRPr="00260368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60368">
              <w:rPr>
                <w:rFonts w:asciiTheme="majorBidi" w:hAnsiTheme="majorBidi" w:cstheme="majorBidi"/>
                <w:bCs/>
                <w:sz w:val="20"/>
                <w:szCs w:val="20"/>
              </w:rPr>
              <w:t>1</w:t>
            </w:r>
          </w:p>
        </w:tc>
      </w:tr>
    </w:tbl>
    <w:p w14:paraId="162D8E9F" w14:textId="77777777" w:rsidR="00031F83" w:rsidRPr="00353DED" w:rsidRDefault="00031F83" w:rsidP="00455EB3">
      <w:pPr>
        <w:adjustRightInd w:val="0"/>
        <w:snapToGrid w:val="0"/>
        <w:spacing w:after="0" w:line="240" w:lineRule="auto"/>
        <w:rPr>
          <w:rFonts w:asciiTheme="majorBidi" w:hAnsiTheme="majorBidi" w:cstheme="majorBidi"/>
          <w:bCs/>
          <w:sz w:val="16"/>
          <w:szCs w:val="20"/>
        </w:rPr>
      </w:pPr>
      <w:r w:rsidRPr="00353DED">
        <w:rPr>
          <w:rFonts w:asciiTheme="majorBidi" w:hAnsiTheme="majorBidi" w:cstheme="majorBidi"/>
          <w:i/>
          <w:sz w:val="16"/>
          <w:szCs w:val="20"/>
          <w:lang w:val="en-US"/>
        </w:rPr>
        <w:t xml:space="preserve">  Notes</w:t>
      </w:r>
      <w:r w:rsidRPr="00353DED">
        <w:rPr>
          <w:rFonts w:asciiTheme="majorBidi" w:hAnsiTheme="majorBidi" w:cstheme="majorBidi"/>
          <w:sz w:val="16"/>
          <w:szCs w:val="20"/>
          <w:lang w:val="en-US"/>
        </w:rPr>
        <w:t xml:space="preserve">: TICS, </w:t>
      </w:r>
      <w:r w:rsidRPr="00353DED">
        <w:rPr>
          <w:rFonts w:asciiTheme="majorBidi" w:hAnsiTheme="majorBidi" w:cstheme="majorBidi"/>
          <w:sz w:val="16"/>
          <w:szCs w:val="20"/>
        </w:rPr>
        <w:t>German Trier Inventory for Chronic Stress.</w:t>
      </w:r>
    </w:p>
    <w:p w14:paraId="6CC52A93" w14:textId="77777777" w:rsidR="00031F83" w:rsidRDefault="00031F83" w:rsidP="00455EB3">
      <w:pPr>
        <w:adjustRightInd w:val="0"/>
        <w:snapToGrid w:val="0"/>
        <w:spacing w:after="0" w:line="240" w:lineRule="auto"/>
        <w:rPr>
          <w:rFonts w:asciiTheme="majorBidi" w:hAnsiTheme="majorBidi" w:cstheme="majorBidi"/>
          <w:bCs/>
          <w:sz w:val="20"/>
          <w:szCs w:val="20"/>
        </w:rPr>
      </w:pPr>
    </w:p>
    <w:p w14:paraId="62FF27CF" w14:textId="77777777" w:rsidR="00031F83" w:rsidRDefault="00031F83" w:rsidP="00455EB3">
      <w:pPr>
        <w:spacing w:after="0" w:line="240" w:lineRule="auto"/>
        <w:rPr>
          <w:rFonts w:asciiTheme="majorBidi" w:hAnsiTheme="majorBidi" w:cstheme="majorBidi"/>
          <w:b/>
          <w:sz w:val="20"/>
          <w:szCs w:val="20"/>
          <w:highlight w:val="yellow"/>
        </w:rPr>
      </w:pPr>
    </w:p>
    <w:p w14:paraId="71A72B4E" w14:textId="77777777" w:rsidR="00031F83" w:rsidRDefault="00031F83" w:rsidP="00455EB3">
      <w:pPr>
        <w:adjustRightInd w:val="0"/>
        <w:snapToGrid w:val="0"/>
        <w:spacing w:after="0" w:line="240" w:lineRule="auto"/>
        <w:rPr>
          <w:rFonts w:asciiTheme="majorBidi" w:hAnsiTheme="majorBidi" w:cstheme="majorBidi"/>
          <w:bCs/>
          <w:sz w:val="20"/>
          <w:szCs w:val="20"/>
        </w:rPr>
      </w:pPr>
      <w:r w:rsidRPr="00A61B1B">
        <w:rPr>
          <w:rFonts w:asciiTheme="majorBidi" w:hAnsiTheme="majorBidi" w:cstheme="majorBidi"/>
          <w:b/>
          <w:sz w:val="20"/>
          <w:szCs w:val="20"/>
        </w:rPr>
        <w:t>Table A.2.</w:t>
      </w:r>
      <w:r w:rsidRPr="00A61B1B">
        <w:rPr>
          <w:rFonts w:asciiTheme="majorBidi" w:hAnsiTheme="majorBidi" w:cstheme="majorBidi"/>
          <w:bCs/>
          <w:sz w:val="20"/>
          <w:szCs w:val="20"/>
        </w:rPr>
        <w:t xml:space="preserve"> Generalized equation modelling to confirm factor structure (n=582).</w:t>
      </w:r>
    </w:p>
    <w:p w14:paraId="353539E3" w14:textId="77777777" w:rsidR="00031F83" w:rsidRDefault="00031F83" w:rsidP="00455EB3">
      <w:pPr>
        <w:adjustRightInd w:val="0"/>
        <w:snapToGrid w:val="0"/>
        <w:spacing w:after="0" w:line="240" w:lineRule="auto"/>
        <w:rPr>
          <w:rFonts w:asciiTheme="majorBidi" w:hAnsiTheme="majorBidi" w:cstheme="majorBidi"/>
          <w:bCs/>
          <w:sz w:val="20"/>
          <w:szCs w:val="20"/>
        </w:rPr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721"/>
        <w:gridCol w:w="850"/>
        <w:gridCol w:w="1587"/>
        <w:gridCol w:w="964"/>
      </w:tblGrid>
      <w:tr w:rsidR="00031F83" w14:paraId="17B985E6" w14:textId="77777777" w:rsidTr="002C3681">
        <w:tc>
          <w:tcPr>
            <w:tcW w:w="26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5FA7854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E71792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7FE27B" w14:textId="77777777" w:rsidR="00031F83" w:rsidRPr="00353DE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53DE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204321" w14:textId="77777777" w:rsidR="00031F83" w:rsidRPr="00353DE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53DE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CI95%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BC168A" w14:textId="77777777" w:rsidR="00031F83" w:rsidRPr="00353DED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53DE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</w:t>
            </w:r>
          </w:p>
        </w:tc>
      </w:tr>
      <w:tr w:rsidR="00031F83" w14:paraId="4513AD68" w14:textId="77777777" w:rsidTr="002C3681">
        <w:tc>
          <w:tcPr>
            <w:tcW w:w="2608" w:type="dxa"/>
            <w:tcBorders>
              <w:right w:val="nil"/>
            </w:tcBorders>
          </w:tcPr>
          <w:p w14:paraId="43529342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Factor 1: Distress</w:t>
            </w: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51E8287C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Work discontent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52661143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1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30B1069E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1257959F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</w:tr>
      <w:tr w:rsidR="00031F83" w14:paraId="13B8D0DD" w14:textId="77777777" w:rsidTr="002C3681">
        <w:tc>
          <w:tcPr>
            <w:tcW w:w="2608" w:type="dxa"/>
            <w:tcBorders>
              <w:right w:val="nil"/>
            </w:tcBorders>
          </w:tcPr>
          <w:p w14:paraId="1EF054E9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04F6383A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Chronic stress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4D7CAC8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15.98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158B3FF6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5.50-26.47</w:t>
            </w: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1A218A06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0.003</w:t>
            </w:r>
          </w:p>
        </w:tc>
      </w:tr>
      <w:tr w:rsidR="00031F83" w14:paraId="1F8E475E" w14:textId="77777777" w:rsidTr="002C3681">
        <w:tc>
          <w:tcPr>
            <w:tcW w:w="2608" w:type="dxa"/>
            <w:tcBorders>
              <w:right w:val="nil"/>
            </w:tcBorders>
          </w:tcPr>
          <w:p w14:paraId="3431691B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6699FAD6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Excessive demands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3C38CF44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1.24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6A743047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0.91-1.56</w:t>
            </w: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066D0610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&lt;0.001</w:t>
            </w:r>
          </w:p>
        </w:tc>
      </w:tr>
      <w:tr w:rsidR="00031F83" w14:paraId="572ADEA0" w14:textId="77777777" w:rsidTr="002C3681">
        <w:tc>
          <w:tcPr>
            <w:tcW w:w="2608" w:type="dxa"/>
            <w:tcBorders>
              <w:right w:val="nil"/>
            </w:tcBorders>
          </w:tcPr>
          <w:p w14:paraId="3054936D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37A891DE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Chronic worrying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58F0C03F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1.19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270C1F7C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0.88-1.52</w:t>
            </w: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17208F6C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&lt;0.001</w:t>
            </w:r>
          </w:p>
        </w:tc>
      </w:tr>
      <w:tr w:rsidR="00031F83" w14:paraId="42D91966" w14:textId="77777777" w:rsidTr="002C3681">
        <w:tc>
          <w:tcPr>
            <w:tcW w:w="2608" w:type="dxa"/>
            <w:tcBorders>
              <w:right w:val="nil"/>
            </w:tcBorders>
          </w:tcPr>
          <w:p w14:paraId="22AB8967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29C2EFC3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Lack of social rec.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3674E049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1.05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3CCD1F32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0.78-1.32</w:t>
            </w: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2432905E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&lt;0.001</w:t>
            </w:r>
          </w:p>
        </w:tc>
      </w:tr>
      <w:tr w:rsidR="00031F83" w14:paraId="76BA487B" w14:textId="77777777" w:rsidTr="002C3681">
        <w:tc>
          <w:tcPr>
            <w:tcW w:w="2608" w:type="dxa"/>
            <w:tcBorders>
              <w:right w:val="nil"/>
            </w:tcBorders>
          </w:tcPr>
          <w:p w14:paraId="1DB04130" w14:textId="77777777" w:rsidR="00031F83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0DC18DD5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Feeling socially isolated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556ACB1E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0.87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7CFF1436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0.65-1.09</w:t>
            </w: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60B76569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&lt;0.001</w:t>
            </w:r>
          </w:p>
        </w:tc>
      </w:tr>
      <w:tr w:rsidR="00031F83" w14:paraId="797D68AE" w14:textId="77777777" w:rsidTr="002C3681">
        <w:tc>
          <w:tcPr>
            <w:tcW w:w="2608" w:type="dxa"/>
            <w:tcBorders>
              <w:right w:val="nil"/>
            </w:tcBorders>
          </w:tcPr>
          <w:p w14:paraId="637B80A1" w14:textId="77777777" w:rsidR="00031F83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14029AB3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Social tensions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42F58252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0.80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5F954D98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0.59-1.01</w:t>
            </w: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7DCE96D5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&lt;0.001</w:t>
            </w:r>
          </w:p>
        </w:tc>
      </w:tr>
      <w:tr w:rsidR="00031F83" w14:paraId="0F556018" w14:textId="77777777" w:rsidTr="002C3681">
        <w:tc>
          <w:tcPr>
            <w:tcW w:w="2608" w:type="dxa"/>
            <w:tcBorders>
              <w:right w:val="nil"/>
            </w:tcBorders>
          </w:tcPr>
          <w:p w14:paraId="5B25CC6D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54205D1E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Smoking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8A13AD6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0.15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5C5B1602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0.01-0.29</w:t>
            </w: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2D6824B8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0.040</w:t>
            </w:r>
          </w:p>
        </w:tc>
      </w:tr>
      <w:tr w:rsidR="00031F83" w14:paraId="4E634625" w14:textId="77777777" w:rsidTr="002C3681">
        <w:tc>
          <w:tcPr>
            <w:tcW w:w="2608" w:type="dxa"/>
            <w:tcBorders>
              <w:right w:val="nil"/>
            </w:tcBorders>
          </w:tcPr>
          <w:p w14:paraId="59542380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Factor 2: Health</w:t>
            </w: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0BE2DAD7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18F22ED1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1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1DFAD10F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3A32EAB7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</w:tr>
      <w:tr w:rsidR="00031F83" w14:paraId="77880AC6" w14:textId="77777777" w:rsidTr="002C3681">
        <w:tc>
          <w:tcPr>
            <w:tcW w:w="2608" w:type="dxa"/>
            <w:tcBorders>
              <w:right w:val="nil"/>
            </w:tcBorders>
          </w:tcPr>
          <w:p w14:paraId="5186E736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3F60E06E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Hypertension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028E9F53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0.59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3482F1F1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0.19-0.99</w:t>
            </w: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1E888CA3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0.004</w:t>
            </w:r>
          </w:p>
        </w:tc>
      </w:tr>
      <w:tr w:rsidR="00031F83" w14:paraId="19DE514F" w14:textId="77777777" w:rsidTr="002C3681">
        <w:tc>
          <w:tcPr>
            <w:tcW w:w="2608" w:type="dxa"/>
            <w:tcBorders>
              <w:right w:val="nil"/>
            </w:tcBorders>
          </w:tcPr>
          <w:p w14:paraId="39124BA9" w14:textId="77777777" w:rsidR="00031F83" w:rsidRPr="000A0EA2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0DED6472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Elevated blood lipids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673318EB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0.41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2E4FCF5B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0.17-0.65</w:t>
            </w: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46D2A3AF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0.001</w:t>
            </w:r>
          </w:p>
        </w:tc>
      </w:tr>
      <w:tr w:rsidR="00031F83" w:rsidRPr="00434625" w14:paraId="01E40DD9" w14:textId="77777777" w:rsidTr="002C3681">
        <w:tc>
          <w:tcPr>
            <w:tcW w:w="2608" w:type="dxa"/>
            <w:tcBorders>
              <w:right w:val="nil"/>
            </w:tcBorders>
          </w:tcPr>
          <w:p w14:paraId="00E20A49" w14:textId="77777777" w:rsidR="00031F83" w:rsidRPr="00434625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Factor 3: Feeling overloaded</w:t>
            </w: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7AB14A0A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Depression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E725253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1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02CD26BA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135368B1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</w:tr>
      <w:tr w:rsidR="00031F83" w:rsidRPr="00434625" w14:paraId="4C1F2813" w14:textId="77777777" w:rsidTr="002C3681">
        <w:tc>
          <w:tcPr>
            <w:tcW w:w="2608" w:type="dxa"/>
            <w:tcBorders>
              <w:right w:val="nil"/>
            </w:tcBorders>
          </w:tcPr>
          <w:p w14:paraId="24F3E326" w14:textId="77777777" w:rsidR="00031F83" w:rsidRPr="00434625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3B5DEDD1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Work overload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1D794092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6.32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4FAEEC1E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2.12-10.52</w:t>
            </w: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04A514E4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0.003</w:t>
            </w:r>
          </w:p>
        </w:tc>
      </w:tr>
      <w:tr w:rsidR="00031F83" w:rsidRPr="00434625" w14:paraId="66808DC1" w14:textId="77777777" w:rsidTr="002C3681">
        <w:tc>
          <w:tcPr>
            <w:tcW w:w="2608" w:type="dxa"/>
            <w:tcBorders>
              <w:right w:val="nil"/>
            </w:tcBorders>
          </w:tcPr>
          <w:p w14:paraId="6251320C" w14:textId="77777777" w:rsidR="00031F83" w:rsidRPr="00434625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5FF9EBB2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3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Social overload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11D3F6BD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4.28</w:t>
            </w:r>
          </w:p>
        </w:tc>
        <w:tc>
          <w:tcPr>
            <w:tcW w:w="1587" w:type="dxa"/>
            <w:tcBorders>
              <w:left w:val="nil"/>
              <w:right w:val="nil"/>
            </w:tcBorders>
            <w:vAlign w:val="center"/>
          </w:tcPr>
          <w:p w14:paraId="0BAD79CB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1.58-6.98</w:t>
            </w:r>
          </w:p>
        </w:tc>
        <w:tc>
          <w:tcPr>
            <w:tcW w:w="964" w:type="dxa"/>
            <w:tcBorders>
              <w:left w:val="nil"/>
              <w:right w:val="nil"/>
            </w:tcBorders>
            <w:vAlign w:val="center"/>
          </w:tcPr>
          <w:p w14:paraId="19261F04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0.002</w:t>
            </w:r>
          </w:p>
        </w:tc>
      </w:tr>
      <w:tr w:rsidR="00031F83" w:rsidRPr="00434625" w14:paraId="209EB203" w14:textId="77777777" w:rsidTr="002C3681">
        <w:tc>
          <w:tcPr>
            <w:tcW w:w="2608" w:type="dxa"/>
            <w:tcBorders>
              <w:bottom w:val="single" w:sz="4" w:space="0" w:color="auto"/>
              <w:right w:val="nil"/>
            </w:tcBorders>
          </w:tcPr>
          <w:p w14:paraId="6CCB12E1" w14:textId="77777777" w:rsidR="00031F83" w:rsidRPr="00434625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tcBorders>
              <w:bottom w:val="single" w:sz="4" w:space="0" w:color="auto"/>
              <w:right w:val="nil"/>
            </w:tcBorders>
            <w:vAlign w:val="center"/>
          </w:tcPr>
          <w:p w14:paraId="45A045E9" w14:textId="77777777" w:rsidR="00031F83" w:rsidRPr="00434625" w:rsidRDefault="00031F83" w:rsidP="00455EB3">
            <w:pPr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TICS Pressure to perform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A6E55F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3.65</w:t>
            </w:r>
          </w:p>
        </w:tc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DBA2C4E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1.35-5.95</w:t>
            </w:r>
          </w:p>
        </w:tc>
        <w:tc>
          <w:tcPr>
            <w:tcW w:w="96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42680E" w14:textId="77777777" w:rsidR="00031F83" w:rsidRPr="002C3681" w:rsidRDefault="00031F83" w:rsidP="00455EB3">
            <w:pPr>
              <w:adjustRightInd w:val="0"/>
              <w:snapToGrid w:val="0"/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C3681">
              <w:rPr>
                <w:rFonts w:asciiTheme="majorBidi" w:hAnsiTheme="majorBidi" w:cstheme="majorBidi"/>
                <w:bCs/>
                <w:sz w:val="20"/>
                <w:szCs w:val="20"/>
              </w:rPr>
              <w:t>0.002</w:t>
            </w:r>
          </w:p>
        </w:tc>
      </w:tr>
    </w:tbl>
    <w:p w14:paraId="031FD72A" w14:textId="77777777" w:rsidR="00031F83" w:rsidRPr="00353DED" w:rsidRDefault="00031F83" w:rsidP="00455EB3">
      <w:pPr>
        <w:adjustRightInd w:val="0"/>
        <w:snapToGrid w:val="0"/>
        <w:spacing w:after="0" w:line="240" w:lineRule="auto"/>
        <w:rPr>
          <w:rFonts w:asciiTheme="majorBidi" w:hAnsiTheme="majorBidi" w:cstheme="majorBidi"/>
          <w:bCs/>
          <w:sz w:val="16"/>
          <w:szCs w:val="20"/>
        </w:rPr>
      </w:pPr>
      <w:r>
        <w:rPr>
          <w:rFonts w:asciiTheme="majorBidi" w:hAnsiTheme="majorBidi" w:cstheme="majorBidi"/>
          <w:i/>
          <w:sz w:val="16"/>
          <w:szCs w:val="20"/>
          <w:lang w:val="en-US"/>
        </w:rPr>
        <w:t xml:space="preserve">  </w:t>
      </w:r>
      <w:r w:rsidRPr="00353DED">
        <w:rPr>
          <w:rFonts w:asciiTheme="majorBidi" w:hAnsiTheme="majorBidi" w:cstheme="majorBidi"/>
          <w:i/>
          <w:sz w:val="16"/>
          <w:szCs w:val="20"/>
          <w:lang w:val="en-US"/>
        </w:rPr>
        <w:t>Notes</w:t>
      </w:r>
      <w:r w:rsidRPr="00353DED">
        <w:rPr>
          <w:rFonts w:asciiTheme="majorBidi" w:hAnsiTheme="majorBidi" w:cstheme="majorBidi"/>
          <w:sz w:val="16"/>
          <w:szCs w:val="20"/>
          <w:lang w:val="en-US"/>
        </w:rPr>
        <w:t xml:space="preserve">: TICS, </w:t>
      </w:r>
      <w:r w:rsidRPr="00353DED">
        <w:rPr>
          <w:rFonts w:asciiTheme="majorBidi" w:hAnsiTheme="majorBidi" w:cstheme="majorBidi"/>
          <w:sz w:val="16"/>
          <w:szCs w:val="20"/>
        </w:rPr>
        <w:t>German Trier Inventory for Chronic Stress.</w:t>
      </w:r>
    </w:p>
    <w:p w14:paraId="778E10F7" w14:textId="77777777" w:rsidR="00031F83" w:rsidRDefault="00031F83" w:rsidP="00455EB3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14:paraId="202DC21B" w14:textId="77777777" w:rsidR="00031F83" w:rsidRDefault="00031F83">
      <w:pPr>
        <w:rPr>
          <w:rFonts w:asciiTheme="majorBidi" w:hAnsiTheme="majorBidi" w:cstheme="majorBidi"/>
          <w:b/>
          <w:sz w:val="20"/>
          <w:szCs w:val="20"/>
        </w:rPr>
      </w:pPr>
      <w:r>
        <w:rPr>
          <w:rFonts w:asciiTheme="majorBidi" w:hAnsiTheme="majorBidi" w:cstheme="majorBidi"/>
          <w:b/>
          <w:sz w:val="20"/>
          <w:szCs w:val="20"/>
        </w:rPr>
        <w:br w:type="page"/>
      </w:r>
    </w:p>
    <w:p w14:paraId="167C3F48" w14:textId="77777777" w:rsidR="00031F83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b/>
          <w:sz w:val="20"/>
          <w:szCs w:val="20"/>
        </w:rPr>
      </w:pPr>
    </w:p>
    <w:p w14:paraId="37946CD9" w14:textId="77777777" w:rsidR="00031F83" w:rsidRPr="000A0EA2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sz w:val="20"/>
          <w:szCs w:val="20"/>
        </w:rPr>
        <w:t>Table A.3</w:t>
      </w:r>
      <w:r w:rsidRPr="000A0EA2">
        <w:rPr>
          <w:rFonts w:asciiTheme="majorBidi" w:hAnsiTheme="majorBidi" w:cstheme="majorBidi"/>
          <w:b/>
          <w:sz w:val="20"/>
          <w:szCs w:val="20"/>
        </w:rPr>
        <w:t>.</w:t>
      </w:r>
      <w:r w:rsidRPr="000A0EA2">
        <w:rPr>
          <w:rFonts w:asciiTheme="majorBidi" w:hAnsiTheme="majorBidi" w:cstheme="majorBidi"/>
          <w:bCs/>
          <w:sz w:val="20"/>
          <w:szCs w:val="20"/>
        </w:rPr>
        <w:t xml:space="preserve"> White matter </w:t>
      </w:r>
      <w:r>
        <w:rPr>
          <w:rFonts w:asciiTheme="majorBidi" w:hAnsiTheme="majorBidi" w:cstheme="majorBidi"/>
          <w:bCs/>
          <w:sz w:val="20"/>
          <w:szCs w:val="20"/>
        </w:rPr>
        <w:t xml:space="preserve">hyperintensities </w:t>
      </w:r>
      <w:r w:rsidRPr="000A0EA2">
        <w:rPr>
          <w:rFonts w:asciiTheme="majorBidi" w:hAnsiTheme="majorBidi" w:cstheme="majorBidi"/>
          <w:bCs/>
          <w:sz w:val="20"/>
          <w:szCs w:val="20"/>
        </w:rPr>
        <w:t xml:space="preserve">(in </w:t>
      </w:r>
      <w:r>
        <w:rPr>
          <w:rFonts w:asciiTheme="majorBidi" w:hAnsiTheme="majorBidi" w:cstheme="majorBidi"/>
          <w:bCs/>
          <w:sz w:val="20"/>
          <w:szCs w:val="20"/>
        </w:rPr>
        <w:t>c</w:t>
      </w:r>
      <w:r w:rsidRPr="000A0EA2">
        <w:rPr>
          <w:rFonts w:asciiTheme="majorBidi" w:hAnsiTheme="majorBidi" w:cstheme="majorBidi"/>
          <w:bCs/>
          <w:sz w:val="20"/>
          <w:szCs w:val="20"/>
        </w:rPr>
        <w:t>m³) by</w:t>
      </w:r>
      <w:r w:rsidRPr="000A0EA2">
        <w:rPr>
          <w:rFonts w:asciiTheme="majorBidi" w:hAnsiTheme="majorBidi" w:cstheme="majorBidi"/>
          <w:sz w:val="20"/>
          <w:szCs w:val="20"/>
        </w:rPr>
        <w:t xml:space="preserve"> income and education.</w:t>
      </w:r>
      <w:r>
        <w:rPr>
          <w:rFonts w:asciiTheme="majorBidi" w:hAnsiTheme="majorBidi" w:cstheme="majorBidi"/>
          <w:sz w:val="20"/>
          <w:szCs w:val="20"/>
        </w:rPr>
        <w:t xml:space="preserve"> (WMH n=1,185; deep and periventricular WMH</w:t>
      </w:r>
      <w:r w:rsidRPr="00C8149F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n=869; Fazekas score n=1,179)</w:t>
      </w:r>
    </w:p>
    <w:p w14:paraId="54208371" w14:textId="77777777" w:rsidR="00031F83" w:rsidRPr="000A0EA2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1242"/>
        <w:gridCol w:w="794"/>
        <w:gridCol w:w="794"/>
        <w:gridCol w:w="794"/>
        <w:gridCol w:w="794"/>
        <w:gridCol w:w="794"/>
        <w:gridCol w:w="794"/>
        <w:gridCol w:w="794"/>
        <w:gridCol w:w="794"/>
        <w:gridCol w:w="770"/>
        <w:gridCol w:w="850"/>
      </w:tblGrid>
      <w:tr w:rsidR="00031F83" w:rsidRPr="000A0EA2" w14:paraId="27A8D21C" w14:textId="77777777" w:rsidTr="00C8149F">
        <w:tc>
          <w:tcPr>
            <w:tcW w:w="1242" w:type="dxa"/>
            <w:tcBorders>
              <w:top w:val="single" w:sz="4" w:space="0" w:color="auto"/>
            </w:tcBorders>
            <w:noWrap/>
            <w:vAlign w:val="center"/>
          </w:tcPr>
          <w:p w14:paraId="7E5F723E" w14:textId="77777777" w:rsidR="00031F83" w:rsidRPr="000A0EA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EAEBFD1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Income</w:t>
            </w:r>
          </w:p>
        </w:tc>
        <w:tc>
          <w:tcPr>
            <w:tcW w:w="794" w:type="dxa"/>
            <w:tcBorders>
              <w:top w:val="single" w:sz="4" w:space="0" w:color="auto"/>
            </w:tcBorders>
            <w:noWrap/>
            <w:vAlign w:val="center"/>
          </w:tcPr>
          <w:p w14:paraId="0101822E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noWrap/>
            <w:vAlign w:val="center"/>
          </w:tcPr>
          <w:p w14:paraId="31EBDC9A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407ADB2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44358EDD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55B69ED5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59F83675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  <w:vAlign w:val="center"/>
          </w:tcPr>
          <w:p w14:paraId="224E019E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5A0DF7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36419746" w14:textId="77777777" w:rsidTr="00C8149F">
        <w:tc>
          <w:tcPr>
            <w:tcW w:w="1242" w:type="dxa"/>
            <w:tcBorders>
              <w:bottom w:val="single" w:sz="4" w:space="0" w:color="auto"/>
            </w:tcBorders>
            <w:noWrap/>
            <w:vAlign w:val="center"/>
          </w:tcPr>
          <w:p w14:paraId="129150C5" w14:textId="77777777" w:rsidR="00031F83" w:rsidRPr="000A0EA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D44BD0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Very low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4A6D57E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Low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vAlign w:val="center"/>
          </w:tcPr>
          <w:p w14:paraId="5FD1538A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High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vAlign w:val="center"/>
          </w:tcPr>
          <w:p w14:paraId="7C7EB82F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Very High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vAlign w:val="center"/>
          </w:tcPr>
          <w:p w14:paraId="246CE839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115A40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53E83656" w14:textId="77777777" w:rsidTr="00C8149F"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D553B44" w14:textId="77777777" w:rsidR="00031F83" w:rsidRPr="000A0EA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9CF4EB0" w14:textId="77777777" w:rsidR="00031F83" w:rsidRPr="00353DED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53D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0A6525" w14:textId="77777777" w:rsidR="00031F83" w:rsidRPr="00353DED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53D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6D7008D" w14:textId="77777777" w:rsidR="00031F83" w:rsidRPr="00353DED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53D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13CFF55" w14:textId="77777777" w:rsidR="00031F83" w:rsidRPr="00353DED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53D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1C3F1D" w14:textId="77777777" w:rsidR="00031F83" w:rsidRPr="00353DED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53D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AE1034" w14:textId="77777777" w:rsidR="00031F83" w:rsidRPr="00353DED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53D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07E79" w14:textId="77777777" w:rsidR="00031F83" w:rsidRPr="00353DED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53D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F0AACB" w14:textId="77777777" w:rsidR="00031F83" w:rsidRPr="00353DED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53D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5087C" w14:textId="77777777" w:rsidR="00031F83" w:rsidRPr="00353DED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53D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Chi²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3559D" w14:textId="77777777" w:rsidR="00031F83" w:rsidRPr="00353DED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53D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</w:p>
        </w:tc>
      </w:tr>
      <w:tr w:rsidR="00031F83" w:rsidRPr="000A0EA2" w14:paraId="3F774F3F" w14:textId="77777777" w:rsidTr="00C8149F">
        <w:tc>
          <w:tcPr>
            <w:tcW w:w="1242" w:type="dxa"/>
            <w:noWrap/>
            <w:vAlign w:val="center"/>
          </w:tcPr>
          <w:p w14:paraId="0E7953F7" w14:textId="77777777" w:rsidR="00031F83" w:rsidRPr="00311873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WMH</w:t>
            </w:r>
          </w:p>
        </w:tc>
        <w:tc>
          <w:tcPr>
            <w:tcW w:w="794" w:type="dxa"/>
            <w:tcMar>
              <w:left w:w="0" w:type="dxa"/>
              <w:right w:w="0" w:type="dxa"/>
            </w:tcMar>
            <w:vAlign w:val="center"/>
          </w:tcPr>
          <w:p w14:paraId="5F96F296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3895.0</w:t>
            </w:r>
          </w:p>
        </w:tc>
        <w:tc>
          <w:tcPr>
            <w:tcW w:w="794" w:type="dxa"/>
            <w:vAlign w:val="center"/>
          </w:tcPr>
          <w:p w14:paraId="3CE545C0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6673.8</w:t>
            </w:r>
          </w:p>
        </w:tc>
        <w:tc>
          <w:tcPr>
            <w:tcW w:w="794" w:type="dxa"/>
            <w:noWrap/>
            <w:vAlign w:val="center"/>
          </w:tcPr>
          <w:p w14:paraId="42B1A7BF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3188.2</w:t>
            </w:r>
          </w:p>
        </w:tc>
        <w:tc>
          <w:tcPr>
            <w:tcW w:w="794" w:type="dxa"/>
            <w:noWrap/>
            <w:vAlign w:val="center"/>
          </w:tcPr>
          <w:p w14:paraId="347D31CA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5100.4</w:t>
            </w:r>
          </w:p>
        </w:tc>
        <w:tc>
          <w:tcPr>
            <w:tcW w:w="794" w:type="dxa"/>
            <w:vAlign w:val="center"/>
          </w:tcPr>
          <w:p w14:paraId="41EBDF56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2148.3</w:t>
            </w:r>
          </w:p>
        </w:tc>
        <w:tc>
          <w:tcPr>
            <w:tcW w:w="794" w:type="dxa"/>
            <w:vAlign w:val="center"/>
          </w:tcPr>
          <w:p w14:paraId="10E3AEA0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3686.4</w:t>
            </w:r>
          </w:p>
        </w:tc>
        <w:tc>
          <w:tcPr>
            <w:tcW w:w="794" w:type="dxa"/>
            <w:vAlign w:val="center"/>
          </w:tcPr>
          <w:p w14:paraId="09AEF570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1993.8</w:t>
            </w:r>
          </w:p>
        </w:tc>
        <w:tc>
          <w:tcPr>
            <w:tcW w:w="794" w:type="dxa"/>
            <w:vAlign w:val="center"/>
          </w:tcPr>
          <w:p w14:paraId="180A7DD7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5184.5</w:t>
            </w:r>
          </w:p>
        </w:tc>
        <w:tc>
          <w:tcPr>
            <w:tcW w:w="770" w:type="dxa"/>
            <w:vAlign w:val="center"/>
          </w:tcPr>
          <w:p w14:paraId="658A64C4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107.8</w:t>
            </w:r>
          </w:p>
        </w:tc>
        <w:tc>
          <w:tcPr>
            <w:tcW w:w="850" w:type="dxa"/>
            <w:vAlign w:val="center"/>
          </w:tcPr>
          <w:p w14:paraId="09488DDF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031F83" w:rsidRPr="000A0EA2" w14:paraId="1D06E55A" w14:textId="77777777" w:rsidTr="00C8149F">
        <w:tc>
          <w:tcPr>
            <w:tcW w:w="1242" w:type="dxa"/>
            <w:noWrap/>
            <w:vAlign w:val="center"/>
          </w:tcPr>
          <w:p w14:paraId="5F27F64E" w14:textId="77777777" w:rsidR="00031F83" w:rsidRPr="00311873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Deep WMH</w:t>
            </w:r>
          </w:p>
        </w:tc>
        <w:tc>
          <w:tcPr>
            <w:tcW w:w="794" w:type="dxa"/>
            <w:tcMar>
              <w:left w:w="0" w:type="dxa"/>
              <w:right w:w="0" w:type="dxa"/>
            </w:tcMar>
            <w:vAlign w:val="center"/>
          </w:tcPr>
          <w:p w14:paraId="1B21070C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1493.9</w:t>
            </w:r>
          </w:p>
        </w:tc>
        <w:tc>
          <w:tcPr>
            <w:tcW w:w="794" w:type="dxa"/>
            <w:vAlign w:val="center"/>
          </w:tcPr>
          <w:p w14:paraId="5D1822BC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3080.4</w:t>
            </w:r>
          </w:p>
        </w:tc>
        <w:tc>
          <w:tcPr>
            <w:tcW w:w="794" w:type="dxa"/>
            <w:noWrap/>
            <w:vAlign w:val="center"/>
          </w:tcPr>
          <w:p w14:paraId="01F97C2A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1240.5</w:t>
            </w:r>
          </w:p>
        </w:tc>
        <w:tc>
          <w:tcPr>
            <w:tcW w:w="794" w:type="dxa"/>
            <w:noWrap/>
            <w:vAlign w:val="center"/>
          </w:tcPr>
          <w:p w14:paraId="5B1D0004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2626.7</w:t>
            </w:r>
          </w:p>
        </w:tc>
        <w:tc>
          <w:tcPr>
            <w:tcW w:w="794" w:type="dxa"/>
            <w:vAlign w:val="center"/>
          </w:tcPr>
          <w:p w14:paraId="02969278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680.6</w:t>
            </w:r>
          </w:p>
        </w:tc>
        <w:tc>
          <w:tcPr>
            <w:tcW w:w="794" w:type="dxa"/>
            <w:vAlign w:val="center"/>
          </w:tcPr>
          <w:p w14:paraId="657DB71F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1595.1</w:t>
            </w:r>
          </w:p>
        </w:tc>
        <w:tc>
          <w:tcPr>
            <w:tcW w:w="794" w:type="dxa"/>
            <w:vAlign w:val="center"/>
          </w:tcPr>
          <w:p w14:paraId="22E6FC94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656.9</w:t>
            </w:r>
          </w:p>
        </w:tc>
        <w:tc>
          <w:tcPr>
            <w:tcW w:w="794" w:type="dxa"/>
            <w:vAlign w:val="center"/>
          </w:tcPr>
          <w:p w14:paraId="12747BDB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1827.5</w:t>
            </w:r>
          </w:p>
        </w:tc>
        <w:tc>
          <w:tcPr>
            <w:tcW w:w="770" w:type="dxa"/>
            <w:vAlign w:val="center"/>
          </w:tcPr>
          <w:p w14:paraId="19C03BFB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35.7</w:t>
            </w:r>
          </w:p>
        </w:tc>
        <w:tc>
          <w:tcPr>
            <w:tcW w:w="850" w:type="dxa"/>
            <w:vAlign w:val="center"/>
          </w:tcPr>
          <w:p w14:paraId="7EC9C13B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031F83" w:rsidRPr="000A0EA2" w14:paraId="3BCED201" w14:textId="77777777" w:rsidTr="00C8149F">
        <w:tc>
          <w:tcPr>
            <w:tcW w:w="1242" w:type="dxa"/>
            <w:tcBorders>
              <w:bottom w:val="single" w:sz="4" w:space="0" w:color="auto"/>
            </w:tcBorders>
            <w:noWrap/>
            <w:vAlign w:val="center"/>
          </w:tcPr>
          <w:p w14:paraId="2C997D58" w14:textId="77777777" w:rsidR="00031F83" w:rsidRPr="00311873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Peri. WMH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76A7608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3010.3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6A3EDB4F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3640.5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noWrap/>
            <w:vAlign w:val="center"/>
          </w:tcPr>
          <w:p w14:paraId="08704DB4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2493.9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noWrap/>
            <w:vAlign w:val="center"/>
          </w:tcPr>
          <w:p w14:paraId="5761AA5C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3098.2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58D17F8F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1813.4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78177F9D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2216.9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3887B51A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1403.6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493B8514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1980.1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vAlign w:val="center"/>
          </w:tcPr>
          <w:p w14:paraId="0B6D39EB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61.5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853A431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031F83" w:rsidRPr="000A0EA2" w14:paraId="1B60D106" w14:textId="77777777" w:rsidTr="00C8149F"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85B40EA" w14:textId="77777777" w:rsidR="00031F83" w:rsidRPr="00311873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FD60E9A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AE943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1D37579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84E7D65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D6EBF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E742D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BB8D35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250033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85651F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Chi²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84F968" w14:textId="77777777" w:rsidR="00031F83" w:rsidRPr="00311873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187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</w:p>
        </w:tc>
      </w:tr>
      <w:tr w:rsidR="00031F83" w:rsidRPr="000A0EA2" w14:paraId="6B8EA465" w14:textId="77777777" w:rsidTr="00C8149F">
        <w:tc>
          <w:tcPr>
            <w:tcW w:w="1242" w:type="dxa"/>
            <w:tcBorders>
              <w:top w:val="single" w:sz="4" w:space="0" w:color="auto"/>
            </w:tcBorders>
            <w:noWrap/>
            <w:vAlign w:val="center"/>
          </w:tcPr>
          <w:p w14:paraId="6C3F9D3E" w14:textId="77777777" w:rsidR="00031F83" w:rsidRPr="00BF6557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65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 0</w:t>
            </w:r>
          </w:p>
        </w:tc>
        <w:tc>
          <w:tcPr>
            <w:tcW w:w="79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F8055B6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26.1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596504DA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</w:t>
            </w:r>
          </w:p>
        </w:tc>
        <w:tc>
          <w:tcPr>
            <w:tcW w:w="794" w:type="dxa"/>
            <w:tcBorders>
              <w:top w:val="single" w:sz="4" w:space="0" w:color="auto"/>
            </w:tcBorders>
            <w:noWrap/>
            <w:vAlign w:val="center"/>
          </w:tcPr>
          <w:p w14:paraId="137801F4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27.8</w:t>
            </w:r>
          </w:p>
        </w:tc>
        <w:tc>
          <w:tcPr>
            <w:tcW w:w="794" w:type="dxa"/>
            <w:tcBorders>
              <w:top w:val="single" w:sz="4" w:space="0" w:color="auto"/>
            </w:tcBorders>
            <w:noWrap/>
            <w:vAlign w:val="center"/>
          </w:tcPr>
          <w:p w14:paraId="7DEFB08C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106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6F54F2ED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40.4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28F868E8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5CDD5B08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45.3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32FA1813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</w:t>
            </w:r>
          </w:p>
        </w:tc>
        <w:tc>
          <w:tcPr>
            <w:tcW w:w="770" w:type="dxa"/>
            <w:tcBorders>
              <w:top w:val="single" w:sz="4" w:space="0" w:color="auto"/>
            </w:tcBorders>
            <w:vAlign w:val="center"/>
          </w:tcPr>
          <w:p w14:paraId="3F7A6665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51.9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5B7143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031F83" w:rsidRPr="000A0EA2" w14:paraId="723DB632" w14:textId="77777777" w:rsidTr="00C8149F">
        <w:tc>
          <w:tcPr>
            <w:tcW w:w="1242" w:type="dxa"/>
            <w:noWrap/>
            <w:vAlign w:val="center"/>
          </w:tcPr>
          <w:p w14:paraId="5A45958D" w14:textId="77777777" w:rsidR="00031F83" w:rsidRPr="00BF6557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65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1</w:t>
            </w:r>
          </w:p>
        </w:tc>
        <w:tc>
          <w:tcPr>
            <w:tcW w:w="794" w:type="dxa"/>
            <w:tcMar>
              <w:left w:w="0" w:type="dxa"/>
              <w:right w:w="0" w:type="dxa"/>
            </w:tcMar>
            <w:vAlign w:val="center"/>
          </w:tcPr>
          <w:p w14:paraId="3A871A90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53.3</w:t>
            </w:r>
          </w:p>
        </w:tc>
        <w:tc>
          <w:tcPr>
            <w:tcW w:w="794" w:type="dxa"/>
            <w:vAlign w:val="center"/>
          </w:tcPr>
          <w:p w14:paraId="6C12E61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178</w:t>
            </w:r>
          </w:p>
        </w:tc>
        <w:tc>
          <w:tcPr>
            <w:tcW w:w="794" w:type="dxa"/>
            <w:noWrap/>
            <w:vAlign w:val="center"/>
          </w:tcPr>
          <w:p w14:paraId="2C111FA0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58.5</w:t>
            </w:r>
          </w:p>
        </w:tc>
        <w:tc>
          <w:tcPr>
            <w:tcW w:w="794" w:type="dxa"/>
            <w:noWrap/>
            <w:vAlign w:val="center"/>
          </w:tcPr>
          <w:p w14:paraId="27F703EF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223</w:t>
            </w:r>
          </w:p>
        </w:tc>
        <w:tc>
          <w:tcPr>
            <w:tcW w:w="794" w:type="dxa"/>
            <w:vAlign w:val="center"/>
          </w:tcPr>
          <w:p w14:paraId="4A5EB440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50.7</w:t>
            </w:r>
          </w:p>
        </w:tc>
        <w:tc>
          <w:tcPr>
            <w:tcW w:w="794" w:type="dxa"/>
            <w:vAlign w:val="center"/>
          </w:tcPr>
          <w:p w14:paraId="2E35DF95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</w:t>
            </w:r>
          </w:p>
        </w:tc>
        <w:tc>
          <w:tcPr>
            <w:tcW w:w="794" w:type="dxa"/>
            <w:vAlign w:val="center"/>
          </w:tcPr>
          <w:p w14:paraId="63CF12EB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49.5</w:t>
            </w:r>
          </w:p>
        </w:tc>
        <w:tc>
          <w:tcPr>
            <w:tcW w:w="794" w:type="dxa"/>
            <w:vAlign w:val="center"/>
          </w:tcPr>
          <w:p w14:paraId="1A15BFA1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</w:t>
            </w:r>
          </w:p>
        </w:tc>
        <w:tc>
          <w:tcPr>
            <w:tcW w:w="770" w:type="dxa"/>
            <w:vAlign w:val="center"/>
          </w:tcPr>
          <w:p w14:paraId="4F653970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9594F2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71EFFD13" w14:textId="77777777" w:rsidTr="00C8149F">
        <w:tc>
          <w:tcPr>
            <w:tcW w:w="1242" w:type="dxa"/>
            <w:noWrap/>
            <w:vAlign w:val="center"/>
          </w:tcPr>
          <w:p w14:paraId="44839D44" w14:textId="77777777" w:rsidR="00031F83" w:rsidRPr="00BF6557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65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2</w:t>
            </w:r>
          </w:p>
        </w:tc>
        <w:tc>
          <w:tcPr>
            <w:tcW w:w="794" w:type="dxa"/>
            <w:tcMar>
              <w:left w:w="0" w:type="dxa"/>
              <w:right w:w="0" w:type="dxa"/>
            </w:tcMar>
            <w:vAlign w:val="center"/>
          </w:tcPr>
          <w:p w14:paraId="08351259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19.8</w:t>
            </w:r>
          </w:p>
        </w:tc>
        <w:tc>
          <w:tcPr>
            <w:tcW w:w="794" w:type="dxa"/>
            <w:vAlign w:val="center"/>
          </w:tcPr>
          <w:p w14:paraId="770D8F3C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</w:t>
            </w:r>
          </w:p>
        </w:tc>
        <w:tc>
          <w:tcPr>
            <w:tcW w:w="794" w:type="dxa"/>
            <w:noWrap/>
            <w:vAlign w:val="center"/>
          </w:tcPr>
          <w:p w14:paraId="5E3CE5C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12.9</w:t>
            </w:r>
          </w:p>
        </w:tc>
        <w:tc>
          <w:tcPr>
            <w:tcW w:w="794" w:type="dxa"/>
            <w:noWrap/>
            <w:vAlign w:val="center"/>
          </w:tcPr>
          <w:p w14:paraId="61473225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794" w:type="dxa"/>
            <w:vAlign w:val="center"/>
          </w:tcPr>
          <w:p w14:paraId="035B9A26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8.5</w:t>
            </w:r>
          </w:p>
        </w:tc>
        <w:tc>
          <w:tcPr>
            <w:tcW w:w="794" w:type="dxa"/>
            <w:vAlign w:val="center"/>
          </w:tcPr>
          <w:p w14:paraId="6C355C13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794" w:type="dxa"/>
            <w:vAlign w:val="center"/>
          </w:tcPr>
          <w:p w14:paraId="561A2E8D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4.7</w:t>
            </w:r>
          </w:p>
        </w:tc>
        <w:tc>
          <w:tcPr>
            <w:tcW w:w="794" w:type="dxa"/>
            <w:vAlign w:val="center"/>
          </w:tcPr>
          <w:p w14:paraId="4578B58F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770" w:type="dxa"/>
            <w:vAlign w:val="center"/>
          </w:tcPr>
          <w:p w14:paraId="42D9FCBA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3FC133E0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74032FC4" w14:textId="77777777" w:rsidTr="00C8149F">
        <w:tc>
          <w:tcPr>
            <w:tcW w:w="1242" w:type="dxa"/>
            <w:noWrap/>
            <w:vAlign w:val="center"/>
          </w:tcPr>
          <w:p w14:paraId="1ECCC6E7" w14:textId="77777777" w:rsidR="00031F83" w:rsidRPr="00BF6557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65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3</w:t>
            </w:r>
          </w:p>
        </w:tc>
        <w:tc>
          <w:tcPr>
            <w:tcW w:w="794" w:type="dxa"/>
            <w:tcMar>
              <w:left w:w="0" w:type="dxa"/>
              <w:right w:w="0" w:type="dxa"/>
            </w:tcMar>
            <w:vAlign w:val="center"/>
          </w:tcPr>
          <w:p w14:paraId="30F74F48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</w:t>
            </w:r>
          </w:p>
        </w:tc>
        <w:tc>
          <w:tcPr>
            <w:tcW w:w="794" w:type="dxa"/>
            <w:vAlign w:val="center"/>
          </w:tcPr>
          <w:p w14:paraId="1AA93BF3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94" w:type="dxa"/>
            <w:noWrap/>
            <w:vAlign w:val="center"/>
          </w:tcPr>
          <w:p w14:paraId="696D94FE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</w:t>
            </w:r>
          </w:p>
        </w:tc>
        <w:tc>
          <w:tcPr>
            <w:tcW w:w="794" w:type="dxa"/>
            <w:noWrap/>
            <w:vAlign w:val="center"/>
          </w:tcPr>
          <w:p w14:paraId="2BF9CB90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94" w:type="dxa"/>
            <w:vAlign w:val="center"/>
          </w:tcPr>
          <w:p w14:paraId="29030D6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794" w:type="dxa"/>
            <w:vAlign w:val="center"/>
          </w:tcPr>
          <w:p w14:paraId="752539AC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94" w:type="dxa"/>
            <w:vAlign w:val="center"/>
          </w:tcPr>
          <w:p w14:paraId="302269DB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94" w:type="dxa"/>
            <w:vAlign w:val="center"/>
          </w:tcPr>
          <w:p w14:paraId="3343BF77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770" w:type="dxa"/>
            <w:vAlign w:val="center"/>
          </w:tcPr>
          <w:p w14:paraId="491507F4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6DEFFAB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256A2C04" w14:textId="77777777" w:rsidTr="00C8149F">
        <w:tc>
          <w:tcPr>
            <w:tcW w:w="1242" w:type="dxa"/>
            <w:tcBorders>
              <w:top w:val="single" w:sz="4" w:space="0" w:color="auto"/>
            </w:tcBorders>
            <w:noWrap/>
            <w:vAlign w:val="center"/>
          </w:tcPr>
          <w:p w14:paraId="394C5A94" w14:textId="77777777" w:rsidR="00031F83" w:rsidRPr="00BF6557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13BBAA7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Education</w:t>
            </w:r>
          </w:p>
        </w:tc>
        <w:tc>
          <w:tcPr>
            <w:tcW w:w="794" w:type="dxa"/>
            <w:tcBorders>
              <w:top w:val="single" w:sz="4" w:space="0" w:color="auto"/>
            </w:tcBorders>
            <w:noWrap/>
            <w:vAlign w:val="center"/>
          </w:tcPr>
          <w:p w14:paraId="2B747F2C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noWrap/>
            <w:vAlign w:val="center"/>
          </w:tcPr>
          <w:p w14:paraId="2F3F810B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32465678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4F6FFA68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15E6463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3E1F9A8C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  <w:vAlign w:val="center"/>
          </w:tcPr>
          <w:p w14:paraId="5D78B10B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A2CD81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06C217D8" w14:textId="77777777" w:rsidTr="00C8149F">
        <w:tc>
          <w:tcPr>
            <w:tcW w:w="1242" w:type="dxa"/>
            <w:tcBorders>
              <w:bottom w:val="single" w:sz="4" w:space="0" w:color="auto"/>
            </w:tcBorders>
            <w:noWrap/>
            <w:vAlign w:val="center"/>
          </w:tcPr>
          <w:p w14:paraId="75276A7E" w14:textId="77777777" w:rsidR="00031F83" w:rsidRPr="00D55A01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42D6A33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Low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5D4FD4E8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Moderate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vAlign w:val="center"/>
          </w:tcPr>
          <w:p w14:paraId="5AA7B2D4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High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6E845417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659AF7D4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  <w:vAlign w:val="center"/>
          </w:tcPr>
          <w:p w14:paraId="05227B6D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6E5BE4C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53751488" w14:textId="77777777" w:rsidTr="00C8149F"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196FB7" w14:textId="77777777" w:rsidR="00031F83" w:rsidRPr="00D55A01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DDFACCC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50ED6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C4703FB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B707EAA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8085D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25B1FF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A7827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Chi²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5034F3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C44BE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B5E73D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2923D81C" w14:textId="77777777" w:rsidTr="00C8149F">
        <w:tc>
          <w:tcPr>
            <w:tcW w:w="1242" w:type="dxa"/>
            <w:noWrap/>
            <w:vAlign w:val="center"/>
          </w:tcPr>
          <w:p w14:paraId="4DA18B88" w14:textId="77777777" w:rsidR="00031F83" w:rsidRPr="00C8149F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WMH</w:t>
            </w:r>
          </w:p>
        </w:tc>
        <w:tc>
          <w:tcPr>
            <w:tcW w:w="794" w:type="dxa"/>
            <w:tcMar>
              <w:left w:w="0" w:type="dxa"/>
              <w:right w:w="0" w:type="dxa"/>
            </w:tcMar>
            <w:vAlign w:val="center"/>
          </w:tcPr>
          <w:p w14:paraId="4972D059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3018.7</w:t>
            </w:r>
          </w:p>
        </w:tc>
        <w:tc>
          <w:tcPr>
            <w:tcW w:w="794" w:type="dxa"/>
            <w:vAlign w:val="center"/>
          </w:tcPr>
          <w:p w14:paraId="54AFCE68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5829.7</w:t>
            </w:r>
          </w:p>
        </w:tc>
        <w:tc>
          <w:tcPr>
            <w:tcW w:w="794" w:type="dxa"/>
            <w:noWrap/>
            <w:vAlign w:val="center"/>
          </w:tcPr>
          <w:p w14:paraId="778E5115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3137.6</w:t>
            </w:r>
          </w:p>
        </w:tc>
        <w:tc>
          <w:tcPr>
            <w:tcW w:w="794" w:type="dxa"/>
            <w:noWrap/>
            <w:vAlign w:val="center"/>
          </w:tcPr>
          <w:p w14:paraId="29C982A6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5452.4</w:t>
            </w:r>
          </w:p>
        </w:tc>
        <w:tc>
          <w:tcPr>
            <w:tcW w:w="794" w:type="dxa"/>
            <w:vAlign w:val="center"/>
          </w:tcPr>
          <w:p w14:paraId="32A5E310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2772.5</w:t>
            </w:r>
          </w:p>
        </w:tc>
        <w:tc>
          <w:tcPr>
            <w:tcW w:w="794" w:type="dxa"/>
            <w:vAlign w:val="center"/>
          </w:tcPr>
          <w:p w14:paraId="21049E9A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4921.9</w:t>
            </w:r>
          </w:p>
        </w:tc>
        <w:tc>
          <w:tcPr>
            <w:tcW w:w="794" w:type="dxa"/>
            <w:vAlign w:val="center"/>
          </w:tcPr>
          <w:p w14:paraId="49453FDA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5.0</w:t>
            </w:r>
          </w:p>
        </w:tc>
        <w:tc>
          <w:tcPr>
            <w:tcW w:w="794" w:type="dxa"/>
            <w:vAlign w:val="center"/>
          </w:tcPr>
          <w:p w14:paraId="00AF7A19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0.082</w:t>
            </w:r>
          </w:p>
        </w:tc>
        <w:tc>
          <w:tcPr>
            <w:tcW w:w="770" w:type="dxa"/>
            <w:vAlign w:val="center"/>
          </w:tcPr>
          <w:p w14:paraId="66EBB3C6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B5C9097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0B8FDBEA" w14:textId="77777777" w:rsidTr="00C8149F">
        <w:tc>
          <w:tcPr>
            <w:tcW w:w="1242" w:type="dxa"/>
            <w:noWrap/>
            <w:vAlign w:val="center"/>
          </w:tcPr>
          <w:p w14:paraId="5F266956" w14:textId="77777777" w:rsidR="00031F83" w:rsidRPr="00D55A01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Deep WMH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94" w:type="dxa"/>
            <w:tcMar>
              <w:left w:w="0" w:type="dxa"/>
              <w:right w:w="0" w:type="dxa"/>
            </w:tcMar>
            <w:vAlign w:val="center"/>
          </w:tcPr>
          <w:p w14:paraId="5FA3E6CD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1148.9</w:t>
            </w:r>
          </w:p>
        </w:tc>
        <w:tc>
          <w:tcPr>
            <w:tcW w:w="794" w:type="dxa"/>
            <w:vAlign w:val="center"/>
          </w:tcPr>
          <w:p w14:paraId="2DDA2928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2814.6</w:t>
            </w:r>
          </w:p>
        </w:tc>
        <w:tc>
          <w:tcPr>
            <w:tcW w:w="794" w:type="dxa"/>
            <w:noWrap/>
            <w:vAlign w:val="center"/>
          </w:tcPr>
          <w:p w14:paraId="25699F7A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1079.7</w:t>
            </w:r>
          </w:p>
        </w:tc>
        <w:tc>
          <w:tcPr>
            <w:tcW w:w="794" w:type="dxa"/>
            <w:noWrap/>
            <w:vAlign w:val="center"/>
          </w:tcPr>
          <w:p w14:paraId="6017CAC8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2479.3</w:t>
            </w:r>
          </w:p>
        </w:tc>
        <w:tc>
          <w:tcPr>
            <w:tcW w:w="794" w:type="dxa"/>
            <w:vAlign w:val="center"/>
          </w:tcPr>
          <w:p w14:paraId="0BCB5518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985.0</w:t>
            </w:r>
          </w:p>
        </w:tc>
        <w:tc>
          <w:tcPr>
            <w:tcW w:w="794" w:type="dxa"/>
            <w:vAlign w:val="center"/>
          </w:tcPr>
          <w:p w14:paraId="128C258E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2066.6</w:t>
            </w:r>
          </w:p>
        </w:tc>
        <w:tc>
          <w:tcPr>
            <w:tcW w:w="794" w:type="dxa"/>
            <w:vAlign w:val="center"/>
          </w:tcPr>
          <w:p w14:paraId="25897607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2.9</w:t>
            </w:r>
          </w:p>
        </w:tc>
        <w:tc>
          <w:tcPr>
            <w:tcW w:w="794" w:type="dxa"/>
            <w:vAlign w:val="center"/>
          </w:tcPr>
          <w:p w14:paraId="2581C249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0.232</w:t>
            </w:r>
          </w:p>
        </w:tc>
        <w:tc>
          <w:tcPr>
            <w:tcW w:w="770" w:type="dxa"/>
            <w:vAlign w:val="center"/>
          </w:tcPr>
          <w:p w14:paraId="7E0738E4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61E82E1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15FC9477" w14:textId="77777777" w:rsidTr="00C8149F">
        <w:tc>
          <w:tcPr>
            <w:tcW w:w="1242" w:type="dxa"/>
            <w:tcBorders>
              <w:bottom w:val="single" w:sz="4" w:space="0" w:color="auto"/>
            </w:tcBorders>
            <w:noWrap/>
            <w:vAlign w:val="center"/>
          </w:tcPr>
          <w:p w14:paraId="28F46252" w14:textId="77777777" w:rsidR="00031F83" w:rsidRPr="00D55A01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Peri. WMH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26CB41D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2332.3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5F468B95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3235.3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noWrap/>
            <w:vAlign w:val="center"/>
          </w:tcPr>
          <w:p w14:paraId="3065C52C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2249.0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noWrap/>
            <w:vAlign w:val="center"/>
          </w:tcPr>
          <w:p w14:paraId="4B49EDFE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2899.1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6E3C0E46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2223.4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10FC8DF1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2734.6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43DE096D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381C8140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1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0.669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vAlign w:val="center"/>
          </w:tcPr>
          <w:p w14:paraId="3897483F" w14:textId="77777777" w:rsidR="00031F83" w:rsidRPr="00C8149F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EBB641E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2BEE4D0B" w14:textId="77777777" w:rsidTr="00C8149F"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5D84A3D" w14:textId="77777777" w:rsidR="00031F83" w:rsidRPr="00D55A01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5A4B1B2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41C199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7ACCC73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B2BFE4B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744A9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1D0D3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508CB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Chi²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BF1AEE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78E55E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0416E0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341F369E" w14:textId="77777777" w:rsidTr="00C8149F">
        <w:tc>
          <w:tcPr>
            <w:tcW w:w="1242" w:type="dxa"/>
            <w:tcBorders>
              <w:top w:val="single" w:sz="4" w:space="0" w:color="auto"/>
            </w:tcBorders>
            <w:noWrap/>
            <w:vAlign w:val="center"/>
          </w:tcPr>
          <w:p w14:paraId="700E6547" w14:textId="77777777" w:rsidR="00031F83" w:rsidRPr="00D55A01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0</w:t>
            </w:r>
          </w:p>
        </w:tc>
        <w:tc>
          <w:tcPr>
            <w:tcW w:w="79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503D2A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31.3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68477582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127</w:t>
            </w:r>
          </w:p>
        </w:tc>
        <w:tc>
          <w:tcPr>
            <w:tcW w:w="794" w:type="dxa"/>
            <w:tcBorders>
              <w:top w:val="single" w:sz="4" w:space="0" w:color="auto"/>
            </w:tcBorders>
            <w:noWrap/>
            <w:vAlign w:val="center"/>
          </w:tcPr>
          <w:p w14:paraId="1873E2CE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33.6</w:t>
            </w:r>
          </w:p>
        </w:tc>
        <w:tc>
          <w:tcPr>
            <w:tcW w:w="794" w:type="dxa"/>
            <w:tcBorders>
              <w:top w:val="single" w:sz="4" w:space="0" w:color="auto"/>
            </w:tcBorders>
            <w:noWrap/>
            <w:vAlign w:val="center"/>
          </w:tcPr>
          <w:p w14:paraId="30D0C5DD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103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54437EA2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34.3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3C5DF467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7B75EE4D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4.8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76440CD6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0.566</w:t>
            </w:r>
          </w:p>
        </w:tc>
        <w:tc>
          <w:tcPr>
            <w:tcW w:w="770" w:type="dxa"/>
            <w:tcBorders>
              <w:top w:val="single" w:sz="4" w:space="0" w:color="auto"/>
            </w:tcBorders>
            <w:vAlign w:val="center"/>
          </w:tcPr>
          <w:p w14:paraId="2BAD5A2A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468D0CE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51872B70" w14:textId="77777777" w:rsidTr="00C8149F">
        <w:tc>
          <w:tcPr>
            <w:tcW w:w="1242" w:type="dxa"/>
            <w:noWrap/>
            <w:vAlign w:val="center"/>
          </w:tcPr>
          <w:p w14:paraId="2C7F25B0" w14:textId="77777777" w:rsidR="00031F83" w:rsidRPr="00D55A01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1</w:t>
            </w:r>
          </w:p>
        </w:tc>
        <w:tc>
          <w:tcPr>
            <w:tcW w:w="794" w:type="dxa"/>
            <w:tcMar>
              <w:left w:w="0" w:type="dxa"/>
              <w:right w:w="0" w:type="dxa"/>
            </w:tcMar>
            <w:vAlign w:val="center"/>
          </w:tcPr>
          <w:p w14:paraId="24D5A60F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53.7</w:t>
            </w:r>
          </w:p>
        </w:tc>
        <w:tc>
          <w:tcPr>
            <w:tcW w:w="794" w:type="dxa"/>
            <w:vAlign w:val="center"/>
          </w:tcPr>
          <w:p w14:paraId="33504E1D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218</w:t>
            </w:r>
          </w:p>
        </w:tc>
        <w:tc>
          <w:tcPr>
            <w:tcW w:w="794" w:type="dxa"/>
            <w:noWrap/>
            <w:vAlign w:val="center"/>
          </w:tcPr>
          <w:p w14:paraId="2AD17F02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52.1</w:t>
            </w:r>
          </w:p>
        </w:tc>
        <w:tc>
          <w:tcPr>
            <w:tcW w:w="794" w:type="dxa"/>
            <w:noWrap/>
            <w:vAlign w:val="center"/>
          </w:tcPr>
          <w:p w14:paraId="42024CB6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</w:t>
            </w:r>
          </w:p>
        </w:tc>
        <w:tc>
          <w:tcPr>
            <w:tcW w:w="794" w:type="dxa"/>
            <w:vAlign w:val="center"/>
          </w:tcPr>
          <w:p w14:paraId="6D45CBEA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54.9</w:t>
            </w:r>
          </w:p>
        </w:tc>
        <w:tc>
          <w:tcPr>
            <w:tcW w:w="794" w:type="dxa"/>
            <w:vAlign w:val="center"/>
          </w:tcPr>
          <w:p w14:paraId="29ACBC22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256</w:t>
            </w:r>
          </w:p>
        </w:tc>
        <w:tc>
          <w:tcPr>
            <w:tcW w:w="794" w:type="dxa"/>
            <w:vAlign w:val="center"/>
          </w:tcPr>
          <w:p w14:paraId="62BA1C06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vAlign w:val="center"/>
          </w:tcPr>
          <w:p w14:paraId="18D1EA73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vAlign w:val="center"/>
          </w:tcPr>
          <w:p w14:paraId="481BF034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2DADE18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44AC5C3C" w14:textId="77777777" w:rsidTr="00C8149F">
        <w:tc>
          <w:tcPr>
            <w:tcW w:w="1242" w:type="dxa"/>
            <w:noWrap/>
            <w:vAlign w:val="center"/>
          </w:tcPr>
          <w:p w14:paraId="499A571B" w14:textId="77777777" w:rsidR="00031F83" w:rsidRPr="00D55A01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2</w:t>
            </w:r>
          </w:p>
        </w:tc>
        <w:tc>
          <w:tcPr>
            <w:tcW w:w="794" w:type="dxa"/>
            <w:tcMar>
              <w:left w:w="0" w:type="dxa"/>
              <w:right w:w="0" w:type="dxa"/>
            </w:tcMar>
            <w:vAlign w:val="center"/>
          </w:tcPr>
          <w:p w14:paraId="410C8478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14.0</w:t>
            </w:r>
          </w:p>
        </w:tc>
        <w:tc>
          <w:tcPr>
            <w:tcW w:w="794" w:type="dxa"/>
            <w:vAlign w:val="center"/>
          </w:tcPr>
          <w:p w14:paraId="1842CB62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</w:t>
            </w:r>
          </w:p>
        </w:tc>
        <w:tc>
          <w:tcPr>
            <w:tcW w:w="794" w:type="dxa"/>
            <w:noWrap/>
            <w:vAlign w:val="center"/>
          </w:tcPr>
          <w:p w14:paraId="558135A2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13.7</w:t>
            </w:r>
          </w:p>
        </w:tc>
        <w:tc>
          <w:tcPr>
            <w:tcW w:w="794" w:type="dxa"/>
            <w:noWrap/>
            <w:vAlign w:val="center"/>
          </w:tcPr>
          <w:p w14:paraId="58F3692F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794" w:type="dxa"/>
            <w:vAlign w:val="center"/>
          </w:tcPr>
          <w:p w14:paraId="0D17080B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10.3</w:t>
            </w:r>
          </w:p>
        </w:tc>
        <w:tc>
          <w:tcPr>
            <w:tcW w:w="794" w:type="dxa"/>
            <w:vAlign w:val="center"/>
          </w:tcPr>
          <w:p w14:paraId="479C4AEA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794" w:type="dxa"/>
            <w:vAlign w:val="center"/>
          </w:tcPr>
          <w:p w14:paraId="51F2C055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vAlign w:val="center"/>
          </w:tcPr>
          <w:p w14:paraId="68C96819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vAlign w:val="center"/>
          </w:tcPr>
          <w:p w14:paraId="11AB8484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C0771F9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31F83" w:rsidRPr="000A0EA2" w14:paraId="68087EDD" w14:textId="77777777" w:rsidTr="00C8149F">
        <w:tc>
          <w:tcPr>
            <w:tcW w:w="1242" w:type="dxa"/>
            <w:tcBorders>
              <w:bottom w:val="single" w:sz="4" w:space="0" w:color="auto"/>
            </w:tcBorders>
            <w:noWrap/>
            <w:vAlign w:val="center"/>
          </w:tcPr>
          <w:p w14:paraId="235B5087" w14:textId="77777777" w:rsidR="00031F83" w:rsidRPr="00D55A01" w:rsidRDefault="00031F83" w:rsidP="00966E9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3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12CFFA6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3658240D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noWrap/>
            <w:vAlign w:val="center"/>
          </w:tcPr>
          <w:p w14:paraId="6E6BC8A9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noWrap/>
            <w:vAlign w:val="center"/>
          </w:tcPr>
          <w:p w14:paraId="37FDDAB4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20BC0708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68667700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3DF02493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14:paraId="40B7F29F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  <w:vAlign w:val="center"/>
          </w:tcPr>
          <w:p w14:paraId="6BE381B8" w14:textId="77777777" w:rsidR="00031F83" w:rsidRPr="00D55A01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1F46662" w14:textId="77777777" w:rsidR="00031F83" w:rsidRPr="000A0EA2" w:rsidRDefault="00031F83" w:rsidP="00C8149F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8F7C625" w14:textId="77777777" w:rsidR="00031F83" w:rsidRDefault="00031F83" w:rsidP="000A0EA2">
      <w:pPr>
        <w:pStyle w:val="Listenabsatz"/>
        <w:adjustRightInd w:val="0"/>
        <w:snapToGrid w:val="0"/>
        <w:spacing w:after="0" w:line="240" w:lineRule="auto"/>
        <w:ind w:left="142"/>
        <w:contextualSpacing w:val="0"/>
        <w:rPr>
          <w:rFonts w:asciiTheme="majorBidi" w:hAnsiTheme="majorBidi" w:cstheme="majorBidi"/>
          <w:sz w:val="16"/>
          <w:szCs w:val="20"/>
          <w:lang w:val="en-US"/>
        </w:rPr>
      </w:pPr>
      <w:r w:rsidRPr="000A0EA2">
        <w:rPr>
          <w:rFonts w:asciiTheme="majorBidi" w:hAnsiTheme="majorBidi" w:cstheme="majorBidi"/>
          <w:i/>
          <w:sz w:val="16"/>
          <w:szCs w:val="20"/>
          <w:lang w:val="en-US"/>
        </w:rPr>
        <w:t>Notes:</w:t>
      </w:r>
      <w:r w:rsidRPr="000A0EA2">
        <w:rPr>
          <w:rFonts w:asciiTheme="majorBidi" w:hAnsiTheme="majorBidi" w:cstheme="majorBidi"/>
          <w:sz w:val="16"/>
          <w:szCs w:val="20"/>
          <w:lang w:val="en-US"/>
        </w:rPr>
        <w:t xml:space="preserve"> p, level of significance; SD, standard deviation; </w:t>
      </w:r>
      <w:r>
        <w:rPr>
          <w:rFonts w:asciiTheme="majorBidi" w:hAnsiTheme="majorBidi" w:cstheme="majorBidi"/>
          <w:sz w:val="16"/>
          <w:szCs w:val="20"/>
          <w:lang w:val="en-US"/>
        </w:rPr>
        <w:t xml:space="preserve">Peri., periventricular; </w:t>
      </w:r>
      <w:r w:rsidRPr="000A0EA2">
        <w:rPr>
          <w:rFonts w:asciiTheme="majorBidi" w:hAnsiTheme="majorBidi" w:cstheme="majorBidi"/>
          <w:sz w:val="16"/>
          <w:szCs w:val="20"/>
          <w:lang w:val="en-US"/>
        </w:rPr>
        <w:t>WMH, w</w:t>
      </w:r>
      <w:r w:rsidRPr="000A0EA2">
        <w:rPr>
          <w:rFonts w:ascii="Times New Roman" w:hAnsi="Times New Roman" w:cs="Times New Roman"/>
          <w:sz w:val="16"/>
          <w:szCs w:val="20"/>
          <w:lang w:val="en-US"/>
        </w:rPr>
        <w:t>hite matter hyperintensities</w:t>
      </w:r>
      <w:r w:rsidRPr="000A0EA2">
        <w:rPr>
          <w:rFonts w:asciiTheme="majorBidi" w:hAnsiTheme="majorBidi" w:cstheme="majorBidi"/>
          <w:sz w:val="16"/>
          <w:szCs w:val="20"/>
          <w:lang w:val="en-US"/>
        </w:rPr>
        <w:t>.</w:t>
      </w:r>
    </w:p>
    <w:p w14:paraId="44793576" w14:textId="77777777" w:rsidR="00031F83" w:rsidRDefault="00031F83" w:rsidP="000A0EA2">
      <w:pPr>
        <w:pStyle w:val="Listenabsatz"/>
        <w:adjustRightInd w:val="0"/>
        <w:snapToGrid w:val="0"/>
        <w:spacing w:after="0" w:line="240" w:lineRule="auto"/>
        <w:ind w:left="142"/>
        <w:contextualSpacing w:val="0"/>
        <w:rPr>
          <w:rFonts w:asciiTheme="majorBidi" w:hAnsiTheme="majorBidi" w:cstheme="majorBidi"/>
          <w:sz w:val="16"/>
          <w:szCs w:val="20"/>
          <w:lang w:val="en-US"/>
        </w:rPr>
      </w:pPr>
    </w:p>
    <w:p w14:paraId="7904B64C" w14:textId="77777777" w:rsidR="00031F83" w:rsidRPr="000A0EA2" w:rsidRDefault="00031F83" w:rsidP="000A0EA2">
      <w:pPr>
        <w:pStyle w:val="Listenabsatz"/>
        <w:adjustRightInd w:val="0"/>
        <w:snapToGrid w:val="0"/>
        <w:spacing w:after="0" w:line="240" w:lineRule="auto"/>
        <w:ind w:left="142"/>
        <w:contextualSpacing w:val="0"/>
        <w:rPr>
          <w:rFonts w:asciiTheme="majorBidi" w:hAnsiTheme="majorBidi" w:cstheme="majorBidi"/>
          <w:sz w:val="16"/>
          <w:szCs w:val="20"/>
          <w:lang w:val="en-US"/>
        </w:rPr>
      </w:pPr>
    </w:p>
    <w:p w14:paraId="44D277EC" w14:textId="77777777" w:rsidR="00031F83" w:rsidRPr="000A0EA2" w:rsidRDefault="00031F83" w:rsidP="000A0EA2">
      <w:pPr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594F6B61" w14:textId="77777777" w:rsidR="00031F83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sz w:val="20"/>
          <w:szCs w:val="20"/>
        </w:rPr>
        <w:t>Table A.4</w:t>
      </w:r>
      <w:r w:rsidRPr="000A0EA2">
        <w:rPr>
          <w:rFonts w:asciiTheme="majorBidi" w:hAnsiTheme="majorBidi" w:cstheme="majorBidi"/>
          <w:b/>
          <w:sz w:val="20"/>
          <w:szCs w:val="20"/>
        </w:rPr>
        <w:t>.</w:t>
      </w:r>
      <w:r w:rsidRPr="000A0EA2">
        <w:rPr>
          <w:rFonts w:asciiTheme="majorBidi" w:hAnsiTheme="majorBidi" w:cstheme="majorBidi"/>
          <w:bCs/>
          <w:sz w:val="20"/>
          <w:szCs w:val="20"/>
        </w:rPr>
        <w:t xml:space="preserve"> Estimates of the regression analyses on the association of white matter on performance in cognitive testing, adjusted for age, APOE e4 allele, </w:t>
      </w:r>
      <w:r w:rsidRPr="00317001">
        <w:rPr>
          <w:rFonts w:asciiTheme="majorBidi" w:hAnsiTheme="majorBidi" w:cstheme="majorBidi"/>
          <w:bCs/>
          <w:sz w:val="20"/>
          <w:szCs w:val="20"/>
        </w:rPr>
        <w:t xml:space="preserve">gender, </w:t>
      </w:r>
      <w:r w:rsidRPr="00317001">
        <w:rPr>
          <w:rFonts w:asciiTheme="majorBidi" w:hAnsiTheme="majorBidi" w:cstheme="majorBidi"/>
          <w:sz w:val="20"/>
          <w:szCs w:val="24"/>
        </w:rPr>
        <w:t xml:space="preserve">arterial </w:t>
      </w:r>
      <w:r w:rsidRPr="00317001">
        <w:rPr>
          <w:rFonts w:asciiTheme="majorBidi" w:hAnsiTheme="majorBidi" w:cstheme="majorBidi"/>
          <w:bCs/>
          <w:sz w:val="20"/>
          <w:szCs w:val="20"/>
        </w:rPr>
        <w:t xml:space="preserve">hypertension, heart </w:t>
      </w:r>
      <w:r w:rsidR="00C02E7A">
        <w:rPr>
          <w:rFonts w:asciiTheme="majorBidi" w:hAnsiTheme="majorBidi" w:cstheme="majorBidi"/>
          <w:bCs/>
          <w:sz w:val="20"/>
          <w:szCs w:val="20"/>
        </w:rPr>
        <w:t>disease, education, and income. S</w:t>
      </w:r>
      <w:r w:rsidRPr="00317001">
        <w:rPr>
          <w:rFonts w:asciiTheme="majorBidi" w:hAnsiTheme="majorBidi" w:cstheme="majorBidi"/>
          <w:bCs/>
          <w:sz w:val="20"/>
          <w:szCs w:val="20"/>
        </w:rPr>
        <w:t>eparate regression</w:t>
      </w:r>
      <w:r w:rsidR="00C02E7A">
        <w:rPr>
          <w:rFonts w:asciiTheme="majorBidi" w:hAnsiTheme="majorBidi" w:cstheme="majorBidi"/>
          <w:bCs/>
          <w:sz w:val="20"/>
          <w:szCs w:val="20"/>
        </w:rPr>
        <w:t xml:space="preserve"> analyses for each WMH measure on each cognitive test</w:t>
      </w:r>
      <w:r w:rsidRPr="00317001">
        <w:rPr>
          <w:rFonts w:asciiTheme="majorBidi" w:hAnsiTheme="majorBidi" w:cstheme="majorBidi"/>
          <w:sz w:val="20"/>
          <w:szCs w:val="20"/>
        </w:rPr>
        <w:t>.</w:t>
      </w:r>
    </w:p>
    <w:p w14:paraId="56D74F7D" w14:textId="77777777" w:rsidR="00031F83" w:rsidRPr="007D6BE0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tbl>
      <w:tblPr>
        <w:tblW w:w="9014" w:type="dxa"/>
        <w:tblLayout w:type="fixed"/>
        <w:tblLook w:val="0000" w:firstRow="0" w:lastRow="0" w:firstColumn="0" w:lastColumn="0" w:noHBand="0" w:noVBand="0"/>
      </w:tblPr>
      <w:tblGrid>
        <w:gridCol w:w="1304"/>
        <w:gridCol w:w="1814"/>
        <w:gridCol w:w="1928"/>
        <w:gridCol w:w="1984"/>
        <w:gridCol w:w="1984"/>
      </w:tblGrid>
      <w:tr w:rsidR="00031F83" w:rsidRPr="000A0EA2" w14:paraId="606F17EB" w14:textId="77777777" w:rsidTr="006340F4">
        <w:tc>
          <w:tcPr>
            <w:tcW w:w="1304" w:type="dxa"/>
            <w:tcBorders>
              <w:top w:val="single" w:sz="4" w:space="0" w:color="auto"/>
            </w:tcBorders>
            <w:noWrap/>
            <w:vAlign w:val="center"/>
          </w:tcPr>
          <w:p w14:paraId="1D1153CA" w14:textId="77777777" w:rsidR="00031F83" w:rsidRPr="000A0EA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CC83D02" w14:textId="77777777" w:rsidR="00031F83" w:rsidRPr="000A0EA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TMT A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noWrap/>
            <w:vAlign w:val="center"/>
          </w:tcPr>
          <w:p w14:paraId="68D93A49" w14:textId="77777777" w:rsidR="00031F83" w:rsidRPr="000A0EA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TMT B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709DE413" w14:textId="77777777" w:rsidR="00031F83" w:rsidRPr="0060472B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047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VFT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44399C5" w14:textId="77777777" w:rsidR="00031F83" w:rsidRPr="000A0EA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WLT</w:t>
            </w:r>
          </w:p>
        </w:tc>
      </w:tr>
      <w:tr w:rsidR="00031F83" w:rsidRPr="000A0EA2" w14:paraId="44177285" w14:textId="77777777" w:rsidTr="006340F4"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0F58E3B" w14:textId="77777777" w:rsidR="00031F83" w:rsidRPr="000A0EA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75E2A94" w14:textId="77777777" w:rsidR="00031F83" w:rsidRPr="006904A6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04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 (CI95%)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2942BA2" w14:textId="77777777" w:rsidR="00031F83" w:rsidRPr="0060472B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047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 (CI95%)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5AC4B6" w14:textId="77777777" w:rsidR="00031F83" w:rsidRPr="00FB45E3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45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 (CI95%)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39524F" w14:textId="77777777" w:rsidR="00031F83" w:rsidRPr="0060472B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047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 (CI95%)</w:t>
            </w:r>
          </w:p>
        </w:tc>
      </w:tr>
      <w:tr w:rsidR="00031F83" w:rsidRPr="000A0EA2" w14:paraId="15B3CF46" w14:textId="77777777" w:rsidTr="006340F4">
        <w:tc>
          <w:tcPr>
            <w:tcW w:w="1304" w:type="dxa"/>
            <w:noWrap/>
            <w:vAlign w:val="center"/>
          </w:tcPr>
          <w:p w14:paraId="52913FA4" w14:textId="77777777" w:rsidR="00031F83" w:rsidRPr="000A0EA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0E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WMH</w:t>
            </w:r>
          </w:p>
        </w:tc>
        <w:tc>
          <w:tcPr>
            <w:tcW w:w="1814" w:type="dxa"/>
            <w:tcMar>
              <w:left w:w="0" w:type="dxa"/>
              <w:right w:w="0" w:type="dxa"/>
            </w:tcMar>
            <w:vAlign w:val="center"/>
          </w:tcPr>
          <w:p w14:paraId="294362ED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0.07 (-0.11-0.26)</w:t>
            </w:r>
          </w:p>
        </w:tc>
        <w:tc>
          <w:tcPr>
            <w:tcW w:w="1928" w:type="dxa"/>
            <w:noWrap/>
            <w:vAlign w:val="center"/>
          </w:tcPr>
          <w:p w14:paraId="1936EA9A" w14:textId="77777777" w:rsidR="00031F83" w:rsidRPr="0061718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 (-0.02-1.30)</w:t>
            </w:r>
          </w:p>
        </w:tc>
        <w:tc>
          <w:tcPr>
            <w:tcW w:w="1984" w:type="dxa"/>
            <w:vAlign w:val="center"/>
          </w:tcPr>
          <w:p w14:paraId="6AD2DAE1" w14:textId="77777777" w:rsidR="00031F83" w:rsidRPr="0061718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 (-0.05- 0.07)</w:t>
            </w:r>
          </w:p>
        </w:tc>
        <w:tc>
          <w:tcPr>
            <w:tcW w:w="1984" w:type="dxa"/>
          </w:tcPr>
          <w:p w14:paraId="3623C7C6" w14:textId="77777777" w:rsidR="00031F83" w:rsidRPr="00617182" w:rsidRDefault="00031F83" w:rsidP="00927FE9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-0.06 (-0.11- -0.01)*</w:t>
            </w:r>
          </w:p>
        </w:tc>
      </w:tr>
      <w:tr w:rsidR="00031F83" w:rsidRPr="000A0EA2" w14:paraId="38BC7865" w14:textId="77777777" w:rsidTr="006340F4">
        <w:trPr>
          <w:trHeight w:val="80"/>
        </w:trPr>
        <w:tc>
          <w:tcPr>
            <w:tcW w:w="1304" w:type="dxa"/>
            <w:noWrap/>
            <w:vAlign w:val="center"/>
          </w:tcPr>
          <w:p w14:paraId="2E2369D4" w14:textId="77777777" w:rsidR="00031F83" w:rsidRPr="006904A6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04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Deep WMH</w:t>
            </w:r>
          </w:p>
        </w:tc>
        <w:tc>
          <w:tcPr>
            <w:tcW w:w="1814" w:type="dxa"/>
            <w:tcMar>
              <w:left w:w="0" w:type="dxa"/>
              <w:right w:w="0" w:type="dxa"/>
            </w:tcMar>
            <w:vAlign w:val="center"/>
          </w:tcPr>
          <w:p w14:paraId="1F9FA2BD" w14:textId="77777777" w:rsidR="00031F83" w:rsidRPr="00617182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0.29 (-0.29-0.88)</w:t>
            </w:r>
          </w:p>
        </w:tc>
        <w:tc>
          <w:tcPr>
            <w:tcW w:w="1928" w:type="dxa"/>
            <w:noWrap/>
            <w:vAlign w:val="center"/>
          </w:tcPr>
          <w:p w14:paraId="4A32F364" w14:textId="77777777" w:rsidR="00031F83" w:rsidRPr="00617182" w:rsidRDefault="00031F83" w:rsidP="00374D34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1.99 (0.04-3.95)*</w:t>
            </w:r>
          </w:p>
        </w:tc>
        <w:tc>
          <w:tcPr>
            <w:tcW w:w="1984" w:type="dxa"/>
            <w:vAlign w:val="center"/>
          </w:tcPr>
          <w:p w14:paraId="1FB02F27" w14:textId="77777777" w:rsidR="00031F83" w:rsidRPr="00617182" w:rsidRDefault="00031F83" w:rsidP="00374D34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-0.05 (-0.21- 0.11)</w:t>
            </w:r>
          </w:p>
        </w:tc>
        <w:tc>
          <w:tcPr>
            <w:tcW w:w="1984" w:type="dxa"/>
          </w:tcPr>
          <w:p w14:paraId="450DAD41" w14:textId="77777777" w:rsidR="00031F83" w:rsidRPr="00617182" w:rsidRDefault="00031F83" w:rsidP="00927FE9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-0.13 (-0.24- -0.01)*</w:t>
            </w:r>
          </w:p>
        </w:tc>
      </w:tr>
      <w:tr w:rsidR="00031F83" w:rsidRPr="000A0EA2" w14:paraId="2473D3F3" w14:textId="77777777" w:rsidTr="006340F4">
        <w:tc>
          <w:tcPr>
            <w:tcW w:w="1304" w:type="dxa"/>
            <w:noWrap/>
            <w:vAlign w:val="center"/>
          </w:tcPr>
          <w:p w14:paraId="3163961B" w14:textId="77777777" w:rsidR="00031F83" w:rsidRPr="0060472B" w:rsidRDefault="00031F83" w:rsidP="000A0EA2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Peri.</w:t>
            </w:r>
            <w:r w:rsidRPr="006047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WMH</w:t>
            </w:r>
          </w:p>
        </w:tc>
        <w:tc>
          <w:tcPr>
            <w:tcW w:w="1814" w:type="dxa"/>
            <w:tcMar>
              <w:left w:w="0" w:type="dxa"/>
              <w:right w:w="0" w:type="dxa"/>
            </w:tcMar>
            <w:vAlign w:val="center"/>
          </w:tcPr>
          <w:p w14:paraId="5482545C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0.33 (-0.12-0.79)</w:t>
            </w:r>
          </w:p>
        </w:tc>
        <w:tc>
          <w:tcPr>
            <w:tcW w:w="1928" w:type="dxa"/>
            <w:noWrap/>
            <w:vAlign w:val="center"/>
          </w:tcPr>
          <w:p w14:paraId="26EB435C" w14:textId="77777777" w:rsidR="00031F83" w:rsidRPr="00617182" w:rsidRDefault="00031F83" w:rsidP="00374D34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1.66 (0.10-3.21)*</w:t>
            </w:r>
          </w:p>
        </w:tc>
        <w:tc>
          <w:tcPr>
            <w:tcW w:w="1984" w:type="dxa"/>
            <w:vAlign w:val="center"/>
          </w:tcPr>
          <w:p w14:paraId="2A83F684" w14:textId="77777777" w:rsidR="00031F83" w:rsidRPr="00617182" w:rsidRDefault="00031F83" w:rsidP="00FB45E3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0.03 (-0.11- 0.16)</w:t>
            </w:r>
          </w:p>
        </w:tc>
        <w:tc>
          <w:tcPr>
            <w:tcW w:w="1984" w:type="dxa"/>
          </w:tcPr>
          <w:p w14:paraId="2394F47B" w14:textId="77777777" w:rsidR="00031F83" w:rsidRPr="00617182" w:rsidRDefault="00031F83" w:rsidP="00927FE9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-0.14 (-0.23- -0.05)**</w:t>
            </w:r>
          </w:p>
        </w:tc>
      </w:tr>
      <w:tr w:rsidR="00031F83" w:rsidRPr="000A0EA2" w14:paraId="6259CED1" w14:textId="77777777" w:rsidTr="006340F4">
        <w:tc>
          <w:tcPr>
            <w:tcW w:w="1304" w:type="dxa"/>
            <w:noWrap/>
            <w:vAlign w:val="center"/>
          </w:tcPr>
          <w:p w14:paraId="0A96CCC6" w14:textId="77777777" w:rsidR="00031F83" w:rsidRPr="00B906B4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0</w:t>
            </w:r>
          </w:p>
        </w:tc>
        <w:tc>
          <w:tcPr>
            <w:tcW w:w="1814" w:type="dxa"/>
            <w:tcMar>
              <w:left w:w="0" w:type="dxa"/>
              <w:right w:w="0" w:type="dxa"/>
            </w:tcMar>
            <w:vAlign w:val="center"/>
          </w:tcPr>
          <w:p w14:paraId="563A83F2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1928" w:type="dxa"/>
            <w:noWrap/>
            <w:vAlign w:val="center"/>
          </w:tcPr>
          <w:p w14:paraId="1DE4C7B6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1984" w:type="dxa"/>
            <w:vAlign w:val="center"/>
          </w:tcPr>
          <w:p w14:paraId="6CCE6110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1984" w:type="dxa"/>
          </w:tcPr>
          <w:p w14:paraId="446E9BBF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REF</w:t>
            </w:r>
          </w:p>
        </w:tc>
      </w:tr>
      <w:tr w:rsidR="00031F83" w:rsidRPr="000A0EA2" w14:paraId="468AC380" w14:textId="77777777" w:rsidTr="006340F4">
        <w:tc>
          <w:tcPr>
            <w:tcW w:w="1304" w:type="dxa"/>
            <w:noWrap/>
            <w:vAlign w:val="center"/>
          </w:tcPr>
          <w:p w14:paraId="2A601F5D" w14:textId="77777777" w:rsidR="00031F83" w:rsidRPr="00B906B4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1</w:t>
            </w:r>
          </w:p>
        </w:tc>
        <w:tc>
          <w:tcPr>
            <w:tcW w:w="1814" w:type="dxa"/>
            <w:tcMar>
              <w:left w:w="0" w:type="dxa"/>
              <w:right w:w="0" w:type="dxa"/>
            </w:tcMar>
            <w:vAlign w:val="center"/>
          </w:tcPr>
          <w:p w14:paraId="449FFACB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0.25 (-1.34-1.83)</w:t>
            </w:r>
          </w:p>
        </w:tc>
        <w:tc>
          <w:tcPr>
            <w:tcW w:w="1928" w:type="dxa"/>
            <w:noWrap/>
            <w:vAlign w:val="center"/>
          </w:tcPr>
          <w:p w14:paraId="48650694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1.51 (-3.63-6.64)</w:t>
            </w:r>
          </w:p>
        </w:tc>
        <w:tc>
          <w:tcPr>
            <w:tcW w:w="1984" w:type="dxa"/>
            <w:vAlign w:val="center"/>
          </w:tcPr>
          <w:p w14:paraId="66BA2485" w14:textId="77777777" w:rsidR="00031F83" w:rsidRPr="00617182" w:rsidRDefault="00031F83" w:rsidP="00FB45E3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-0.77 (-1.59-0.07)</w:t>
            </w:r>
          </w:p>
        </w:tc>
        <w:tc>
          <w:tcPr>
            <w:tcW w:w="1984" w:type="dxa"/>
          </w:tcPr>
          <w:p w14:paraId="0E17EA78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0.19 (-0.24-0.62)</w:t>
            </w:r>
          </w:p>
        </w:tc>
      </w:tr>
      <w:tr w:rsidR="00031F83" w:rsidRPr="000A0EA2" w14:paraId="5B879900" w14:textId="77777777" w:rsidTr="006340F4">
        <w:tc>
          <w:tcPr>
            <w:tcW w:w="1304" w:type="dxa"/>
            <w:noWrap/>
            <w:vAlign w:val="center"/>
          </w:tcPr>
          <w:p w14:paraId="547AF165" w14:textId="77777777" w:rsidR="00031F83" w:rsidRPr="00B906B4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2</w:t>
            </w:r>
          </w:p>
        </w:tc>
        <w:tc>
          <w:tcPr>
            <w:tcW w:w="1814" w:type="dxa"/>
            <w:tcMar>
              <w:left w:w="0" w:type="dxa"/>
              <w:right w:w="0" w:type="dxa"/>
            </w:tcMar>
            <w:vAlign w:val="center"/>
          </w:tcPr>
          <w:p w14:paraId="0B8B9F1D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-0.97 (-3.63-1.70)</w:t>
            </w:r>
          </w:p>
        </w:tc>
        <w:tc>
          <w:tcPr>
            <w:tcW w:w="1928" w:type="dxa"/>
            <w:noWrap/>
            <w:vAlign w:val="center"/>
          </w:tcPr>
          <w:p w14:paraId="0663D2D6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10.01 (0.19-19.82)*</w:t>
            </w:r>
          </w:p>
        </w:tc>
        <w:tc>
          <w:tcPr>
            <w:tcW w:w="1984" w:type="dxa"/>
            <w:vAlign w:val="center"/>
          </w:tcPr>
          <w:p w14:paraId="3E9C112B" w14:textId="77777777" w:rsidR="00031F83" w:rsidRPr="00617182" w:rsidRDefault="00031F83" w:rsidP="00FB45E3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-1.91 (-3.09- -0.72)**</w:t>
            </w:r>
          </w:p>
        </w:tc>
        <w:tc>
          <w:tcPr>
            <w:tcW w:w="1984" w:type="dxa"/>
          </w:tcPr>
          <w:p w14:paraId="044B65A8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-0.94 (-1.69- -0.18)*</w:t>
            </w:r>
          </w:p>
        </w:tc>
      </w:tr>
      <w:tr w:rsidR="00031F83" w:rsidRPr="000A0EA2" w14:paraId="7881A77A" w14:textId="77777777" w:rsidTr="006340F4">
        <w:tc>
          <w:tcPr>
            <w:tcW w:w="1304" w:type="dxa"/>
            <w:tcBorders>
              <w:bottom w:val="single" w:sz="4" w:space="0" w:color="auto"/>
            </w:tcBorders>
            <w:noWrap/>
            <w:vAlign w:val="center"/>
          </w:tcPr>
          <w:p w14:paraId="7C056CF6" w14:textId="77777777" w:rsidR="00031F83" w:rsidRPr="00B906B4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55A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Fazekas 3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7322302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2.98 (-9.75-15.71)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noWrap/>
            <w:vAlign w:val="center"/>
          </w:tcPr>
          <w:p w14:paraId="5975F77D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22.51 (-24.96-69.98)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DA468AE" w14:textId="77777777" w:rsidR="00031F83" w:rsidRPr="00617182" w:rsidRDefault="00031F83" w:rsidP="00FB45E3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1.55 (-1.91-5.02)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7508EC3" w14:textId="77777777" w:rsidR="00031F83" w:rsidRPr="00617182" w:rsidRDefault="00031F83" w:rsidP="006904A6">
            <w:pPr>
              <w:pStyle w:val="Listenabsatz"/>
              <w:adjustRightInd w:val="0"/>
              <w:snapToGri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7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-0.85 (-3.73-2.02)</w:t>
            </w:r>
          </w:p>
        </w:tc>
      </w:tr>
    </w:tbl>
    <w:p w14:paraId="2102EEF4" w14:textId="77777777" w:rsidR="00031F83" w:rsidRPr="000A0EA2" w:rsidRDefault="00031F83" w:rsidP="00353DED">
      <w:pPr>
        <w:pStyle w:val="Listenabsatz"/>
        <w:adjustRightInd w:val="0"/>
        <w:snapToGrid w:val="0"/>
        <w:spacing w:after="0" w:line="240" w:lineRule="auto"/>
        <w:ind w:left="142" w:right="-46"/>
        <w:contextualSpacing w:val="0"/>
        <w:rPr>
          <w:rFonts w:asciiTheme="majorBidi" w:hAnsiTheme="majorBidi" w:cstheme="majorBidi"/>
          <w:sz w:val="16"/>
          <w:szCs w:val="20"/>
          <w:lang w:val="en-US"/>
        </w:rPr>
      </w:pPr>
      <w:r w:rsidRPr="000A0EA2">
        <w:rPr>
          <w:rFonts w:asciiTheme="majorBidi" w:hAnsiTheme="majorBidi" w:cstheme="majorBidi"/>
          <w:i/>
          <w:sz w:val="16"/>
          <w:szCs w:val="20"/>
          <w:lang w:val="en-US"/>
        </w:rPr>
        <w:t>Notes:</w:t>
      </w:r>
      <w:r w:rsidRPr="000A0EA2">
        <w:rPr>
          <w:rFonts w:asciiTheme="majorBidi" w:hAnsiTheme="majorBidi" w:cstheme="majorBidi"/>
          <w:sz w:val="16"/>
          <w:szCs w:val="20"/>
          <w:lang w:val="en-US"/>
        </w:rPr>
        <w:t xml:space="preserve"> *, p&lt;0.05; **, p&lt;0.01; ***, p&lt;0.001; b, regression coefficient, CI95%, confidence interval of 95%; TMT, trail making test with lower scores reflecting better cognitive abilities; VFT, verbal fluency test; WLT, word list test; WMH, w</w:t>
      </w:r>
      <w:r w:rsidRPr="000A0EA2">
        <w:rPr>
          <w:rFonts w:ascii="Times New Roman" w:hAnsi="Times New Roman" w:cs="Times New Roman"/>
          <w:sz w:val="16"/>
          <w:szCs w:val="20"/>
          <w:lang w:val="en-US"/>
        </w:rPr>
        <w:t>hite matter hyperintensities</w:t>
      </w:r>
      <w:r w:rsidRPr="000A0EA2">
        <w:rPr>
          <w:rFonts w:asciiTheme="majorBidi" w:hAnsiTheme="majorBidi" w:cstheme="majorBidi"/>
          <w:sz w:val="16"/>
          <w:szCs w:val="20"/>
          <w:lang w:val="en-US"/>
        </w:rPr>
        <w:t>.</w:t>
      </w:r>
      <w:r>
        <w:rPr>
          <w:rFonts w:asciiTheme="majorBidi" w:hAnsiTheme="majorBidi" w:cstheme="majorBidi"/>
          <w:sz w:val="16"/>
          <w:szCs w:val="20"/>
          <w:lang w:val="en-US"/>
        </w:rPr>
        <w:t xml:space="preserve"> TMT A &amp; WMH n=1,175; TMT A &amp; deep WMH n=862; TMT A &amp; periventricular WMH n=862; TMT A &amp; Fazekas score n=1,169; TMT B &amp; WMH n=1,166; TMT B &amp; deep WMH n=855; TMT B &amp; periventricular WMH n=855; TMT B &amp; Fazekas score n=1,160; VFT &amp; WMH n=1,173; VFT &amp; deep WMH n=861; VFT &amp; periventricular WMH n=861; VFT &amp; Fazekas score n=1,167; WLT &amp; WMH n=1,174; WLT &amp; deep WMH n=858; WLT &amp; periventricular WMH n=858; WLT &amp; Fazekas score n=1,168.</w:t>
      </w:r>
    </w:p>
    <w:p w14:paraId="0895D565" w14:textId="77777777" w:rsidR="00031F83" w:rsidRPr="000600D1" w:rsidRDefault="00031F83" w:rsidP="000600D1">
      <w:pPr>
        <w:spacing w:line="240" w:lineRule="auto"/>
        <w:rPr>
          <w:sz w:val="16"/>
          <w:szCs w:val="20"/>
          <w:lang w:val="en-US"/>
        </w:rPr>
      </w:pPr>
    </w:p>
    <w:p w14:paraId="7728337E" w14:textId="77777777" w:rsidR="00031F83" w:rsidRPr="000A0EA2" w:rsidRDefault="00031F83" w:rsidP="000A0EA2">
      <w:pPr>
        <w:spacing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0A0EA2">
        <w:rPr>
          <w:rFonts w:asciiTheme="majorBidi" w:hAnsiTheme="majorBidi" w:cstheme="majorBidi"/>
          <w:sz w:val="20"/>
          <w:szCs w:val="20"/>
          <w:lang w:val="en-US"/>
        </w:rPr>
        <w:br w:type="page"/>
      </w:r>
    </w:p>
    <w:p w14:paraId="5C4C64A1" w14:textId="77777777" w:rsidR="00031F83" w:rsidRPr="002A2280" w:rsidRDefault="00031F83" w:rsidP="002A2280">
      <w:pPr>
        <w:adjustRightInd w:val="0"/>
        <w:snapToGrid w:val="0"/>
        <w:spacing w:after="0" w:line="240" w:lineRule="auto"/>
        <w:jc w:val="center"/>
        <w:rPr>
          <w:rFonts w:asciiTheme="majorBidi" w:hAnsiTheme="majorBidi" w:cstheme="majorBidi"/>
          <w:b/>
          <w:sz w:val="20"/>
          <w:szCs w:val="20"/>
          <w:lang w:val="en-US"/>
        </w:rPr>
      </w:pPr>
      <w:r w:rsidRPr="000A0EA2">
        <w:rPr>
          <w:rFonts w:asciiTheme="majorBidi" w:hAnsiTheme="majorBidi" w:cstheme="majorBidi"/>
          <w:b/>
          <w:sz w:val="20"/>
          <w:szCs w:val="20"/>
          <w:lang w:val="en-US"/>
        </w:rPr>
        <w:lastRenderedPageBreak/>
        <w:t>Figures</w:t>
      </w:r>
    </w:p>
    <w:p w14:paraId="79BD5811" w14:textId="77777777" w:rsidR="00031F83" w:rsidRPr="000A0EA2" w:rsidRDefault="00031F83" w:rsidP="000A0EA2">
      <w:pPr>
        <w:adjustRightInd w:val="0"/>
        <w:snapToGrid w:val="0"/>
        <w:spacing w:after="0" w:line="240" w:lineRule="auto"/>
        <w:jc w:val="center"/>
        <w:rPr>
          <w:rFonts w:asciiTheme="majorBidi" w:hAnsiTheme="majorBidi" w:cstheme="majorBidi"/>
          <w:b/>
          <w:sz w:val="20"/>
          <w:szCs w:val="20"/>
        </w:rPr>
      </w:pPr>
    </w:p>
    <w:p w14:paraId="6FE86D5F" w14:textId="77777777" w:rsidR="00031F83" w:rsidRPr="000A0EA2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14:paraId="42B8D69D" w14:textId="77777777" w:rsidR="00031F83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  <w:lang w:val="de-DE" w:eastAsia="de-DE"/>
        </w:rPr>
        <w:drawing>
          <wp:inline distT="0" distB="0" distL="0" distR="0" wp14:anchorId="791F9B37" wp14:editId="4C92738F">
            <wp:extent cx="4320000" cy="3114246"/>
            <wp:effectExtent l="0" t="0" r="444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A1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1599" r="1784" b="2194"/>
                    <a:stretch/>
                  </pic:blipFill>
                  <pic:spPr bwMode="auto">
                    <a:xfrm>
                      <a:off x="0" y="0"/>
                      <a:ext cx="4320000" cy="311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E1DAD" w14:textId="77777777" w:rsidR="00031F83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b/>
          <w:sz w:val="20"/>
          <w:szCs w:val="20"/>
        </w:rPr>
      </w:pPr>
    </w:p>
    <w:p w14:paraId="60954B1D" w14:textId="77777777" w:rsidR="00031F83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  <w:r w:rsidRPr="005C02D6">
        <w:rPr>
          <w:rFonts w:asciiTheme="majorBidi" w:hAnsiTheme="majorBidi" w:cstheme="majorBidi"/>
          <w:b/>
          <w:sz w:val="20"/>
          <w:szCs w:val="20"/>
        </w:rPr>
        <w:t>Figure A.1.</w:t>
      </w:r>
      <w:r w:rsidRPr="005C02D6">
        <w:rPr>
          <w:rFonts w:asciiTheme="majorBidi" w:hAnsiTheme="majorBidi" w:cstheme="majorBidi"/>
          <w:sz w:val="20"/>
          <w:szCs w:val="20"/>
        </w:rPr>
        <w:t xml:space="preserve"> Residuals of the adjusted</w:t>
      </w:r>
      <w:r w:rsidRPr="005327D4">
        <w:rPr>
          <w:rFonts w:asciiTheme="majorBidi" w:hAnsiTheme="majorBidi" w:cstheme="majorBidi"/>
          <w:sz w:val="20"/>
          <w:szCs w:val="20"/>
        </w:rPr>
        <w:t xml:space="preserve"> regression analysis on white matter</w:t>
      </w:r>
      <w:r>
        <w:rPr>
          <w:rFonts w:asciiTheme="majorBidi" w:hAnsiTheme="majorBidi" w:cstheme="majorBidi"/>
          <w:sz w:val="20"/>
          <w:szCs w:val="20"/>
        </w:rPr>
        <w:t xml:space="preserve"> hyperintensities (in c</w:t>
      </w:r>
      <w:r w:rsidRPr="0049415C">
        <w:rPr>
          <w:rFonts w:asciiTheme="majorBidi" w:hAnsiTheme="majorBidi" w:cstheme="majorBidi"/>
          <w:sz w:val="20"/>
          <w:szCs w:val="20"/>
        </w:rPr>
        <w:t xml:space="preserve">m3) by </w:t>
      </w:r>
      <w:r>
        <w:rPr>
          <w:rFonts w:asciiTheme="majorBidi" w:hAnsiTheme="majorBidi" w:cstheme="majorBidi"/>
          <w:sz w:val="20"/>
          <w:szCs w:val="20"/>
        </w:rPr>
        <w:t>in</w:t>
      </w:r>
      <w:r w:rsidRPr="0049415C">
        <w:rPr>
          <w:rFonts w:asciiTheme="majorBidi" w:hAnsiTheme="majorBidi" w:cstheme="majorBidi"/>
          <w:sz w:val="20"/>
          <w:szCs w:val="20"/>
        </w:rPr>
        <w:t>come</w:t>
      </w:r>
      <w:r>
        <w:rPr>
          <w:rFonts w:asciiTheme="majorBidi" w:hAnsiTheme="majorBidi" w:cstheme="majorBidi"/>
          <w:sz w:val="20"/>
          <w:szCs w:val="20"/>
        </w:rPr>
        <w:t xml:space="preserve"> (n=1,126)</w:t>
      </w:r>
      <w:r w:rsidRPr="0049415C">
        <w:rPr>
          <w:rFonts w:asciiTheme="majorBidi" w:hAnsiTheme="majorBidi" w:cstheme="majorBidi"/>
          <w:sz w:val="20"/>
          <w:szCs w:val="20"/>
        </w:rPr>
        <w:t xml:space="preserve">. </w:t>
      </w:r>
    </w:p>
    <w:p w14:paraId="5A6F8C7F" w14:textId="77777777" w:rsidR="00031F83" w:rsidRPr="004568B2" w:rsidRDefault="00031F83" w:rsidP="000A0EA2">
      <w:pPr>
        <w:adjustRightInd w:val="0"/>
        <w:snapToGrid w:val="0"/>
        <w:spacing w:after="0" w:line="240" w:lineRule="auto"/>
        <w:rPr>
          <w:rFonts w:asciiTheme="majorBidi" w:hAnsiTheme="majorBidi"/>
          <w:sz w:val="20"/>
          <w:lang w:val="en-US"/>
        </w:rPr>
      </w:pPr>
    </w:p>
    <w:p w14:paraId="046DD2BC" w14:textId="77777777" w:rsidR="00031F83" w:rsidRPr="004568B2" w:rsidRDefault="00031F83" w:rsidP="000A0EA2">
      <w:pPr>
        <w:spacing w:line="240" w:lineRule="auto"/>
        <w:rPr>
          <w:rFonts w:asciiTheme="majorBidi" w:hAnsiTheme="majorBidi"/>
          <w:sz w:val="20"/>
          <w:lang w:val="en-US"/>
        </w:rPr>
      </w:pPr>
    </w:p>
    <w:p w14:paraId="043A2DAC" w14:textId="77777777" w:rsidR="00031F83" w:rsidRPr="004568B2" w:rsidRDefault="00031F83" w:rsidP="000A0EA2">
      <w:pPr>
        <w:pStyle w:val="Listenabsatz"/>
        <w:adjustRightInd w:val="0"/>
        <w:snapToGrid w:val="0"/>
        <w:spacing w:after="0" w:line="240" w:lineRule="auto"/>
        <w:ind w:left="0" w:firstLine="720"/>
        <w:contextualSpacing w:val="0"/>
        <w:rPr>
          <w:rFonts w:asciiTheme="majorBidi" w:hAnsiTheme="majorBidi"/>
          <w:sz w:val="20"/>
          <w:lang w:val="en-US"/>
        </w:rPr>
      </w:pPr>
    </w:p>
    <w:p w14:paraId="46F6DBE0" w14:textId="77777777" w:rsidR="00031F83" w:rsidRPr="000A0EA2" w:rsidRDefault="00031F83" w:rsidP="007D6BE0">
      <w:pPr>
        <w:spacing w:line="240" w:lineRule="auto"/>
        <w:rPr>
          <w:rFonts w:asciiTheme="majorBidi" w:hAnsiTheme="majorBidi" w:cstheme="majorBidi"/>
          <w:sz w:val="20"/>
          <w:szCs w:val="20"/>
        </w:rPr>
      </w:pPr>
      <w:r w:rsidRPr="000A0EA2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noProof/>
          <w:sz w:val="20"/>
          <w:szCs w:val="20"/>
          <w:lang w:val="de-DE" w:eastAsia="de-DE"/>
        </w:rPr>
        <w:drawing>
          <wp:inline distT="0" distB="0" distL="0" distR="0" wp14:anchorId="2968020D" wp14:editId="1623830B">
            <wp:extent cx="4680000" cy="3371188"/>
            <wp:effectExtent l="0" t="0" r="635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A2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t="1143" r="953" b="1737"/>
                    <a:stretch/>
                  </pic:blipFill>
                  <pic:spPr bwMode="auto">
                    <a:xfrm>
                      <a:off x="0" y="0"/>
                      <a:ext cx="4680000" cy="337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E9463" w14:textId="14911311" w:rsidR="00354370" w:rsidRPr="00357F92" w:rsidRDefault="00031F83" w:rsidP="00357F92">
      <w:pPr>
        <w:spacing w:line="240" w:lineRule="auto"/>
        <w:rPr>
          <w:rFonts w:asciiTheme="majorBidi" w:hAnsiTheme="majorBidi" w:cstheme="majorBidi"/>
          <w:sz w:val="20"/>
          <w:szCs w:val="20"/>
        </w:rPr>
      </w:pPr>
      <w:r w:rsidRPr="00ED1521">
        <w:rPr>
          <w:rFonts w:asciiTheme="majorBidi" w:hAnsiTheme="majorBidi" w:cstheme="majorBidi"/>
          <w:b/>
          <w:sz w:val="20"/>
          <w:szCs w:val="20"/>
        </w:rPr>
        <w:t>Figure A.2.</w:t>
      </w:r>
      <w:r w:rsidRPr="00ED1521">
        <w:rPr>
          <w:rFonts w:asciiTheme="majorBidi" w:hAnsiTheme="majorBidi" w:cstheme="majorBidi"/>
          <w:sz w:val="20"/>
          <w:szCs w:val="20"/>
        </w:rPr>
        <w:t xml:space="preserve"> Predicted performance</w:t>
      </w:r>
      <w:r w:rsidRPr="007D6BE0">
        <w:rPr>
          <w:rFonts w:asciiTheme="majorBidi" w:hAnsiTheme="majorBidi" w:cstheme="majorBidi"/>
          <w:sz w:val="20"/>
          <w:szCs w:val="20"/>
        </w:rPr>
        <w:t xml:space="preserve"> in the Word List Test (WLT) by level of white matter hyperintensities in quartiles (Q) and educational group, as estimated via linear regression analysis adjusted for age, gender, APOE e4 allele, </w:t>
      </w:r>
      <w:r w:rsidRPr="00A2647F">
        <w:rPr>
          <w:rFonts w:asciiTheme="majorBidi" w:hAnsiTheme="majorBidi" w:cstheme="majorBidi"/>
          <w:sz w:val="20"/>
          <w:szCs w:val="20"/>
        </w:rPr>
        <w:t xml:space="preserve">arterial </w:t>
      </w:r>
      <w:r w:rsidRPr="007D6BE0">
        <w:rPr>
          <w:rFonts w:asciiTheme="majorBidi" w:hAnsiTheme="majorBidi" w:cstheme="majorBidi"/>
          <w:sz w:val="20"/>
          <w:szCs w:val="20"/>
        </w:rPr>
        <w:t>hypertension, heart disease, and income</w:t>
      </w:r>
      <w:r>
        <w:rPr>
          <w:rFonts w:asciiTheme="majorBidi" w:hAnsiTheme="majorBidi" w:cstheme="majorBidi"/>
          <w:sz w:val="20"/>
          <w:szCs w:val="20"/>
        </w:rPr>
        <w:t xml:space="preserve"> (n=1,174)</w:t>
      </w:r>
      <w:r w:rsidRPr="007D6BE0">
        <w:rPr>
          <w:rFonts w:asciiTheme="majorBidi" w:hAnsiTheme="majorBidi" w:cstheme="majorBidi"/>
          <w:sz w:val="20"/>
          <w:szCs w:val="20"/>
        </w:rPr>
        <w:t>.</w:t>
      </w:r>
      <w:bookmarkStart w:id="0" w:name="_GoBack"/>
      <w:bookmarkEnd w:id="0"/>
    </w:p>
    <w:sectPr w:rsidR="00354370" w:rsidRPr="00357F92" w:rsidSect="00455EB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C9671" w14:textId="77777777" w:rsidR="00815BE2" w:rsidRDefault="00815BE2">
      <w:pPr>
        <w:spacing w:after="0" w:line="240" w:lineRule="auto"/>
      </w:pPr>
      <w:r>
        <w:separator/>
      </w:r>
    </w:p>
  </w:endnote>
  <w:endnote w:type="continuationSeparator" w:id="0">
    <w:p w14:paraId="1E836114" w14:textId="77777777" w:rsidR="00815BE2" w:rsidRDefault="00815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AAD049" w14:textId="77777777" w:rsidR="00815BE2" w:rsidRDefault="00815BE2">
      <w:pPr>
        <w:spacing w:after="0" w:line="240" w:lineRule="auto"/>
      </w:pPr>
      <w:r>
        <w:separator/>
      </w:r>
    </w:p>
  </w:footnote>
  <w:footnote w:type="continuationSeparator" w:id="0">
    <w:p w14:paraId="0E23A739" w14:textId="77777777" w:rsidR="00815BE2" w:rsidRDefault="00815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A56C8"/>
    <w:multiLevelType w:val="hybridMultilevel"/>
    <w:tmpl w:val="557E2020"/>
    <w:lvl w:ilvl="0" w:tplc="04466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5496C"/>
    <w:multiLevelType w:val="hybridMultilevel"/>
    <w:tmpl w:val="A9FE06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0F2852"/>
    <w:multiLevelType w:val="hybridMultilevel"/>
    <w:tmpl w:val="8B26B414"/>
    <w:lvl w:ilvl="0" w:tplc="B686A2A2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82A67"/>
    <w:multiLevelType w:val="hybridMultilevel"/>
    <w:tmpl w:val="557E2020"/>
    <w:lvl w:ilvl="0" w:tplc="04466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92C67"/>
    <w:multiLevelType w:val="multilevel"/>
    <w:tmpl w:val="5AD88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BD291D"/>
    <w:multiLevelType w:val="hybridMultilevel"/>
    <w:tmpl w:val="557E2020"/>
    <w:lvl w:ilvl="0" w:tplc="04466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875EF"/>
    <w:multiLevelType w:val="hybridMultilevel"/>
    <w:tmpl w:val="45D42384"/>
    <w:lvl w:ilvl="0" w:tplc="9ECA48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229BD"/>
    <w:multiLevelType w:val="hybridMultilevel"/>
    <w:tmpl w:val="557E2020"/>
    <w:lvl w:ilvl="0" w:tplc="04466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727202"/>
    <w:multiLevelType w:val="hybridMultilevel"/>
    <w:tmpl w:val="557E2020"/>
    <w:lvl w:ilvl="0" w:tplc="04466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031F83"/>
    <w:rsid w:val="00031F83"/>
    <w:rsid w:val="0019341E"/>
    <w:rsid w:val="00234444"/>
    <w:rsid w:val="00354370"/>
    <w:rsid w:val="00357F92"/>
    <w:rsid w:val="003803BD"/>
    <w:rsid w:val="00455EB3"/>
    <w:rsid w:val="0057206D"/>
    <w:rsid w:val="005C771F"/>
    <w:rsid w:val="00611070"/>
    <w:rsid w:val="00617182"/>
    <w:rsid w:val="00744F7F"/>
    <w:rsid w:val="007A3551"/>
    <w:rsid w:val="007C582A"/>
    <w:rsid w:val="00815BE2"/>
    <w:rsid w:val="00C02E7A"/>
    <w:rsid w:val="00C0362F"/>
    <w:rsid w:val="00C3662B"/>
    <w:rsid w:val="00C9094B"/>
    <w:rsid w:val="00DB3B19"/>
    <w:rsid w:val="00F9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BD58F"/>
  <w15:chartTrackingRefBased/>
  <w15:docId w15:val="{4B57D493-A156-48D3-B596-B5E54F56C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1F83"/>
    <w:pPr>
      <w:spacing w:after="200" w:line="276" w:lineRule="auto"/>
    </w:pPr>
    <w:rPr>
      <w:rFonts w:eastAsiaTheme="minorEastAsia"/>
      <w:lang w:val="en-GB"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31F8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31F8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31F8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31F8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31F8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31F8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31F8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31F8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31F8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31F83"/>
    <w:rPr>
      <w:rFonts w:asciiTheme="majorHAnsi" w:eastAsiaTheme="majorEastAsia" w:hAnsiTheme="majorHAnsi" w:cstheme="majorBidi"/>
      <w:b/>
      <w:bCs/>
      <w:sz w:val="28"/>
      <w:szCs w:val="28"/>
      <w:lang w:val="en-GB"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31F83"/>
    <w:rPr>
      <w:rFonts w:asciiTheme="majorHAnsi" w:eastAsiaTheme="majorEastAsia" w:hAnsiTheme="majorHAnsi" w:cstheme="majorBidi"/>
      <w:b/>
      <w:bCs/>
      <w:sz w:val="26"/>
      <w:szCs w:val="26"/>
      <w:lang w:val="en-GB" w:eastAsia="zh-CN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31F83"/>
    <w:rPr>
      <w:rFonts w:asciiTheme="majorHAnsi" w:eastAsiaTheme="majorEastAsia" w:hAnsiTheme="majorHAnsi" w:cstheme="majorBidi"/>
      <w:b/>
      <w:bCs/>
      <w:lang w:val="en-GB" w:eastAsia="zh-CN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31F83"/>
    <w:rPr>
      <w:rFonts w:asciiTheme="majorHAnsi" w:eastAsiaTheme="majorEastAsia" w:hAnsiTheme="majorHAnsi" w:cstheme="majorBidi"/>
      <w:b/>
      <w:bCs/>
      <w:i/>
      <w:iCs/>
      <w:lang w:val="en-GB" w:eastAsia="zh-CN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31F83"/>
    <w:rPr>
      <w:rFonts w:asciiTheme="majorHAnsi" w:eastAsiaTheme="majorEastAsia" w:hAnsiTheme="majorHAnsi" w:cstheme="majorBidi"/>
      <w:b/>
      <w:bCs/>
      <w:color w:val="7F7F7F" w:themeColor="text1" w:themeTint="80"/>
      <w:lang w:val="en-GB"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1F83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GB" w:eastAsia="zh-CN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1F83"/>
    <w:rPr>
      <w:rFonts w:asciiTheme="majorHAnsi" w:eastAsiaTheme="majorEastAsia" w:hAnsiTheme="majorHAnsi" w:cstheme="majorBidi"/>
      <w:i/>
      <w:iCs/>
      <w:lang w:val="en-GB" w:eastAsia="zh-CN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1F83"/>
    <w:rPr>
      <w:rFonts w:asciiTheme="majorHAnsi" w:eastAsiaTheme="majorEastAsia" w:hAnsiTheme="majorHAnsi" w:cstheme="majorBidi"/>
      <w:sz w:val="20"/>
      <w:szCs w:val="20"/>
      <w:lang w:val="en-GB" w:eastAsia="zh-CN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1F83"/>
    <w:rPr>
      <w:rFonts w:asciiTheme="majorHAnsi" w:eastAsiaTheme="majorEastAsia" w:hAnsiTheme="majorHAnsi" w:cstheme="majorBidi"/>
      <w:i/>
      <w:iCs/>
      <w:spacing w:val="5"/>
      <w:sz w:val="20"/>
      <w:szCs w:val="20"/>
      <w:lang w:val="en-GB" w:eastAsia="zh-CN"/>
    </w:rPr>
  </w:style>
  <w:style w:type="paragraph" w:styleId="Listenabsatz">
    <w:name w:val="List Paragraph"/>
    <w:basedOn w:val="Standard"/>
    <w:uiPriority w:val="34"/>
    <w:qFormat/>
    <w:rsid w:val="00031F8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1F83"/>
    <w:rPr>
      <w:rFonts w:ascii="Tahoma" w:eastAsiaTheme="minorEastAsia" w:hAnsi="Tahoma" w:cs="Tahoma"/>
      <w:sz w:val="16"/>
      <w:szCs w:val="16"/>
      <w:lang w:val="en-GB" w:eastAsia="zh-CN"/>
    </w:rPr>
  </w:style>
  <w:style w:type="paragraph" w:styleId="Beschriftung">
    <w:name w:val="caption"/>
    <w:basedOn w:val="Standard"/>
    <w:next w:val="Standard"/>
    <w:uiPriority w:val="35"/>
    <w:semiHidden/>
    <w:unhideWhenUsed/>
    <w:rsid w:val="00031F83"/>
    <w:rPr>
      <w:b/>
      <w:bCs/>
      <w:caps/>
      <w:sz w:val="16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31F8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31F83"/>
    <w:rPr>
      <w:rFonts w:asciiTheme="majorHAnsi" w:eastAsiaTheme="majorEastAsia" w:hAnsiTheme="majorHAnsi" w:cstheme="majorBidi"/>
      <w:spacing w:val="5"/>
      <w:sz w:val="52"/>
      <w:szCs w:val="52"/>
      <w:lang w:val="en-GB" w:eastAsia="zh-CN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31F8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31F83"/>
    <w:rPr>
      <w:rFonts w:asciiTheme="majorHAnsi" w:eastAsiaTheme="majorEastAsia" w:hAnsiTheme="majorHAnsi" w:cstheme="majorBidi"/>
      <w:i/>
      <w:iCs/>
      <w:spacing w:val="13"/>
      <w:sz w:val="24"/>
      <w:szCs w:val="24"/>
      <w:lang w:val="en-GB" w:eastAsia="zh-CN"/>
    </w:rPr>
  </w:style>
  <w:style w:type="character" w:styleId="Fett">
    <w:name w:val="Strong"/>
    <w:uiPriority w:val="22"/>
    <w:qFormat/>
    <w:rsid w:val="00031F83"/>
    <w:rPr>
      <w:b/>
      <w:bCs/>
    </w:rPr>
  </w:style>
  <w:style w:type="character" w:styleId="Hervorhebung">
    <w:name w:val="Emphasis"/>
    <w:uiPriority w:val="20"/>
    <w:qFormat/>
    <w:rsid w:val="00031F8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031F83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031F83"/>
    <w:rPr>
      <w:rFonts w:eastAsiaTheme="minorEastAsia"/>
      <w:lang w:val="en-GB" w:eastAsia="zh-CN"/>
    </w:rPr>
  </w:style>
  <w:style w:type="paragraph" w:styleId="Zitat">
    <w:name w:val="Quote"/>
    <w:basedOn w:val="Standard"/>
    <w:next w:val="Standard"/>
    <w:link w:val="ZitatZchn"/>
    <w:uiPriority w:val="29"/>
    <w:qFormat/>
    <w:rsid w:val="00031F83"/>
    <w:pPr>
      <w:spacing w:before="200" w:after="0"/>
      <w:ind w:left="360" w:right="36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031F83"/>
    <w:rPr>
      <w:rFonts w:eastAsiaTheme="minorEastAsia"/>
      <w:i/>
      <w:iCs/>
      <w:lang w:val="en-GB" w:eastAsia="zh-CN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31F8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1F83"/>
    <w:rPr>
      <w:rFonts w:eastAsiaTheme="minorEastAsia"/>
      <w:b/>
      <w:bCs/>
      <w:i/>
      <w:iCs/>
      <w:lang w:val="en-GB" w:eastAsia="zh-CN"/>
    </w:rPr>
  </w:style>
  <w:style w:type="character" w:styleId="SchwacheHervorhebung">
    <w:name w:val="Subtle Emphasis"/>
    <w:uiPriority w:val="19"/>
    <w:qFormat/>
    <w:rsid w:val="00031F83"/>
    <w:rPr>
      <w:i/>
      <w:iCs/>
    </w:rPr>
  </w:style>
  <w:style w:type="character" w:styleId="IntensiveHervorhebung">
    <w:name w:val="Intense Emphasis"/>
    <w:uiPriority w:val="21"/>
    <w:qFormat/>
    <w:rsid w:val="00031F83"/>
    <w:rPr>
      <w:b/>
      <w:bCs/>
    </w:rPr>
  </w:style>
  <w:style w:type="character" w:styleId="SchwacherVerweis">
    <w:name w:val="Subtle Reference"/>
    <w:uiPriority w:val="31"/>
    <w:qFormat/>
    <w:rsid w:val="00031F83"/>
    <w:rPr>
      <w:smallCaps/>
    </w:rPr>
  </w:style>
  <w:style w:type="character" w:styleId="IntensiverVerweis">
    <w:name w:val="Intense Reference"/>
    <w:uiPriority w:val="32"/>
    <w:qFormat/>
    <w:rsid w:val="00031F83"/>
    <w:rPr>
      <w:smallCaps/>
      <w:spacing w:val="5"/>
      <w:u w:val="single"/>
    </w:rPr>
  </w:style>
  <w:style w:type="character" w:styleId="Buchtitel">
    <w:name w:val="Book Title"/>
    <w:uiPriority w:val="33"/>
    <w:qFormat/>
    <w:rsid w:val="00031F83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31F83"/>
    <w:pPr>
      <w:outlineLvl w:val="9"/>
    </w:pPr>
    <w:rPr>
      <w:lang w:bidi="en-US"/>
    </w:rPr>
  </w:style>
  <w:style w:type="table" w:styleId="Tabellenraster">
    <w:name w:val="Table Grid"/>
    <w:basedOn w:val="NormaleTabelle"/>
    <w:uiPriority w:val="59"/>
    <w:rsid w:val="00031F83"/>
    <w:pPr>
      <w:spacing w:after="0" w:line="240" w:lineRule="auto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31F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1F83"/>
    <w:rPr>
      <w:rFonts w:eastAsiaTheme="minorEastAsia"/>
      <w:lang w:val="en-GB" w:eastAsia="zh-CN"/>
    </w:rPr>
  </w:style>
  <w:style w:type="paragraph" w:styleId="Fuzeile">
    <w:name w:val="footer"/>
    <w:basedOn w:val="Standard"/>
    <w:link w:val="FuzeileZchn"/>
    <w:uiPriority w:val="99"/>
    <w:unhideWhenUsed/>
    <w:rsid w:val="00031F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1F83"/>
    <w:rPr>
      <w:rFonts w:eastAsiaTheme="minorEastAsia"/>
      <w:lang w:val="en-GB" w:eastAsia="zh-CN"/>
    </w:rPr>
  </w:style>
  <w:style w:type="character" w:styleId="Zeilennummer">
    <w:name w:val="line number"/>
    <w:basedOn w:val="Absatz-Standardschriftart"/>
    <w:uiPriority w:val="99"/>
    <w:semiHidden/>
    <w:unhideWhenUsed/>
    <w:rsid w:val="00031F83"/>
  </w:style>
  <w:style w:type="paragraph" w:styleId="Funotentext">
    <w:name w:val="footnote text"/>
    <w:basedOn w:val="Standard"/>
    <w:link w:val="FunotentextZchn"/>
    <w:uiPriority w:val="99"/>
    <w:semiHidden/>
    <w:unhideWhenUsed/>
    <w:rsid w:val="00031F8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31F83"/>
    <w:rPr>
      <w:rFonts w:eastAsiaTheme="minorEastAsia"/>
      <w:sz w:val="20"/>
      <w:szCs w:val="20"/>
      <w:lang w:val="en-GB" w:eastAsia="zh-CN"/>
    </w:rPr>
  </w:style>
  <w:style w:type="character" w:styleId="Funotenzeichen">
    <w:name w:val="footnote reference"/>
    <w:basedOn w:val="Absatz-Standardschriftart"/>
    <w:uiPriority w:val="99"/>
    <w:semiHidden/>
    <w:unhideWhenUsed/>
    <w:rsid w:val="00031F8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031F83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031F8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031F83"/>
    <w:rPr>
      <w:rFonts w:ascii="Calibri" w:eastAsiaTheme="minorEastAsia" w:hAnsi="Calibri" w:cs="Calibri"/>
      <w:noProof/>
      <w:lang w:val="en-GB" w:eastAsia="zh-CN"/>
    </w:rPr>
  </w:style>
  <w:style w:type="paragraph" w:customStyle="1" w:styleId="EndNoteBibliography">
    <w:name w:val="EndNote Bibliography"/>
    <w:basedOn w:val="Standard"/>
    <w:link w:val="EndNoteBibliographyZchn"/>
    <w:rsid w:val="00031F83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Zchn">
    <w:name w:val="EndNote Bibliography Zchn"/>
    <w:basedOn w:val="Absatz-Standardschriftart"/>
    <w:link w:val="EndNoteBibliography"/>
    <w:rsid w:val="00031F83"/>
    <w:rPr>
      <w:rFonts w:ascii="Calibri" w:eastAsiaTheme="minorEastAsia" w:hAnsi="Calibri" w:cs="Calibri"/>
      <w:noProof/>
      <w:lang w:val="en-GB" w:eastAsia="zh-CN"/>
    </w:rPr>
  </w:style>
  <w:style w:type="paragraph" w:styleId="berarbeitung">
    <w:name w:val="Revision"/>
    <w:hidden/>
    <w:uiPriority w:val="99"/>
    <w:semiHidden/>
    <w:rsid w:val="00031F83"/>
    <w:pPr>
      <w:spacing w:after="0" w:line="240" w:lineRule="auto"/>
    </w:pPr>
    <w:rPr>
      <w:rFonts w:eastAsiaTheme="minorEastAsia"/>
      <w:lang w:val="en-GB"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31F8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31F8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31F83"/>
    <w:rPr>
      <w:rFonts w:eastAsiaTheme="minorEastAsia"/>
      <w:sz w:val="20"/>
      <w:szCs w:val="20"/>
      <w:lang w:val="en-GB"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31F8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1F83"/>
    <w:rPr>
      <w:rFonts w:eastAsiaTheme="minorEastAsia"/>
      <w:b/>
      <w:bCs/>
      <w:sz w:val="20"/>
      <w:szCs w:val="20"/>
      <w:lang w:val="en-GB" w:eastAsia="zh-CN"/>
    </w:rPr>
  </w:style>
  <w:style w:type="paragraph" w:customStyle="1" w:styleId="p">
    <w:name w:val="p"/>
    <w:basedOn w:val="Standard"/>
    <w:rsid w:val="00031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apple-converted-space">
    <w:name w:val="apple-converted-space"/>
    <w:basedOn w:val="Absatz-Standardschriftart"/>
    <w:rsid w:val="00031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705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Rodriguez</dc:creator>
  <cp:keywords/>
  <dc:description/>
  <cp:lastModifiedBy>Francisca Rodriguez</cp:lastModifiedBy>
  <cp:revision>11</cp:revision>
  <dcterms:created xsi:type="dcterms:W3CDTF">2022-08-12T07:28:00Z</dcterms:created>
  <dcterms:modified xsi:type="dcterms:W3CDTF">2023-03-01T10:59:00Z</dcterms:modified>
</cp:coreProperties>
</file>