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302A" w14:textId="1B34FC2D" w:rsidR="00B05B2A" w:rsidRPr="00C52AAF" w:rsidRDefault="00B05B2A" w:rsidP="00B05B2A">
      <w:pPr>
        <w:rPr>
          <w:rFonts w:ascii="Arial" w:hAnsi="Arial" w:cs="Arial"/>
        </w:rPr>
      </w:pPr>
    </w:p>
    <w:tbl>
      <w:tblPr>
        <w:tblW w:w="996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500"/>
        <w:gridCol w:w="1702"/>
        <w:gridCol w:w="3862"/>
      </w:tblGrid>
      <w:tr w:rsidR="00B05B2A" w:rsidRPr="00C52AAF" w14:paraId="6FC37513" w14:textId="77777777" w:rsidTr="00C32F70">
        <w:trPr>
          <w:trHeight w:val="805"/>
        </w:trPr>
        <w:tc>
          <w:tcPr>
            <w:tcW w:w="2987" w:type="dxa"/>
            <w:shd w:val="clear" w:color="auto" w:fill="auto"/>
            <w:vAlign w:val="bottom"/>
            <w:hideMark/>
          </w:tcPr>
          <w:p w14:paraId="58BB9ED6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Measure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30C960F1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Cut off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14:paraId="3898D84A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Grief prevalence range 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5AAE6772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Studies reporting prevalence</w:t>
            </w:r>
          </w:p>
        </w:tc>
      </w:tr>
      <w:tr w:rsidR="00B05B2A" w:rsidRPr="00C52AAF" w14:paraId="63ADCFAF" w14:textId="77777777" w:rsidTr="00C32F70">
        <w:trPr>
          <w:trHeight w:val="267"/>
        </w:trPr>
        <w:tc>
          <w:tcPr>
            <w:tcW w:w="2987" w:type="dxa"/>
            <w:shd w:val="clear" w:color="auto" w:fill="auto"/>
            <w:vAlign w:val="bottom"/>
            <w:hideMark/>
          </w:tcPr>
          <w:p w14:paraId="386F52FD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 death grief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14:paraId="21CF7BC5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14:paraId="2FCBEF76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3DAE52DD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05B2A" w:rsidRPr="00C52AAF" w14:paraId="01D57AB3" w14:textId="77777777" w:rsidTr="00C32F70">
        <w:trPr>
          <w:trHeight w:val="1648"/>
        </w:trPr>
        <w:tc>
          <w:tcPr>
            <w:tcW w:w="2987" w:type="dxa"/>
            <w:shd w:val="clear" w:color="auto" w:fill="auto"/>
            <w:hideMark/>
          </w:tcPr>
          <w:p w14:paraId="1E055FE4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Marwit</w:t>
            </w:r>
            <w:proofErr w:type="spellEnd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Meuser Caregiver Grief Inventory (MM-CGI). A 50 item instrument consisting of three factors; Personal Sacrifice Burden (PSB) Heartfelt Sadness and Longing (HSL) and Worry and Felt Isolation (WFI). </w:t>
            </w:r>
          </w:p>
        </w:tc>
        <w:tc>
          <w:tcPr>
            <w:tcW w:w="1410" w:type="dxa"/>
            <w:shd w:val="clear" w:color="auto" w:fill="auto"/>
            <w:hideMark/>
          </w:tcPr>
          <w:p w14:paraId="4F3C7635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≥175 considered at risk of high grief</w:t>
            </w:r>
            <w:r w:rsidRPr="00C52AA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5D8FBAED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10-18% (n=3)</w:t>
            </w:r>
          </w:p>
        </w:tc>
        <w:tc>
          <w:tcPr>
            <w:tcW w:w="3862" w:type="dxa"/>
            <w:shd w:val="clear" w:color="auto" w:fill="auto"/>
            <w:hideMark/>
          </w:tcPr>
          <w:p w14:paraId="6E02F09C" w14:textId="05652DD8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Chan 2019: 16% in a sample of mainly adult children and primary carers</w:t>
            </w: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br/>
              <w:t>Liew 201</w:t>
            </w:r>
            <w:r w:rsidR="00365D4D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: 10-18% in sample of mainly of adult children caring for people with moderate or severe dementia </w:t>
            </w: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Sanders 2005: 10% in a sample of adult children and spouses who had been caring for an average of four years. </w:t>
            </w:r>
          </w:p>
        </w:tc>
      </w:tr>
      <w:tr w:rsidR="00B05B2A" w:rsidRPr="00C52AAF" w14:paraId="3BD275C4" w14:textId="77777777" w:rsidTr="00C32F70">
        <w:trPr>
          <w:trHeight w:val="805"/>
        </w:trPr>
        <w:tc>
          <w:tcPr>
            <w:tcW w:w="2987" w:type="dxa"/>
            <w:shd w:val="clear" w:color="auto" w:fill="auto"/>
            <w:hideMark/>
          </w:tcPr>
          <w:p w14:paraId="75D0D966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Marwit</w:t>
            </w:r>
            <w:proofErr w:type="spellEnd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Meuser Caregiver Grief Inventory Short Form (MM-CGI SF); an 18 item instrument derived from the MM-CGI </w:t>
            </w:r>
          </w:p>
        </w:tc>
        <w:tc>
          <w:tcPr>
            <w:tcW w:w="1410" w:type="dxa"/>
            <w:shd w:val="clear" w:color="auto" w:fill="auto"/>
            <w:hideMark/>
          </w:tcPr>
          <w:p w14:paraId="68311CFC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≥70 considered at risk of high grief</w:t>
            </w:r>
            <w:r w:rsidRPr="00C52AA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1,2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3F31D4ED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22% (n=1)</w:t>
            </w:r>
          </w:p>
        </w:tc>
        <w:tc>
          <w:tcPr>
            <w:tcW w:w="3862" w:type="dxa"/>
            <w:shd w:val="clear" w:color="auto" w:fill="auto"/>
            <w:hideMark/>
          </w:tcPr>
          <w:p w14:paraId="75C258B8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Ott 2007: 22% in a sample of adult children and spouses  caring for people with moderate or severe dementia</w:t>
            </w:r>
          </w:p>
        </w:tc>
      </w:tr>
      <w:tr w:rsidR="00B05B2A" w:rsidRPr="00C52AAF" w14:paraId="20BA1D0E" w14:textId="77777777" w:rsidTr="00C32F70">
        <w:trPr>
          <w:trHeight w:val="1268"/>
        </w:trPr>
        <w:tc>
          <w:tcPr>
            <w:tcW w:w="2987" w:type="dxa"/>
            <w:shd w:val="clear" w:color="auto" w:fill="auto"/>
            <w:hideMark/>
          </w:tcPr>
          <w:p w14:paraId="13FCC1D6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Prolonged Grief Disorder Scale (PG-12); 12 items measuring pre death grief symptoms such as yearning and bitterness and assesses for PGD diagnosis. </w:t>
            </w:r>
          </w:p>
        </w:tc>
        <w:tc>
          <w:tcPr>
            <w:tcW w:w="1410" w:type="dxa"/>
            <w:shd w:val="clear" w:color="auto" w:fill="auto"/>
            <w:hideMark/>
          </w:tcPr>
          <w:p w14:paraId="62A4FC37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Set criteria to meet PGD diagnosis</w:t>
            </w:r>
            <w:r w:rsidRPr="00C52AA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6E6CC323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16.7% (n=1)</w:t>
            </w:r>
          </w:p>
        </w:tc>
        <w:tc>
          <w:tcPr>
            <w:tcW w:w="3862" w:type="dxa"/>
            <w:shd w:val="clear" w:color="auto" w:fill="auto"/>
            <w:hideMark/>
          </w:tcPr>
          <w:p w14:paraId="5D870AE7" w14:textId="52DE0804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Passoni</w:t>
            </w:r>
            <w:proofErr w:type="spellEnd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2015: 16.7% in a</w:t>
            </w:r>
            <w:r w:rsidR="00C32F70"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sample of mainly spouse or adult children caring for someone with moderate dementia</w:t>
            </w:r>
          </w:p>
        </w:tc>
      </w:tr>
      <w:tr w:rsidR="00B05B2A" w:rsidRPr="00C52AAF" w14:paraId="09FFC57E" w14:textId="77777777" w:rsidTr="00C32F70">
        <w:trPr>
          <w:trHeight w:val="1692"/>
        </w:trPr>
        <w:tc>
          <w:tcPr>
            <w:tcW w:w="2987" w:type="dxa"/>
            <w:shd w:val="clear" w:color="auto" w:fill="auto"/>
            <w:hideMark/>
          </w:tcPr>
          <w:p w14:paraId="1EF97376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Inventory of Complicated Grief short form pre-loss version </w:t>
            </w:r>
          </w:p>
        </w:tc>
        <w:tc>
          <w:tcPr>
            <w:tcW w:w="1410" w:type="dxa"/>
            <w:shd w:val="clear" w:color="auto" w:fill="auto"/>
            <w:hideMark/>
          </w:tcPr>
          <w:p w14:paraId="62CF3362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32 (on average all items reported occurring at least monthly indicating high occurrence of symptoms)</w:t>
            </w:r>
            <w:r w:rsidRPr="00C52AA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41F31550" w14:textId="77777777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38% (n=1)</w:t>
            </w:r>
          </w:p>
        </w:tc>
        <w:tc>
          <w:tcPr>
            <w:tcW w:w="3862" w:type="dxa"/>
            <w:shd w:val="clear" w:color="auto" w:fill="auto"/>
            <w:hideMark/>
          </w:tcPr>
          <w:p w14:paraId="25856852" w14:textId="2AE66CD4" w:rsidR="00B05B2A" w:rsidRPr="00C52AAF" w:rsidRDefault="00B05B2A" w:rsidP="00216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Moore 2017: 38% in a</w:t>
            </w:r>
            <w:r w:rsidR="00C32F70"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sample of carers providing care for somebody with advanced dementia living in a care home</w:t>
            </w:r>
          </w:p>
        </w:tc>
      </w:tr>
      <w:tr w:rsidR="00C32F70" w:rsidRPr="00C52AAF" w14:paraId="478DD4FE" w14:textId="77777777" w:rsidTr="00C32F70">
        <w:trPr>
          <w:trHeight w:val="1692"/>
        </w:trPr>
        <w:tc>
          <w:tcPr>
            <w:tcW w:w="2987" w:type="dxa"/>
            <w:shd w:val="clear" w:color="auto" w:fill="auto"/>
          </w:tcPr>
          <w:p w14:paraId="5ED8D328" w14:textId="3B84BC26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Prolonged Grief Disorder Scale (PG-12); the study used 11 items measuring pre-death grief symptoms such as yearning and bitterness and assesses for PGD diagnosis. </w:t>
            </w:r>
          </w:p>
        </w:tc>
        <w:tc>
          <w:tcPr>
            <w:tcW w:w="1410" w:type="dxa"/>
            <w:shd w:val="clear" w:color="auto" w:fill="auto"/>
          </w:tcPr>
          <w:p w14:paraId="3F2998B2" w14:textId="2890A67F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Set criteria to meet PGD diagnosis</w:t>
            </w:r>
            <w:r w:rsidRPr="00C52AA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</w:tcPr>
          <w:p w14:paraId="39D3C579" w14:textId="50500DA8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Low rate</w:t>
            </w:r>
          </w:p>
        </w:tc>
        <w:tc>
          <w:tcPr>
            <w:tcW w:w="3862" w:type="dxa"/>
            <w:shd w:val="clear" w:color="auto" w:fill="auto"/>
          </w:tcPr>
          <w:p w14:paraId="0C4B8083" w14:textId="2A28D6BA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Givens 2011: Low rate met criteria in a sample of spouse and adult children where the </w:t>
            </w:r>
            <w:proofErr w:type="spellStart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PwD</w:t>
            </w:r>
            <w:proofErr w:type="spellEnd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residing in a nursing home</w:t>
            </w:r>
          </w:p>
        </w:tc>
      </w:tr>
      <w:tr w:rsidR="00C32F70" w:rsidRPr="00C52AAF" w14:paraId="256E4DAE" w14:textId="77777777" w:rsidTr="00C32F70">
        <w:trPr>
          <w:trHeight w:val="267"/>
        </w:trPr>
        <w:tc>
          <w:tcPr>
            <w:tcW w:w="2987" w:type="dxa"/>
            <w:shd w:val="clear" w:color="auto" w:fill="auto"/>
            <w:hideMark/>
          </w:tcPr>
          <w:p w14:paraId="344832FD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Complicated grief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50D8E0F0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B3A268A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70E53D51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32F70" w:rsidRPr="00C52AAF" w14:paraId="7765AD9D" w14:textId="77777777" w:rsidTr="00C32F70">
        <w:trPr>
          <w:trHeight w:val="1879"/>
        </w:trPr>
        <w:tc>
          <w:tcPr>
            <w:tcW w:w="2987" w:type="dxa"/>
            <w:shd w:val="clear" w:color="auto" w:fill="auto"/>
            <w:hideMark/>
          </w:tcPr>
          <w:p w14:paraId="13A6CC6D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19 item Inventory of Complicated Grief (ICG); measures frequency of grief symptoms and behaviours that may be maladaptive such as anger, disbelief and hallucinations</w:t>
            </w:r>
          </w:p>
        </w:tc>
        <w:tc>
          <w:tcPr>
            <w:tcW w:w="1410" w:type="dxa"/>
            <w:shd w:val="clear" w:color="auto" w:fill="auto"/>
            <w:hideMark/>
          </w:tcPr>
          <w:p w14:paraId="00FD3EA1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30: Conservative clinical cut off </w:t>
            </w: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br/>
              <w:t>25: Complicated grief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0E584F7A" w14:textId="556B97F4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20-26% (n=2)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6CEDBC82" w14:textId="0166E358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Schulz 2006: 20% scores &gt;30; In a sample providing care at home for somebody with moderate or severe dementia, on average 18 weeks since death </w:t>
            </w: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br/>
              <w:t>Nam 2015</w:t>
            </w:r>
            <w:r w:rsidR="00591A09" w:rsidRPr="00C52AA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5</w:t>
            </w: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: 26% of spouse and adult child carers assigned to a persistently high grief trajectory group (mean score above 25 at 3 time points ranging from post death- 60+ weeks post death)</w:t>
            </w:r>
          </w:p>
        </w:tc>
      </w:tr>
      <w:tr w:rsidR="00C32F70" w:rsidRPr="00C52AAF" w14:paraId="3F6EE7D4" w14:textId="77777777" w:rsidTr="00C32F70">
        <w:trPr>
          <w:trHeight w:val="805"/>
        </w:trPr>
        <w:tc>
          <w:tcPr>
            <w:tcW w:w="2987" w:type="dxa"/>
            <w:shd w:val="clear" w:color="auto" w:fill="auto"/>
            <w:hideMark/>
          </w:tcPr>
          <w:p w14:paraId="12C2554D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ICG revised - 16 item</w:t>
            </w:r>
          </w:p>
        </w:tc>
        <w:tc>
          <w:tcPr>
            <w:tcW w:w="1410" w:type="dxa"/>
            <w:shd w:val="clear" w:color="auto" w:fill="auto"/>
            <w:hideMark/>
          </w:tcPr>
          <w:p w14:paraId="444F28CA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1702" w:type="dxa"/>
            <w:shd w:val="clear" w:color="auto" w:fill="auto"/>
            <w:hideMark/>
          </w:tcPr>
          <w:p w14:paraId="2BDCA19B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22% (n=1)</w:t>
            </w:r>
          </w:p>
        </w:tc>
        <w:tc>
          <w:tcPr>
            <w:tcW w:w="3862" w:type="dxa"/>
            <w:shd w:val="clear" w:color="auto" w:fill="auto"/>
            <w:hideMark/>
          </w:tcPr>
          <w:p w14:paraId="4A307114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Moore 2017: 22% in a sample of participants who were caring for somebody living in care home, on average seven months post death</w:t>
            </w:r>
          </w:p>
        </w:tc>
      </w:tr>
      <w:tr w:rsidR="00C32F70" w:rsidRPr="00C52AAF" w14:paraId="4A8CD300" w14:textId="77777777" w:rsidTr="00C32F70">
        <w:trPr>
          <w:trHeight w:val="805"/>
        </w:trPr>
        <w:tc>
          <w:tcPr>
            <w:tcW w:w="2987" w:type="dxa"/>
            <w:shd w:val="clear" w:color="auto" w:fill="auto"/>
            <w:hideMark/>
          </w:tcPr>
          <w:p w14:paraId="1CC08882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ICG revised - 15 item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14:paraId="2141AA8F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6F3906CA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6% (n=1)</w:t>
            </w:r>
          </w:p>
        </w:tc>
        <w:tc>
          <w:tcPr>
            <w:tcW w:w="3862" w:type="dxa"/>
            <w:shd w:val="clear" w:color="auto" w:fill="auto"/>
            <w:hideMark/>
          </w:tcPr>
          <w:p w14:paraId="79C66139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Romero 2013: 6% in a sample who had mainly been caring for somebody with moderate to severe Alzheimer's disease, 13 months post death</w:t>
            </w:r>
          </w:p>
        </w:tc>
      </w:tr>
      <w:tr w:rsidR="00C32F70" w:rsidRPr="00C52AAF" w14:paraId="2F9DA93C" w14:textId="77777777" w:rsidTr="00C32F70">
        <w:trPr>
          <w:trHeight w:val="557"/>
        </w:trPr>
        <w:tc>
          <w:tcPr>
            <w:tcW w:w="2987" w:type="dxa"/>
            <w:shd w:val="clear" w:color="auto" w:fill="auto"/>
            <w:hideMark/>
          </w:tcPr>
          <w:p w14:paraId="17877441" w14:textId="58829929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Prolonged Grief Disorder Scale (PG-12); the study used 11 items measuring post-death grief symptoms such as yearning and bitterness and assesses for PGD diagnosis. </w:t>
            </w:r>
          </w:p>
        </w:tc>
        <w:tc>
          <w:tcPr>
            <w:tcW w:w="1410" w:type="dxa"/>
            <w:shd w:val="clear" w:color="auto" w:fill="auto"/>
            <w:hideMark/>
          </w:tcPr>
          <w:p w14:paraId="42839F81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Set criteria to meet PGD diagnosis</w:t>
            </w:r>
            <w:r w:rsidRPr="00C52AA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4E8AF30D" w14:textId="77777777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Low rate</w:t>
            </w:r>
          </w:p>
        </w:tc>
        <w:tc>
          <w:tcPr>
            <w:tcW w:w="3862" w:type="dxa"/>
            <w:shd w:val="clear" w:color="auto" w:fill="auto"/>
            <w:hideMark/>
          </w:tcPr>
          <w:p w14:paraId="439B15BC" w14:textId="49CCDA43" w:rsidR="00C32F70" w:rsidRPr="00C52AAF" w:rsidRDefault="00C32F70" w:rsidP="00C3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Givens 2011: Low rate met criteria in a sample of spouse and adult children where the </w:t>
            </w:r>
            <w:proofErr w:type="spellStart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>PwD</w:t>
            </w:r>
            <w:proofErr w:type="spellEnd"/>
            <w:r w:rsidRPr="00C52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residing in a nursing home at both 2 month post-death and 7 month post-death follow up</w:t>
            </w:r>
          </w:p>
        </w:tc>
      </w:tr>
    </w:tbl>
    <w:tbl>
      <w:tblPr>
        <w:tblpPr w:leftFromText="180" w:rightFromText="180" w:vertAnchor="text" w:horzAnchor="margin" w:tblpXSpec="center" w:tblpY="144"/>
        <w:tblW w:w="9956" w:type="dxa"/>
        <w:tblLook w:val="04A0" w:firstRow="1" w:lastRow="0" w:firstColumn="1" w:lastColumn="0" w:noHBand="0" w:noVBand="1"/>
      </w:tblPr>
      <w:tblGrid>
        <w:gridCol w:w="9956"/>
      </w:tblGrid>
      <w:tr w:rsidR="00B05B2A" w:rsidRPr="00C52AAF" w14:paraId="0ED2334C" w14:textId="77777777" w:rsidTr="00216A0B">
        <w:trPr>
          <w:trHeight w:val="29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7EC" w14:textId="77777777" w:rsidR="003873C4" w:rsidRDefault="003873C4" w:rsidP="003873C4">
            <w:pPr>
              <w:keepNext/>
              <w:spacing w:after="0"/>
            </w:pPr>
          </w:p>
          <w:p w14:paraId="562EF0B7" w14:textId="77B52EED" w:rsidR="003873C4" w:rsidRDefault="003873C4" w:rsidP="003873C4">
            <w:pPr>
              <w:pStyle w:val="Caption"/>
              <w:rPr>
                <w:rFonts w:ascii="Arial" w:hAnsi="Arial" w:cs="Arial"/>
                <w:vertAlign w:val="superscript"/>
              </w:rPr>
            </w:pPr>
            <w:r w:rsidRPr="00D456A3">
              <w:rPr>
                <w:noProof/>
              </w:rPr>
              <w:t>Supplementary file 2:Reported grief prevalence</w:t>
            </w:r>
          </w:p>
          <w:p w14:paraId="4E7237C4" w14:textId="5ABB1559" w:rsidR="00B05B2A" w:rsidRPr="00C52AAF" w:rsidRDefault="00B05B2A" w:rsidP="00216A0B">
            <w:pPr>
              <w:spacing w:after="0"/>
              <w:rPr>
                <w:rFonts w:ascii="Arial" w:hAnsi="Arial" w:cs="Arial"/>
              </w:rPr>
            </w:pPr>
            <w:r w:rsidRPr="00C52AAF">
              <w:rPr>
                <w:rFonts w:ascii="Arial" w:hAnsi="Arial" w:cs="Arial"/>
                <w:vertAlign w:val="superscript"/>
              </w:rPr>
              <w:t xml:space="preserve">1 </w:t>
            </w:r>
            <w:r w:rsidRPr="00C52AAF">
              <w:rPr>
                <w:rFonts w:ascii="Arial" w:hAnsi="Arial" w:cs="Arial"/>
              </w:rPr>
              <w:t>cut off scores are statistically and not clinically driven based on scores being 1 standard deviation above the normative sample</w:t>
            </w:r>
          </w:p>
        </w:tc>
      </w:tr>
      <w:tr w:rsidR="00B05B2A" w:rsidRPr="00C52AAF" w14:paraId="65C0659A" w14:textId="77777777" w:rsidTr="00216A0B">
        <w:trPr>
          <w:trHeight w:val="29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9CF6" w14:textId="77777777" w:rsidR="00B05B2A" w:rsidRPr="00C52AAF" w:rsidRDefault="00B05B2A" w:rsidP="00216A0B">
            <w:pPr>
              <w:spacing w:after="0"/>
              <w:rPr>
                <w:rFonts w:ascii="Arial" w:hAnsi="Arial" w:cs="Arial"/>
              </w:rPr>
            </w:pPr>
            <w:r w:rsidRPr="00C52AAF">
              <w:rPr>
                <w:rFonts w:ascii="Arial" w:hAnsi="Arial" w:cs="Arial"/>
                <w:vertAlign w:val="superscript"/>
              </w:rPr>
              <w:t>2</w:t>
            </w:r>
            <w:r w:rsidRPr="00C52AAF">
              <w:rPr>
                <w:rFonts w:ascii="Arial" w:hAnsi="Arial" w:cs="Arial"/>
              </w:rPr>
              <w:t xml:space="preserve"> only on one or more subscale, not total grief</w:t>
            </w:r>
          </w:p>
        </w:tc>
      </w:tr>
      <w:tr w:rsidR="00B05B2A" w:rsidRPr="00C52AAF" w14:paraId="1978CEFE" w14:textId="77777777" w:rsidTr="00216A0B">
        <w:trPr>
          <w:trHeight w:val="29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B5CA" w14:textId="59EAEBC7" w:rsidR="00B05B2A" w:rsidRPr="00C52AAF" w:rsidRDefault="00B05B2A" w:rsidP="008151B5">
            <w:pPr>
              <w:rPr>
                <w:rFonts w:ascii="Arial" w:hAnsi="Arial" w:cs="Arial"/>
              </w:rPr>
            </w:pPr>
            <w:r w:rsidRPr="00C52AAF">
              <w:rPr>
                <w:rFonts w:ascii="Arial" w:hAnsi="Arial" w:cs="Arial"/>
                <w:vertAlign w:val="superscript"/>
                <w:lang w:val="it-IT"/>
              </w:rPr>
              <w:t>3</w:t>
            </w:r>
            <w:r w:rsidRPr="00C52AAF">
              <w:rPr>
                <w:rFonts w:ascii="Arial" w:hAnsi="Arial" w:cs="Arial"/>
                <w:lang w:val="it-IT"/>
              </w:rPr>
              <w:t xml:space="preserve"> </w:t>
            </w:r>
            <w:r w:rsidR="008151B5" w:rsidRPr="00C52AAF">
              <w:rPr>
                <w:rFonts w:ascii="Arial" w:hAnsi="Arial" w:cs="Arial"/>
                <w:lang w:val="it-IT"/>
              </w:rPr>
              <w:t xml:space="preserve"> PASSONI, S., TORALDO, A., VILLA, B. &amp; BOTTINI, G. 2015. </w:t>
            </w:r>
            <w:r w:rsidR="008151B5" w:rsidRPr="00C52AAF">
              <w:rPr>
                <w:rFonts w:ascii="Arial" w:hAnsi="Arial" w:cs="Arial"/>
              </w:rPr>
              <w:t xml:space="preserve">Prolonged grief in caregivers of community dwelling dementia patients. </w:t>
            </w:r>
            <w:r w:rsidR="008151B5" w:rsidRPr="00C52AAF">
              <w:rPr>
                <w:rFonts w:ascii="Arial" w:hAnsi="Arial" w:cs="Arial"/>
                <w:i/>
              </w:rPr>
              <w:t xml:space="preserve">Am J </w:t>
            </w:r>
            <w:proofErr w:type="spellStart"/>
            <w:r w:rsidR="008151B5" w:rsidRPr="00C52AAF">
              <w:rPr>
                <w:rFonts w:ascii="Arial" w:hAnsi="Arial" w:cs="Arial"/>
                <w:i/>
              </w:rPr>
              <w:t>Alzheimers</w:t>
            </w:r>
            <w:proofErr w:type="spellEnd"/>
            <w:r w:rsidR="008151B5" w:rsidRPr="00C52AAF">
              <w:rPr>
                <w:rFonts w:ascii="Arial" w:hAnsi="Arial" w:cs="Arial"/>
                <w:i/>
              </w:rPr>
              <w:t xml:space="preserve"> Dis Other </w:t>
            </w:r>
            <w:proofErr w:type="spellStart"/>
            <w:r w:rsidR="008151B5" w:rsidRPr="00C52AAF">
              <w:rPr>
                <w:rFonts w:ascii="Arial" w:hAnsi="Arial" w:cs="Arial"/>
                <w:i/>
              </w:rPr>
              <w:t>Demen</w:t>
            </w:r>
            <w:proofErr w:type="spellEnd"/>
            <w:r w:rsidR="008151B5" w:rsidRPr="00C52AAF">
              <w:rPr>
                <w:rFonts w:ascii="Arial" w:hAnsi="Arial" w:cs="Arial"/>
                <w:i/>
              </w:rPr>
              <w:t>,</w:t>
            </w:r>
            <w:r w:rsidR="008151B5" w:rsidRPr="00C52AAF">
              <w:rPr>
                <w:rFonts w:ascii="Arial" w:hAnsi="Arial" w:cs="Arial"/>
              </w:rPr>
              <w:t xml:space="preserve"> 30</w:t>
            </w:r>
            <w:r w:rsidR="008151B5" w:rsidRPr="00C52AAF">
              <w:rPr>
                <w:rFonts w:ascii="Arial" w:hAnsi="Arial" w:cs="Arial"/>
                <w:b/>
              </w:rPr>
              <w:t>,</w:t>
            </w:r>
            <w:r w:rsidR="008151B5" w:rsidRPr="00C52AAF">
              <w:rPr>
                <w:rFonts w:ascii="Arial" w:hAnsi="Arial" w:cs="Arial"/>
              </w:rPr>
              <w:t xml:space="preserve"> 192-200.</w:t>
            </w:r>
          </w:p>
        </w:tc>
      </w:tr>
      <w:tr w:rsidR="00B05B2A" w:rsidRPr="00C52AAF" w14:paraId="678A8BC6" w14:textId="77777777" w:rsidTr="00216A0B">
        <w:trPr>
          <w:trHeight w:val="29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A20" w14:textId="77777777" w:rsidR="00B05B2A" w:rsidRPr="00C52AAF" w:rsidRDefault="00B05B2A" w:rsidP="00216A0B">
            <w:pPr>
              <w:spacing w:after="0"/>
              <w:rPr>
                <w:rFonts w:ascii="Arial" w:hAnsi="Arial" w:cs="Arial"/>
              </w:rPr>
            </w:pPr>
            <w:r w:rsidRPr="00C52AAF">
              <w:rPr>
                <w:rFonts w:ascii="Arial" w:hAnsi="Arial" w:cs="Arial"/>
                <w:vertAlign w:val="superscript"/>
              </w:rPr>
              <w:t>4</w:t>
            </w:r>
            <w:r w:rsidRPr="00C52AAF">
              <w:rPr>
                <w:rFonts w:ascii="Arial" w:hAnsi="Arial" w:cs="Arial"/>
              </w:rPr>
              <w:t xml:space="preserve"> not a clinical cut off score</w:t>
            </w:r>
          </w:p>
        </w:tc>
      </w:tr>
      <w:tr w:rsidR="00B05B2A" w:rsidRPr="00C52AAF" w14:paraId="1558CD5E" w14:textId="77777777" w:rsidTr="00216A0B">
        <w:trPr>
          <w:trHeight w:val="29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614" w14:textId="77777777" w:rsidR="00B05B2A" w:rsidRPr="00C52AAF" w:rsidRDefault="00B05B2A" w:rsidP="00216A0B">
            <w:pPr>
              <w:spacing w:after="0"/>
              <w:rPr>
                <w:rFonts w:ascii="Arial" w:hAnsi="Arial" w:cs="Arial"/>
              </w:rPr>
            </w:pPr>
            <w:r w:rsidRPr="00C52AAF">
              <w:rPr>
                <w:rFonts w:ascii="Arial" w:hAnsi="Arial" w:cs="Arial"/>
                <w:vertAlign w:val="superscript"/>
              </w:rPr>
              <w:t xml:space="preserve">5 </w:t>
            </w:r>
            <w:r w:rsidRPr="00C52AAF">
              <w:rPr>
                <w:rFonts w:ascii="Arial" w:hAnsi="Arial" w:cs="Arial"/>
              </w:rPr>
              <w:t>individual prevalence not reported, group trajectory over time</w:t>
            </w:r>
          </w:p>
        </w:tc>
      </w:tr>
    </w:tbl>
    <w:p w14:paraId="0ACB494C" w14:textId="77777777" w:rsidR="00B05B2A" w:rsidRPr="00C52AAF" w:rsidRDefault="00B05B2A" w:rsidP="00B05B2A">
      <w:pPr>
        <w:rPr>
          <w:rFonts w:ascii="Arial" w:hAnsi="Arial" w:cs="Arial"/>
        </w:rPr>
      </w:pPr>
    </w:p>
    <w:p w14:paraId="29065433" w14:textId="77777777" w:rsidR="00203132" w:rsidRPr="00C52AAF" w:rsidRDefault="002C1399">
      <w:pPr>
        <w:rPr>
          <w:rFonts w:ascii="Arial" w:hAnsi="Arial" w:cs="Arial"/>
        </w:rPr>
      </w:pPr>
    </w:p>
    <w:sectPr w:rsidR="00203132" w:rsidRPr="00C52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2A"/>
    <w:rsid w:val="00252C46"/>
    <w:rsid w:val="002C1399"/>
    <w:rsid w:val="00365D4D"/>
    <w:rsid w:val="003873C4"/>
    <w:rsid w:val="00591A09"/>
    <w:rsid w:val="005B36BE"/>
    <w:rsid w:val="006B25C1"/>
    <w:rsid w:val="008151B5"/>
    <w:rsid w:val="00B05B2A"/>
    <w:rsid w:val="00C32F70"/>
    <w:rsid w:val="00C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593B"/>
  <w15:chartTrackingRefBased/>
  <w15:docId w15:val="{ACD31AE4-B5A6-4142-B6A7-583A5DE0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151B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151B5"/>
    <w:rPr>
      <w:rFonts w:ascii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873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Crawley</dc:creator>
  <cp:keywords/>
  <dc:description/>
  <cp:lastModifiedBy>Sophie Crawley</cp:lastModifiedBy>
  <cp:revision>8</cp:revision>
  <dcterms:created xsi:type="dcterms:W3CDTF">2021-06-19T11:02:00Z</dcterms:created>
  <dcterms:modified xsi:type="dcterms:W3CDTF">2021-10-13T17:29:00Z</dcterms:modified>
</cp:coreProperties>
</file>