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9" w:rsidRDefault="00B97822">
      <w:pPr>
        <w:rPr>
          <w:rFonts w:ascii="Arial" w:hAnsi="Arial" w:cs="Arial"/>
          <w:b/>
          <w:bCs/>
          <w:sz w:val="20"/>
          <w:szCs w:val="20"/>
        </w:rPr>
      </w:pPr>
      <w:r w:rsidRPr="00E32D51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9078B0">
        <w:rPr>
          <w:rFonts w:ascii="Arial" w:hAnsi="Arial" w:cs="Arial"/>
          <w:b/>
          <w:bCs/>
          <w:sz w:val="20"/>
          <w:szCs w:val="20"/>
        </w:rPr>
        <w:t xml:space="preserve">File 2. </w:t>
      </w:r>
      <w:r w:rsidRPr="00E32D5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4E6053" w:rsidRPr="00E32D51">
        <w:rPr>
          <w:rFonts w:ascii="Arial" w:hAnsi="Arial" w:cs="Arial"/>
          <w:b/>
          <w:bCs/>
          <w:sz w:val="20"/>
          <w:szCs w:val="20"/>
        </w:rPr>
        <w:t>1</w:t>
      </w:r>
      <w:r w:rsidRPr="00E32D51">
        <w:rPr>
          <w:rFonts w:ascii="Arial" w:hAnsi="Arial" w:cs="Arial"/>
          <w:b/>
          <w:bCs/>
          <w:sz w:val="20"/>
          <w:szCs w:val="20"/>
        </w:rPr>
        <w:t xml:space="preserve">. </w:t>
      </w:r>
      <w:r w:rsidR="0003165B" w:rsidRPr="00E32D51">
        <w:rPr>
          <w:rFonts w:ascii="Arial" w:hAnsi="Arial" w:cs="Arial"/>
          <w:b/>
          <w:bCs/>
          <w:sz w:val="20"/>
          <w:szCs w:val="20"/>
        </w:rPr>
        <w:t xml:space="preserve">Risk of Bias </w:t>
      </w:r>
      <w:r w:rsidR="003015C9">
        <w:rPr>
          <w:rFonts w:ascii="Arial" w:hAnsi="Arial" w:cs="Arial"/>
          <w:b/>
          <w:bCs/>
          <w:sz w:val="20"/>
          <w:szCs w:val="20"/>
        </w:rPr>
        <w:t>Summary</w:t>
      </w:r>
    </w:p>
    <w:p w:rsidR="003015C9" w:rsidRDefault="003015C9">
      <w:pPr>
        <w:rPr>
          <w:rFonts w:ascii="Arial" w:hAnsi="Arial" w:cs="Arial"/>
          <w:b/>
          <w:sz w:val="20"/>
          <w:szCs w:val="20"/>
        </w:rPr>
      </w:pPr>
    </w:p>
    <w:p w:rsidR="007D6E67" w:rsidRPr="00E32D51" w:rsidRDefault="0003165B">
      <w:pPr>
        <w:rPr>
          <w:rFonts w:ascii="Arial" w:hAnsi="Arial" w:cs="Arial"/>
          <w:b/>
          <w:sz w:val="20"/>
          <w:szCs w:val="20"/>
        </w:rPr>
      </w:pPr>
      <w:r w:rsidRPr="00E32D51">
        <w:rPr>
          <w:rFonts w:ascii="Arial" w:hAnsi="Arial" w:cs="Arial"/>
          <w:b/>
          <w:sz w:val="20"/>
          <w:szCs w:val="20"/>
        </w:rPr>
        <w:t xml:space="preserve">Pre-Post Studies </w:t>
      </w:r>
      <w:proofErr w:type="gramStart"/>
      <w:r w:rsidRPr="00E32D51">
        <w:rPr>
          <w:rFonts w:ascii="Arial" w:hAnsi="Arial" w:cs="Arial"/>
          <w:b/>
          <w:sz w:val="20"/>
          <w:szCs w:val="20"/>
        </w:rPr>
        <w:t>With</w:t>
      </w:r>
      <w:proofErr w:type="gramEnd"/>
      <w:r w:rsidRPr="00E32D51">
        <w:rPr>
          <w:rFonts w:ascii="Arial" w:hAnsi="Arial" w:cs="Arial"/>
          <w:b/>
          <w:sz w:val="20"/>
          <w:szCs w:val="20"/>
        </w:rPr>
        <w:t xml:space="preserve"> No Control Group </w:t>
      </w:r>
      <w:r w:rsidR="002D53D2" w:rsidRPr="00E32D51">
        <w:rPr>
          <w:rFonts w:ascii="Arial" w:hAnsi="Arial" w:cs="Arial"/>
          <w:b/>
          <w:sz w:val="20"/>
          <w:szCs w:val="20"/>
        </w:rPr>
        <w:t>(</w:t>
      </w:r>
      <w:r w:rsidR="002D53D2" w:rsidRPr="00E32D51">
        <w:rPr>
          <w:rFonts w:ascii="Arial" w:hAnsi="Arial" w:cs="Arial"/>
          <w:b/>
          <w:i/>
          <w:sz w:val="20"/>
          <w:szCs w:val="20"/>
        </w:rPr>
        <w:t>Clinical Interventions</w:t>
      </w:r>
      <w:r w:rsidR="002D53D2" w:rsidRPr="00E32D5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4170" w:type="dxa"/>
        <w:tblLayout w:type="fixed"/>
        <w:tblLook w:val="04A0"/>
      </w:tblPr>
      <w:tblGrid>
        <w:gridCol w:w="1838"/>
        <w:gridCol w:w="1985"/>
        <w:gridCol w:w="2693"/>
        <w:gridCol w:w="2835"/>
        <w:gridCol w:w="1843"/>
        <w:gridCol w:w="2976"/>
      </w:tblGrid>
      <w:tr w:rsidR="004218DD" w:rsidRPr="00E32D51" w:rsidTr="00236BA1">
        <w:tc>
          <w:tcPr>
            <w:tcW w:w="1838" w:type="dxa"/>
          </w:tcPr>
          <w:p w:rsidR="00B36091" w:rsidRPr="00E32D51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Study Author (Date)</w:t>
            </w:r>
          </w:p>
        </w:tc>
        <w:tc>
          <w:tcPr>
            <w:tcW w:w="1985" w:type="dxa"/>
          </w:tcPr>
          <w:p w:rsidR="003015C9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Were eligibility</w:t>
            </w:r>
          </w:p>
          <w:p w:rsidR="00B36091" w:rsidRPr="00E32D51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/selection criteria for the study population </w:t>
            </w:r>
          </w:p>
          <w:p w:rsidR="00B36091" w:rsidRPr="00E32D51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32D51">
              <w:rPr>
                <w:rFonts w:ascii="Arial" w:hAnsi="Arial" w:cs="Arial"/>
                <w:b/>
                <w:sz w:val="20"/>
                <w:szCs w:val="20"/>
              </w:rPr>
              <w:t>pre-specified</w:t>
            </w:r>
            <w:proofErr w:type="gramEnd"/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 and clearly described?</w:t>
            </w:r>
          </w:p>
        </w:tc>
        <w:tc>
          <w:tcPr>
            <w:tcW w:w="2693" w:type="dxa"/>
          </w:tcPr>
          <w:p w:rsidR="00B36091" w:rsidRPr="00E32D51" w:rsidRDefault="00B36091" w:rsidP="00AA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Were the clinical outcome measures pre-specified, clearly defined, valid, reliable, and assessed consistently across all study participants?</w:t>
            </w:r>
          </w:p>
        </w:tc>
        <w:tc>
          <w:tcPr>
            <w:tcW w:w="2835" w:type="dxa"/>
          </w:tcPr>
          <w:p w:rsidR="00B36091" w:rsidRPr="00E32D51" w:rsidRDefault="00B36091" w:rsidP="00644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Were the people assessing the </w:t>
            </w:r>
            <w:r w:rsidRPr="00E32D51">
              <w:rPr>
                <w:rFonts w:ascii="Arial" w:hAnsi="Arial" w:cs="Arial"/>
                <w:b/>
                <w:i/>
                <w:sz w:val="20"/>
                <w:szCs w:val="20"/>
              </w:rPr>
              <w:t>pa</w:t>
            </w:r>
            <w:r w:rsidR="00EA1F54" w:rsidRPr="00E32D51">
              <w:rPr>
                <w:rFonts w:ascii="Arial" w:hAnsi="Arial" w:cs="Arial"/>
                <w:b/>
                <w:i/>
                <w:sz w:val="20"/>
                <w:szCs w:val="20"/>
              </w:rPr>
              <w:t>rticipant</w:t>
            </w:r>
          </w:p>
          <w:p w:rsidR="002070D9" w:rsidRPr="00E32D51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outcomes blinded to the participants' exposures</w:t>
            </w:r>
          </w:p>
          <w:p w:rsidR="00B36091" w:rsidRDefault="00B36091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/interventions?</w:t>
            </w:r>
          </w:p>
          <w:p w:rsidR="003015C9" w:rsidRPr="00E32D51" w:rsidRDefault="003015C9" w:rsidP="00644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091" w:rsidRPr="00E32D51" w:rsidRDefault="00B36091" w:rsidP="00AA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>Was the loss to follow-up of pa</w:t>
            </w:r>
            <w:r w:rsidR="00EA1F54" w:rsidRPr="00E32D51">
              <w:rPr>
                <w:rFonts w:ascii="Arial" w:hAnsi="Arial" w:cs="Arial"/>
                <w:b/>
                <w:sz w:val="20"/>
                <w:szCs w:val="20"/>
              </w:rPr>
              <w:t>rticipants</w:t>
            </w:r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 after baseline 20% or less? </w:t>
            </w:r>
          </w:p>
        </w:tc>
        <w:tc>
          <w:tcPr>
            <w:tcW w:w="2976" w:type="dxa"/>
          </w:tcPr>
          <w:p w:rsidR="00B36091" w:rsidRPr="00E32D51" w:rsidRDefault="00B36091" w:rsidP="00AA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Did the statistical methods examine changes in </w:t>
            </w:r>
            <w:r w:rsidR="008E2A8B" w:rsidRPr="00E32D51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Pr="00E32D51">
              <w:rPr>
                <w:rFonts w:ascii="Arial" w:hAnsi="Arial" w:cs="Arial"/>
                <w:b/>
                <w:sz w:val="20"/>
                <w:szCs w:val="20"/>
              </w:rPr>
              <w:t xml:space="preserve">outcome measures from before to after the intervention? </w:t>
            </w:r>
          </w:p>
        </w:tc>
      </w:tr>
      <w:tr w:rsidR="004218DD" w:rsidRPr="00E32D51" w:rsidTr="00236BA1">
        <w:tc>
          <w:tcPr>
            <w:tcW w:w="1838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Gitlin</w:t>
            </w:r>
            <w:r w:rsidR="00967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6C" w:rsidRPr="00117723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11772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32D51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</w:tc>
        <w:tc>
          <w:tcPr>
            <w:tcW w:w="1985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AA5AE8" w:rsidRPr="00E32D51" w:rsidRDefault="00AA5AE8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5AE8" w:rsidRPr="00E32D51" w:rsidRDefault="00AA5AE8" w:rsidP="004218D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Yes-</w:t>
            </w:r>
            <w:r w:rsidR="00301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587" w:rsidRPr="00E32D51">
              <w:rPr>
                <w:rFonts w:ascii="Arial" w:hAnsi="Arial" w:cs="Arial"/>
                <w:sz w:val="20"/>
                <w:szCs w:val="20"/>
              </w:rPr>
              <w:t>(</w:t>
            </w:r>
            <w:r w:rsidRPr="00E32D51">
              <w:rPr>
                <w:rFonts w:ascii="Arial" w:hAnsi="Arial" w:cs="Arial"/>
                <w:sz w:val="20"/>
                <w:szCs w:val="20"/>
              </w:rPr>
              <w:t>Gains presented as frequency data</w:t>
            </w:r>
            <w:r w:rsidR="00720587" w:rsidRPr="00E32D51">
              <w:rPr>
                <w:rFonts w:ascii="Arial" w:hAnsi="Arial" w:cs="Arial"/>
                <w:sz w:val="20"/>
                <w:szCs w:val="20"/>
              </w:rPr>
              <w:t>)</w:t>
            </w:r>
            <w:r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4716AE" w:rsidP="00B830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6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Menne</w:t>
            </w:r>
            <w:proofErr w:type="spellEnd"/>
            <w:r w:rsidRPr="00471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4716AE" w:rsidP="007205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6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McCurry</w:t>
            </w:r>
            <w:proofErr w:type="spellEnd"/>
            <w:r w:rsidRPr="00471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Samia</w:t>
            </w:r>
            <w:proofErr w:type="spellEnd"/>
            <w:r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8B6F45" w:rsidRPr="00E32D51" w:rsidRDefault="004716AE" w:rsidP="00924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6A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Sherman</w:t>
            </w:r>
            <w:proofErr w:type="spellEnd"/>
            <w:r w:rsidR="00D16981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6981" w:rsidRPr="00FF46D1">
              <w:rPr>
                <w:rFonts w:ascii="Arial" w:hAnsi="Arial" w:cs="Arial"/>
                <w:b/>
                <w:sz w:val="20"/>
                <w:szCs w:val="20"/>
              </w:rPr>
              <w:t>Steiner</w:t>
            </w:r>
            <w:r w:rsidRPr="00FF46D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24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B6F45" w:rsidRPr="00E32D51" w:rsidRDefault="00A64C18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93" w:type="dxa"/>
          </w:tcPr>
          <w:p w:rsidR="008B6F45" w:rsidRPr="00E32D51" w:rsidRDefault="00A64C18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2835" w:type="dxa"/>
          </w:tcPr>
          <w:p w:rsidR="008B6F45" w:rsidRPr="00E32D51" w:rsidRDefault="00A64C18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8B6F45" w:rsidRPr="00E32D51" w:rsidRDefault="00912A00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</w:tcPr>
          <w:p w:rsidR="008B6F45" w:rsidRPr="00E32D51" w:rsidRDefault="00A64C18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Burgio</w:t>
            </w:r>
            <w:proofErr w:type="spellEnd"/>
            <w:r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Cheung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Czaj</w:t>
            </w:r>
            <w:proofErr w:type="spellEnd"/>
            <w:r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720587" w:rsidRPr="00E32D51" w:rsidRDefault="00720587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720587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18DD" w:rsidRPr="00E32D51" w:rsidTr="00236BA1">
        <w:tc>
          <w:tcPr>
            <w:tcW w:w="1838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Nichols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985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AA5AE8" w:rsidRPr="00E32D51" w:rsidRDefault="00AA5AE8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0587" w:rsidRPr="00E32D51" w:rsidRDefault="00AA5AE8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8DD" w:rsidRPr="00E32D51" w:rsidTr="00236BA1">
        <w:tc>
          <w:tcPr>
            <w:tcW w:w="1838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Nicholls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AA5AE8" w:rsidRPr="00E32D51" w:rsidRDefault="00AA5AE8" w:rsidP="0055560D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="0055560D"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55560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Participants-Not applicable (preliminary analysis)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Yes-</w:t>
            </w:r>
            <w:r w:rsidR="00236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Participant data (but preliminary analysis)</w:t>
            </w:r>
            <w:r w:rsidR="00236B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5AE8" w:rsidRPr="00E32D51" w:rsidRDefault="00AA5AE8" w:rsidP="00236BA1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Some RE-AIM outcomes can be calculated as frequencies (</w:t>
            </w: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32D51">
              <w:rPr>
                <w:rFonts w:ascii="Arial" w:hAnsi="Arial" w:cs="Arial"/>
                <w:sz w:val="20"/>
                <w:szCs w:val="20"/>
              </w:rPr>
              <w:t xml:space="preserve"> reach, fidelity)</w:t>
            </w:r>
          </w:p>
        </w:tc>
      </w:tr>
      <w:tr w:rsidR="004218DD" w:rsidRPr="00E32D51" w:rsidTr="00236BA1">
        <w:tc>
          <w:tcPr>
            <w:tcW w:w="1838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Stevens 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967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726C" w:rsidRPr="00565CB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6726C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D5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35" w:type="dxa"/>
          </w:tcPr>
          <w:p w:rsidR="00AA5AE8" w:rsidRPr="00E32D51" w:rsidRDefault="00AA5AE8" w:rsidP="0072058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 - Outcomes were self-</w:t>
            </w: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reported</w:t>
            </w:r>
            <w:r w:rsidR="00720587" w:rsidRPr="00E32D5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A5AE8" w:rsidRPr="00E32D51" w:rsidRDefault="00AA5AE8" w:rsidP="00AA5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0D" w:rsidRPr="006F1BE7" w:rsidRDefault="0055560D" w:rsidP="00C529E8">
      <w:pPr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>a</w:t>
      </w:r>
      <w:proofErr w:type="spellEnd"/>
      <w:proofErr w:type="gramEnd"/>
      <w:r w:rsidR="006F1BE7" w:rsidRPr="006F1BE7">
        <w:rPr>
          <w:rFonts w:ascii="Arial" w:hAnsi="Arial" w:cs="Arial"/>
        </w:rPr>
        <w:t xml:space="preserve"> </w:t>
      </w:r>
      <w:r w:rsidR="004716AE" w:rsidRPr="004716AE">
        <w:rPr>
          <w:rFonts w:ascii="Arial" w:hAnsi="Arial" w:cs="Arial"/>
          <w:sz w:val="20"/>
          <w:szCs w:val="20"/>
        </w:rPr>
        <w:t>Some studies were reported across multiple papers</w:t>
      </w:r>
      <w:r w:rsidR="00924D68">
        <w:rPr>
          <w:rFonts w:ascii="Arial" w:hAnsi="Arial" w:cs="Arial"/>
          <w:sz w:val="20"/>
          <w:szCs w:val="20"/>
        </w:rPr>
        <w:t xml:space="preserve"> and all </w:t>
      </w:r>
      <w:r w:rsidR="00FC1AED">
        <w:rPr>
          <w:rFonts w:ascii="Arial" w:hAnsi="Arial" w:cs="Arial"/>
          <w:sz w:val="20"/>
          <w:szCs w:val="20"/>
        </w:rPr>
        <w:t xml:space="preserve">relevant </w:t>
      </w:r>
      <w:r w:rsidR="00924D68">
        <w:rPr>
          <w:rFonts w:ascii="Arial" w:hAnsi="Arial" w:cs="Arial"/>
          <w:sz w:val="20"/>
          <w:szCs w:val="20"/>
        </w:rPr>
        <w:t>papers from the study were considered for risk of bias judgments</w:t>
      </w:r>
      <w:r w:rsidR="004716AE" w:rsidRPr="004716AE">
        <w:rPr>
          <w:rFonts w:ascii="Arial" w:hAnsi="Arial" w:cs="Arial"/>
          <w:sz w:val="20"/>
          <w:szCs w:val="20"/>
        </w:rPr>
        <w:t xml:space="preserve">. </w:t>
      </w:r>
      <w:r w:rsidR="00924D68">
        <w:rPr>
          <w:rFonts w:ascii="Arial" w:hAnsi="Arial" w:cs="Arial"/>
          <w:sz w:val="20"/>
          <w:szCs w:val="20"/>
        </w:rPr>
        <w:t>However o</w:t>
      </w:r>
      <w:r w:rsidR="004716AE" w:rsidRPr="004716AE">
        <w:rPr>
          <w:rFonts w:ascii="Arial" w:hAnsi="Arial" w:cs="Arial"/>
          <w:sz w:val="20"/>
          <w:szCs w:val="20"/>
        </w:rPr>
        <w:t xml:space="preserve">nly the paper with the author in </w:t>
      </w:r>
      <w:r w:rsidR="004716AE" w:rsidRPr="004716AE">
        <w:rPr>
          <w:rFonts w:ascii="Arial" w:hAnsi="Arial" w:cs="Arial"/>
          <w:b/>
          <w:sz w:val="20"/>
          <w:szCs w:val="20"/>
        </w:rPr>
        <w:t>bold</w:t>
      </w:r>
      <w:r w:rsidR="004716AE" w:rsidRPr="004716AE">
        <w:rPr>
          <w:rFonts w:ascii="Arial" w:hAnsi="Arial" w:cs="Arial"/>
          <w:sz w:val="20"/>
          <w:szCs w:val="20"/>
        </w:rPr>
        <w:t xml:space="preserve"> is reported in the review for succinctness</w:t>
      </w:r>
    </w:p>
    <w:p w:rsidR="00B36091" w:rsidRPr="00E32D51" w:rsidRDefault="0055560D" w:rsidP="00C529E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lastRenderedPageBreak/>
        <w:t>b</w:t>
      </w:r>
      <w:r w:rsidRPr="00E32D51">
        <w:rPr>
          <w:rFonts w:ascii="Arial" w:hAnsi="Arial" w:cs="Arial"/>
          <w:sz w:val="20"/>
          <w:szCs w:val="20"/>
        </w:rPr>
        <w:t>Data</w:t>
      </w:r>
      <w:proofErr w:type="spellEnd"/>
      <w:proofErr w:type="gramEnd"/>
      <w:r w:rsidRPr="00E32D51">
        <w:rPr>
          <w:rFonts w:ascii="Arial" w:hAnsi="Arial" w:cs="Arial"/>
          <w:sz w:val="20"/>
          <w:szCs w:val="20"/>
        </w:rPr>
        <w:t xml:space="preserve"> </w:t>
      </w:r>
      <w:r w:rsidR="00F5577B" w:rsidRPr="00E32D51">
        <w:rPr>
          <w:rFonts w:ascii="Arial" w:hAnsi="Arial" w:cs="Arial"/>
          <w:sz w:val="20"/>
          <w:szCs w:val="20"/>
        </w:rPr>
        <w:t>which is provided by self-report means the assessor (in this case, participant providing the assessment data) is not blinded (unless they were unaware of intervention status)</w:t>
      </w:r>
      <w:r w:rsidR="00720587" w:rsidRPr="00E32D51">
        <w:rPr>
          <w:rFonts w:ascii="Arial" w:hAnsi="Arial" w:cs="Arial"/>
          <w:sz w:val="20"/>
          <w:szCs w:val="20"/>
        </w:rPr>
        <w:t xml:space="preserve"> (Higgins et al, 2019).</w:t>
      </w:r>
    </w:p>
    <w:p w:rsidR="00B06CCA" w:rsidRPr="00E32D51" w:rsidRDefault="007B4115">
      <w:pPr>
        <w:rPr>
          <w:rFonts w:ascii="Arial" w:hAnsi="Arial" w:cs="Arial"/>
          <w:b/>
          <w:sz w:val="20"/>
          <w:szCs w:val="20"/>
        </w:rPr>
      </w:pPr>
      <w:r w:rsidRPr="00E32D51">
        <w:rPr>
          <w:rFonts w:ascii="Arial" w:hAnsi="Arial" w:cs="Arial"/>
          <w:b/>
          <w:sz w:val="20"/>
          <w:szCs w:val="20"/>
        </w:rPr>
        <w:t xml:space="preserve">Risk of </w:t>
      </w:r>
      <w:r w:rsidR="00E115F3">
        <w:rPr>
          <w:rFonts w:ascii="Arial" w:hAnsi="Arial" w:cs="Arial"/>
          <w:b/>
          <w:sz w:val="20"/>
          <w:szCs w:val="20"/>
        </w:rPr>
        <w:t>B</w:t>
      </w:r>
      <w:r w:rsidRPr="00E32D51">
        <w:rPr>
          <w:rFonts w:ascii="Arial" w:hAnsi="Arial" w:cs="Arial"/>
          <w:b/>
          <w:sz w:val="20"/>
          <w:szCs w:val="20"/>
        </w:rPr>
        <w:t xml:space="preserve">ias </w:t>
      </w:r>
      <w:r w:rsidR="00E115F3">
        <w:rPr>
          <w:rFonts w:ascii="Arial" w:hAnsi="Arial" w:cs="Arial"/>
          <w:b/>
          <w:sz w:val="20"/>
          <w:szCs w:val="20"/>
        </w:rPr>
        <w:t xml:space="preserve">Summary- </w:t>
      </w:r>
      <w:r w:rsidR="004F5AB8" w:rsidRPr="00E32D51">
        <w:rPr>
          <w:rFonts w:ascii="Arial" w:hAnsi="Arial" w:cs="Arial"/>
          <w:b/>
          <w:sz w:val="20"/>
          <w:szCs w:val="20"/>
        </w:rPr>
        <w:t>Cluster RCT</w:t>
      </w:r>
      <w:r w:rsidRPr="00E32D5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170" w:type="dxa"/>
        <w:tblLayout w:type="fixed"/>
        <w:tblLook w:val="04A0"/>
      </w:tblPr>
      <w:tblGrid>
        <w:gridCol w:w="846"/>
        <w:gridCol w:w="1559"/>
        <w:gridCol w:w="1418"/>
        <w:gridCol w:w="1417"/>
        <w:gridCol w:w="1418"/>
        <w:gridCol w:w="1417"/>
        <w:gridCol w:w="1559"/>
        <w:gridCol w:w="1418"/>
        <w:gridCol w:w="1134"/>
        <w:gridCol w:w="850"/>
        <w:gridCol w:w="1134"/>
      </w:tblGrid>
      <w:tr w:rsidR="007E2449" w:rsidRPr="00E32D51" w:rsidTr="004218DD">
        <w:tc>
          <w:tcPr>
            <w:tcW w:w="846" w:type="dxa"/>
          </w:tcPr>
          <w:p w:rsidR="004F5AB8" w:rsidRPr="00E32D51" w:rsidRDefault="007B4115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  <w:tc>
          <w:tcPr>
            <w:tcW w:w="1559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Random sequence generation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Allocation concealment</w:t>
            </w:r>
          </w:p>
        </w:tc>
        <w:tc>
          <w:tcPr>
            <w:tcW w:w="1417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Baseline outcome measure</w:t>
            </w:r>
            <w:r w:rsidR="007E244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32D51">
              <w:rPr>
                <w:rFonts w:ascii="Arial" w:hAnsi="Arial" w:cs="Arial"/>
                <w:sz w:val="20"/>
                <w:szCs w:val="20"/>
              </w:rPr>
              <w:t>ment</w:t>
            </w:r>
            <w:r w:rsidR="00E115F3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E32D51">
              <w:rPr>
                <w:rFonts w:ascii="Arial" w:hAnsi="Arial" w:cs="Arial"/>
                <w:sz w:val="20"/>
                <w:szCs w:val="20"/>
              </w:rPr>
              <w:t xml:space="preserve"> similar</w:t>
            </w:r>
          </w:p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Baseline characteristics similar</w:t>
            </w:r>
          </w:p>
        </w:tc>
        <w:tc>
          <w:tcPr>
            <w:tcW w:w="1417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Incomplete outcome data</w:t>
            </w:r>
          </w:p>
        </w:tc>
        <w:tc>
          <w:tcPr>
            <w:tcW w:w="1559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Knowledge of the allocated interventions adequately prevented during the study (Outcome assessments)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Protection against contamination</w:t>
            </w: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Selective outcome reporting</w:t>
            </w:r>
          </w:p>
        </w:tc>
        <w:tc>
          <w:tcPr>
            <w:tcW w:w="850" w:type="dxa"/>
          </w:tcPr>
          <w:p w:rsidR="004F5AB8" w:rsidRPr="00E32D51" w:rsidRDefault="004F5AB8" w:rsidP="004F5AB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Loss of cluster</w:t>
            </w:r>
          </w:p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Incorrect analysis</w:t>
            </w:r>
          </w:p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49" w:rsidRPr="00E32D51" w:rsidTr="004218DD">
        <w:tc>
          <w:tcPr>
            <w:tcW w:w="846" w:type="dxa"/>
          </w:tcPr>
          <w:p w:rsidR="004F5AB8" w:rsidRPr="00E32D51" w:rsidRDefault="004716AE" w:rsidP="009672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6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Döpp</w:t>
            </w:r>
            <w:proofErr w:type="spellEnd"/>
            <w:r w:rsidRPr="00471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i/>
                <w:sz w:val="20"/>
                <w:szCs w:val="20"/>
              </w:rPr>
              <w:t>et al.,</w:t>
            </w:r>
            <w:r w:rsidR="006B49FE" w:rsidRPr="00E3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6AE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4F5AB8" w:rsidRPr="00E32D51" w:rsidRDefault="001B0A47" w:rsidP="001B0A4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18" w:type="dxa"/>
          </w:tcPr>
          <w:p w:rsidR="004F5AB8" w:rsidRPr="00E32D51" w:rsidRDefault="004F5AB8" w:rsidP="001B0A4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1417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17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59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  <w:r w:rsidR="001B0A47" w:rsidRPr="00E32D51">
              <w:rPr>
                <w:rFonts w:ascii="Arial" w:hAnsi="Arial" w:cs="Arial"/>
                <w:sz w:val="20"/>
                <w:szCs w:val="20"/>
              </w:rPr>
              <w:t>-High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850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Unclear</w:t>
            </w:r>
          </w:p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49" w:rsidRPr="00E32D51" w:rsidTr="004218DD">
        <w:tc>
          <w:tcPr>
            <w:tcW w:w="846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AB8" w:rsidRPr="00E32D51" w:rsidRDefault="001B0A47" w:rsidP="001B0A47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S</w:t>
            </w:r>
            <w:r w:rsidR="004F5AB8" w:rsidRPr="00E32D51">
              <w:rPr>
                <w:rFonts w:ascii="Arial" w:hAnsi="Arial" w:cs="Arial"/>
                <w:sz w:val="20"/>
                <w:szCs w:val="20"/>
              </w:rPr>
              <w:t xml:space="preserve">tatistician external to project managed randomisation and stratification </w:t>
            </w:r>
            <w:r w:rsidRPr="00E32D51">
              <w:rPr>
                <w:rFonts w:ascii="Arial" w:hAnsi="Arial" w:cs="Arial"/>
                <w:sz w:val="20"/>
                <w:szCs w:val="20"/>
              </w:rPr>
              <w:t>randomisation details are provided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Not reported in enough detail to make judgement. Mentions external statistician but not specific description of allocation concealment.</w:t>
            </w:r>
          </w:p>
        </w:tc>
        <w:tc>
          <w:tcPr>
            <w:tcW w:w="1417" w:type="dxa"/>
          </w:tcPr>
          <w:p w:rsidR="004F5AB8" w:rsidRPr="00E32D51" w:rsidRDefault="004B19FE" w:rsidP="00683723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</w:t>
            </w:r>
            <w:r w:rsidR="004F5AB8" w:rsidRPr="00E32D51">
              <w:rPr>
                <w:rFonts w:ascii="Arial" w:hAnsi="Arial" w:cs="Arial"/>
                <w:sz w:val="20"/>
                <w:szCs w:val="20"/>
              </w:rPr>
              <w:t>o differences between groups</w:t>
            </w:r>
          </w:p>
        </w:tc>
        <w:tc>
          <w:tcPr>
            <w:tcW w:w="1418" w:type="dxa"/>
          </w:tcPr>
          <w:p w:rsidR="004F5AB8" w:rsidRPr="00E32D51" w:rsidRDefault="004B19FE" w:rsidP="00683723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</w:t>
            </w:r>
            <w:r w:rsidR="004F5AB8" w:rsidRPr="00E32D51">
              <w:rPr>
                <w:rFonts w:ascii="Arial" w:hAnsi="Arial" w:cs="Arial"/>
                <w:sz w:val="20"/>
                <w:szCs w:val="20"/>
              </w:rPr>
              <w:t>o differences between groups</w:t>
            </w:r>
          </w:p>
        </w:tc>
        <w:tc>
          <w:tcPr>
            <w:tcW w:w="1417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 number dropouts. Reasons reported clearly. Intention to treat analysis conducted.</w:t>
            </w:r>
          </w:p>
        </w:tc>
        <w:tc>
          <w:tcPr>
            <w:tcW w:w="1559" w:type="dxa"/>
          </w:tcPr>
          <w:p w:rsidR="001B0A47" w:rsidRPr="00E32D51" w:rsidRDefault="001B0A47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Blinded participants </w:t>
            </w:r>
          </w:p>
          <w:p w:rsidR="001B0A47" w:rsidRPr="00E32D51" w:rsidRDefault="001B0A47" w:rsidP="004F5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A47" w:rsidRPr="00E32D51" w:rsidRDefault="001B0A47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Health professional not blinded (not possible)</w:t>
            </w:r>
          </w:p>
          <w:p w:rsidR="001B0A47" w:rsidRPr="00E32D51" w:rsidRDefault="001B0A47" w:rsidP="004F5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Blinded research assessors</w:t>
            </w:r>
          </w:p>
        </w:tc>
        <w:tc>
          <w:tcPr>
            <w:tcW w:w="1418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Low risk. Randomisation by functional working unit</w:t>
            </w: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Protocol published and outcomes reported</w:t>
            </w:r>
          </w:p>
        </w:tc>
        <w:tc>
          <w:tcPr>
            <w:tcW w:w="850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4F5AB8" w:rsidRPr="00E32D51" w:rsidRDefault="004F5AB8" w:rsidP="004F5AB8">
            <w:pPr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 xml:space="preserve">Appears analysis accounted for clusters but not described in enough detail to replicate </w:t>
            </w:r>
          </w:p>
        </w:tc>
      </w:tr>
    </w:tbl>
    <w:p w:rsidR="00B06CCA" w:rsidRPr="006F1BE7" w:rsidRDefault="004716A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716AE">
        <w:rPr>
          <w:rFonts w:ascii="Arial" w:hAnsi="Arial" w:cs="Arial"/>
          <w:sz w:val="20"/>
          <w:szCs w:val="20"/>
          <w:vertAlign w:val="superscript"/>
        </w:rPr>
        <w:t>a</w:t>
      </w:r>
      <w:r w:rsidRPr="004716AE">
        <w:rPr>
          <w:rFonts w:ascii="Arial" w:hAnsi="Arial" w:cs="Arial"/>
          <w:sz w:val="20"/>
          <w:szCs w:val="20"/>
        </w:rPr>
        <w:t>Some</w:t>
      </w:r>
      <w:proofErr w:type="spellEnd"/>
      <w:proofErr w:type="gramEnd"/>
      <w:r w:rsidRPr="004716AE">
        <w:rPr>
          <w:rFonts w:ascii="Arial" w:hAnsi="Arial" w:cs="Arial"/>
          <w:sz w:val="20"/>
          <w:szCs w:val="20"/>
        </w:rPr>
        <w:t xml:space="preserve"> studies were reported across multiple papers</w:t>
      </w:r>
      <w:r w:rsidR="00FC1AED" w:rsidRPr="00FC1AED">
        <w:rPr>
          <w:rFonts w:ascii="Arial" w:hAnsi="Arial" w:cs="Arial"/>
          <w:sz w:val="20"/>
          <w:szCs w:val="20"/>
        </w:rPr>
        <w:t xml:space="preserve"> </w:t>
      </w:r>
      <w:r w:rsidR="00FC1AED">
        <w:rPr>
          <w:rFonts w:ascii="Arial" w:hAnsi="Arial" w:cs="Arial"/>
          <w:sz w:val="20"/>
          <w:szCs w:val="20"/>
        </w:rPr>
        <w:t>and all relevant papers from the study were considered for risk of bias judgments</w:t>
      </w:r>
      <w:r w:rsidRPr="004716AE">
        <w:rPr>
          <w:rFonts w:ascii="Arial" w:hAnsi="Arial" w:cs="Arial"/>
          <w:sz w:val="20"/>
          <w:szCs w:val="20"/>
        </w:rPr>
        <w:t xml:space="preserve">. Only the paper with the author in </w:t>
      </w:r>
      <w:r w:rsidRPr="004716AE">
        <w:rPr>
          <w:rFonts w:ascii="Arial" w:hAnsi="Arial" w:cs="Arial"/>
          <w:b/>
          <w:sz w:val="20"/>
          <w:szCs w:val="20"/>
        </w:rPr>
        <w:t>bold</w:t>
      </w:r>
      <w:r w:rsidRPr="004716AE">
        <w:rPr>
          <w:rFonts w:ascii="Arial" w:hAnsi="Arial" w:cs="Arial"/>
          <w:sz w:val="20"/>
          <w:szCs w:val="20"/>
        </w:rPr>
        <w:t xml:space="preserve"> is reported in the review for succinctness</w:t>
      </w:r>
      <w:bookmarkStart w:id="0" w:name="_GoBack"/>
      <w:bookmarkEnd w:id="0"/>
    </w:p>
    <w:sectPr w:rsidR="00B06CCA" w:rsidRPr="006F1BE7" w:rsidSect="00B06C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ly Bennett">
    <w15:presenceInfo w15:providerId="AD" w15:userId="S-1-5-21-620321403-24207062-1845911597-756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CCA"/>
    <w:rsid w:val="00023F19"/>
    <w:rsid w:val="0003165B"/>
    <w:rsid w:val="00043AAF"/>
    <w:rsid w:val="000513F1"/>
    <w:rsid w:val="000905ED"/>
    <w:rsid w:val="00117723"/>
    <w:rsid w:val="001363FF"/>
    <w:rsid w:val="001B0A47"/>
    <w:rsid w:val="001B5114"/>
    <w:rsid w:val="002070D9"/>
    <w:rsid w:val="00226227"/>
    <w:rsid w:val="00236BA1"/>
    <w:rsid w:val="002372DF"/>
    <w:rsid w:val="00245250"/>
    <w:rsid w:val="002542E2"/>
    <w:rsid w:val="002550B0"/>
    <w:rsid w:val="002D53D2"/>
    <w:rsid w:val="003015C9"/>
    <w:rsid w:val="004218DD"/>
    <w:rsid w:val="004306A7"/>
    <w:rsid w:val="004364E2"/>
    <w:rsid w:val="004716AE"/>
    <w:rsid w:val="004B19FE"/>
    <w:rsid w:val="004D33FC"/>
    <w:rsid w:val="004E6053"/>
    <w:rsid w:val="004F5AB8"/>
    <w:rsid w:val="00505184"/>
    <w:rsid w:val="00512E0E"/>
    <w:rsid w:val="0051364A"/>
    <w:rsid w:val="0055560D"/>
    <w:rsid w:val="005A39A1"/>
    <w:rsid w:val="005D1442"/>
    <w:rsid w:val="005E576E"/>
    <w:rsid w:val="005F2BD0"/>
    <w:rsid w:val="006337BD"/>
    <w:rsid w:val="00633A3F"/>
    <w:rsid w:val="00637BD0"/>
    <w:rsid w:val="0064677A"/>
    <w:rsid w:val="00683723"/>
    <w:rsid w:val="006B29F4"/>
    <w:rsid w:val="006B49FE"/>
    <w:rsid w:val="006D0CCE"/>
    <w:rsid w:val="006F1BE7"/>
    <w:rsid w:val="00720587"/>
    <w:rsid w:val="00722BCB"/>
    <w:rsid w:val="007673BE"/>
    <w:rsid w:val="007B4115"/>
    <w:rsid w:val="007D6E67"/>
    <w:rsid w:val="007E2449"/>
    <w:rsid w:val="0080471B"/>
    <w:rsid w:val="00823337"/>
    <w:rsid w:val="008B6F45"/>
    <w:rsid w:val="008E2A8B"/>
    <w:rsid w:val="008E630E"/>
    <w:rsid w:val="009078B0"/>
    <w:rsid w:val="00912A00"/>
    <w:rsid w:val="00924D68"/>
    <w:rsid w:val="0096726C"/>
    <w:rsid w:val="00982A50"/>
    <w:rsid w:val="009F20C0"/>
    <w:rsid w:val="00A64C18"/>
    <w:rsid w:val="00AA5AE8"/>
    <w:rsid w:val="00AA5C98"/>
    <w:rsid w:val="00AF6B62"/>
    <w:rsid w:val="00B06CCA"/>
    <w:rsid w:val="00B36091"/>
    <w:rsid w:val="00B8309F"/>
    <w:rsid w:val="00B97822"/>
    <w:rsid w:val="00C46A18"/>
    <w:rsid w:val="00C529E8"/>
    <w:rsid w:val="00C73D95"/>
    <w:rsid w:val="00C80ECB"/>
    <w:rsid w:val="00C95E1D"/>
    <w:rsid w:val="00CF21D2"/>
    <w:rsid w:val="00D16981"/>
    <w:rsid w:val="00D262C9"/>
    <w:rsid w:val="00D268BE"/>
    <w:rsid w:val="00D61679"/>
    <w:rsid w:val="00DA4592"/>
    <w:rsid w:val="00E115F3"/>
    <w:rsid w:val="00E32D51"/>
    <w:rsid w:val="00E5709F"/>
    <w:rsid w:val="00E8781D"/>
    <w:rsid w:val="00EA1F54"/>
    <w:rsid w:val="00EB6F1D"/>
    <w:rsid w:val="00EF0FB7"/>
    <w:rsid w:val="00F11BA1"/>
    <w:rsid w:val="00F5577B"/>
    <w:rsid w:val="00F726C0"/>
    <w:rsid w:val="00FC1AED"/>
    <w:rsid w:val="00FC7925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Bennett</dc:creator>
  <cp:keywords/>
  <dc:description/>
  <cp:lastModifiedBy>pradeepkumar.m</cp:lastModifiedBy>
  <cp:revision>10</cp:revision>
  <dcterms:created xsi:type="dcterms:W3CDTF">2020-10-11T04:50:00Z</dcterms:created>
  <dcterms:modified xsi:type="dcterms:W3CDTF">2020-10-15T08:29:00Z</dcterms:modified>
</cp:coreProperties>
</file>