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DA" w:rsidRPr="00DF5040" w:rsidRDefault="00FB58DA" w:rsidP="00FB58DA">
      <w:pPr>
        <w:spacing w:before="18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S1. </w:t>
      </w:r>
      <w:bookmarkStart w:id="4" w:name="OLE_LINK21"/>
      <w:bookmarkStart w:id="5" w:name="OLE_LINK22"/>
      <w:proofErr w:type="spellStart"/>
      <w:r>
        <w:rPr>
          <w:rFonts w:ascii="Times New Roman" w:hAnsi="Times New Roman" w:cs="Times New Roman" w:hint="eastAsia"/>
        </w:rPr>
        <w:t>Cronbach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sym w:font="Symbol" w:char="F061"/>
      </w:r>
      <w:r>
        <w:rPr>
          <w:rFonts w:ascii="Times New Roman" w:hAnsi="Times New Roman" w:cs="Times New Roman" w:hint="eastAsia"/>
        </w:rPr>
        <w:t xml:space="preserve"> of the </w:t>
      </w:r>
      <w:bookmarkStart w:id="6" w:name="OLE_LINK19"/>
      <w:bookmarkStart w:id="7" w:name="OLE_LINK20"/>
      <w:r>
        <w:rPr>
          <w:rFonts w:ascii="Times New Roman" w:hAnsi="Times New Roman" w:cs="Times New Roman" w:hint="eastAsia"/>
        </w:rPr>
        <w:t xml:space="preserve">Short Portable Mental Status </w:t>
      </w:r>
      <w:r>
        <w:rPr>
          <w:rFonts w:ascii="Times New Roman" w:hAnsi="Times New Roman" w:cs="Times New Roman"/>
        </w:rPr>
        <w:t>Questionnaire</w:t>
      </w:r>
      <w:bookmarkEnd w:id="4"/>
      <w:bookmarkEnd w:id="5"/>
      <w:bookmarkEnd w:id="6"/>
      <w:bookmarkEnd w:id="7"/>
      <w:r>
        <w:rPr>
          <w:rFonts w:ascii="Times New Roman" w:hAnsi="Times New Roman" w:cs="Times New Roman" w:hint="eastAsia"/>
        </w:rPr>
        <w:t xml:space="preserve"> (SPMSQ) based on the Taiwan Longitudinal Study on Aging, 1993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850"/>
        <w:gridCol w:w="851"/>
        <w:gridCol w:w="708"/>
        <w:gridCol w:w="1418"/>
        <w:gridCol w:w="1326"/>
      </w:tblGrid>
      <w:tr w:rsidR="00FB58DA" w:rsidRPr="00E500A8" w:rsidTr="00BF0CB5">
        <w:trPr>
          <w:trHeight w:val="76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8DA" w:rsidRPr="00E500A8" w:rsidRDefault="00FB58DA" w:rsidP="00BF0CB5">
            <w:pPr>
              <w:spacing w:before="180"/>
              <w:ind w:left="0" w:firstLine="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SPMSQ Item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8DA" w:rsidRPr="00E500A8" w:rsidRDefault="00FB58DA" w:rsidP="00BF0CB5">
            <w:pPr>
              <w:spacing w:before="1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8DA" w:rsidRPr="00E500A8" w:rsidRDefault="00FB58DA" w:rsidP="00BF0CB5">
            <w:pPr>
              <w:spacing w:before="1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8DA" w:rsidRPr="00E500A8" w:rsidRDefault="00FB58DA" w:rsidP="00BF0CB5">
            <w:pPr>
              <w:spacing w:before="1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8DA" w:rsidRPr="00E500A8" w:rsidRDefault="00FB58DA" w:rsidP="00BF0CB5">
            <w:pPr>
              <w:spacing w:beforeLines="0" w:line="240" w:lineRule="exact"/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Correlation with total SPMSQ score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8DA" w:rsidRPr="00E500A8" w:rsidRDefault="00FB58DA" w:rsidP="00E500A8">
            <w:pPr>
              <w:spacing w:beforeLines="0" w:line="240" w:lineRule="exact"/>
              <w:ind w:left="-108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8" w:name="OLE_LINK17"/>
            <w:bookmarkStart w:id="9" w:name="OLE_LINK18"/>
            <w:proofErr w:type="spellStart"/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Cronbach’s</w:t>
            </w:r>
            <w:proofErr w:type="spellEnd"/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sym w:font="Symbol" w:char="F061"/>
            </w: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 xml:space="preserve"> with</w:t>
            </w:r>
            <w:r w:rsidRPr="00E500A8">
              <w:rPr>
                <w:rFonts w:ascii="Times New Roman" w:hAnsi="Times New Roman" w:cs="Times New Roman" w:hint="eastAsia"/>
                <w:color w:val="000000"/>
                <w:sz w:val="22"/>
              </w:rPr>
              <w:t>out</w:t>
            </w: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500A8">
              <w:rPr>
                <w:rFonts w:ascii="Times New Roman" w:hAnsi="Times New Roman" w:cs="Times New Roman" w:hint="eastAsia"/>
                <w:color w:val="000000"/>
                <w:sz w:val="22"/>
              </w:rPr>
              <w:t>the</w:t>
            </w: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 xml:space="preserve"> item</w:t>
            </w:r>
            <w:bookmarkEnd w:id="8"/>
            <w:bookmarkEnd w:id="9"/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  <w:tcBorders>
              <w:top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Home address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2962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tabs>
                <w:tab w:val="left" w:pos="1452"/>
              </w:tabs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Name of the place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2956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0.29</w:t>
            </w: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ind w:left="0" w:rightChars="14" w:right="34" w:firstLine="0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Date, month, &amp; year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2963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0.41</w:t>
            </w: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Day of the week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2964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0.28</w:t>
            </w: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Mother's maiden name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2961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0.29</w:t>
            </w: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0.78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Name of current president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2964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0.18</w:t>
            </w: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Name of last president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2963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0.26</w:t>
            </w: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0.44</w:t>
            </w: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0.74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Age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2963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0.29</w:t>
            </w: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0.79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Birthday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2964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0.20</w:t>
            </w: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0.40</w:t>
            </w: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/>
                <w:color w:val="000000"/>
                <w:sz w:val="22"/>
              </w:rPr>
              <w:t>0.79</w:t>
            </w:r>
            <w:r w:rsidRPr="00E500A8">
              <w:rPr>
                <w:rFonts w:ascii="Times New Roman" w:hAnsi="Times New Roman" w:cs="Times New Roman" w:hint="eastAsia"/>
                <w:bCs/>
                <w:color w:val="000000"/>
                <w:sz w:val="22"/>
                <w:vertAlign w:val="superscript"/>
              </w:rPr>
              <w:t>a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bCs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bCs/>
                <w:color w:val="000000"/>
                <w:sz w:val="22"/>
              </w:rPr>
              <w:t>Backward count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2962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0.44</w:t>
            </w: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0.51</w:t>
            </w: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0.76</w:t>
            </w: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Cronbach’s</w:t>
            </w:r>
            <w:proofErr w:type="spellEnd"/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sym w:font="Symbol" w:char="F061"/>
            </w: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500A8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of all SPMSQ </w:t>
            </w:r>
            <w:proofErr w:type="spellStart"/>
            <w:r w:rsidRPr="00E500A8">
              <w:rPr>
                <w:rFonts w:ascii="Times New Roman" w:hAnsi="Times New Roman" w:cs="Times New Roman" w:hint="eastAsia"/>
                <w:color w:val="000000"/>
                <w:sz w:val="22"/>
              </w:rPr>
              <w:t>items</w:t>
            </w:r>
            <w:r w:rsidRPr="00E500A8">
              <w:rPr>
                <w:rFonts w:ascii="Times New Roman" w:hAnsi="Times New Roman" w:cs="Times New Roman" w:hint="eastAsia"/>
                <w:color w:val="00000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</w:tcPr>
          <w:p w:rsidR="00FB58DA" w:rsidRPr="00E500A8" w:rsidRDefault="00FB58DA" w:rsidP="00BF0CB5">
            <w:pPr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Raw</w:t>
            </w:r>
          </w:p>
        </w:tc>
        <w:tc>
          <w:tcPr>
            <w:tcW w:w="850" w:type="dxa"/>
          </w:tcPr>
          <w:p w:rsidR="00FB58DA" w:rsidRPr="00E500A8" w:rsidRDefault="00FB58DA" w:rsidP="00BF0CB5">
            <w:pPr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 xml:space="preserve">0.81 </w:t>
            </w:r>
          </w:p>
        </w:tc>
        <w:tc>
          <w:tcPr>
            <w:tcW w:w="851" w:type="dxa"/>
          </w:tcPr>
          <w:p w:rsidR="00FB58DA" w:rsidRPr="00E500A8" w:rsidRDefault="00FB58DA" w:rsidP="00BF0CB5">
            <w:pPr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0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6" w:type="dxa"/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B58DA" w:rsidRPr="00E500A8" w:rsidTr="00BF0CB5">
        <w:trPr>
          <w:trHeight w:val="419"/>
        </w:trPr>
        <w:tc>
          <w:tcPr>
            <w:tcW w:w="3369" w:type="dxa"/>
            <w:tcBorders>
              <w:bottom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>Standardized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E500A8">
              <w:rPr>
                <w:rFonts w:ascii="Times New Roman" w:hAnsi="Times New Roman" w:cs="Times New Roman"/>
                <w:color w:val="000000"/>
                <w:sz w:val="22"/>
              </w:rPr>
              <w:t xml:space="preserve">0.81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FB58DA" w:rsidRPr="00E500A8" w:rsidRDefault="00FB58DA" w:rsidP="00BF0CB5">
            <w:pPr>
              <w:spacing w:beforeLines="0"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FB58DA" w:rsidRPr="00112D89" w:rsidRDefault="00FB58DA" w:rsidP="00FB58DA">
      <w:pPr>
        <w:spacing w:beforeLines="0" w:line="360" w:lineRule="exact"/>
        <w:ind w:left="0" w:firstLine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112D89">
        <w:rPr>
          <w:rFonts w:ascii="Times New Roman" w:hAnsi="Times New Roman" w:cs="Times New Roman"/>
          <w:sz w:val="20"/>
          <w:vertAlign w:val="superscript"/>
        </w:rPr>
        <w:t>a</w:t>
      </w:r>
      <w:bookmarkStart w:id="10" w:name="OLE_LINK23"/>
      <w:r w:rsidRPr="00112D89">
        <w:rPr>
          <w:rFonts w:ascii="Times New Roman" w:hAnsi="Times New Roman" w:cs="Times New Roman"/>
          <w:sz w:val="20"/>
        </w:rPr>
        <w:t>Cronbach’s</w:t>
      </w:r>
      <w:proofErr w:type="spellEnd"/>
      <w:proofErr w:type="gramEnd"/>
      <w:r w:rsidRPr="00112D89">
        <w:rPr>
          <w:rFonts w:ascii="Times New Roman" w:hAnsi="Times New Roman" w:cs="Times New Roman"/>
          <w:sz w:val="20"/>
        </w:rPr>
        <w:t xml:space="preserve"> </w:t>
      </w:r>
      <w:r w:rsidRPr="00112D89">
        <w:rPr>
          <w:rFonts w:ascii="Times New Roman" w:hAnsi="Times New Roman" w:cs="Times New Roman"/>
          <w:sz w:val="20"/>
        </w:rPr>
        <w:sym w:font="Symbol" w:char="F061"/>
      </w:r>
      <w:r w:rsidRPr="00112D89">
        <w:rPr>
          <w:rFonts w:ascii="Times New Roman" w:hAnsi="Times New Roman" w:cs="Times New Roman"/>
          <w:sz w:val="20"/>
        </w:rPr>
        <w:t xml:space="preserve"> for the 9-item SPMSQ without the birthday item</w:t>
      </w:r>
      <w:bookmarkEnd w:id="10"/>
    </w:p>
    <w:p w:rsidR="00FB58DA" w:rsidRPr="00112D89" w:rsidRDefault="00FB58DA" w:rsidP="00FB58DA">
      <w:pPr>
        <w:spacing w:beforeLines="0" w:line="360" w:lineRule="exact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112D89">
        <w:rPr>
          <w:rFonts w:ascii="Times New Roman" w:hAnsi="Times New Roman" w:cs="Times New Roman"/>
          <w:sz w:val="20"/>
          <w:vertAlign w:val="superscript"/>
        </w:rPr>
        <w:t>b</w:t>
      </w:r>
      <w:r w:rsidRPr="00112D89">
        <w:rPr>
          <w:rFonts w:ascii="Times New Roman" w:hAnsi="Times New Roman" w:cs="Times New Roman"/>
          <w:sz w:val="20"/>
        </w:rPr>
        <w:t>Cronbach’s</w:t>
      </w:r>
      <w:proofErr w:type="spellEnd"/>
      <w:proofErr w:type="gramEnd"/>
      <w:r w:rsidRPr="00112D89">
        <w:rPr>
          <w:rFonts w:ascii="Times New Roman" w:hAnsi="Times New Roman" w:cs="Times New Roman"/>
          <w:sz w:val="20"/>
        </w:rPr>
        <w:t xml:space="preserve"> </w:t>
      </w:r>
      <w:r w:rsidRPr="00112D89">
        <w:rPr>
          <w:rFonts w:ascii="Times New Roman" w:hAnsi="Times New Roman" w:cs="Times New Roman"/>
          <w:sz w:val="20"/>
        </w:rPr>
        <w:sym w:font="Symbol" w:char="F061"/>
      </w:r>
      <w:r w:rsidRPr="00112D89">
        <w:rPr>
          <w:rFonts w:ascii="Times New Roman" w:hAnsi="Times New Roman" w:cs="Times New Roman"/>
          <w:sz w:val="20"/>
        </w:rPr>
        <w:t xml:space="preserve"> for the 10-item SPMSQ</w:t>
      </w:r>
    </w:p>
    <w:p w:rsidR="00FB58DA" w:rsidRDefault="00FB58DA" w:rsidP="009075F6">
      <w:pPr>
        <w:spacing w:before="180"/>
        <w:ind w:left="0" w:rightChars="566" w:right="1358" w:firstLine="0"/>
        <w:rPr>
          <w:rFonts w:ascii="Times New Roman" w:hAnsi="Times New Roman" w:cs="Times New Roman"/>
        </w:rPr>
      </w:pPr>
    </w:p>
    <w:p w:rsidR="00E500A8" w:rsidRDefault="00E500A8" w:rsidP="00E500A8">
      <w:pPr>
        <w:widowControl/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00A8" w:rsidRPr="00D75EB6" w:rsidRDefault="00E500A8" w:rsidP="00E500A8">
      <w:pPr>
        <w:spacing w:before="180"/>
        <w:ind w:left="0" w:rightChars="625" w:right="1500" w:firstLine="0"/>
        <w:rPr>
          <w:rFonts w:ascii="Times New Roman" w:hAnsi="Times New Roman" w:cs="Times New Roman"/>
        </w:rPr>
      </w:pPr>
      <w:r w:rsidRPr="00D75EB6">
        <w:rPr>
          <w:rFonts w:ascii="Times New Roman" w:hAnsi="Times New Roman" w:cs="Times New Roman"/>
        </w:rPr>
        <w:lastRenderedPageBreak/>
        <w:t>Table S2.</w:t>
      </w:r>
      <w:r>
        <w:rPr>
          <w:rFonts w:ascii="Times New Roman" w:hAnsi="Times New Roman" w:cs="Times New Roman" w:hint="eastAsia"/>
        </w:rPr>
        <w:t xml:space="preserve"> The cross-classification of the 9-item and 10-item versions of Short Portable Mental Status Questionnaire (SPMSQ) for participants of the Taiwan </w:t>
      </w:r>
      <w:r>
        <w:rPr>
          <w:rFonts w:ascii="Times New Roman" w:hAnsi="Times New Roman" w:cs="Times New Roman"/>
        </w:rPr>
        <w:t>Longitudinal</w:t>
      </w:r>
      <w:r>
        <w:rPr>
          <w:rFonts w:ascii="Times New Roman" w:hAnsi="Times New Roman" w:cs="Times New Roman" w:hint="eastAsia"/>
        </w:rPr>
        <w:t xml:space="preserve"> Study on Aging, 1993</w:t>
      </w:r>
    </w:p>
    <w:tbl>
      <w:tblPr>
        <w:tblW w:w="6816" w:type="dxa"/>
        <w:tblInd w:w="16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1"/>
        <w:gridCol w:w="776"/>
        <w:gridCol w:w="935"/>
        <w:gridCol w:w="936"/>
        <w:gridCol w:w="935"/>
        <w:gridCol w:w="936"/>
        <w:gridCol w:w="1077"/>
      </w:tblGrid>
      <w:tr w:rsidR="00E500A8" w:rsidRPr="00583A2B" w:rsidTr="00BF0CB5">
        <w:trPr>
          <w:trHeight w:val="348"/>
        </w:trPr>
        <w:tc>
          <w:tcPr>
            <w:tcW w:w="1221" w:type="dxa"/>
            <w:tcBorders>
              <w:bottom w:val="nil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SPMSQ-10</w:t>
            </w: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  <w:vertAlign w:val="superscript"/>
              </w:rPr>
              <w:t>a</w:t>
            </w:r>
          </w:p>
        </w:tc>
      </w:tr>
      <w:tr w:rsidR="00E500A8" w:rsidRPr="00583A2B" w:rsidTr="00BF0CB5">
        <w:trPr>
          <w:trHeight w:val="348"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0A8" w:rsidRPr="00583A2B" w:rsidRDefault="00E500A8" w:rsidP="00583A2B">
            <w:pPr>
              <w:spacing w:before="180" w:line="300" w:lineRule="exac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0-2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3-4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5-7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8-10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Sum</w:t>
            </w:r>
          </w:p>
        </w:tc>
      </w:tr>
      <w:tr w:rsidR="00E500A8" w:rsidRPr="00583A2B" w:rsidTr="00BF0CB5">
        <w:trPr>
          <w:trHeight w:val="324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SPMSQ-9</w:t>
            </w: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500A8" w:rsidRPr="00583A2B" w:rsidTr="00BF0CB5">
        <w:trPr>
          <w:trHeight w:val="324"/>
        </w:trPr>
        <w:tc>
          <w:tcPr>
            <w:tcW w:w="1221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0-2</w:t>
            </w:r>
          </w:p>
        </w:tc>
        <w:tc>
          <w:tcPr>
            <w:tcW w:w="776" w:type="dxa"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N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2237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104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2341</w:t>
            </w:r>
          </w:p>
        </w:tc>
      </w:tr>
      <w:tr w:rsidR="00E500A8" w:rsidRPr="00583A2B" w:rsidTr="00BF0CB5">
        <w:trPr>
          <w:trHeight w:val="324"/>
        </w:trPr>
        <w:tc>
          <w:tcPr>
            <w:tcW w:w="1221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776" w:type="dxa"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26.2%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1077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79.5%</w:t>
            </w:r>
          </w:p>
        </w:tc>
      </w:tr>
      <w:tr w:rsidR="00E500A8" w:rsidRPr="00583A2B" w:rsidTr="00BF0CB5">
        <w:trPr>
          <w:trHeight w:val="324"/>
        </w:trPr>
        <w:tc>
          <w:tcPr>
            <w:tcW w:w="1221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3-4</w:t>
            </w:r>
          </w:p>
        </w:tc>
        <w:tc>
          <w:tcPr>
            <w:tcW w:w="776" w:type="dxa"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N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293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95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388</w:t>
            </w:r>
          </w:p>
        </w:tc>
      </w:tr>
      <w:tr w:rsidR="00E500A8" w:rsidRPr="00583A2B" w:rsidTr="00BF0CB5">
        <w:trPr>
          <w:trHeight w:val="324"/>
        </w:trPr>
        <w:tc>
          <w:tcPr>
            <w:tcW w:w="1221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776" w:type="dxa"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73.8%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35.2%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1077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13.2%</w:t>
            </w:r>
          </w:p>
        </w:tc>
      </w:tr>
      <w:tr w:rsidR="00E500A8" w:rsidRPr="00583A2B" w:rsidTr="00BF0CB5">
        <w:trPr>
          <w:trHeight w:val="324"/>
        </w:trPr>
        <w:tc>
          <w:tcPr>
            <w:tcW w:w="1221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5-7</w:t>
            </w:r>
          </w:p>
        </w:tc>
        <w:tc>
          <w:tcPr>
            <w:tcW w:w="776" w:type="dxa"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N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175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077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197</w:t>
            </w:r>
          </w:p>
        </w:tc>
      </w:tr>
      <w:tr w:rsidR="00E500A8" w:rsidRPr="00583A2B" w:rsidTr="00BF0CB5">
        <w:trPr>
          <w:trHeight w:val="324"/>
        </w:trPr>
        <w:tc>
          <w:tcPr>
            <w:tcW w:w="1221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776" w:type="dxa"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935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64.8%</w:t>
            </w:r>
          </w:p>
        </w:tc>
        <w:tc>
          <w:tcPr>
            <w:tcW w:w="936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52.4%</w:t>
            </w:r>
          </w:p>
        </w:tc>
        <w:tc>
          <w:tcPr>
            <w:tcW w:w="1077" w:type="dxa"/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6.7%</w:t>
            </w:r>
          </w:p>
        </w:tc>
      </w:tr>
      <w:tr w:rsidR="00E500A8" w:rsidRPr="00583A2B" w:rsidTr="00BF0CB5">
        <w:trPr>
          <w:trHeight w:val="324"/>
        </w:trPr>
        <w:tc>
          <w:tcPr>
            <w:tcW w:w="1221" w:type="dxa"/>
            <w:tcBorders>
              <w:bottom w:val="nil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8-9</w:t>
            </w:r>
          </w:p>
        </w:tc>
        <w:tc>
          <w:tcPr>
            <w:tcW w:w="776" w:type="dxa"/>
            <w:tcBorders>
              <w:bottom w:val="nil"/>
            </w:tcBorders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N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E500A8" w:rsidRPr="00583A2B" w:rsidTr="00BF0CB5">
        <w:trPr>
          <w:trHeight w:val="348"/>
        </w:trPr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47.6%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szCs w:val="24"/>
              </w:rPr>
              <w:t>0.7%</w:t>
            </w:r>
          </w:p>
        </w:tc>
      </w:tr>
      <w:tr w:rsidR="00E500A8" w:rsidRPr="00583A2B" w:rsidTr="00BF0CB5">
        <w:trPr>
          <w:trHeight w:val="324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center"/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</w:pPr>
            <w:r w:rsidRPr="00583A2B">
              <w:rPr>
                <w:rFonts w:ascii="Times New Roman" w:eastAsia="HeiT" w:hAnsi="Times New Roman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2237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397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270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500A8" w:rsidRPr="00583A2B" w:rsidRDefault="00E500A8" w:rsidP="00583A2B">
            <w:pPr>
              <w:spacing w:before="180"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83A2B">
              <w:rPr>
                <w:rFonts w:ascii="Times New Roman" w:hAnsi="Times New Roman" w:cs="Times New Roman"/>
                <w:color w:val="000000"/>
                <w:szCs w:val="24"/>
              </w:rPr>
              <w:t>2946</w:t>
            </w:r>
          </w:p>
        </w:tc>
      </w:tr>
    </w:tbl>
    <w:p w:rsidR="00E500A8" w:rsidRPr="00583A2B" w:rsidRDefault="00E500A8" w:rsidP="00E500A8">
      <w:pPr>
        <w:spacing w:beforeLines="0" w:line="360" w:lineRule="exact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83A2B">
        <w:rPr>
          <w:rFonts w:ascii="Times New Roman" w:hAnsi="Times New Roman" w:cs="Times New Roman"/>
          <w:szCs w:val="24"/>
          <w:vertAlign w:val="superscript"/>
        </w:rPr>
        <w:t>a</w:t>
      </w:r>
      <w:r w:rsidRPr="00583A2B">
        <w:rPr>
          <w:rFonts w:ascii="Times New Roman" w:hAnsi="Times New Roman" w:cs="Times New Roman"/>
          <w:szCs w:val="24"/>
        </w:rPr>
        <w:t>The</w:t>
      </w:r>
      <w:proofErr w:type="spellEnd"/>
      <w:proofErr w:type="gramEnd"/>
      <w:r w:rsidRPr="00583A2B">
        <w:rPr>
          <w:rFonts w:ascii="Times New Roman" w:hAnsi="Times New Roman" w:cs="Times New Roman"/>
          <w:szCs w:val="24"/>
        </w:rPr>
        <w:t xml:space="preserve"> 10-item SPMSQ</w:t>
      </w:r>
    </w:p>
    <w:p w:rsidR="00E500A8" w:rsidRPr="00583A2B" w:rsidRDefault="00E500A8" w:rsidP="00E500A8">
      <w:pPr>
        <w:spacing w:beforeLines="0" w:line="360" w:lineRule="exact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83A2B">
        <w:rPr>
          <w:rFonts w:ascii="Times New Roman" w:hAnsi="Times New Roman" w:cs="Times New Roman"/>
          <w:szCs w:val="24"/>
          <w:vertAlign w:val="superscript"/>
        </w:rPr>
        <w:t>b</w:t>
      </w:r>
      <w:r w:rsidRPr="00583A2B">
        <w:rPr>
          <w:rFonts w:ascii="Times New Roman" w:hAnsi="Times New Roman" w:cs="Times New Roman"/>
          <w:szCs w:val="24"/>
        </w:rPr>
        <w:t>The</w:t>
      </w:r>
      <w:proofErr w:type="spellEnd"/>
      <w:proofErr w:type="gramEnd"/>
      <w:r w:rsidRPr="00583A2B">
        <w:rPr>
          <w:rFonts w:ascii="Times New Roman" w:hAnsi="Times New Roman" w:cs="Times New Roman"/>
          <w:szCs w:val="24"/>
        </w:rPr>
        <w:t xml:space="preserve"> 9-item SPMSQ</w:t>
      </w:r>
    </w:p>
    <w:p w:rsidR="00E500A8" w:rsidRDefault="00E500A8" w:rsidP="00E500A8">
      <w:pPr>
        <w:widowControl/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A2B" w:rsidRPr="00583A2B" w:rsidRDefault="00583A2B" w:rsidP="00583A2B">
      <w:pPr>
        <w:spacing w:before="180"/>
        <w:ind w:left="0" w:rightChars="35" w:right="84" w:firstLine="0"/>
        <w:rPr>
          <w:rFonts w:ascii="Times New Roman" w:hAnsi="Times New Roman" w:cs="Times New Roman"/>
          <w:szCs w:val="24"/>
        </w:rPr>
      </w:pPr>
      <w:bookmarkStart w:id="11" w:name="OLE_LINK12"/>
      <w:bookmarkStart w:id="12" w:name="OLE_LINK11"/>
      <w:r w:rsidRPr="00583A2B">
        <w:rPr>
          <w:rFonts w:ascii="Times New Roman" w:hAnsi="Times New Roman" w:cs="Times New Roman"/>
          <w:szCs w:val="24"/>
        </w:rPr>
        <w:lastRenderedPageBreak/>
        <w:t>Table S3</w:t>
      </w:r>
      <w:r>
        <w:rPr>
          <w:rFonts w:ascii="Times New Roman" w:hAnsi="Times New Roman" w:cs="Times New Roman" w:hint="eastAsia"/>
          <w:szCs w:val="24"/>
        </w:rPr>
        <w:t>.</w:t>
      </w:r>
      <w:r w:rsidRPr="00583A2B">
        <w:rPr>
          <w:rFonts w:ascii="Times New Roman" w:hAnsi="Times New Roman" w:cs="Times New Roman"/>
          <w:szCs w:val="24"/>
        </w:rPr>
        <w:t xml:space="preserve"> Effects of reading frequencies on decline in cognitive function </w:t>
      </w:r>
      <w:bookmarkStart w:id="13" w:name="OLE_LINK91"/>
      <w:bookmarkStart w:id="14" w:name="OLE_LINK92"/>
      <w:bookmarkStart w:id="15" w:name="OLE_LINK89"/>
      <w:bookmarkStart w:id="16" w:name="OLE_LINK90"/>
      <w:r>
        <w:rPr>
          <w:rFonts w:ascii="Times New Roman" w:hAnsi="Times New Roman" w:cs="Times New Roman" w:hint="eastAsia"/>
          <w:szCs w:val="24"/>
        </w:rPr>
        <w:t xml:space="preserve">defined as an increase of one or more errors of the Short Portable Mental Status Questionnaire (SPMSQ) </w:t>
      </w:r>
      <w:r w:rsidRPr="00583A2B">
        <w:rPr>
          <w:rFonts w:ascii="Times New Roman" w:hAnsi="Times New Roman" w:cs="Times New Roman"/>
          <w:szCs w:val="24"/>
        </w:rPr>
        <w:t xml:space="preserve">among </w:t>
      </w:r>
      <w:r>
        <w:rPr>
          <w:rFonts w:ascii="Times New Roman" w:hAnsi="Times New Roman" w:cs="Times New Roman" w:hint="eastAsia"/>
          <w:szCs w:val="24"/>
        </w:rPr>
        <w:t xml:space="preserve">participants of </w:t>
      </w:r>
      <w:r w:rsidRPr="00583A2B">
        <w:rPr>
          <w:rFonts w:ascii="Times New Roman" w:hAnsi="Times New Roman" w:cs="Times New Roman"/>
          <w:szCs w:val="24"/>
        </w:rPr>
        <w:t>the T</w:t>
      </w:r>
      <w:r>
        <w:rPr>
          <w:rFonts w:ascii="Times New Roman" w:hAnsi="Times New Roman" w:cs="Times New Roman" w:hint="eastAsia"/>
          <w:szCs w:val="24"/>
        </w:rPr>
        <w:t xml:space="preserve">aiwan </w:t>
      </w:r>
      <w:r w:rsidRPr="00583A2B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 w:hint="eastAsia"/>
          <w:szCs w:val="24"/>
        </w:rPr>
        <w:t xml:space="preserve">ongitudinal </w:t>
      </w:r>
      <w:r w:rsidRPr="00583A2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 w:hint="eastAsia"/>
          <w:szCs w:val="24"/>
        </w:rPr>
        <w:t xml:space="preserve">tudy on </w:t>
      </w:r>
      <w:r w:rsidRPr="00583A2B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>ging</w:t>
      </w:r>
      <w:bookmarkEnd w:id="13"/>
      <w:bookmarkEnd w:id="14"/>
    </w:p>
    <w:tbl>
      <w:tblPr>
        <w:tblW w:w="8939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1572"/>
        <w:gridCol w:w="1070"/>
        <w:gridCol w:w="136"/>
        <w:gridCol w:w="485"/>
        <w:gridCol w:w="188"/>
        <w:gridCol w:w="485"/>
        <w:gridCol w:w="188"/>
        <w:gridCol w:w="76"/>
        <w:gridCol w:w="53"/>
        <w:gridCol w:w="131"/>
        <w:gridCol w:w="129"/>
        <w:gridCol w:w="491"/>
        <w:gridCol w:w="136"/>
        <w:gridCol w:w="485"/>
        <w:gridCol w:w="191"/>
        <w:gridCol w:w="485"/>
        <w:gridCol w:w="136"/>
        <w:gridCol w:w="129"/>
        <w:gridCol w:w="26"/>
        <w:gridCol w:w="105"/>
        <w:gridCol w:w="129"/>
        <w:gridCol w:w="579"/>
        <w:gridCol w:w="136"/>
        <w:gridCol w:w="485"/>
        <w:gridCol w:w="194"/>
        <w:gridCol w:w="485"/>
        <w:gridCol w:w="234"/>
      </w:tblGrid>
      <w:tr w:rsidR="00583A2B" w:rsidRPr="00583A2B" w:rsidTr="00583A2B">
        <w:trPr>
          <w:trHeight w:val="324"/>
        </w:trPr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ind w:left="0" w:rightChars="47" w:right="113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17" w:name="OLE_LINK36"/>
            <w:bookmarkStart w:id="18" w:name="OLE_LINK35"/>
            <w:bookmarkEnd w:id="15"/>
            <w:bookmarkEnd w:id="16"/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Years of Follow-up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 Years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Arial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Arial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 Years</w:t>
            </w:r>
          </w:p>
        </w:tc>
      </w:tr>
      <w:tr w:rsidR="00583A2B" w:rsidRPr="00583A2B" w:rsidTr="00583A2B">
        <w:trPr>
          <w:trHeight w:val="324"/>
        </w:trPr>
        <w:tc>
          <w:tcPr>
            <w:tcW w:w="157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AOR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95% C. I.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Arial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AOR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95% C. I.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Arial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AOR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95% C. I.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A2B" w:rsidRPr="00583A2B" w:rsidRDefault="00583A2B" w:rsidP="00583A2B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E92CF3" w:rsidRPr="00583A2B" w:rsidTr="00583A2B">
        <w:trPr>
          <w:trHeight w:val="324"/>
        </w:trPr>
        <w:tc>
          <w:tcPr>
            <w:tcW w:w="1572" w:type="dxa"/>
            <w:noWrap/>
            <w:vAlign w:val="center"/>
            <w:hideMark/>
          </w:tcPr>
          <w:p w:rsidR="00E92CF3" w:rsidRPr="00583A2B" w:rsidRDefault="00E92CF3" w:rsidP="00583A2B">
            <w:pPr>
              <w:widowControl/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Crude</w:t>
            </w:r>
          </w:p>
        </w:tc>
        <w:tc>
          <w:tcPr>
            <w:tcW w:w="1070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0.40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0.31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0.50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04" w:type="dxa"/>
            <w:gridSpan w:val="4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0.44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ind w:leftChars="-30" w:left="1346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0.35 </w:t>
            </w:r>
          </w:p>
        </w:tc>
        <w:tc>
          <w:tcPr>
            <w:tcW w:w="191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0.57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" w:type="dxa"/>
            <w:gridSpan w:val="2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13" w:type="dxa"/>
            <w:gridSpan w:val="3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0.53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0.40 </w:t>
            </w:r>
          </w:p>
        </w:tc>
        <w:tc>
          <w:tcPr>
            <w:tcW w:w="19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0.71 </w:t>
            </w:r>
          </w:p>
        </w:tc>
        <w:tc>
          <w:tcPr>
            <w:tcW w:w="23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E92CF3" w:rsidRPr="00583A2B" w:rsidTr="00583A2B">
        <w:trPr>
          <w:trHeight w:val="324"/>
        </w:trPr>
        <w:tc>
          <w:tcPr>
            <w:tcW w:w="1572" w:type="dxa"/>
            <w:noWrap/>
            <w:vAlign w:val="center"/>
            <w:hideMark/>
          </w:tcPr>
          <w:p w:rsidR="00E92CF3" w:rsidRPr="00583A2B" w:rsidRDefault="00E92CF3" w:rsidP="00583A2B">
            <w:pPr>
              <w:widowControl/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</w:t>
            </w: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70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0.49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0.38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0.63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04" w:type="dxa"/>
            <w:gridSpan w:val="4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0.50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0.38 </w:t>
            </w:r>
          </w:p>
        </w:tc>
        <w:tc>
          <w:tcPr>
            <w:tcW w:w="191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0.65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" w:type="dxa"/>
            <w:gridSpan w:val="2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13" w:type="dxa"/>
            <w:gridSpan w:val="3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0.53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0.38 </w:t>
            </w:r>
          </w:p>
        </w:tc>
        <w:tc>
          <w:tcPr>
            <w:tcW w:w="19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0.74 </w:t>
            </w:r>
          </w:p>
        </w:tc>
        <w:tc>
          <w:tcPr>
            <w:tcW w:w="23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E92CF3" w:rsidRPr="00583A2B" w:rsidTr="00583A2B">
        <w:trPr>
          <w:trHeight w:val="324"/>
        </w:trPr>
        <w:tc>
          <w:tcPr>
            <w:tcW w:w="1572" w:type="dxa"/>
            <w:noWrap/>
            <w:vAlign w:val="center"/>
            <w:hideMark/>
          </w:tcPr>
          <w:p w:rsidR="00E92CF3" w:rsidRPr="00583A2B" w:rsidRDefault="00E92CF3" w:rsidP="00583A2B">
            <w:pPr>
              <w:widowControl/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</w:t>
            </w: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70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0.74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0.55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1.00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04" w:type="dxa"/>
            <w:gridSpan w:val="4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0.70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0.51 </w:t>
            </w:r>
          </w:p>
        </w:tc>
        <w:tc>
          <w:tcPr>
            <w:tcW w:w="191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0.96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" w:type="dxa"/>
            <w:gridSpan w:val="2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13" w:type="dxa"/>
            <w:gridSpan w:val="3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0.64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0.44 </w:t>
            </w:r>
          </w:p>
        </w:tc>
        <w:tc>
          <w:tcPr>
            <w:tcW w:w="19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0.94 </w:t>
            </w:r>
          </w:p>
        </w:tc>
        <w:tc>
          <w:tcPr>
            <w:tcW w:w="23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E92CF3" w:rsidRPr="00583A2B" w:rsidTr="00583A2B">
        <w:trPr>
          <w:trHeight w:val="324"/>
        </w:trPr>
        <w:tc>
          <w:tcPr>
            <w:tcW w:w="1572" w:type="dxa"/>
            <w:noWrap/>
            <w:vAlign w:val="center"/>
            <w:hideMark/>
          </w:tcPr>
          <w:p w:rsidR="00E92CF3" w:rsidRPr="00583A2B" w:rsidRDefault="00E92CF3" w:rsidP="00583A2B">
            <w:pPr>
              <w:widowControl/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</w:t>
            </w: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70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69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94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04" w:type="dxa"/>
            <w:gridSpan w:val="4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46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1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" w:type="dxa"/>
            <w:gridSpan w:val="2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13" w:type="dxa"/>
            <w:gridSpan w:val="3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59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88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3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E92CF3" w:rsidRPr="00583A2B" w:rsidTr="00583A2B">
        <w:trPr>
          <w:trHeight w:val="324"/>
        </w:trPr>
        <w:tc>
          <w:tcPr>
            <w:tcW w:w="1572" w:type="dxa"/>
            <w:noWrap/>
            <w:vAlign w:val="center"/>
            <w:hideMark/>
          </w:tcPr>
          <w:p w:rsidR="00E92CF3" w:rsidRPr="00583A2B" w:rsidRDefault="00E92CF3" w:rsidP="00583A2B">
            <w:pPr>
              <w:widowControl/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</w:t>
            </w: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70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7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04" w:type="dxa"/>
            <w:gridSpan w:val="4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1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155" w:type="dxa"/>
            <w:gridSpan w:val="2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13" w:type="dxa"/>
            <w:gridSpan w:val="3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9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23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E92CF3" w:rsidRPr="00583A2B" w:rsidTr="00583A2B">
        <w:trPr>
          <w:trHeight w:val="324"/>
        </w:trPr>
        <w:tc>
          <w:tcPr>
            <w:tcW w:w="1572" w:type="dxa"/>
            <w:noWrap/>
            <w:vAlign w:val="center"/>
            <w:hideMark/>
          </w:tcPr>
          <w:p w:rsidR="00E92CF3" w:rsidRPr="00583A2B" w:rsidRDefault="00E92CF3" w:rsidP="00583A2B">
            <w:pPr>
              <w:widowControl/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</w:t>
            </w: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70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99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04" w:type="dxa"/>
            <w:gridSpan w:val="4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1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89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" w:type="dxa"/>
            <w:gridSpan w:val="2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3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88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34" w:type="dxa"/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E92CF3" w:rsidRPr="00583A2B" w:rsidTr="00583A2B">
        <w:trPr>
          <w:trHeight w:val="324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CF3" w:rsidRPr="00583A2B" w:rsidRDefault="00E92CF3" w:rsidP="00583A2B">
            <w:pPr>
              <w:widowControl/>
              <w:spacing w:beforeLines="0" w:line="360" w:lineRule="exact"/>
              <w:ind w:left="0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Model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</w:t>
            </w:r>
            <w:r w:rsidRPr="00583A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65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85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55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72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72</w:t>
            </w:r>
            <w:r w:rsidRPr="006302C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CF3" w:rsidRPr="006302C5" w:rsidRDefault="00E92CF3" w:rsidP="00A67F58">
            <w:pPr>
              <w:widowControl/>
              <w:spacing w:beforeLines="0" w:line="36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02C5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</w:tbl>
    <w:bookmarkEnd w:id="17"/>
    <w:bookmarkEnd w:id="18"/>
    <w:p w:rsidR="00583A2B" w:rsidRPr="00583A2B" w:rsidRDefault="00583A2B" w:rsidP="00583A2B">
      <w:pPr>
        <w:spacing w:beforeLines="0" w:line="360" w:lineRule="exact"/>
        <w:ind w:left="0" w:firstLine="0"/>
        <w:rPr>
          <w:rFonts w:ascii="Times New Roman" w:hAnsi="Times New Roman" w:cs="Times New Roman"/>
          <w:szCs w:val="24"/>
        </w:rPr>
      </w:pPr>
      <w:r w:rsidRPr="00583A2B">
        <w:rPr>
          <w:rFonts w:ascii="Times New Roman" w:hAnsi="Times New Roman" w:cs="Times New Roman"/>
          <w:szCs w:val="24"/>
        </w:rPr>
        <w:t>Decline is defined by an increase of one or more SPMSQ errors between baseline and end-point years</w:t>
      </w:r>
    </w:p>
    <w:p w:rsidR="00583A2B" w:rsidRPr="00583A2B" w:rsidRDefault="00583A2B" w:rsidP="00583A2B">
      <w:pPr>
        <w:spacing w:beforeLines="0" w:line="360" w:lineRule="exact"/>
        <w:ind w:left="0" w:firstLine="0"/>
        <w:rPr>
          <w:rFonts w:ascii="Times New Roman" w:hAnsi="Times New Roman" w:cs="Times New Roman"/>
          <w:szCs w:val="24"/>
        </w:rPr>
      </w:pPr>
      <w:r w:rsidRPr="00583A2B">
        <w:rPr>
          <w:rFonts w:ascii="Times New Roman" w:hAnsi="Times New Roman" w:cs="Times New Roman"/>
          <w:szCs w:val="24"/>
        </w:rPr>
        <w:t xml:space="preserve">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 xml:space="preserve">1: Adjusted for age and sex </w:t>
      </w:r>
    </w:p>
    <w:p w:rsidR="00583A2B" w:rsidRPr="00583A2B" w:rsidRDefault="00583A2B" w:rsidP="00583A2B">
      <w:pPr>
        <w:spacing w:beforeLines="0" w:line="360" w:lineRule="exact"/>
        <w:ind w:left="0" w:firstLine="0"/>
        <w:rPr>
          <w:rFonts w:ascii="Times New Roman" w:hAnsi="Times New Roman" w:cs="Times New Roman"/>
          <w:szCs w:val="24"/>
        </w:rPr>
      </w:pPr>
      <w:r w:rsidRPr="00583A2B">
        <w:rPr>
          <w:rFonts w:ascii="Times New Roman" w:hAnsi="Times New Roman" w:cs="Times New Roman"/>
          <w:szCs w:val="24"/>
        </w:rPr>
        <w:t xml:space="preserve">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 xml:space="preserve">2: 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>1 plus educational level</w:t>
      </w:r>
    </w:p>
    <w:p w:rsidR="00583A2B" w:rsidRPr="00583A2B" w:rsidRDefault="00583A2B" w:rsidP="00583A2B">
      <w:pPr>
        <w:spacing w:beforeLines="0" w:line="360" w:lineRule="exact"/>
        <w:ind w:left="0" w:firstLine="0"/>
        <w:rPr>
          <w:rFonts w:ascii="Times New Roman" w:hAnsi="Times New Roman" w:cs="Times New Roman"/>
          <w:szCs w:val="24"/>
        </w:rPr>
      </w:pPr>
      <w:bookmarkStart w:id="19" w:name="OLE_LINK128"/>
      <w:bookmarkStart w:id="20" w:name="OLE_LINK129"/>
      <w:r w:rsidRPr="00583A2B">
        <w:rPr>
          <w:rFonts w:ascii="Times New Roman" w:hAnsi="Times New Roman" w:cs="Times New Roman"/>
          <w:szCs w:val="24"/>
        </w:rPr>
        <w:t xml:space="preserve">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 xml:space="preserve">3: 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>2 plus marital status, ethnicity, perceived financial status, smoking, alcohol drinking, outdoor activities, physical function, self-reported diabetes, stroke, number of comorbidi</w:t>
      </w:r>
      <w:r w:rsidR="00E92CF3">
        <w:rPr>
          <w:rFonts w:ascii="Times New Roman" w:hAnsi="Times New Roman" w:cs="Times New Roman"/>
          <w:szCs w:val="24"/>
        </w:rPr>
        <w:t xml:space="preserve">ties, </w:t>
      </w:r>
      <w:r w:rsidRPr="00583A2B">
        <w:rPr>
          <w:rFonts w:ascii="Times New Roman" w:hAnsi="Times New Roman" w:cs="Times New Roman"/>
          <w:szCs w:val="24"/>
        </w:rPr>
        <w:t xml:space="preserve">sight </w:t>
      </w:r>
      <w:r w:rsidR="00E92CF3" w:rsidRPr="00E92CF3">
        <w:rPr>
          <w:rFonts w:ascii="Times New Roman" w:hAnsi="Times New Roman" w:cs="Times New Roman"/>
          <w:szCs w:val="24"/>
        </w:rPr>
        <w:t>and the number of SPMSQ errors at baseline</w:t>
      </w:r>
    </w:p>
    <w:bookmarkEnd w:id="19"/>
    <w:bookmarkEnd w:id="20"/>
    <w:p w:rsidR="00583A2B" w:rsidRPr="00583A2B" w:rsidRDefault="00583A2B" w:rsidP="00583A2B">
      <w:pPr>
        <w:spacing w:beforeLines="0" w:line="360" w:lineRule="exact"/>
        <w:rPr>
          <w:rFonts w:ascii="Times New Roman" w:hAnsi="Times New Roman" w:cs="Times New Roman"/>
          <w:szCs w:val="24"/>
        </w:rPr>
      </w:pPr>
      <w:r w:rsidRPr="00583A2B">
        <w:rPr>
          <w:rFonts w:ascii="Times New Roman" w:hAnsi="Times New Roman" w:cs="Times New Roman"/>
          <w:szCs w:val="24"/>
        </w:rPr>
        <w:t xml:space="preserve">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 xml:space="preserve">4: 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>3 excluding the illiterate</w:t>
      </w:r>
    </w:p>
    <w:p w:rsidR="00583A2B" w:rsidRPr="00583A2B" w:rsidRDefault="00583A2B" w:rsidP="00583A2B">
      <w:pPr>
        <w:spacing w:beforeLines="0" w:line="360" w:lineRule="exact"/>
        <w:ind w:left="0" w:firstLine="0"/>
        <w:rPr>
          <w:rFonts w:ascii="Times New Roman" w:hAnsi="Times New Roman" w:cs="Times New Roman"/>
          <w:szCs w:val="24"/>
        </w:rPr>
      </w:pPr>
      <w:bookmarkStart w:id="21" w:name="OLE_LINK70"/>
      <w:bookmarkStart w:id="22" w:name="OLE_LINK71"/>
      <w:r w:rsidRPr="00583A2B">
        <w:rPr>
          <w:rFonts w:ascii="Times New Roman" w:hAnsi="Times New Roman" w:cs="Times New Roman"/>
          <w:szCs w:val="24"/>
        </w:rPr>
        <w:t xml:space="preserve">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 xml:space="preserve">5: 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 xml:space="preserve">3 plus watching TV/listening to radio, playing games and visiting or hanging out with </w:t>
      </w:r>
      <w:bookmarkStart w:id="23" w:name="OLE_LINK65"/>
      <w:bookmarkStart w:id="24" w:name="OLE_LINK64"/>
      <w:r w:rsidRPr="00583A2B">
        <w:rPr>
          <w:rFonts w:ascii="Times New Roman" w:hAnsi="Times New Roman" w:cs="Times New Roman"/>
          <w:szCs w:val="24"/>
        </w:rPr>
        <w:t>acquaintances</w:t>
      </w:r>
      <w:bookmarkEnd w:id="23"/>
      <w:bookmarkEnd w:id="24"/>
    </w:p>
    <w:bookmarkEnd w:id="21"/>
    <w:bookmarkEnd w:id="22"/>
    <w:p w:rsidR="00583A2B" w:rsidRPr="00583A2B" w:rsidRDefault="00583A2B" w:rsidP="00583A2B">
      <w:pPr>
        <w:spacing w:beforeLines="0" w:line="360" w:lineRule="exact"/>
        <w:ind w:left="7513" w:hanging="7486"/>
        <w:rPr>
          <w:rFonts w:ascii="Times New Roman" w:hAnsi="Times New Roman" w:cs="Times New Roman"/>
          <w:szCs w:val="24"/>
        </w:rPr>
      </w:pPr>
      <w:r w:rsidRPr="00583A2B">
        <w:rPr>
          <w:rFonts w:ascii="Times New Roman" w:hAnsi="Times New Roman" w:cs="Times New Roman"/>
          <w:szCs w:val="24"/>
        </w:rPr>
        <w:t xml:space="preserve">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 xml:space="preserve">6: Model </w:t>
      </w:r>
      <w:r w:rsidR="00BF0CB5">
        <w:rPr>
          <w:rFonts w:ascii="Times New Roman" w:hAnsi="Times New Roman" w:cs="Times New Roman" w:hint="eastAsia"/>
          <w:szCs w:val="24"/>
        </w:rPr>
        <w:t>S</w:t>
      </w:r>
      <w:r w:rsidRPr="00583A2B">
        <w:rPr>
          <w:rFonts w:ascii="Times New Roman" w:hAnsi="Times New Roman" w:cs="Times New Roman"/>
          <w:szCs w:val="24"/>
        </w:rPr>
        <w:t>3 using inverse probability weighting metho</w:t>
      </w:r>
      <w:bookmarkEnd w:id="11"/>
      <w:bookmarkEnd w:id="12"/>
      <w:r w:rsidRPr="00583A2B">
        <w:rPr>
          <w:rFonts w:ascii="Times New Roman" w:hAnsi="Times New Roman" w:cs="Times New Roman"/>
          <w:szCs w:val="24"/>
        </w:rPr>
        <w:t>d</w:t>
      </w:r>
    </w:p>
    <w:p w:rsidR="00932BF2" w:rsidRDefault="00583A2B" w:rsidP="00E92CF3">
      <w:pPr>
        <w:widowControl/>
        <w:spacing w:before="180"/>
        <w:rPr>
          <w:rFonts w:ascii="Times New Roman" w:hAnsi="Times New Roman" w:cs="Times New Roman"/>
        </w:rPr>
        <w:sectPr w:rsidR="00932BF2" w:rsidSect="00E539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</w:rPr>
        <w:br w:type="page"/>
      </w:r>
    </w:p>
    <w:p w:rsidR="001B0080" w:rsidRPr="00AF57E1" w:rsidRDefault="00AF57E1" w:rsidP="001B0080">
      <w:pPr>
        <w:spacing w:before="180"/>
        <w:ind w:left="0" w:rightChars="507" w:right="121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</w:t>
      </w:r>
      <w:r>
        <w:rPr>
          <w:rFonts w:ascii="Times New Roman" w:hAnsi="Times New Roman" w:cs="Times New Roman" w:hint="eastAsia"/>
        </w:rPr>
        <w:t>4</w:t>
      </w:r>
      <w:r w:rsidR="001B0080" w:rsidRPr="00AF57E1">
        <w:rPr>
          <w:rFonts w:ascii="Times New Roman" w:hAnsi="Times New Roman" w:cs="Times New Roman"/>
        </w:rPr>
        <w:t>. Reading frequencies of participants of the Taiwan Longitudinal Study on Aging in 1989 and 1993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3"/>
        <w:gridCol w:w="715"/>
        <w:gridCol w:w="980"/>
        <w:gridCol w:w="710"/>
        <w:gridCol w:w="909"/>
      </w:tblGrid>
      <w:tr w:rsidR="001B0080" w:rsidRPr="00AF57E1" w:rsidTr="00BF0CB5">
        <w:tc>
          <w:tcPr>
            <w:tcW w:w="3085" w:type="dxa"/>
            <w:tcBorders>
              <w:bottom w:val="nil"/>
            </w:tcBorders>
            <w:vAlign w:val="center"/>
          </w:tcPr>
          <w:p w:rsidR="001B0080" w:rsidRPr="00AF57E1" w:rsidRDefault="001B0080" w:rsidP="001B0080">
            <w:pPr>
              <w:spacing w:before="18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Reading Frequency in 1989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1B0080" w:rsidRPr="00AF57E1" w:rsidTr="00BF0CB5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1B0080" w:rsidRPr="00AF57E1" w:rsidRDefault="001B0080" w:rsidP="001B0080">
            <w:pPr>
              <w:spacing w:before="18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0E6C2A" w:rsidP="001B0080">
            <w:pPr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3"/>
            </w:r>
            <w:r w:rsidR="001B0080" w:rsidRPr="00AF57E1">
              <w:rPr>
                <w:rFonts w:ascii="Times New Roman" w:hAnsi="Times New Roman" w:cs="Times New Roman"/>
                <w:color w:val="000000"/>
              </w:rPr>
              <w:t>1 /week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sym w:font="Symbol" w:char="F0B3"/>
            </w:r>
            <w:r w:rsidRPr="00AF57E1">
              <w:rPr>
                <w:rFonts w:ascii="Times New Roman" w:hAnsi="Times New Roman" w:cs="Times New Roman"/>
                <w:color w:val="000000"/>
              </w:rPr>
              <w:t>2 /week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1B0080" w:rsidRPr="00AF57E1" w:rsidTr="00BF0CB5"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Reading Frequency in 1993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1B0080" w:rsidRPr="00AF57E1" w:rsidTr="00BF0CB5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1B0080" w:rsidRPr="00AF57E1" w:rsidRDefault="000E6C2A" w:rsidP="001B0080">
            <w:pPr>
              <w:spacing w:before="180"/>
              <w:ind w:left="0" w:firstLineChars="100" w:firstLine="24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3"/>
            </w:r>
            <w:r w:rsidR="001B0080" w:rsidRPr="00AF57E1">
              <w:rPr>
                <w:rFonts w:ascii="Times New Roman" w:hAnsi="Times New Roman" w:cs="Times New Roman"/>
                <w:color w:val="000000"/>
              </w:rPr>
              <w:t>1 /week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1774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87%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</w:tr>
      <w:tr w:rsidR="001B0080" w:rsidRPr="00AF57E1" w:rsidTr="00BF0CB5">
        <w:tc>
          <w:tcPr>
            <w:tcW w:w="3085" w:type="dxa"/>
            <w:vAlign w:val="center"/>
          </w:tcPr>
          <w:p w:rsidR="001B0080" w:rsidRPr="00AF57E1" w:rsidRDefault="001B0080" w:rsidP="001B0080">
            <w:pPr>
              <w:spacing w:before="180"/>
              <w:ind w:left="0" w:firstLineChars="100" w:firstLine="24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sym w:font="Symbol" w:char="F0B3"/>
            </w:r>
            <w:r w:rsidRPr="00AF57E1">
              <w:rPr>
                <w:rFonts w:ascii="Times New Roman" w:hAnsi="Times New Roman" w:cs="Times New Roman"/>
                <w:color w:val="000000"/>
              </w:rPr>
              <w:t>2 /week</w:t>
            </w:r>
          </w:p>
        </w:tc>
        <w:tc>
          <w:tcPr>
            <w:tcW w:w="703" w:type="dxa"/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715" w:type="dxa"/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980" w:type="dxa"/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710" w:type="dxa"/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84%</w:t>
            </w:r>
          </w:p>
        </w:tc>
        <w:tc>
          <w:tcPr>
            <w:tcW w:w="909" w:type="dxa"/>
            <w:vAlign w:val="center"/>
          </w:tcPr>
          <w:p w:rsidR="001B0080" w:rsidRPr="00AF57E1" w:rsidRDefault="001B0080" w:rsidP="001B0080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F57E1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</w:tbl>
    <w:p w:rsidR="001B0080" w:rsidRDefault="001B0080" w:rsidP="006A0E1B">
      <w:pPr>
        <w:spacing w:before="180"/>
        <w:ind w:left="0" w:rightChars="507" w:right="1217" w:firstLine="0"/>
        <w:rPr>
          <w:rFonts w:ascii="Times New Roman" w:hAnsi="Times New Roman" w:cs="Times New Roman"/>
        </w:rPr>
      </w:pPr>
    </w:p>
    <w:p w:rsidR="0059135A" w:rsidRDefault="0059135A" w:rsidP="006A0E1B">
      <w:pPr>
        <w:spacing w:before="180"/>
        <w:ind w:left="0" w:rightChars="507" w:right="1217" w:firstLine="0"/>
        <w:rPr>
          <w:rFonts w:ascii="Times New Roman" w:hAnsi="Times New Roman" w:cs="Times New Roman"/>
        </w:rPr>
      </w:pPr>
    </w:p>
    <w:p w:rsidR="00E5390B" w:rsidRDefault="00E5390B" w:rsidP="00E5390B">
      <w:pPr>
        <w:widowControl/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0080" w:rsidRPr="00AF57E1" w:rsidRDefault="0059135A" w:rsidP="0059135A">
      <w:pPr>
        <w:spacing w:before="18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</w:t>
      </w:r>
      <w:r>
        <w:rPr>
          <w:rFonts w:ascii="Times New Roman" w:hAnsi="Times New Roman" w:cs="Times New Roman" w:hint="eastAsia"/>
        </w:rPr>
        <w:t>5. The effects of reading on cognitive decline based on different grouping of reading frequency</w:t>
      </w:r>
    </w:p>
    <w:tbl>
      <w:tblPr>
        <w:tblW w:w="9363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2280"/>
        <w:gridCol w:w="786"/>
        <w:gridCol w:w="136"/>
        <w:gridCol w:w="485"/>
        <w:gridCol w:w="188"/>
        <w:gridCol w:w="485"/>
        <w:gridCol w:w="188"/>
        <w:gridCol w:w="76"/>
        <w:gridCol w:w="53"/>
        <w:gridCol w:w="131"/>
        <w:gridCol w:w="129"/>
        <w:gridCol w:w="491"/>
        <w:gridCol w:w="136"/>
        <w:gridCol w:w="485"/>
        <w:gridCol w:w="191"/>
        <w:gridCol w:w="485"/>
        <w:gridCol w:w="136"/>
        <w:gridCol w:w="129"/>
        <w:gridCol w:w="26"/>
        <w:gridCol w:w="105"/>
        <w:gridCol w:w="129"/>
        <w:gridCol w:w="579"/>
        <w:gridCol w:w="136"/>
        <w:gridCol w:w="485"/>
        <w:gridCol w:w="194"/>
        <w:gridCol w:w="485"/>
        <w:gridCol w:w="234"/>
      </w:tblGrid>
      <w:tr w:rsidR="001B0080" w:rsidRPr="00AF57E1" w:rsidTr="00181C34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BF0CB5">
            <w:pPr>
              <w:widowControl/>
              <w:spacing w:before="180"/>
              <w:ind w:rightChars="47" w:right="113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25" w:name="OLE_LINK27"/>
            <w:bookmarkStart w:id="26" w:name="OLE_LINK28"/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Years of Follow-up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 Years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Arial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Years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Arial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 Year</w:t>
            </w:r>
            <w:r w:rsidR="00216F1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</w:t>
            </w:r>
          </w:p>
        </w:tc>
      </w:tr>
      <w:tr w:rsidR="001B0080" w:rsidRPr="00AF57E1" w:rsidTr="00181C34">
        <w:trPr>
          <w:trHeight w:val="324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216F10">
            <w:pPr>
              <w:widowControl/>
              <w:spacing w:before="180"/>
              <w:ind w:left="0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AOR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95% C. I.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Arial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AOR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95% C. I.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Arial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AOR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95% C. I.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1B0080" w:rsidRPr="00AF57E1" w:rsidTr="00181C34">
        <w:trPr>
          <w:trHeight w:val="32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ind w:left="0" w:firstLine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Reading Frequencies</w:t>
            </w:r>
            <w:r w:rsidRPr="00216F1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sym w:font="Wingdings 2" w:char="F085"/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B0080" w:rsidRPr="00AF57E1" w:rsidTr="00181C34">
        <w:trPr>
          <w:trHeight w:val="324"/>
        </w:trPr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R1+R2+R3 vs. R0</w:t>
            </w:r>
            <w:r w:rsidR="000E6C2A" w:rsidRPr="000E6C2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</w:t>
            </w:r>
            <w:r w:rsidR="00527E0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</w:t>
            </w:r>
            <w:r w:rsidR="00527E0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 w:rsidR="00527E0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</w:t>
            </w:r>
            <w:r w:rsidR="00527E0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0.33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</w:t>
            </w:r>
            <w:r w:rsidR="00527E0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</w:t>
            </w:r>
            <w:r w:rsidR="00527E0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</w:t>
            </w:r>
            <w:r w:rsidR="00527E0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</w:t>
            </w:r>
            <w:r w:rsidR="00527E03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181C34" w:rsidRPr="00AF57E1" w:rsidTr="00181C34">
        <w:trPr>
          <w:trHeight w:val="324"/>
        </w:trPr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+R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vs. R0+R1</w:t>
            </w:r>
            <w:r w:rsidRPr="000E6C2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0.54</w:t>
            </w: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</w:t>
            </w: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86</w:t>
            </w: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0.37 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</w:t>
            </w: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86</w:t>
            </w: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34" w:rsidRPr="00AF57E1" w:rsidRDefault="00181C34" w:rsidP="00181C34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1B0080" w:rsidRPr="00AF57E1" w:rsidTr="00181C34">
        <w:trPr>
          <w:trHeight w:val="324"/>
        </w:trPr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27" w:name="OLE_LINK180"/>
            <w:bookmarkStart w:id="28" w:name="OLE_LINK181"/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R3 vs. R0+R1+R2</w:t>
            </w:r>
            <w:r w:rsidR="00181C3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vertAlign w:val="superscript"/>
              </w:rPr>
              <w:t>c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81C34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1B0080"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81C34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  <w:r w:rsidR="001B0080"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81C34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1B0080"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0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81C34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="001B0080"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0.37 </w:t>
            </w:r>
          </w:p>
        </w:tc>
        <w:tc>
          <w:tcPr>
            <w:tcW w:w="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81C34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="001B0080"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Arial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81C34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58</w:t>
            </w:r>
            <w:r w:rsidR="001B0080"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81C34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="001B0080"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–</w:t>
            </w: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81C34" w:rsidP="001B0080">
            <w:pPr>
              <w:widowControl/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B0080" w:rsidRPr="00AF57E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80" w:rsidRPr="00AF57E1" w:rsidRDefault="001B0080" w:rsidP="001B0080">
            <w:pPr>
              <w:widowControl/>
              <w:spacing w:before="1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F57E1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</w:tbl>
    <w:bookmarkEnd w:id="25"/>
    <w:bookmarkEnd w:id="26"/>
    <w:bookmarkEnd w:id="27"/>
    <w:bookmarkEnd w:id="28"/>
    <w:p w:rsidR="0059135A" w:rsidRDefault="001B0080" w:rsidP="0059135A">
      <w:pPr>
        <w:spacing w:before="180"/>
        <w:rPr>
          <w:rFonts w:ascii="Times New Roman" w:hAnsi="Times New Roman" w:cs="Times New Roman"/>
          <w:szCs w:val="24"/>
        </w:rPr>
      </w:pPr>
      <w:r w:rsidRPr="00216F10">
        <w:rPr>
          <w:rFonts w:ascii="Times New Roman" w:hAnsi="Times New Roman" w:cs="Times New Roman"/>
          <w:szCs w:val="24"/>
          <w:vertAlign w:val="superscript"/>
        </w:rPr>
        <w:sym w:font="Wingdings 2" w:char="F085"/>
      </w:r>
      <w:r w:rsidRPr="00AF57E1">
        <w:rPr>
          <w:rFonts w:ascii="Times New Roman" w:hAnsi="Times New Roman" w:cs="Times New Roman"/>
          <w:szCs w:val="24"/>
        </w:rPr>
        <w:t>R0: never; R1: less than once a week; R2: 1-2 times a week; R3: almost daily;</w:t>
      </w:r>
    </w:p>
    <w:p w:rsidR="001B0080" w:rsidRDefault="000E6C2A" w:rsidP="000E6C2A">
      <w:pPr>
        <w:spacing w:beforeLines="0"/>
        <w:ind w:left="0" w:firstLine="0"/>
        <w:rPr>
          <w:rFonts w:ascii="Times New Roman" w:hAnsi="Times New Roman" w:cs="Times New Roman"/>
        </w:rPr>
      </w:pPr>
      <w:proofErr w:type="spellStart"/>
      <w:proofErr w:type="gramStart"/>
      <w:r w:rsidRPr="000E6C2A">
        <w:rPr>
          <w:rFonts w:ascii="Times New Roman" w:hAnsi="Times New Roman" w:cs="Times New Roman" w:hint="eastAsia"/>
          <w:vertAlign w:val="superscript"/>
        </w:rPr>
        <w:t>ab</w:t>
      </w:r>
      <w:r w:rsidR="00181C34">
        <w:rPr>
          <w:rFonts w:ascii="Times New Roman" w:hAnsi="Times New Roman" w:cs="Times New Roman" w:hint="eastAsia"/>
          <w:vertAlign w:val="superscript"/>
        </w:rPr>
        <w:t>c</w:t>
      </w:r>
      <w:r w:rsidR="0059135A" w:rsidRPr="0059135A">
        <w:rPr>
          <w:rFonts w:ascii="Times New Roman" w:hAnsi="Times New Roman" w:cs="Times New Roman"/>
        </w:rPr>
        <w:t>Model</w:t>
      </w:r>
      <w:r w:rsidR="0059135A">
        <w:rPr>
          <w:rFonts w:ascii="Times New Roman" w:hAnsi="Times New Roman" w:cs="Times New Roman" w:hint="eastAsia"/>
        </w:rPr>
        <w:t>s</w:t>
      </w:r>
      <w:proofErr w:type="spellEnd"/>
      <w:proofErr w:type="gramEnd"/>
      <w:r w:rsidR="0059135A" w:rsidRPr="0059135A">
        <w:rPr>
          <w:rFonts w:ascii="Times New Roman" w:hAnsi="Times New Roman" w:cs="Times New Roman"/>
        </w:rPr>
        <w:t xml:space="preserve"> </w:t>
      </w:r>
      <w:r w:rsidR="0059135A">
        <w:rPr>
          <w:rFonts w:ascii="Times New Roman" w:hAnsi="Times New Roman" w:cs="Times New Roman" w:hint="eastAsia"/>
        </w:rPr>
        <w:t xml:space="preserve">adjusted for age, sex, education, </w:t>
      </w:r>
      <w:r w:rsidR="0059135A" w:rsidRPr="0059135A">
        <w:rPr>
          <w:rFonts w:ascii="Times New Roman" w:hAnsi="Times New Roman" w:cs="Times New Roman"/>
        </w:rPr>
        <w:t>marital status, ethnicity, perceived financial status, smoking, alcohol drinking, outdoor activities, physical function, self-reported diabetes, stroke, number of comorbidities, sight and the number of SPMSQ errors at baseline</w:t>
      </w:r>
    </w:p>
    <w:p w:rsidR="00795917" w:rsidRDefault="00795917" w:rsidP="00795917">
      <w:pPr>
        <w:widowControl/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5917" w:rsidRPr="009075F6" w:rsidRDefault="00795917" w:rsidP="00795917">
      <w:pPr>
        <w:spacing w:before="180"/>
        <w:ind w:left="0" w:rightChars="566" w:right="135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Table S6. The Short Portable Mental Status </w:t>
      </w:r>
      <w:r>
        <w:rPr>
          <w:rFonts w:ascii="Times New Roman" w:hAnsi="Times New Roman" w:cs="Times New Roman"/>
        </w:rPr>
        <w:t>Questionnaire</w:t>
      </w:r>
      <w:r>
        <w:rPr>
          <w:rFonts w:ascii="Times New Roman" w:hAnsi="Times New Roman" w:cs="Times New Roman" w:hint="eastAsia"/>
        </w:rPr>
        <w:t xml:space="preserve"> (SPMSQ) s</w:t>
      </w:r>
      <w:r w:rsidRPr="009075F6">
        <w:rPr>
          <w:rFonts w:ascii="Times New Roman" w:hAnsi="Times New Roman" w:cs="Times New Roman"/>
        </w:rPr>
        <w:t xml:space="preserve">cores of </w:t>
      </w:r>
      <w:r>
        <w:rPr>
          <w:rFonts w:ascii="Times New Roman" w:hAnsi="Times New Roman" w:cs="Times New Roman"/>
        </w:rPr>
        <w:t>participant</w:t>
      </w:r>
      <w:r>
        <w:rPr>
          <w:rFonts w:ascii="Times New Roman" w:hAnsi="Times New Roman" w:cs="Times New Roman" w:hint="eastAsia"/>
        </w:rPr>
        <w:t xml:space="preserve">s of the </w:t>
      </w:r>
      <w:r w:rsidRPr="009075F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aiwan </w:t>
      </w:r>
      <w:r w:rsidRPr="009075F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 xml:space="preserve">ongitudinal </w:t>
      </w:r>
      <w:r w:rsidRPr="009075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tudy on </w:t>
      </w:r>
      <w:r w:rsidRPr="009075F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ging, </w:t>
      </w:r>
      <w:r w:rsidRPr="009075F6">
        <w:rPr>
          <w:rFonts w:ascii="Times New Roman" w:hAnsi="Times New Roman" w:cs="Times New Roman"/>
        </w:rPr>
        <w:t>1993</w:t>
      </w:r>
      <w:r w:rsidR="00B52A52">
        <w:rPr>
          <w:rFonts w:ascii="Times New Roman" w:hAnsi="Times New Roman" w:cs="Times New Roman" w:hint="eastAsia"/>
        </w:rPr>
        <w:t>. (N=2946)</w:t>
      </w:r>
    </w:p>
    <w:tbl>
      <w:tblPr>
        <w:tblStyle w:val="a3"/>
        <w:tblW w:w="0" w:type="auto"/>
        <w:tblLook w:val="04A0"/>
      </w:tblPr>
      <w:tblGrid>
        <w:gridCol w:w="2367"/>
        <w:gridCol w:w="2368"/>
        <w:gridCol w:w="2369"/>
      </w:tblGrid>
      <w:tr w:rsidR="00795917" w:rsidTr="00A67F58">
        <w:tc>
          <w:tcPr>
            <w:tcW w:w="2367" w:type="dxa"/>
            <w:tcBorders>
              <w:left w:val="nil"/>
              <w:bottom w:val="single" w:sz="4" w:space="0" w:color="auto"/>
              <w:right w:val="nil"/>
            </w:tcBorders>
          </w:tcPr>
          <w:p w:rsidR="00795917" w:rsidRDefault="00795917" w:rsidP="00795917">
            <w:pPr>
              <w:spacing w:before="18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SPMSQ errors</w:t>
            </w:r>
            <w:r w:rsidRPr="009075F6">
              <w:rPr>
                <w:rFonts w:ascii="Times New Roman" w:hAnsi="Times New Roman" w:cs="Times New Roman"/>
                <w:color w:val="000000"/>
                <w:vertAlign w:val="superscript"/>
              </w:rPr>
              <w:sym w:font="Wingdings 2" w:char="F085"/>
            </w:r>
          </w:p>
        </w:tc>
        <w:tc>
          <w:tcPr>
            <w:tcW w:w="2368" w:type="dxa"/>
            <w:tcBorders>
              <w:left w:val="nil"/>
              <w:bottom w:val="single" w:sz="4" w:space="0" w:color="auto"/>
              <w:right w:val="nil"/>
            </w:tcBorders>
          </w:tcPr>
          <w:p w:rsidR="00795917" w:rsidRDefault="00795917" w:rsidP="00795917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  <w:right w:val="nil"/>
            </w:tcBorders>
          </w:tcPr>
          <w:p w:rsidR="00795917" w:rsidRDefault="00795917" w:rsidP="00795917">
            <w:pPr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95917" w:rsidTr="00A67F58"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795917" w:rsidRDefault="00795917" w:rsidP="00795917">
            <w:pPr>
              <w:spacing w:before="180"/>
              <w:ind w:leftChars="100" w:left="1658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0-2</w:t>
            </w:r>
          </w:p>
        </w:tc>
        <w:tc>
          <w:tcPr>
            <w:tcW w:w="2368" w:type="dxa"/>
            <w:tcBorders>
              <w:left w:val="nil"/>
              <w:bottom w:val="nil"/>
              <w:right w:val="nil"/>
            </w:tcBorders>
          </w:tcPr>
          <w:p w:rsidR="00795917" w:rsidRDefault="00795917" w:rsidP="00795917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</w:rPr>
              <w:t>341</w:t>
            </w:r>
          </w:p>
        </w:tc>
        <w:tc>
          <w:tcPr>
            <w:tcW w:w="2369" w:type="dxa"/>
            <w:tcBorders>
              <w:left w:val="nil"/>
              <w:bottom w:val="nil"/>
              <w:right w:val="nil"/>
            </w:tcBorders>
          </w:tcPr>
          <w:p w:rsidR="00795917" w:rsidRDefault="00795917" w:rsidP="00795917">
            <w:pPr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.5</w:t>
            </w:r>
          </w:p>
        </w:tc>
      </w:tr>
      <w:tr w:rsidR="00795917" w:rsidTr="00A67F58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95917" w:rsidRDefault="00795917" w:rsidP="00795917">
            <w:pPr>
              <w:spacing w:before="180"/>
              <w:ind w:leftChars="100" w:left="1658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3-4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795917" w:rsidRDefault="00795917" w:rsidP="00795917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795917" w:rsidRDefault="00795917" w:rsidP="00795917">
            <w:pPr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 13.2</w:t>
            </w:r>
          </w:p>
        </w:tc>
      </w:tr>
      <w:tr w:rsidR="00795917" w:rsidTr="00A67F58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95917" w:rsidRDefault="00795917" w:rsidP="00795917">
            <w:pPr>
              <w:spacing w:before="180"/>
              <w:ind w:leftChars="100" w:left="1658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5-7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795917" w:rsidRDefault="00795917" w:rsidP="00795917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</w:rPr>
              <w:t>97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795917" w:rsidRDefault="00795917" w:rsidP="00795917">
            <w:pPr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</w:tr>
      <w:tr w:rsidR="00795917" w:rsidTr="00A67F58">
        <w:tc>
          <w:tcPr>
            <w:tcW w:w="2367" w:type="dxa"/>
            <w:tcBorders>
              <w:top w:val="nil"/>
              <w:left w:val="nil"/>
              <w:right w:val="nil"/>
            </w:tcBorders>
          </w:tcPr>
          <w:p w:rsidR="00795917" w:rsidRDefault="00795917" w:rsidP="00795917">
            <w:pPr>
              <w:spacing w:before="180"/>
              <w:ind w:leftChars="100" w:left="1658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8-9</w:t>
            </w: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</w:tcPr>
          <w:p w:rsidR="00795917" w:rsidRDefault="00795917" w:rsidP="00795917">
            <w:pPr>
              <w:spacing w:before="180"/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right w:val="nil"/>
            </w:tcBorders>
          </w:tcPr>
          <w:p w:rsidR="00795917" w:rsidRDefault="00795917" w:rsidP="00795917">
            <w:pPr>
              <w:spacing w:before="18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</w:tr>
    </w:tbl>
    <w:p w:rsidR="00795917" w:rsidRPr="0059135A" w:rsidRDefault="00795917" w:rsidP="000E6C2A">
      <w:pPr>
        <w:spacing w:beforeLines="0"/>
        <w:ind w:left="0" w:firstLine="0"/>
        <w:rPr>
          <w:rFonts w:ascii="Times New Roman" w:hAnsi="Times New Roman" w:cs="Times New Roman"/>
          <w:szCs w:val="24"/>
        </w:rPr>
      </w:pPr>
    </w:p>
    <w:sectPr w:rsidR="00795917" w:rsidRPr="0059135A" w:rsidSect="00E92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D1" w:rsidRDefault="001857D1">
      <w:pPr>
        <w:spacing w:before="120" w:line="240" w:lineRule="auto"/>
        <w:pPrChange w:id="2" w:author="Yu-Hung Chang" w:date="2020-02-26T18:46:00Z">
          <w:pPr>
            <w:spacing w:before="120"/>
          </w:pPr>
        </w:pPrChange>
      </w:pPr>
      <w:r>
        <w:separator/>
      </w:r>
    </w:p>
  </w:endnote>
  <w:endnote w:type="continuationSeparator" w:id="0">
    <w:p w:rsidR="001857D1" w:rsidRDefault="001857D1">
      <w:pPr>
        <w:spacing w:before="120" w:line="240" w:lineRule="auto"/>
        <w:pPrChange w:id="3" w:author="Yu-Hung Chang" w:date="2020-02-26T18:46:00Z">
          <w:pPr>
            <w:spacing w:before="120"/>
          </w:pPr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iT">
    <w:panose1 w:val="020B0502000000000001"/>
    <w:charset w:val="88"/>
    <w:family w:val="swiss"/>
    <w:pitch w:val="variable"/>
    <w:sig w:usb0="A00002BF" w:usb1="2ACFFC78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5" w:rsidRDefault="00BF0CB5" w:rsidP="001B0080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5" w:rsidRDefault="00BF0CB5" w:rsidP="001B0080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5" w:rsidRDefault="00BF0CB5" w:rsidP="001B0080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D1" w:rsidRDefault="001857D1">
      <w:pPr>
        <w:spacing w:before="120" w:line="240" w:lineRule="auto"/>
        <w:pPrChange w:id="0" w:author="Yu-Hung Chang" w:date="2020-02-26T18:46:00Z">
          <w:pPr>
            <w:spacing w:before="120"/>
          </w:pPr>
        </w:pPrChange>
      </w:pPr>
      <w:r>
        <w:separator/>
      </w:r>
    </w:p>
  </w:footnote>
  <w:footnote w:type="continuationSeparator" w:id="0">
    <w:p w:rsidR="001857D1" w:rsidRDefault="001857D1">
      <w:pPr>
        <w:spacing w:before="120" w:line="240" w:lineRule="auto"/>
        <w:pPrChange w:id="1" w:author="Yu-Hung Chang" w:date="2020-02-26T18:46:00Z">
          <w:pPr>
            <w:spacing w:before="120"/>
          </w:pPr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5" w:rsidRDefault="00BF0CB5" w:rsidP="001B0080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5" w:rsidRDefault="00BF0CB5" w:rsidP="001B0080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5" w:rsidRDefault="00BF0CB5" w:rsidP="001B0080">
    <w:pPr>
      <w:pStyle w:val="a4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5F6"/>
    <w:rsid w:val="000342B7"/>
    <w:rsid w:val="000B56D2"/>
    <w:rsid w:val="000E6C2A"/>
    <w:rsid w:val="00110185"/>
    <w:rsid w:val="00181C34"/>
    <w:rsid w:val="001857D1"/>
    <w:rsid w:val="001B0080"/>
    <w:rsid w:val="00216F10"/>
    <w:rsid w:val="00273F14"/>
    <w:rsid w:val="002C2121"/>
    <w:rsid w:val="002E61A6"/>
    <w:rsid w:val="00336650"/>
    <w:rsid w:val="003C7A9C"/>
    <w:rsid w:val="00426C42"/>
    <w:rsid w:val="00464071"/>
    <w:rsid w:val="00527E03"/>
    <w:rsid w:val="00574050"/>
    <w:rsid w:val="00583A2B"/>
    <w:rsid w:val="0059135A"/>
    <w:rsid w:val="006030EB"/>
    <w:rsid w:val="006158D7"/>
    <w:rsid w:val="006302C5"/>
    <w:rsid w:val="006A0E1B"/>
    <w:rsid w:val="00795917"/>
    <w:rsid w:val="007E614F"/>
    <w:rsid w:val="008F43F4"/>
    <w:rsid w:val="009075F6"/>
    <w:rsid w:val="00932BF2"/>
    <w:rsid w:val="00934A4F"/>
    <w:rsid w:val="009F5E4A"/>
    <w:rsid w:val="00AF57E1"/>
    <w:rsid w:val="00B2597C"/>
    <w:rsid w:val="00B52A52"/>
    <w:rsid w:val="00BB0161"/>
    <w:rsid w:val="00BF0CB5"/>
    <w:rsid w:val="00C95D62"/>
    <w:rsid w:val="00E500A8"/>
    <w:rsid w:val="00E5390B"/>
    <w:rsid w:val="00E80EA4"/>
    <w:rsid w:val="00E92CF3"/>
    <w:rsid w:val="00F40311"/>
    <w:rsid w:val="00FB58DA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320" w:lineRule="exact"/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00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B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B00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Yu-Hung Chang</dc:creator>
  <cp:lastModifiedBy>Yu-Hung Chang</cp:lastModifiedBy>
  <cp:revision>4</cp:revision>
  <dcterms:created xsi:type="dcterms:W3CDTF">2020-03-18T20:18:00Z</dcterms:created>
  <dcterms:modified xsi:type="dcterms:W3CDTF">2020-03-21T21:24:00Z</dcterms:modified>
</cp:coreProperties>
</file>