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ED" w:rsidRDefault="002366ED" w:rsidP="002366ED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lang w:val="en-US" w:eastAsia="sv-SE"/>
        </w:rPr>
      </w:pPr>
      <w:bookmarkStart w:id="0" w:name="_GoBack"/>
      <w:r>
        <w:rPr>
          <w:rFonts w:ascii="Arial" w:hAnsi="Arial" w:cs="Arial"/>
          <w:b/>
          <w:bCs/>
          <w:color w:val="000000"/>
          <w:lang w:val="en-US" w:eastAsia="sv-SE"/>
        </w:rPr>
        <w:t>Supplementary Information</w:t>
      </w:r>
    </w:p>
    <w:p w:rsidR="002366ED" w:rsidRPr="0073717B" w:rsidRDefault="002366ED" w:rsidP="002366ED">
      <w:pPr>
        <w:spacing w:after="0" w:line="480" w:lineRule="auto"/>
        <w:jc w:val="center"/>
        <w:rPr>
          <w:rFonts w:ascii="Arial" w:hAnsi="Arial" w:cs="Arial"/>
          <w:lang w:val="en-US"/>
        </w:rPr>
      </w:pPr>
      <w:r w:rsidRPr="0073717B">
        <w:rPr>
          <w:rFonts w:ascii="Arial" w:hAnsi="Arial" w:cs="Arial"/>
          <w:lang w:val="en-US"/>
        </w:rPr>
        <w:t>MAINTAINING COGNITIVE FUNCTION WITH INTERNET USE:</w:t>
      </w:r>
    </w:p>
    <w:p w:rsidR="002366ED" w:rsidRPr="0073717B" w:rsidRDefault="002366ED" w:rsidP="002366ED">
      <w:pPr>
        <w:spacing w:line="480" w:lineRule="auto"/>
        <w:jc w:val="center"/>
        <w:rPr>
          <w:rFonts w:ascii="Arial" w:hAnsi="Arial" w:cs="Arial"/>
          <w:lang w:val="en-US"/>
        </w:rPr>
      </w:pPr>
      <w:r w:rsidRPr="0073717B">
        <w:rPr>
          <w:rFonts w:ascii="Arial" w:hAnsi="Arial" w:cs="Arial"/>
          <w:lang w:val="en-US"/>
        </w:rPr>
        <w:t>A TWO-COUNTRY, SIX-YEAR LONGITUDINAL STUDY</w:t>
      </w:r>
    </w:p>
    <w:bookmarkEnd w:id="0"/>
    <w:p w:rsidR="002366ED" w:rsidRPr="0073717B" w:rsidRDefault="002366ED" w:rsidP="002366ED">
      <w:pPr>
        <w:pBdr>
          <w:bottom w:val="single" w:sz="4" w:space="1" w:color="auto"/>
        </w:pBdr>
        <w:spacing w:after="0" w:line="480" w:lineRule="auto"/>
        <w:rPr>
          <w:rFonts w:ascii="Arial" w:hAnsi="Arial" w:cs="Arial"/>
          <w:lang w:val="en-US"/>
        </w:rPr>
      </w:pPr>
      <w:r w:rsidRPr="0073717B">
        <w:rPr>
          <w:rFonts w:ascii="Arial" w:hAnsi="Arial" w:cs="Arial"/>
          <w:lang w:val="en-US"/>
        </w:rPr>
        <w:t>Jessica Berner, PhD</w:t>
      </w:r>
      <w:r w:rsidRPr="0073717B">
        <w:rPr>
          <w:rFonts w:ascii="Arial" w:hAnsi="Arial" w:cs="Arial"/>
          <w:vertAlign w:val="superscript"/>
          <w:lang w:val="en-US"/>
        </w:rPr>
        <w:t>1,2</w:t>
      </w:r>
      <w:r w:rsidRPr="0073717B">
        <w:rPr>
          <w:rFonts w:ascii="Arial" w:hAnsi="Arial" w:cs="Arial"/>
          <w:lang w:val="en-US"/>
        </w:rPr>
        <w:t>, Hannie Comijs, PhD</w:t>
      </w:r>
      <w:r w:rsidRPr="0073717B">
        <w:rPr>
          <w:rFonts w:ascii="Arial" w:hAnsi="Arial" w:cs="Arial"/>
          <w:vertAlign w:val="superscript"/>
          <w:lang w:val="en-US"/>
        </w:rPr>
        <w:t>2,3</w:t>
      </w:r>
      <w:r w:rsidRPr="0073717B">
        <w:rPr>
          <w:rFonts w:ascii="Arial" w:hAnsi="Arial" w:cs="Arial"/>
          <w:lang w:val="en-US"/>
        </w:rPr>
        <w:t>, Sölve Elmståhl, MD, PhD</w:t>
      </w:r>
      <w:r w:rsidRPr="0073717B">
        <w:rPr>
          <w:rFonts w:ascii="Arial" w:hAnsi="Arial" w:cs="Arial"/>
          <w:vertAlign w:val="superscript"/>
          <w:lang w:val="en-US"/>
        </w:rPr>
        <w:t>4</w:t>
      </w:r>
      <w:r w:rsidRPr="0073717B">
        <w:rPr>
          <w:rFonts w:ascii="Arial" w:hAnsi="Arial" w:cs="Arial"/>
          <w:lang w:val="en-US"/>
        </w:rPr>
        <w:t>, Anna-Karin Welmer, PhD</w:t>
      </w:r>
      <w:r w:rsidRPr="0073717B">
        <w:rPr>
          <w:rFonts w:ascii="Arial" w:hAnsi="Arial" w:cs="Arial"/>
          <w:vertAlign w:val="superscript"/>
          <w:lang w:val="en-US"/>
        </w:rPr>
        <w:t>5</w:t>
      </w:r>
      <w:r w:rsidRPr="0073717B">
        <w:rPr>
          <w:rFonts w:ascii="Arial" w:hAnsi="Arial" w:cs="Arial"/>
          <w:lang w:val="en-US"/>
        </w:rPr>
        <w:t>, Johan Sanmartin Berglund, MD, PhD</w:t>
      </w:r>
      <w:r w:rsidRPr="0073717B">
        <w:rPr>
          <w:rFonts w:ascii="Arial" w:hAnsi="Arial" w:cs="Arial"/>
          <w:vertAlign w:val="superscript"/>
          <w:lang w:val="en-US"/>
        </w:rPr>
        <w:t>6</w:t>
      </w:r>
      <w:r w:rsidRPr="0073717B">
        <w:rPr>
          <w:rFonts w:ascii="Arial" w:hAnsi="Arial" w:cs="Arial"/>
          <w:lang w:val="en-US"/>
        </w:rPr>
        <w:t>, Peter Anderberg, PhD</w:t>
      </w:r>
      <w:r w:rsidRPr="0073717B">
        <w:rPr>
          <w:rFonts w:ascii="Arial" w:hAnsi="Arial" w:cs="Arial"/>
          <w:vertAlign w:val="superscript"/>
          <w:lang w:val="en-US"/>
        </w:rPr>
        <w:t>6</w:t>
      </w:r>
      <w:r w:rsidRPr="0073717B">
        <w:rPr>
          <w:rFonts w:ascii="Arial" w:hAnsi="Arial" w:cs="Arial"/>
          <w:lang w:val="en-US"/>
        </w:rPr>
        <w:t>, Dorly Deeg, PhD</w:t>
      </w:r>
      <w:r w:rsidRPr="0073717B">
        <w:rPr>
          <w:rFonts w:ascii="Arial" w:hAnsi="Arial" w:cs="Arial"/>
          <w:vertAlign w:val="superscript"/>
          <w:lang w:val="en-US"/>
        </w:rPr>
        <w:t>1,2</w:t>
      </w:r>
    </w:p>
    <w:p w:rsidR="002366ED" w:rsidRPr="0073717B" w:rsidRDefault="002366ED" w:rsidP="002366ED">
      <w:pPr>
        <w:pBdr>
          <w:bottom w:val="single" w:sz="4" w:space="1" w:color="auto"/>
        </w:pBdr>
        <w:spacing w:line="480" w:lineRule="auto"/>
        <w:rPr>
          <w:rFonts w:ascii="Arial" w:hAnsi="Arial" w:cs="Arial"/>
          <w:lang w:val="en-US"/>
        </w:rPr>
      </w:pPr>
    </w:p>
    <w:p w:rsidR="002366ED" w:rsidRPr="0073717B" w:rsidRDefault="002366ED" w:rsidP="002366ED">
      <w:pPr>
        <w:pBdr>
          <w:bottom w:val="single" w:sz="4" w:space="1" w:color="auto"/>
        </w:pBdr>
        <w:spacing w:after="0" w:line="480" w:lineRule="auto"/>
        <w:rPr>
          <w:rFonts w:ascii="Arial" w:hAnsi="Arial" w:cs="Arial"/>
          <w:lang w:val="en-US"/>
        </w:rPr>
      </w:pPr>
      <w:r w:rsidRPr="0073717B">
        <w:rPr>
          <w:rFonts w:ascii="Arial" w:hAnsi="Arial" w:cs="Arial"/>
          <w:lang w:val="en-US"/>
        </w:rPr>
        <w:t xml:space="preserve">1. Department of Epidemiology and Biostatistics, VU </w:t>
      </w:r>
      <w:smartTag w:uri="urn:schemas-microsoft-com:office:smarttags" w:element="PlaceType">
        <w:r w:rsidRPr="0073717B">
          <w:rPr>
            <w:rFonts w:ascii="Arial" w:hAnsi="Arial" w:cs="Arial"/>
            <w:lang w:val="en-US"/>
          </w:rPr>
          <w:t>University</w:t>
        </w:r>
      </w:smartTag>
      <w:r w:rsidRPr="0073717B">
        <w:rPr>
          <w:rFonts w:ascii="Arial" w:hAnsi="Arial" w:cs="Arial"/>
          <w:lang w:val="en-US"/>
        </w:rPr>
        <w:t xml:space="preserve"> </w:t>
      </w:r>
      <w:smartTag w:uri="urn:schemas-microsoft-com:office:smarttags" w:element="PlaceName">
        <w:r w:rsidRPr="0073717B">
          <w:rPr>
            <w:rFonts w:ascii="Arial" w:hAnsi="Arial" w:cs="Arial"/>
            <w:lang w:val="en-US"/>
          </w:rPr>
          <w:t>Medical</w:t>
        </w:r>
      </w:smartTag>
      <w:r w:rsidRPr="0073717B">
        <w:rPr>
          <w:rFonts w:ascii="Arial" w:hAnsi="Arial" w:cs="Arial"/>
          <w:lang w:val="en-US"/>
        </w:rPr>
        <w:t xml:space="preserve"> </w:t>
      </w:r>
      <w:smartTag w:uri="urn:schemas-microsoft-com:office:smarttags" w:element="PlaceType">
        <w:r w:rsidRPr="0073717B">
          <w:rPr>
            <w:rFonts w:ascii="Arial" w:hAnsi="Arial" w:cs="Arial"/>
            <w:lang w:val="en-US"/>
          </w:rPr>
          <w:t>Center</w:t>
        </w:r>
      </w:smartTag>
      <w:r w:rsidRPr="0073717B">
        <w:rPr>
          <w:rFonts w:ascii="Arial" w:hAnsi="Arial" w:cs="Arial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3717B">
            <w:rPr>
              <w:rFonts w:ascii="Arial" w:hAnsi="Arial" w:cs="Arial"/>
              <w:lang w:val="en-US"/>
            </w:rPr>
            <w:t>Amsterdam</w:t>
          </w:r>
        </w:smartTag>
      </w:smartTag>
      <w:r w:rsidRPr="0073717B">
        <w:rPr>
          <w:rFonts w:ascii="Arial" w:hAnsi="Arial" w:cs="Arial"/>
          <w:lang w:val="en-US"/>
        </w:rPr>
        <w:t>,</w:t>
      </w:r>
    </w:p>
    <w:p w:rsidR="002366ED" w:rsidRPr="0073717B" w:rsidRDefault="002366ED" w:rsidP="002366ED">
      <w:pPr>
        <w:pBdr>
          <w:bottom w:val="single" w:sz="4" w:space="1" w:color="auto"/>
        </w:pBdr>
        <w:spacing w:after="0" w:line="480" w:lineRule="auto"/>
        <w:rPr>
          <w:rFonts w:ascii="Arial" w:hAnsi="Arial" w:cs="Arial"/>
          <w:lang w:val="en-US"/>
        </w:rPr>
      </w:pPr>
      <w:r w:rsidRPr="0073717B">
        <w:rPr>
          <w:rFonts w:ascii="Arial" w:hAnsi="Arial" w:cs="Arial"/>
          <w:lang w:val="en-US"/>
        </w:rPr>
        <w:t xml:space="preserve">    the </w:t>
      </w:r>
      <w:smartTag w:uri="urn:schemas-microsoft-com:office:smarttags" w:element="place">
        <w:smartTag w:uri="urn:schemas-microsoft-com:office:smarttags" w:element="country-region">
          <w:r w:rsidRPr="0073717B">
            <w:rPr>
              <w:rFonts w:ascii="Arial" w:hAnsi="Arial" w:cs="Arial"/>
              <w:lang w:val="en-US"/>
            </w:rPr>
            <w:t>Netherlands</w:t>
          </w:r>
        </w:smartTag>
      </w:smartTag>
      <w:r w:rsidRPr="0073717B">
        <w:rPr>
          <w:rFonts w:ascii="Arial" w:hAnsi="Arial" w:cs="Arial"/>
          <w:lang w:val="en-US"/>
        </w:rPr>
        <w:t xml:space="preserve"> </w:t>
      </w:r>
    </w:p>
    <w:p w:rsidR="002366ED" w:rsidRPr="0073717B" w:rsidRDefault="002366ED" w:rsidP="002366ED">
      <w:pPr>
        <w:pBdr>
          <w:bottom w:val="single" w:sz="4" w:space="1" w:color="auto"/>
        </w:pBdr>
        <w:spacing w:after="0" w:line="480" w:lineRule="auto"/>
        <w:rPr>
          <w:rFonts w:ascii="Arial" w:hAnsi="Arial" w:cs="Arial"/>
          <w:lang w:val="en-US"/>
        </w:rPr>
      </w:pPr>
      <w:r w:rsidRPr="0073717B">
        <w:rPr>
          <w:rFonts w:ascii="Arial" w:hAnsi="Arial" w:cs="Arial"/>
          <w:lang w:val="en-US"/>
        </w:rPr>
        <w:t xml:space="preserve">2. Amsterdam Public Health Research Institute </w:t>
      </w:r>
    </w:p>
    <w:p w:rsidR="002366ED" w:rsidRPr="0073717B" w:rsidRDefault="002366ED" w:rsidP="002366ED">
      <w:pPr>
        <w:pBdr>
          <w:bottom w:val="single" w:sz="4" w:space="1" w:color="auto"/>
        </w:pBdr>
        <w:spacing w:after="0" w:line="480" w:lineRule="auto"/>
        <w:rPr>
          <w:rFonts w:ascii="Arial" w:hAnsi="Arial" w:cs="Arial"/>
          <w:lang w:val="en-US"/>
        </w:rPr>
      </w:pPr>
      <w:r w:rsidRPr="0073717B">
        <w:rPr>
          <w:rFonts w:ascii="Arial" w:hAnsi="Arial" w:cs="Arial"/>
          <w:lang w:val="en-US"/>
        </w:rPr>
        <w:t xml:space="preserve">3. Department of Psychiatry, VU University Medical Centre, </w:t>
      </w:r>
      <w:smartTag w:uri="urn:schemas-microsoft-com:office:smarttags" w:element="City">
        <w:r w:rsidRPr="0073717B">
          <w:rPr>
            <w:rFonts w:ascii="Arial" w:hAnsi="Arial" w:cs="Arial"/>
            <w:lang w:val="en-US"/>
          </w:rPr>
          <w:t>Amsterdam</w:t>
        </w:r>
      </w:smartTag>
      <w:r w:rsidRPr="0073717B">
        <w:rPr>
          <w:rFonts w:ascii="Arial" w:hAnsi="Arial" w:cs="Arial"/>
          <w:lang w:val="en-US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 w:rsidRPr="0073717B">
            <w:rPr>
              <w:rFonts w:ascii="Arial" w:hAnsi="Arial" w:cs="Arial"/>
              <w:lang w:val="en-US"/>
            </w:rPr>
            <w:t>Netherlands</w:t>
          </w:r>
        </w:smartTag>
      </w:smartTag>
      <w:r w:rsidRPr="0073717B">
        <w:rPr>
          <w:rFonts w:ascii="Arial" w:hAnsi="Arial" w:cs="Arial"/>
          <w:lang w:val="en-US"/>
        </w:rPr>
        <w:t xml:space="preserve"> </w:t>
      </w:r>
    </w:p>
    <w:p w:rsidR="002366ED" w:rsidRPr="0073717B" w:rsidRDefault="002366ED" w:rsidP="002366ED">
      <w:pPr>
        <w:pBdr>
          <w:bottom w:val="single" w:sz="4" w:space="1" w:color="auto"/>
        </w:pBdr>
        <w:spacing w:after="0" w:line="480" w:lineRule="auto"/>
        <w:rPr>
          <w:rFonts w:ascii="Arial" w:hAnsi="Arial" w:cs="Arial"/>
          <w:lang w:val="en-US"/>
        </w:rPr>
      </w:pPr>
      <w:r w:rsidRPr="0073717B">
        <w:rPr>
          <w:rFonts w:ascii="Arial" w:hAnsi="Arial" w:cs="Arial"/>
          <w:lang w:val="en-US"/>
        </w:rPr>
        <w:t xml:space="preserve">4. </w:t>
      </w:r>
      <w:smartTag w:uri="urn:schemas-microsoft-com:office:smarttags" w:element="City">
        <w:r w:rsidRPr="0073717B">
          <w:rPr>
            <w:rFonts w:ascii="Arial" w:hAnsi="Arial" w:cs="Arial"/>
            <w:lang w:val="en-US"/>
          </w:rPr>
          <w:t>Lund University</w:t>
        </w:r>
      </w:smartTag>
      <w:r w:rsidRPr="0073717B">
        <w:rPr>
          <w:rFonts w:ascii="Arial" w:hAnsi="Arial" w:cs="Arial"/>
          <w:lang w:val="en-US"/>
        </w:rPr>
        <w:t xml:space="preserve"> </w:t>
      </w:r>
      <w:smartTag w:uri="urn:schemas-microsoft-com:office:smarttags" w:element="country-region">
        <w:r w:rsidRPr="0073717B">
          <w:rPr>
            <w:rFonts w:ascii="Arial" w:hAnsi="Arial" w:cs="Arial"/>
            <w:lang w:val="en-US"/>
          </w:rPr>
          <w:t>Sweden</w:t>
        </w:r>
      </w:smartTag>
      <w:r w:rsidRPr="0073717B">
        <w:rPr>
          <w:rFonts w:ascii="Arial" w:hAnsi="Arial" w:cs="Arial"/>
          <w:lang w:val="en-US"/>
        </w:rPr>
        <w:t xml:space="preserve">, </w:t>
      </w:r>
      <w:smartTag w:uri="urn:schemas-microsoft-com:office:smarttags" w:element="PlaceName">
        <w:r w:rsidRPr="0073717B">
          <w:rPr>
            <w:rFonts w:ascii="Arial" w:hAnsi="Arial" w:cs="Arial"/>
            <w:lang w:val="en-US"/>
          </w:rPr>
          <w:t>Skåne</w:t>
        </w:r>
      </w:smartTag>
      <w:r w:rsidRPr="0073717B">
        <w:rPr>
          <w:rFonts w:ascii="Arial" w:hAnsi="Arial" w:cs="Arial"/>
          <w:lang w:val="en-US"/>
        </w:rPr>
        <w:t xml:space="preserve"> </w:t>
      </w:r>
      <w:smartTag w:uri="urn:schemas-microsoft-com:office:smarttags" w:element="PlaceType">
        <w:r w:rsidRPr="0073717B">
          <w:rPr>
            <w:rFonts w:ascii="Arial" w:hAnsi="Arial" w:cs="Arial"/>
            <w:lang w:val="en-US"/>
          </w:rPr>
          <w:t>University</w:t>
        </w:r>
      </w:smartTag>
      <w:r w:rsidRPr="0073717B">
        <w:rPr>
          <w:rFonts w:ascii="Arial" w:hAnsi="Arial" w:cs="Arial"/>
          <w:lang w:val="en-US"/>
        </w:rPr>
        <w:t xml:space="preserve"> </w:t>
      </w:r>
      <w:smartTag w:uri="urn:schemas-microsoft-com:office:smarttags" w:element="PlaceType">
        <w:r w:rsidRPr="0073717B">
          <w:rPr>
            <w:rFonts w:ascii="Arial" w:hAnsi="Arial" w:cs="Arial"/>
            <w:lang w:val="en-US"/>
          </w:rPr>
          <w:t>Hospital</w:t>
        </w:r>
      </w:smartTag>
      <w:r w:rsidRPr="0073717B">
        <w:rPr>
          <w:rFonts w:ascii="Arial" w:hAnsi="Arial" w:cs="Arial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3717B">
            <w:rPr>
              <w:rFonts w:ascii="Arial" w:hAnsi="Arial" w:cs="Arial"/>
              <w:lang w:val="en-US"/>
            </w:rPr>
            <w:t>Lund</w:t>
          </w:r>
        </w:smartTag>
        <w:r w:rsidRPr="0073717B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73717B">
            <w:rPr>
              <w:rFonts w:ascii="Arial" w:hAnsi="Arial" w:cs="Arial"/>
              <w:lang w:val="en-US"/>
            </w:rPr>
            <w:t>Sweden</w:t>
          </w:r>
        </w:smartTag>
      </w:smartTag>
      <w:r w:rsidRPr="0073717B">
        <w:rPr>
          <w:rFonts w:ascii="Arial" w:hAnsi="Arial" w:cs="Arial"/>
          <w:lang w:val="en-US"/>
        </w:rPr>
        <w:t xml:space="preserve"> </w:t>
      </w:r>
    </w:p>
    <w:p w:rsidR="002366ED" w:rsidRPr="0073717B" w:rsidRDefault="002366ED" w:rsidP="002366ED">
      <w:pPr>
        <w:pBdr>
          <w:bottom w:val="single" w:sz="4" w:space="1" w:color="auto"/>
        </w:pBdr>
        <w:spacing w:after="0" w:line="480" w:lineRule="auto"/>
        <w:rPr>
          <w:rFonts w:ascii="Arial" w:hAnsi="Arial" w:cs="Arial"/>
          <w:lang w:val="en-US"/>
        </w:rPr>
      </w:pPr>
      <w:r w:rsidRPr="0073717B">
        <w:rPr>
          <w:rFonts w:ascii="Arial" w:hAnsi="Arial" w:cs="Arial"/>
          <w:lang w:val="en-US"/>
        </w:rPr>
        <w:t xml:space="preserve">5. </w:t>
      </w:r>
      <w:smartTag w:uri="urn:schemas-microsoft-com:office:smarttags" w:element="PlaceName">
        <w:r w:rsidRPr="0073717B">
          <w:rPr>
            <w:rFonts w:ascii="Arial" w:hAnsi="Arial" w:cs="Arial"/>
            <w:lang w:val="en-US"/>
          </w:rPr>
          <w:t>Aging</w:t>
        </w:r>
      </w:smartTag>
      <w:r w:rsidRPr="0073717B">
        <w:rPr>
          <w:rFonts w:ascii="Arial" w:hAnsi="Arial" w:cs="Arial"/>
          <w:lang w:val="en-US"/>
        </w:rPr>
        <w:t xml:space="preserve"> </w:t>
      </w:r>
      <w:smartTag w:uri="urn:schemas-microsoft-com:office:smarttags" w:element="PlaceName">
        <w:r w:rsidRPr="0073717B">
          <w:rPr>
            <w:rFonts w:ascii="Arial" w:hAnsi="Arial" w:cs="Arial"/>
            <w:lang w:val="en-US"/>
          </w:rPr>
          <w:t>Research</w:t>
        </w:r>
      </w:smartTag>
      <w:r w:rsidRPr="0073717B">
        <w:rPr>
          <w:rFonts w:ascii="Arial" w:hAnsi="Arial" w:cs="Arial"/>
          <w:lang w:val="en-US"/>
        </w:rPr>
        <w:t xml:space="preserve"> </w:t>
      </w:r>
      <w:smartTag w:uri="urn:schemas-microsoft-com:office:smarttags" w:element="PlaceType">
        <w:r w:rsidRPr="0073717B">
          <w:rPr>
            <w:rFonts w:ascii="Arial" w:hAnsi="Arial" w:cs="Arial"/>
            <w:lang w:val="en-US"/>
          </w:rPr>
          <w:t>Center</w:t>
        </w:r>
      </w:smartTag>
      <w:r w:rsidRPr="0073717B">
        <w:rPr>
          <w:rFonts w:ascii="Arial" w:hAnsi="Arial" w:cs="Arial"/>
          <w:lang w:val="en-US"/>
        </w:rPr>
        <w:t xml:space="preserve">, Karolinska Institutet, </w:t>
      </w:r>
      <w:smartTag w:uri="urn:schemas-microsoft-com:office:smarttags" w:element="place">
        <w:smartTag w:uri="urn:schemas-microsoft-com:office:smarttags" w:element="City">
          <w:r w:rsidRPr="0073717B">
            <w:rPr>
              <w:rFonts w:ascii="Arial" w:hAnsi="Arial" w:cs="Arial"/>
              <w:lang w:val="en-US"/>
            </w:rPr>
            <w:t>Stockholm</w:t>
          </w:r>
        </w:smartTag>
        <w:r w:rsidRPr="0073717B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73717B">
            <w:rPr>
              <w:rFonts w:ascii="Arial" w:hAnsi="Arial" w:cs="Arial"/>
              <w:lang w:val="en-US"/>
            </w:rPr>
            <w:t>Sweden</w:t>
          </w:r>
        </w:smartTag>
      </w:smartTag>
      <w:r w:rsidRPr="0073717B">
        <w:rPr>
          <w:rFonts w:ascii="Arial" w:hAnsi="Arial" w:cs="Arial"/>
          <w:lang w:val="en-US"/>
        </w:rPr>
        <w:t xml:space="preserve"> </w:t>
      </w:r>
    </w:p>
    <w:p w:rsidR="002366ED" w:rsidRPr="0073717B" w:rsidRDefault="002366ED" w:rsidP="002366ED">
      <w:pPr>
        <w:pBdr>
          <w:bottom w:val="single" w:sz="4" w:space="1" w:color="auto"/>
        </w:pBdr>
        <w:spacing w:after="0" w:line="480" w:lineRule="auto"/>
        <w:rPr>
          <w:rFonts w:ascii="Arial" w:hAnsi="Arial" w:cs="Arial"/>
          <w:lang w:val="en-US"/>
        </w:rPr>
      </w:pPr>
      <w:r w:rsidRPr="0073717B">
        <w:rPr>
          <w:rFonts w:ascii="Arial" w:hAnsi="Arial" w:cs="Arial"/>
          <w:lang w:val="en-US"/>
        </w:rPr>
        <w:t xml:space="preserve">6. Department of Health, Blekinge Institute of Technology, </w:t>
      </w:r>
      <w:smartTag w:uri="urn:schemas-microsoft-com:office:smarttags" w:element="place">
        <w:smartTag w:uri="urn:schemas-microsoft-com:office:smarttags" w:element="City">
          <w:r w:rsidRPr="0073717B">
            <w:rPr>
              <w:rFonts w:ascii="Arial" w:hAnsi="Arial" w:cs="Arial"/>
              <w:lang w:val="en-US"/>
            </w:rPr>
            <w:t>Karlskrona</w:t>
          </w:r>
        </w:smartTag>
        <w:r w:rsidRPr="0073717B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73717B">
            <w:rPr>
              <w:rFonts w:ascii="Arial" w:hAnsi="Arial" w:cs="Arial"/>
              <w:lang w:val="en-US"/>
            </w:rPr>
            <w:t>Sweden</w:t>
          </w:r>
        </w:smartTag>
      </w:smartTag>
      <w:r w:rsidRPr="0073717B">
        <w:rPr>
          <w:rFonts w:ascii="Arial" w:hAnsi="Arial" w:cs="Arial"/>
          <w:lang w:val="en-US"/>
        </w:rPr>
        <w:t>.</w:t>
      </w:r>
    </w:p>
    <w:p w:rsidR="002366ED" w:rsidRPr="0073717B" w:rsidRDefault="002366ED" w:rsidP="002366ED">
      <w:pPr>
        <w:pBdr>
          <w:bottom w:val="single" w:sz="4" w:space="1" w:color="auto"/>
        </w:pBdr>
        <w:spacing w:after="0" w:line="480" w:lineRule="auto"/>
        <w:rPr>
          <w:rFonts w:ascii="Arial" w:hAnsi="Arial" w:cs="Arial"/>
          <w:lang w:val="en-US"/>
        </w:rPr>
      </w:pPr>
    </w:p>
    <w:p w:rsidR="002366ED" w:rsidRPr="0073717B" w:rsidRDefault="002366ED" w:rsidP="002366ED">
      <w:pPr>
        <w:pBdr>
          <w:bottom w:val="single" w:sz="4" w:space="1" w:color="auto"/>
        </w:pBdr>
        <w:spacing w:after="0" w:line="480" w:lineRule="auto"/>
        <w:rPr>
          <w:rFonts w:ascii="Arial" w:hAnsi="Arial" w:cs="Arial"/>
          <w:lang w:val="en-US"/>
        </w:rPr>
      </w:pPr>
      <w:r w:rsidRPr="0073717B">
        <w:rPr>
          <w:rFonts w:ascii="Arial" w:hAnsi="Arial" w:cs="Arial"/>
          <w:lang w:val="en-US"/>
        </w:rPr>
        <w:t>Corresponding author:</w:t>
      </w:r>
    </w:p>
    <w:p w:rsidR="002366ED" w:rsidRPr="0073717B" w:rsidRDefault="002366ED" w:rsidP="002366ED">
      <w:pPr>
        <w:pBdr>
          <w:bottom w:val="single" w:sz="4" w:space="1" w:color="auto"/>
        </w:pBdr>
        <w:spacing w:after="0" w:line="480" w:lineRule="auto"/>
        <w:rPr>
          <w:rFonts w:ascii="Arial" w:hAnsi="Arial" w:cs="Arial"/>
          <w:lang w:val="en-US"/>
        </w:rPr>
      </w:pPr>
      <w:r w:rsidRPr="0073717B">
        <w:rPr>
          <w:rFonts w:ascii="Arial" w:hAnsi="Arial" w:cs="Arial"/>
          <w:lang w:val="en-US"/>
        </w:rPr>
        <w:t xml:space="preserve">Prof. dr. D.J.H. Deeg, Department of Epidemiology and Biostatistics, VU University Medical Center, P.O. Box 7057, 1007 MB Amsterdam, the Netherlands. </w:t>
      </w:r>
    </w:p>
    <w:p w:rsidR="002366ED" w:rsidRPr="0073717B" w:rsidRDefault="002366ED" w:rsidP="002366ED">
      <w:pPr>
        <w:pBdr>
          <w:bottom w:val="single" w:sz="4" w:space="1" w:color="auto"/>
        </w:pBdr>
        <w:spacing w:line="480" w:lineRule="auto"/>
        <w:rPr>
          <w:rFonts w:ascii="Arial" w:hAnsi="Arial" w:cs="Arial"/>
          <w:lang w:val="en-US"/>
        </w:rPr>
      </w:pPr>
      <w:r w:rsidRPr="0073717B">
        <w:rPr>
          <w:rFonts w:ascii="Arial" w:hAnsi="Arial" w:cs="Arial"/>
          <w:lang w:val="en-US"/>
        </w:rPr>
        <w:lastRenderedPageBreak/>
        <w:t>Telephone: +31 – 20 – 444 6767. Email: djh.deeg@vumc.nl</w:t>
      </w:r>
    </w:p>
    <w:p w:rsidR="002366ED" w:rsidRDefault="002366ED" w:rsidP="002366ED">
      <w:pPr>
        <w:spacing w:after="0" w:line="480" w:lineRule="auto"/>
        <w:rPr>
          <w:rFonts w:ascii="Arial" w:hAnsi="Arial" w:cs="Arial"/>
          <w:b/>
          <w:bCs/>
          <w:color w:val="000000"/>
          <w:lang w:val="en-US" w:eastAsia="sv-SE"/>
        </w:rPr>
      </w:pPr>
    </w:p>
    <w:p w:rsidR="002366ED" w:rsidRPr="0073717B" w:rsidRDefault="002366ED" w:rsidP="002366ED">
      <w:pPr>
        <w:spacing w:after="0" w:line="480" w:lineRule="auto"/>
        <w:rPr>
          <w:rFonts w:ascii="Arial" w:hAnsi="Arial" w:cs="Arial"/>
          <w:b/>
          <w:bCs/>
          <w:color w:val="000000"/>
          <w:lang w:val="en-US" w:eastAsia="sv-SE"/>
        </w:rPr>
      </w:pPr>
      <w:r w:rsidRPr="0073717B">
        <w:rPr>
          <w:rFonts w:ascii="Arial" w:hAnsi="Arial" w:cs="Arial"/>
          <w:b/>
          <w:bCs/>
          <w:color w:val="000000"/>
          <w:lang w:val="en-US" w:eastAsia="sv-SE"/>
        </w:rPr>
        <w:t xml:space="preserve">APPENDIX 1: Change in MMSE score and number of participants with significant cognitive decline, in </w:t>
      </w:r>
      <w:smartTag w:uri="urn:schemas-microsoft-com:office:smarttags" w:element="country-region">
        <w:r w:rsidRPr="0073717B">
          <w:rPr>
            <w:rFonts w:ascii="Arial" w:hAnsi="Arial" w:cs="Arial"/>
            <w:b/>
            <w:bCs/>
            <w:color w:val="000000"/>
            <w:lang w:val="en-US" w:eastAsia="sv-SE"/>
          </w:rPr>
          <w:t>Sweden</w:t>
        </w:r>
      </w:smartTag>
      <w:r w:rsidRPr="0073717B">
        <w:rPr>
          <w:rFonts w:ascii="Arial" w:hAnsi="Arial" w:cs="Arial"/>
          <w:b/>
          <w:bCs/>
          <w:color w:val="000000"/>
          <w:lang w:val="en-US" w:eastAsia="sv-SE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 w:rsidRPr="0073717B">
            <w:rPr>
              <w:rFonts w:ascii="Arial" w:hAnsi="Arial" w:cs="Arial"/>
              <w:b/>
              <w:bCs/>
              <w:color w:val="000000"/>
              <w:lang w:val="en-US" w:eastAsia="sv-SE"/>
            </w:rPr>
            <w:t>Netherlands</w:t>
          </w:r>
        </w:smartTag>
      </w:smartTag>
      <w:r w:rsidRPr="0073717B">
        <w:rPr>
          <w:rFonts w:ascii="Arial" w:hAnsi="Arial" w:cs="Arial"/>
          <w:b/>
          <w:bCs/>
          <w:color w:val="000000"/>
          <w:lang w:val="en-US" w:eastAsia="sv-SE"/>
        </w:rPr>
        <w:t>.</w:t>
      </w:r>
    </w:p>
    <w:tbl>
      <w:tblPr>
        <w:tblW w:w="2714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390"/>
        <w:gridCol w:w="4084"/>
        <w:gridCol w:w="1503"/>
        <w:gridCol w:w="217"/>
        <w:gridCol w:w="3626"/>
        <w:gridCol w:w="2823"/>
        <w:gridCol w:w="1503"/>
      </w:tblGrid>
      <w:tr w:rsidR="002366ED" w:rsidRPr="0073717B" w:rsidTr="00301900">
        <w:trPr>
          <w:trHeight w:val="300"/>
        </w:trPr>
        <w:tc>
          <w:tcPr>
            <w:tcW w:w="13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125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80"/>
              <w:gridCol w:w="1872"/>
              <w:gridCol w:w="1816"/>
              <w:gridCol w:w="356"/>
              <w:gridCol w:w="2056"/>
              <w:gridCol w:w="1676"/>
              <w:gridCol w:w="1496"/>
            </w:tblGrid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bottom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  <w:lang w:val="en-US" w:eastAsia="sv-SE"/>
                    </w:rPr>
                  </w:pP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 w:eastAsia="sv-SE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73717B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 w:eastAsia="sv-SE"/>
                        </w:rPr>
                        <w:t>Sweden</w:t>
                      </w:r>
                    </w:smartTag>
                  </w:smartTag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b/>
                      <w:bCs/>
                      <w:color w:val="000000"/>
                      <w:lang w:val="en-US" w:eastAsia="sv-SE"/>
                    </w:rPr>
                    <w:t xml:space="preserve">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73717B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 w:eastAsia="sv-SE"/>
                        </w:rPr>
                        <w:t>Netherlands</w:t>
                      </w:r>
                    </w:smartTag>
                  </w:smartTag>
                </w:p>
              </w:tc>
              <w:tc>
                <w:tcPr>
                  <w:tcW w:w="1496" w:type="dxa"/>
                  <w:noWrap/>
                  <w:vAlign w:val="bottom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US" w:eastAsia="sv-SE"/>
                    </w:rPr>
                  </w:pP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bottom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0000"/>
                      <w:u w:val="single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u w:val="single"/>
                      <w:lang w:val="en-US" w:eastAsia="sv-SE"/>
                    </w:rPr>
                    <w:t>difference score T1-T2</w:t>
                  </w:r>
                </w:p>
              </w:tc>
              <w:tc>
                <w:tcPr>
                  <w:tcW w:w="1872" w:type="dxa"/>
                  <w:noWrap/>
                  <w:vAlign w:val="bottom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0000"/>
                      <w:u w:val="single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u w:val="single"/>
                      <w:lang w:val="en-US" w:eastAsia="sv-SE"/>
                    </w:rPr>
                    <w:t>no significant decline</w:t>
                  </w:r>
                </w:p>
              </w:tc>
              <w:tc>
                <w:tcPr>
                  <w:tcW w:w="1816" w:type="dxa"/>
                  <w:noWrap/>
                  <w:vAlign w:val="bottom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0000"/>
                      <w:u w:val="single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u w:val="single"/>
                      <w:lang w:val="en-US" w:eastAsia="sv-SE"/>
                    </w:rPr>
                    <w:t xml:space="preserve">significant decline </w:t>
                  </w:r>
                </w:p>
              </w:tc>
              <w:tc>
                <w:tcPr>
                  <w:tcW w:w="356" w:type="dxa"/>
                  <w:noWrap/>
                  <w:vAlign w:val="bottom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0000"/>
                      <w:u w:val="single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bottom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0000"/>
                      <w:u w:val="single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u w:val="single"/>
                      <w:lang w:val="en-US" w:eastAsia="sv-SE"/>
                    </w:rPr>
                    <w:t>difference score T1-T2</w:t>
                  </w:r>
                </w:p>
              </w:tc>
              <w:tc>
                <w:tcPr>
                  <w:tcW w:w="1676" w:type="dxa"/>
                  <w:noWrap/>
                  <w:vAlign w:val="bottom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0000"/>
                      <w:u w:val="single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u w:val="single"/>
                      <w:lang w:val="en-US" w:eastAsia="sv-SE"/>
                    </w:rPr>
                    <w:t>no significant decline</w:t>
                  </w:r>
                </w:p>
              </w:tc>
              <w:tc>
                <w:tcPr>
                  <w:tcW w:w="1496" w:type="dxa"/>
                  <w:noWrap/>
                  <w:vAlign w:val="bottom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color w:val="000000"/>
                      <w:u w:val="single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u w:val="single"/>
                      <w:lang w:val="en-US" w:eastAsia="sv-SE"/>
                    </w:rPr>
                    <w:t xml:space="preserve">significant decline 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-7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-8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-6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7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-7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-5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7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-6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3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-4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20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-5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2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-3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70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-4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5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-2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142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-3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18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-1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319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-2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40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650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-1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111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586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141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2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443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123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3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245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2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2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71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4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116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28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3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51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18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5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55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4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28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6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57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5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20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7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28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6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13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8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23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7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11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9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16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8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7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10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12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9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7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11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16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10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4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12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11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11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6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13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8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14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lastRenderedPageBreak/>
                    <w:t>14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4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15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</w:t>
                  </w: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15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3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sv-SE"/>
                    </w:rPr>
                  </w:pP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16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0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2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bottom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1676" w:type="dxa"/>
                  <w:noWrap/>
                  <w:vAlign w:val="bottom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sv-SE"/>
                    </w:rPr>
                  </w:pPr>
                </w:p>
              </w:tc>
              <w:tc>
                <w:tcPr>
                  <w:tcW w:w="1496" w:type="dxa"/>
                  <w:noWrap/>
                  <w:vAlign w:val="bottom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0"/>
                      <w:szCs w:val="20"/>
                      <w:lang w:val="en-US" w:eastAsia="sv-SE"/>
                    </w:rPr>
                  </w:pPr>
                </w:p>
              </w:tc>
            </w:tr>
            <w:tr w:rsidR="002366ED" w:rsidRPr="0073717B" w:rsidTr="00301900">
              <w:trPr>
                <w:trHeight w:val="300"/>
              </w:trPr>
              <w:tc>
                <w:tcPr>
                  <w:tcW w:w="1980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TOTAL</w:t>
                  </w:r>
                </w:p>
              </w:tc>
              <w:tc>
                <w:tcPr>
                  <w:tcW w:w="1872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2606</w:t>
                  </w:r>
                </w:p>
              </w:tc>
              <w:tc>
                <w:tcPr>
                  <w:tcW w:w="181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265</w:t>
                  </w:r>
                </w:p>
              </w:tc>
              <w:tc>
                <w:tcPr>
                  <w:tcW w:w="3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205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TOTAL</w:t>
                  </w:r>
                </w:p>
              </w:tc>
              <w:tc>
                <w:tcPr>
                  <w:tcW w:w="167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567</w:t>
                  </w:r>
                </w:p>
              </w:tc>
              <w:tc>
                <w:tcPr>
                  <w:tcW w:w="1496" w:type="dxa"/>
                  <w:noWrap/>
                  <w:vAlign w:val="center"/>
                </w:tcPr>
                <w:p w:rsidR="002366ED" w:rsidRPr="0073717B" w:rsidRDefault="002366ED" w:rsidP="00301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color w:val="000000"/>
                      <w:lang w:val="en-US" w:eastAsia="sv-SE"/>
                    </w:rPr>
                  </w:pPr>
                  <w:r w:rsidRPr="0073717B">
                    <w:rPr>
                      <w:rFonts w:ascii="Arial" w:hAnsi="Arial" w:cs="Arial"/>
                      <w:color w:val="000000"/>
                      <w:lang w:val="en-US" w:eastAsia="sv-SE"/>
                    </w:rPr>
                    <w:t>116</w:t>
                  </w:r>
                </w:p>
              </w:tc>
            </w:tr>
          </w:tbl>
          <w:p w:rsidR="002366ED" w:rsidRPr="0073717B" w:rsidRDefault="002366ED" w:rsidP="0030190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6ED" w:rsidRPr="0073717B" w:rsidRDefault="002366ED" w:rsidP="00301900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 w:eastAsia="sv-S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6ED" w:rsidRPr="0073717B" w:rsidRDefault="002366ED" w:rsidP="00301900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 w:eastAsia="sv-S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6ED" w:rsidRPr="0073717B" w:rsidRDefault="002366ED" w:rsidP="0030190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6ED" w:rsidRPr="0073717B" w:rsidRDefault="002366ED" w:rsidP="0030190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66ED" w:rsidRPr="0073717B" w:rsidRDefault="002366ED" w:rsidP="00301900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 w:eastAsia="sv-S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6ED" w:rsidRPr="0073717B" w:rsidRDefault="002366ED" w:rsidP="00301900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 w:eastAsia="sv-SE"/>
              </w:rPr>
            </w:pPr>
          </w:p>
        </w:tc>
      </w:tr>
    </w:tbl>
    <w:p w:rsidR="002366ED" w:rsidRPr="0073717B" w:rsidRDefault="002366ED" w:rsidP="002366ED">
      <w:pPr>
        <w:spacing w:line="480" w:lineRule="auto"/>
        <w:rPr>
          <w:rFonts w:ascii="Arial" w:hAnsi="Arial" w:cs="Arial"/>
          <w:b/>
          <w:bCs/>
          <w:color w:val="000000"/>
          <w:lang w:val="en-US" w:eastAsia="sv-SE"/>
        </w:rPr>
      </w:pPr>
      <w:r w:rsidRPr="0073717B">
        <w:rPr>
          <w:rFonts w:ascii="Arial" w:hAnsi="Arial" w:cs="Arial"/>
          <w:b/>
          <w:bCs/>
          <w:color w:val="000000"/>
          <w:lang w:val="en-US" w:eastAsia="sv-SE"/>
        </w:rPr>
        <w:t xml:space="preserve">APPENDIX 2: Correlations between baseline MMSE, follow-up MMSE, and MMSE change score, </w:t>
      </w:r>
      <w:smartTag w:uri="urn:schemas-microsoft-com:office:smarttags" w:element="country-region">
        <w:r w:rsidRPr="0073717B">
          <w:rPr>
            <w:rFonts w:ascii="Arial" w:hAnsi="Arial" w:cs="Arial"/>
            <w:b/>
            <w:bCs/>
            <w:color w:val="000000"/>
            <w:lang w:val="en-US" w:eastAsia="sv-SE"/>
          </w:rPr>
          <w:t>Sweden</w:t>
        </w:r>
      </w:smartTag>
      <w:r w:rsidRPr="0073717B">
        <w:rPr>
          <w:rFonts w:ascii="Arial" w:hAnsi="Arial" w:cs="Arial"/>
          <w:b/>
          <w:bCs/>
          <w:color w:val="000000"/>
          <w:lang w:val="en-US" w:eastAsia="sv-SE"/>
        </w:rPr>
        <w:t xml:space="preserve"> (upper triangle) and the </w:t>
      </w:r>
      <w:smartTag w:uri="urn:schemas-microsoft-com:office:smarttags" w:element="country-region">
        <w:smartTag w:uri="urn:schemas-microsoft-com:office:smarttags" w:element="place">
          <w:r w:rsidRPr="0073717B">
            <w:rPr>
              <w:rFonts w:ascii="Arial" w:hAnsi="Arial" w:cs="Arial"/>
              <w:b/>
              <w:bCs/>
              <w:color w:val="000000"/>
              <w:lang w:val="en-US" w:eastAsia="sv-SE"/>
            </w:rPr>
            <w:t>Netherlands</w:t>
          </w:r>
        </w:smartTag>
      </w:smartTag>
      <w:r w:rsidRPr="0073717B">
        <w:rPr>
          <w:rFonts w:ascii="Arial" w:hAnsi="Arial" w:cs="Arial"/>
          <w:b/>
          <w:bCs/>
          <w:color w:val="000000"/>
          <w:lang w:val="en-US" w:eastAsia="sv-SE"/>
        </w:rPr>
        <w:t xml:space="preserve"> (lower triangle)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98"/>
        <w:gridCol w:w="3498"/>
        <w:gridCol w:w="3498"/>
        <w:gridCol w:w="3498"/>
      </w:tblGrid>
      <w:tr w:rsidR="002366ED" w:rsidRPr="0073717B" w:rsidTr="00301900">
        <w:tc>
          <w:tcPr>
            <w:tcW w:w="3535" w:type="dxa"/>
          </w:tcPr>
          <w:p w:rsidR="002366ED" w:rsidRPr="0073717B" w:rsidRDefault="002366ED" w:rsidP="00301900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535" w:type="dxa"/>
          </w:tcPr>
          <w:p w:rsidR="002366ED" w:rsidRPr="0073717B" w:rsidRDefault="002366ED" w:rsidP="00301900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73717B">
              <w:rPr>
                <w:rFonts w:ascii="Arial" w:hAnsi="Arial" w:cs="Arial"/>
                <w:lang w:val="en-US"/>
              </w:rPr>
              <w:t>Baseline MMSE</w:t>
            </w:r>
          </w:p>
        </w:tc>
        <w:tc>
          <w:tcPr>
            <w:tcW w:w="3536" w:type="dxa"/>
          </w:tcPr>
          <w:p w:rsidR="002366ED" w:rsidRPr="0073717B" w:rsidRDefault="002366ED" w:rsidP="00301900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73717B">
              <w:rPr>
                <w:rFonts w:ascii="Arial" w:hAnsi="Arial" w:cs="Arial"/>
                <w:lang w:val="en-US"/>
              </w:rPr>
              <w:t>Follow-up MMSE</w:t>
            </w:r>
          </w:p>
        </w:tc>
        <w:tc>
          <w:tcPr>
            <w:tcW w:w="3536" w:type="dxa"/>
          </w:tcPr>
          <w:p w:rsidR="002366ED" w:rsidRPr="0073717B" w:rsidRDefault="002366ED" w:rsidP="00301900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73717B">
              <w:rPr>
                <w:rFonts w:ascii="Arial" w:hAnsi="Arial" w:cs="Arial"/>
                <w:lang w:val="en-US"/>
              </w:rPr>
              <w:t>MMSE change score</w:t>
            </w:r>
          </w:p>
        </w:tc>
      </w:tr>
      <w:tr w:rsidR="002366ED" w:rsidRPr="0073717B" w:rsidTr="00301900">
        <w:tc>
          <w:tcPr>
            <w:tcW w:w="3535" w:type="dxa"/>
          </w:tcPr>
          <w:p w:rsidR="002366ED" w:rsidRPr="0073717B" w:rsidRDefault="002366ED" w:rsidP="00301900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73717B">
              <w:rPr>
                <w:rFonts w:ascii="Arial" w:hAnsi="Arial" w:cs="Arial"/>
                <w:lang w:val="en-US"/>
              </w:rPr>
              <w:t>Baseline MMSE</w:t>
            </w:r>
          </w:p>
        </w:tc>
        <w:tc>
          <w:tcPr>
            <w:tcW w:w="3535" w:type="dxa"/>
          </w:tcPr>
          <w:p w:rsidR="002366ED" w:rsidRPr="0073717B" w:rsidRDefault="002366ED" w:rsidP="00301900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73717B">
              <w:rPr>
                <w:rFonts w:ascii="Arial" w:hAnsi="Arial" w:cs="Arial"/>
                <w:lang w:val="en-US"/>
              </w:rPr>
              <w:t xml:space="preserve"> 1.00</w:t>
            </w:r>
          </w:p>
        </w:tc>
        <w:tc>
          <w:tcPr>
            <w:tcW w:w="3536" w:type="dxa"/>
          </w:tcPr>
          <w:p w:rsidR="002366ED" w:rsidRPr="0073717B" w:rsidRDefault="002366ED" w:rsidP="00301900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73717B">
              <w:rPr>
                <w:rFonts w:ascii="Arial" w:hAnsi="Arial" w:cs="Arial"/>
                <w:lang w:val="en-US"/>
              </w:rPr>
              <w:t xml:space="preserve"> 0.51</w:t>
            </w:r>
          </w:p>
        </w:tc>
        <w:tc>
          <w:tcPr>
            <w:tcW w:w="3536" w:type="dxa"/>
          </w:tcPr>
          <w:p w:rsidR="002366ED" w:rsidRPr="0073717B" w:rsidRDefault="002366ED" w:rsidP="00301900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73717B">
              <w:rPr>
                <w:rFonts w:ascii="Arial" w:hAnsi="Arial" w:cs="Arial"/>
                <w:lang w:val="en-US"/>
              </w:rPr>
              <w:t xml:space="preserve"> 0.17</w:t>
            </w:r>
          </w:p>
        </w:tc>
      </w:tr>
      <w:tr w:rsidR="002366ED" w:rsidRPr="0073717B" w:rsidTr="00301900">
        <w:tc>
          <w:tcPr>
            <w:tcW w:w="3535" w:type="dxa"/>
          </w:tcPr>
          <w:p w:rsidR="002366ED" w:rsidRPr="0073717B" w:rsidRDefault="002366ED" w:rsidP="00301900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73717B">
              <w:rPr>
                <w:rFonts w:ascii="Arial" w:hAnsi="Arial" w:cs="Arial"/>
                <w:lang w:val="en-US"/>
              </w:rPr>
              <w:t>Follow-up MMSE</w:t>
            </w:r>
          </w:p>
        </w:tc>
        <w:tc>
          <w:tcPr>
            <w:tcW w:w="3535" w:type="dxa"/>
          </w:tcPr>
          <w:p w:rsidR="002366ED" w:rsidRPr="0073717B" w:rsidRDefault="002366ED" w:rsidP="00301900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73717B">
              <w:rPr>
                <w:rFonts w:ascii="Arial" w:hAnsi="Arial" w:cs="Arial"/>
                <w:lang w:val="en-US"/>
              </w:rPr>
              <w:t xml:space="preserve"> 0.46</w:t>
            </w:r>
          </w:p>
        </w:tc>
        <w:tc>
          <w:tcPr>
            <w:tcW w:w="3536" w:type="dxa"/>
          </w:tcPr>
          <w:p w:rsidR="002366ED" w:rsidRPr="0073717B" w:rsidRDefault="002366ED" w:rsidP="00301900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73717B">
              <w:rPr>
                <w:rFonts w:ascii="Arial" w:hAnsi="Arial" w:cs="Arial"/>
                <w:lang w:val="en-US"/>
              </w:rPr>
              <w:t xml:space="preserve"> 1.00</w:t>
            </w:r>
          </w:p>
        </w:tc>
        <w:tc>
          <w:tcPr>
            <w:tcW w:w="3536" w:type="dxa"/>
          </w:tcPr>
          <w:p w:rsidR="002366ED" w:rsidRPr="0073717B" w:rsidRDefault="002366ED" w:rsidP="00301900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73717B">
              <w:rPr>
                <w:rFonts w:ascii="Arial" w:hAnsi="Arial" w:cs="Arial"/>
                <w:lang w:val="en-US"/>
              </w:rPr>
              <w:t>-0.76</w:t>
            </w:r>
          </w:p>
        </w:tc>
      </w:tr>
      <w:tr w:rsidR="002366ED" w:rsidTr="00301900">
        <w:tc>
          <w:tcPr>
            <w:tcW w:w="3535" w:type="dxa"/>
          </w:tcPr>
          <w:p w:rsidR="002366ED" w:rsidRPr="0073717B" w:rsidRDefault="002366ED" w:rsidP="00301900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73717B">
              <w:rPr>
                <w:rFonts w:ascii="Arial" w:hAnsi="Arial" w:cs="Arial"/>
                <w:lang w:val="en-US"/>
              </w:rPr>
              <w:t>MMSE change score</w:t>
            </w:r>
          </w:p>
        </w:tc>
        <w:tc>
          <w:tcPr>
            <w:tcW w:w="3535" w:type="dxa"/>
          </w:tcPr>
          <w:p w:rsidR="002366ED" w:rsidRPr="0073717B" w:rsidRDefault="002366ED" w:rsidP="00301900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73717B">
              <w:rPr>
                <w:rFonts w:ascii="Arial" w:hAnsi="Arial" w:cs="Arial"/>
                <w:lang w:val="en-US"/>
              </w:rPr>
              <w:t xml:space="preserve"> 0.19</w:t>
            </w:r>
          </w:p>
        </w:tc>
        <w:tc>
          <w:tcPr>
            <w:tcW w:w="3536" w:type="dxa"/>
          </w:tcPr>
          <w:p w:rsidR="002366ED" w:rsidRPr="0073717B" w:rsidRDefault="002366ED" w:rsidP="00301900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73717B">
              <w:rPr>
                <w:rFonts w:ascii="Arial" w:hAnsi="Arial" w:cs="Arial"/>
                <w:lang w:val="en-US"/>
              </w:rPr>
              <w:t>-0.79</w:t>
            </w:r>
          </w:p>
        </w:tc>
        <w:tc>
          <w:tcPr>
            <w:tcW w:w="3536" w:type="dxa"/>
          </w:tcPr>
          <w:p w:rsidR="002366ED" w:rsidRDefault="002366ED" w:rsidP="00301900">
            <w:pPr>
              <w:spacing w:after="0" w:line="480" w:lineRule="auto"/>
              <w:rPr>
                <w:rFonts w:ascii="Arial" w:hAnsi="Arial" w:cs="Arial"/>
                <w:lang w:val="en-US"/>
              </w:rPr>
            </w:pPr>
            <w:r w:rsidRPr="0073717B">
              <w:rPr>
                <w:rFonts w:ascii="Arial" w:hAnsi="Arial" w:cs="Arial"/>
                <w:lang w:val="en-US"/>
              </w:rPr>
              <w:t xml:space="preserve"> 1.00</w:t>
            </w:r>
          </w:p>
        </w:tc>
      </w:tr>
    </w:tbl>
    <w:p w:rsidR="002366ED" w:rsidRPr="003D6326" w:rsidRDefault="002366ED" w:rsidP="002366ED">
      <w:pPr>
        <w:spacing w:line="480" w:lineRule="auto"/>
        <w:rPr>
          <w:rFonts w:ascii="Arial" w:hAnsi="Arial" w:cs="Arial"/>
          <w:lang w:val="en-US"/>
        </w:rPr>
      </w:pPr>
    </w:p>
    <w:p w:rsidR="009A2C07" w:rsidRDefault="009A2C07"/>
    <w:sectPr w:rsidR="009A2C07" w:rsidSect="006538E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ED"/>
    <w:rsid w:val="002366ED"/>
    <w:rsid w:val="009A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0531B-E691-44DA-9C30-23B085CE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ED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66E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Stelling</dc:creator>
  <cp:keywords/>
  <dc:description/>
  <cp:lastModifiedBy>Zachary Stelling</cp:lastModifiedBy>
  <cp:revision>1</cp:revision>
  <dcterms:created xsi:type="dcterms:W3CDTF">2019-05-16T00:36:00Z</dcterms:created>
  <dcterms:modified xsi:type="dcterms:W3CDTF">2019-05-16T00:38:00Z</dcterms:modified>
</cp:coreProperties>
</file>