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58" w:rsidRDefault="00D04358" w:rsidP="003679FE">
      <w:pPr>
        <w:jc w:val="center"/>
        <w:rPr>
          <w:b/>
          <w:szCs w:val="24"/>
        </w:rPr>
      </w:pPr>
      <w:r w:rsidRPr="00DA3091">
        <w:rPr>
          <w:b/>
          <w:color w:val="000000" w:themeColor="text1"/>
          <w:szCs w:val="24"/>
        </w:rPr>
        <w:t>Contact and Perspective Taking Improve Humanness Standards and Perceptions of Humanness of Older Adults and People with Dementia</w:t>
      </w:r>
      <w:r w:rsidRPr="00DA3091">
        <w:rPr>
          <w:b/>
          <w:szCs w:val="24"/>
        </w:rPr>
        <w:t>: An Experimental Study</w:t>
      </w:r>
    </w:p>
    <w:p w:rsidR="00825713" w:rsidRPr="00DA3091" w:rsidRDefault="00825713" w:rsidP="003679FE">
      <w:pPr>
        <w:jc w:val="center"/>
        <w:rPr>
          <w:b/>
          <w:szCs w:val="24"/>
        </w:rPr>
      </w:pPr>
    </w:p>
    <w:p w:rsidR="00F55C12" w:rsidRPr="00DA3091" w:rsidRDefault="00F66C7C" w:rsidP="003679FE">
      <w:pPr>
        <w:jc w:val="center"/>
        <w:rPr>
          <w:b/>
          <w:szCs w:val="24"/>
        </w:rPr>
      </w:pPr>
      <w:r w:rsidRPr="00DA3091">
        <w:rPr>
          <w:b/>
          <w:szCs w:val="24"/>
        </w:rPr>
        <w:t>SUPPLEMENTAL MATERIALS</w:t>
      </w:r>
    </w:p>
    <w:p w:rsidR="00FD2003" w:rsidRPr="00DA3091" w:rsidRDefault="00FD2003">
      <w:pPr>
        <w:rPr>
          <w:b/>
          <w:szCs w:val="24"/>
        </w:rPr>
      </w:pPr>
    </w:p>
    <w:p w:rsidR="00FD2003" w:rsidRDefault="00FD2003">
      <w:pPr>
        <w:rPr>
          <w:b/>
          <w:szCs w:val="24"/>
        </w:rPr>
      </w:pPr>
      <w:proofErr w:type="gramStart"/>
      <w:r w:rsidRPr="00DA3091">
        <w:rPr>
          <w:b/>
          <w:szCs w:val="24"/>
        </w:rPr>
        <w:t>Table 1.</w:t>
      </w:r>
      <w:proofErr w:type="gramEnd"/>
      <w:r w:rsidRPr="00DA3091">
        <w:rPr>
          <w:b/>
          <w:szCs w:val="24"/>
        </w:rPr>
        <w:t xml:space="preserve"> Human Nature Standards</w:t>
      </w:r>
      <w:r w:rsidR="002F6B10" w:rsidRPr="00DA3091">
        <w:rPr>
          <w:b/>
          <w:szCs w:val="24"/>
        </w:rPr>
        <w:t xml:space="preserve"> Scale</w:t>
      </w:r>
    </w:p>
    <w:p w:rsidR="003679FE" w:rsidRPr="00DA3091" w:rsidRDefault="003679FE">
      <w:pPr>
        <w:rPr>
          <w:b/>
          <w:szCs w:val="24"/>
        </w:rPr>
      </w:pPr>
    </w:p>
    <w:tbl>
      <w:tblPr>
        <w:tblStyle w:val="TableGrid"/>
        <w:tblW w:w="4808" w:type="pct"/>
        <w:tblLook w:val="04A0" w:firstRow="1" w:lastRow="0" w:firstColumn="1" w:lastColumn="0" w:noHBand="0" w:noVBand="1"/>
      </w:tblPr>
      <w:tblGrid>
        <w:gridCol w:w="9468"/>
      </w:tblGrid>
      <w:tr w:rsidR="00DA3091" w:rsidRPr="00DA3091" w:rsidTr="00825713">
        <w:tc>
          <w:tcPr>
            <w:tcW w:w="5000" w:type="pct"/>
          </w:tcPr>
          <w:p w:rsidR="00DA3091" w:rsidRPr="00DA3091" w:rsidRDefault="00DA3091" w:rsidP="00F87C1E">
            <w:pPr>
              <w:rPr>
                <w:b/>
                <w:szCs w:val="24"/>
              </w:rPr>
            </w:pPr>
            <w:r w:rsidRPr="00DA3091">
              <w:rPr>
                <w:b/>
                <w:szCs w:val="24"/>
              </w:rPr>
              <w:t>Agency</w:t>
            </w:r>
          </w:p>
        </w:tc>
      </w:tr>
      <w:tr w:rsidR="00DA3091" w:rsidRPr="00DA3091" w:rsidTr="00825713">
        <w:tc>
          <w:tcPr>
            <w:tcW w:w="5000" w:type="pct"/>
          </w:tcPr>
          <w:p w:rsidR="00DA3091" w:rsidRPr="00DA3091" w:rsidRDefault="00DA3091" w:rsidP="00F87C1E">
            <w:pPr>
              <w:rPr>
                <w:szCs w:val="24"/>
              </w:rPr>
            </w:pPr>
            <w:r w:rsidRPr="00DA3091">
              <w:rPr>
                <w:rFonts w:eastAsia="Times New Roman" w:cs="Times New Roman"/>
                <w:szCs w:val="24"/>
              </w:rPr>
              <w:t>For you to consider that an individual with dementia has lost personhood, how often would they have to have difficulty making changes in their lives based on information they receive from others?</w:t>
            </w:r>
          </w:p>
        </w:tc>
      </w:tr>
      <w:tr w:rsidR="00DA3091" w:rsidRPr="00DA3091" w:rsidTr="00825713">
        <w:tc>
          <w:tcPr>
            <w:tcW w:w="5000" w:type="pct"/>
          </w:tcPr>
          <w:p w:rsidR="00DA3091" w:rsidRPr="00DA3091" w:rsidRDefault="00DA3091" w:rsidP="00F87C1E">
            <w:pPr>
              <w:rPr>
                <w:szCs w:val="24"/>
              </w:rPr>
            </w:pPr>
            <w:r w:rsidRPr="00DA3091">
              <w:rPr>
                <w:rFonts w:eastAsia="Times New Roman" w:cs="Times New Roman"/>
                <w:szCs w:val="24"/>
              </w:rPr>
              <w:t>For you to consider that an</w:t>
            </w:r>
            <w:r w:rsidRPr="00DA3091">
              <w:rPr>
                <w:rFonts w:cs="Times New Roman"/>
                <w:szCs w:val="24"/>
              </w:rPr>
              <w:t xml:space="preserve"> individual with dementia </w:t>
            </w:r>
            <w:r w:rsidRPr="00DA3091">
              <w:rPr>
                <w:rFonts w:eastAsia="Times New Roman" w:cs="Times New Roman"/>
                <w:szCs w:val="24"/>
              </w:rPr>
              <w:t>has lost personhood, how often would they have to have difficulty initiating and carrying out an interesting engaging conversation?</w:t>
            </w:r>
          </w:p>
        </w:tc>
      </w:tr>
      <w:tr w:rsidR="00DA3091" w:rsidRPr="00DA3091" w:rsidTr="00825713">
        <w:tc>
          <w:tcPr>
            <w:tcW w:w="5000" w:type="pct"/>
          </w:tcPr>
          <w:p w:rsidR="00DA3091" w:rsidRPr="00DA3091" w:rsidRDefault="00DA3091" w:rsidP="00F87C1E">
            <w:pPr>
              <w:rPr>
                <w:szCs w:val="24"/>
              </w:rPr>
            </w:pPr>
            <w:r w:rsidRPr="00DA3091">
              <w:rPr>
                <w:rFonts w:eastAsia="Times New Roman" w:cs="Times New Roman"/>
                <w:szCs w:val="24"/>
              </w:rPr>
              <w:t xml:space="preserve">For you to consider that an </w:t>
            </w:r>
            <w:r w:rsidRPr="00DA3091">
              <w:rPr>
                <w:rFonts w:cs="Times New Roman"/>
                <w:szCs w:val="24"/>
              </w:rPr>
              <w:t>individual with dementia</w:t>
            </w:r>
            <w:r w:rsidRPr="00DA3091">
              <w:rPr>
                <w:rFonts w:eastAsia="Times New Roman" w:cs="Times New Roman"/>
                <w:szCs w:val="24"/>
              </w:rPr>
              <w:t xml:space="preserve"> has lost personhood, how often would they have to have difficulty initiating activities or proposing changes in his or her life or the lives of others?</w:t>
            </w:r>
          </w:p>
        </w:tc>
      </w:tr>
      <w:tr w:rsidR="00DA3091" w:rsidRPr="00DA3091" w:rsidTr="00825713">
        <w:tc>
          <w:tcPr>
            <w:tcW w:w="5000" w:type="pct"/>
          </w:tcPr>
          <w:p w:rsidR="00DA3091" w:rsidRPr="00DA3091" w:rsidRDefault="00DA3091" w:rsidP="00F87C1E">
            <w:pPr>
              <w:rPr>
                <w:szCs w:val="24"/>
              </w:rPr>
            </w:pPr>
            <w:r w:rsidRPr="00DA3091">
              <w:rPr>
                <w:rFonts w:eastAsia="Times New Roman" w:cs="Times New Roman"/>
                <w:szCs w:val="24"/>
              </w:rPr>
              <w:t xml:space="preserve">For you to consider that an </w:t>
            </w:r>
            <w:r w:rsidRPr="00DA3091">
              <w:rPr>
                <w:rFonts w:cs="Times New Roman"/>
                <w:szCs w:val="24"/>
              </w:rPr>
              <w:t>individual with dementia</w:t>
            </w:r>
            <w:r w:rsidRPr="00DA3091">
              <w:rPr>
                <w:rFonts w:eastAsia="Times New Roman" w:cs="Times New Roman"/>
                <w:szCs w:val="24"/>
              </w:rPr>
              <w:t xml:space="preserve"> has lost personhood, how often would they have to have difficulty making decisions about his or her own life?</w:t>
            </w:r>
          </w:p>
        </w:tc>
      </w:tr>
      <w:tr w:rsidR="00DA3091" w:rsidRPr="00DA3091" w:rsidTr="00825713">
        <w:tc>
          <w:tcPr>
            <w:tcW w:w="5000" w:type="pct"/>
          </w:tcPr>
          <w:p w:rsidR="00DA3091" w:rsidRPr="00DA3091" w:rsidRDefault="00DA3091" w:rsidP="00F87C1E">
            <w:pPr>
              <w:rPr>
                <w:b/>
                <w:szCs w:val="24"/>
              </w:rPr>
            </w:pPr>
            <w:r w:rsidRPr="00DA3091">
              <w:rPr>
                <w:b/>
                <w:szCs w:val="24"/>
              </w:rPr>
              <w:t>Cognitive Openness</w:t>
            </w:r>
          </w:p>
        </w:tc>
      </w:tr>
      <w:tr w:rsidR="00DA3091" w:rsidRPr="00DA3091" w:rsidTr="00825713">
        <w:tc>
          <w:tcPr>
            <w:tcW w:w="5000" w:type="pct"/>
          </w:tcPr>
          <w:p w:rsidR="00DA3091" w:rsidRPr="00DA3091" w:rsidRDefault="00DA3091" w:rsidP="00F87C1E">
            <w:pPr>
              <w:rPr>
                <w:szCs w:val="24"/>
              </w:rPr>
            </w:pPr>
            <w:r w:rsidRPr="00DA3091">
              <w:rPr>
                <w:rFonts w:eastAsia="Times New Roman" w:cs="Times New Roman"/>
                <w:szCs w:val="24"/>
              </w:rPr>
              <w:t xml:space="preserve">For you to consider that an </w:t>
            </w:r>
            <w:r w:rsidRPr="00DA3091">
              <w:rPr>
                <w:rFonts w:cs="Times New Roman"/>
                <w:szCs w:val="24"/>
              </w:rPr>
              <w:t xml:space="preserve">individual with dementia </w:t>
            </w:r>
            <w:r w:rsidRPr="00DA3091">
              <w:rPr>
                <w:rFonts w:eastAsia="Times New Roman" w:cs="Times New Roman"/>
                <w:szCs w:val="24"/>
              </w:rPr>
              <w:t>has lost personhood, how often would they have to have difficulty expressing or experiencing curiosity about new things?</w:t>
            </w:r>
          </w:p>
        </w:tc>
      </w:tr>
      <w:tr w:rsidR="00DA3091" w:rsidRPr="00DA3091" w:rsidTr="00825713">
        <w:tc>
          <w:tcPr>
            <w:tcW w:w="5000" w:type="pct"/>
          </w:tcPr>
          <w:p w:rsidR="00DA3091" w:rsidRPr="00DA3091" w:rsidRDefault="00DA3091" w:rsidP="00F87C1E">
            <w:pPr>
              <w:rPr>
                <w:szCs w:val="24"/>
              </w:rPr>
            </w:pPr>
            <w:r w:rsidRPr="00DA3091">
              <w:rPr>
                <w:rFonts w:eastAsia="Times New Roman" w:cs="Times New Roman"/>
                <w:szCs w:val="24"/>
              </w:rPr>
              <w:t xml:space="preserve">For you to consider that an </w:t>
            </w:r>
            <w:r w:rsidRPr="00DA3091">
              <w:rPr>
                <w:rFonts w:cs="Times New Roman"/>
                <w:szCs w:val="24"/>
              </w:rPr>
              <w:t>individual with dementia</w:t>
            </w:r>
            <w:r w:rsidRPr="00DA3091">
              <w:rPr>
                <w:rFonts w:eastAsia="Times New Roman" w:cs="Times New Roman"/>
                <w:szCs w:val="24"/>
              </w:rPr>
              <w:t xml:space="preserve"> has lost personhood, how often would they have to have difficulty showing imagination?</w:t>
            </w:r>
          </w:p>
        </w:tc>
      </w:tr>
      <w:tr w:rsidR="00DA3091" w:rsidRPr="00DA3091" w:rsidTr="00825713">
        <w:tc>
          <w:tcPr>
            <w:tcW w:w="5000" w:type="pct"/>
          </w:tcPr>
          <w:p w:rsidR="00DA3091" w:rsidRPr="00DA3091" w:rsidRDefault="00DA3091" w:rsidP="00F87C1E">
            <w:pPr>
              <w:rPr>
                <w:szCs w:val="24"/>
              </w:rPr>
            </w:pPr>
            <w:r w:rsidRPr="00DA3091">
              <w:rPr>
                <w:rFonts w:eastAsia="Times New Roman" w:cs="Times New Roman"/>
                <w:szCs w:val="24"/>
              </w:rPr>
              <w:t xml:space="preserve">For you to consider that an </w:t>
            </w:r>
            <w:r w:rsidRPr="00DA3091">
              <w:rPr>
                <w:rFonts w:cs="Times New Roman"/>
                <w:szCs w:val="24"/>
              </w:rPr>
              <w:t xml:space="preserve">individual with dementia </w:t>
            </w:r>
            <w:r w:rsidRPr="00DA3091">
              <w:rPr>
                <w:rFonts w:eastAsia="Times New Roman" w:cs="Times New Roman"/>
                <w:szCs w:val="24"/>
              </w:rPr>
              <w:t>has lost personhood, how often would they have to have difficulty being open to new ideas?</w:t>
            </w:r>
          </w:p>
        </w:tc>
      </w:tr>
      <w:tr w:rsidR="00DA3091" w:rsidRPr="00DA3091" w:rsidTr="00825713">
        <w:tc>
          <w:tcPr>
            <w:tcW w:w="5000" w:type="pct"/>
          </w:tcPr>
          <w:p w:rsidR="00DA3091" w:rsidRPr="00DA3091" w:rsidRDefault="00DA3091" w:rsidP="00F87C1E">
            <w:pPr>
              <w:rPr>
                <w:szCs w:val="24"/>
              </w:rPr>
            </w:pPr>
            <w:r w:rsidRPr="00DA3091">
              <w:rPr>
                <w:rFonts w:eastAsia="Times New Roman" w:cs="Times New Roman"/>
                <w:szCs w:val="24"/>
              </w:rPr>
              <w:t xml:space="preserve">For you to consider that an </w:t>
            </w:r>
            <w:r w:rsidRPr="00DA3091">
              <w:rPr>
                <w:rFonts w:cs="Times New Roman"/>
                <w:szCs w:val="24"/>
              </w:rPr>
              <w:t>individual with dementia</w:t>
            </w:r>
            <w:r w:rsidRPr="00DA3091">
              <w:rPr>
                <w:rFonts w:eastAsia="Times New Roman" w:cs="Times New Roman"/>
                <w:szCs w:val="24"/>
              </w:rPr>
              <w:t xml:space="preserve"> has lost personhood, how often would they have to have difficulty wanting to learn new things?</w:t>
            </w:r>
          </w:p>
        </w:tc>
      </w:tr>
      <w:tr w:rsidR="00DA3091" w:rsidRPr="00DA3091" w:rsidTr="00825713">
        <w:tc>
          <w:tcPr>
            <w:tcW w:w="5000" w:type="pct"/>
          </w:tcPr>
          <w:p w:rsidR="00DA3091" w:rsidRPr="00DA3091" w:rsidRDefault="00DA3091" w:rsidP="00F87C1E">
            <w:pPr>
              <w:rPr>
                <w:b/>
                <w:szCs w:val="24"/>
              </w:rPr>
            </w:pPr>
            <w:r w:rsidRPr="00DA3091">
              <w:rPr>
                <w:b/>
                <w:szCs w:val="24"/>
              </w:rPr>
              <w:t>Emotional Responsiveness</w:t>
            </w:r>
          </w:p>
        </w:tc>
      </w:tr>
      <w:tr w:rsidR="00DA3091" w:rsidRPr="00DA3091" w:rsidTr="00825713">
        <w:tc>
          <w:tcPr>
            <w:tcW w:w="5000" w:type="pct"/>
          </w:tcPr>
          <w:p w:rsidR="00DA3091" w:rsidRPr="00DA3091" w:rsidRDefault="00DA3091" w:rsidP="00F87C1E">
            <w:pPr>
              <w:rPr>
                <w:szCs w:val="24"/>
              </w:rPr>
            </w:pPr>
            <w:r w:rsidRPr="00DA3091">
              <w:rPr>
                <w:rFonts w:eastAsia="Times New Roman" w:cs="Times New Roman"/>
                <w:szCs w:val="24"/>
              </w:rPr>
              <w:t xml:space="preserve">For you to consider that an individual with dementia has lost personhood, how often would they have </w:t>
            </w:r>
            <w:proofErr w:type="gramStart"/>
            <w:r w:rsidRPr="00DA3091">
              <w:rPr>
                <w:rFonts w:eastAsia="Times New Roman" w:cs="Times New Roman"/>
                <w:szCs w:val="24"/>
              </w:rPr>
              <w:t>to not feel</w:t>
            </w:r>
            <w:proofErr w:type="gramEnd"/>
            <w:r w:rsidRPr="00DA3091">
              <w:rPr>
                <w:rFonts w:eastAsia="Times New Roman" w:cs="Times New Roman"/>
                <w:szCs w:val="24"/>
              </w:rPr>
              <w:t xml:space="preserve"> sympathy when somebody close to them is in distress?</w:t>
            </w:r>
          </w:p>
        </w:tc>
      </w:tr>
      <w:tr w:rsidR="00DA3091" w:rsidRPr="00DA3091" w:rsidTr="00825713">
        <w:tc>
          <w:tcPr>
            <w:tcW w:w="5000" w:type="pct"/>
          </w:tcPr>
          <w:p w:rsidR="00DA3091" w:rsidRPr="00DA3091" w:rsidRDefault="00DA3091" w:rsidP="00F87C1E">
            <w:pPr>
              <w:rPr>
                <w:szCs w:val="24"/>
              </w:rPr>
            </w:pPr>
            <w:r w:rsidRPr="00DA3091">
              <w:rPr>
                <w:rFonts w:eastAsia="Times New Roman" w:cs="Times New Roman"/>
                <w:szCs w:val="24"/>
              </w:rPr>
              <w:t>For you to consider that an individual with dementia has lost personhood, how often would they have to have difficulty displaying appropriate emotions when somebody close to them is in distress?</w:t>
            </w:r>
          </w:p>
        </w:tc>
      </w:tr>
      <w:tr w:rsidR="00DA3091" w:rsidRPr="00DA3091" w:rsidTr="00825713">
        <w:tc>
          <w:tcPr>
            <w:tcW w:w="5000" w:type="pct"/>
          </w:tcPr>
          <w:p w:rsidR="00DA3091" w:rsidRPr="00DA3091" w:rsidRDefault="00DA3091" w:rsidP="00F87C1E">
            <w:pPr>
              <w:rPr>
                <w:b/>
                <w:szCs w:val="24"/>
              </w:rPr>
            </w:pPr>
            <w:r w:rsidRPr="00DA3091">
              <w:rPr>
                <w:b/>
                <w:szCs w:val="24"/>
              </w:rPr>
              <w:t>Interpersonal Warmth</w:t>
            </w:r>
          </w:p>
        </w:tc>
      </w:tr>
      <w:tr w:rsidR="00DA3091" w:rsidRPr="00DA3091" w:rsidTr="00825713">
        <w:tc>
          <w:tcPr>
            <w:tcW w:w="5000" w:type="pct"/>
          </w:tcPr>
          <w:p w:rsidR="00DA3091" w:rsidRPr="00DA3091" w:rsidRDefault="00DA3091" w:rsidP="00F87C1E">
            <w:pPr>
              <w:rPr>
                <w:szCs w:val="24"/>
              </w:rPr>
            </w:pPr>
            <w:r w:rsidRPr="00DA3091">
              <w:rPr>
                <w:szCs w:val="24"/>
              </w:rPr>
              <w:t xml:space="preserve">24. </w:t>
            </w:r>
            <w:r w:rsidRPr="00DA3091">
              <w:rPr>
                <w:rFonts w:eastAsia="Times New Roman" w:cs="Times New Roman"/>
                <w:szCs w:val="24"/>
              </w:rPr>
              <w:t xml:space="preserve">For you to consider that an </w:t>
            </w:r>
            <w:r w:rsidRPr="00DA3091">
              <w:rPr>
                <w:rFonts w:cs="Times New Roman"/>
                <w:szCs w:val="24"/>
              </w:rPr>
              <w:t>individual with dementia</w:t>
            </w:r>
            <w:r w:rsidRPr="00DA3091">
              <w:rPr>
                <w:rFonts w:eastAsia="Times New Roman" w:cs="Times New Roman"/>
                <w:szCs w:val="24"/>
              </w:rPr>
              <w:t xml:space="preserve"> has lost personhood, how often would they have to have </w:t>
            </w:r>
            <w:proofErr w:type="gramStart"/>
            <w:r w:rsidRPr="00DA3091">
              <w:rPr>
                <w:rFonts w:eastAsia="Times New Roman" w:cs="Times New Roman"/>
                <w:szCs w:val="24"/>
              </w:rPr>
              <w:t>difficulty showing</w:t>
            </w:r>
            <w:proofErr w:type="gramEnd"/>
            <w:r w:rsidRPr="00DA3091">
              <w:rPr>
                <w:rFonts w:eastAsia="Times New Roman" w:cs="Times New Roman"/>
                <w:szCs w:val="24"/>
              </w:rPr>
              <w:t xml:space="preserve"> warmth toward close others?</w:t>
            </w:r>
          </w:p>
        </w:tc>
      </w:tr>
      <w:tr w:rsidR="00DA3091" w:rsidRPr="00DA3091" w:rsidTr="00825713">
        <w:tc>
          <w:tcPr>
            <w:tcW w:w="5000" w:type="pct"/>
          </w:tcPr>
          <w:p w:rsidR="00DA3091" w:rsidRPr="00DA3091" w:rsidRDefault="00DA3091" w:rsidP="00F87C1E">
            <w:pPr>
              <w:rPr>
                <w:szCs w:val="24"/>
              </w:rPr>
            </w:pPr>
            <w:proofErr w:type="gramStart"/>
            <w:r w:rsidRPr="00DA3091">
              <w:rPr>
                <w:szCs w:val="24"/>
              </w:rPr>
              <w:t xml:space="preserve">26. </w:t>
            </w:r>
            <w:r w:rsidRPr="00DA3091">
              <w:rPr>
                <w:rFonts w:eastAsia="Times New Roman" w:cs="Times New Roman"/>
                <w:szCs w:val="24"/>
              </w:rPr>
              <w:t xml:space="preserve">For you to consider that an </w:t>
            </w:r>
            <w:r w:rsidRPr="00DA3091">
              <w:rPr>
                <w:rFonts w:cs="Times New Roman"/>
                <w:szCs w:val="24"/>
              </w:rPr>
              <w:t xml:space="preserve">individual with dementia </w:t>
            </w:r>
            <w:r w:rsidRPr="00DA3091">
              <w:rPr>
                <w:rFonts w:eastAsia="Times New Roman" w:cs="Times New Roman"/>
                <w:szCs w:val="24"/>
              </w:rPr>
              <w:t>has lost personhood, how often would they have to have difficulty showing love or positive feelings toward close others?</w:t>
            </w:r>
            <w:proofErr w:type="gramEnd"/>
          </w:p>
        </w:tc>
      </w:tr>
    </w:tbl>
    <w:p w:rsidR="00DA3091" w:rsidRPr="00DA3091" w:rsidRDefault="00DA3091" w:rsidP="00DA3091">
      <w:pPr>
        <w:rPr>
          <w:rFonts w:cs="Times New Roman"/>
          <w:szCs w:val="24"/>
        </w:rPr>
      </w:pPr>
      <w:proofErr w:type="gramStart"/>
      <w:r w:rsidRPr="003679FE">
        <w:rPr>
          <w:i/>
          <w:szCs w:val="24"/>
        </w:rPr>
        <w:t>Note:</w:t>
      </w:r>
      <w:r w:rsidRPr="00DA3091">
        <w:rPr>
          <w:szCs w:val="24"/>
        </w:rPr>
        <w:t xml:space="preserve"> The numerical scale for these scale items was: 1</w:t>
      </w:r>
      <w:r w:rsidRPr="00DA3091">
        <w:rPr>
          <w:b/>
          <w:szCs w:val="24"/>
        </w:rPr>
        <w:t xml:space="preserve">= </w:t>
      </w:r>
      <w:r w:rsidRPr="00DA3091">
        <w:rPr>
          <w:rFonts w:cs="Times New Roman"/>
          <w:szCs w:val="24"/>
        </w:rPr>
        <w:t>0% to 10% of the time; 2=11% to 20% of the time;  3=21% to 30% of the time; 4=31% to 40% of the time; 5=41% to 50% of the time; 6=41% to 50% of the time; 7=51% to 60% of the time; 8=61% to 70% of the time; 9=71% to 80% of the time; 10=81% to 90% of the time; 11=91% to 100% of the time.</w:t>
      </w:r>
      <w:proofErr w:type="gramEnd"/>
      <w:r w:rsidRPr="00DA3091">
        <w:rPr>
          <w:rFonts w:cs="Times New Roman"/>
          <w:szCs w:val="24"/>
        </w:rPr>
        <w:t xml:space="preserve">  </w:t>
      </w:r>
    </w:p>
    <w:p w:rsidR="00FD2003" w:rsidRPr="00DA3091" w:rsidRDefault="00FD2003">
      <w:pPr>
        <w:rPr>
          <w:b/>
          <w:szCs w:val="24"/>
        </w:rPr>
      </w:pPr>
    </w:p>
    <w:p w:rsidR="003679FE" w:rsidRDefault="003679FE">
      <w:pPr>
        <w:rPr>
          <w:b/>
          <w:szCs w:val="24"/>
        </w:rPr>
      </w:pPr>
      <w:r>
        <w:rPr>
          <w:b/>
          <w:szCs w:val="24"/>
        </w:rPr>
        <w:br w:type="page"/>
      </w:r>
    </w:p>
    <w:p w:rsidR="00D04358" w:rsidRPr="00DA3091" w:rsidRDefault="00FD2003">
      <w:pPr>
        <w:rPr>
          <w:b/>
          <w:szCs w:val="24"/>
        </w:rPr>
      </w:pPr>
      <w:proofErr w:type="gramStart"/>
      <w:r w:rsidRPr="00DA3091">
        <w:rPr>
          <w:b/>
          <w:szCs w:val="24"/>
        </w:rPr>
        <w:lastRenderedPageBreak/>
        <w:t>Table 2</w:t>
      </w:r>
      <w:r w:rsidR="0042346A" w:rsidRPr="00DA3091">
        <w:rPr>
          <w:b/>
          <w:szCs w:val="24"/>
        </w:rPr>
        <w:t>.</w:t>
      </w:r>
      <w:proofErr w:type="gramEnd"/>
      <w:r w:rsidR="0042346A" w:rsidRPr="00DA3091">
        <w:rPr>
          <w:b/>
          <w:szCs w:val="24"/>
        </w:rPr>
        <w:t xml:space="preserve"> </w:t>
      </w:r>
      <w:bookmarkStart w:id="0" w:name="_GoBack"/>
      <w:bookmarkEnd w:id="0"/>
      <w:r w:rsidR="00D04358" w:rsidRPr="00DA3091">
        <w:rPr>
          <w:b/>
          <w:szCs w:val="24"/>
        </w:rPr>
        <w:t xml:space="preserve">Human Uniqueness Standards </w:t>
      </w:r>
      <w:r w:rsidR="002F6B10" w:rsidRPr="00DA3091">
        <w:rPr>
          <w:b/>
          <w:szCs w:val="24"/>
        </w:rPr>
        <w:t>Scale</w:t>
      </w:r>
    </w:p>
    <w:p w:rsidR="009E6F12" w:rsidRPr="00DA3091" w:rsidRDefault="009E6F12">
      <w:pPr>
        <w:rPr>
          <w:szCs w:val="24"/>
        </w:rPr>
      </w:pPr>
    </w:p>
    <w:tbl>
      <w:tblPr>
        <w:tblStyle w:val="TableGrid"/>
        <w:tblW w:w="4808" w:type="pct"/>
        <w:tblLook w:val="04A0" w:firstRow="1" w:lastRow="0" w:firstColumn="1" w:lastColumn="0" w:noHBand="0" w:noVBand="1"/>
      </w:tblPr>
      <w:tblGrid>
        <w:gridCol w:w="9468"/>
      </w:tblGrid>
      <w:tr w:rsidR="00DA3091" w:rsidRPr="00DA3091" w:rsidTr="00825713">
        <w:tc>
          <w:tcPr>
            <w:tcW w:w="5000" w:type="pct"/>
          </w:tcPr>
          <w:p w:rsidR="00DA3091" w:rsidRPr="00DA3091" w:rsidRDefault="00DA3091">
            <w:pPr>
              <w:rPr>
                <w:b/>
                <w:szCs w:val="24"/>
              </w:rPr>
            </w:pPr>
            <w:r w:rsidRPr="00DA3091">
              <w:rPr>
                <w:b/>
                <w:szCs w:val="24"/>
              </w:rPr>
              <w:t>Memory</w:t>
            </w:r>
          </w:p>
        </w:tc>
      </w:tr>
      <w:tr w:rsidR="00DA3091" w:rsidRPr="00DA3091" w:rsidTr="00825713">
        <w:tc>
          <w:tcPr>
            <w:tcW w:w="5000" w:type="pct"/>
          </w:tcPr>
          <w:p w:rsidR="00DA3091" w:rsidRPr="00DA3091" w:rsidRDefault="00DA3091">
            <w:pPr>
              <w:rPr>
                <w:szCs w:val="24"/>
              </w:rPr>
            </w:pPr>
            <w:r w:rsidRPr="00DA3091">
              <w:rPr>
                <w:rFonts w:cs="Times New Roman"/>
                <w:szCs w:val="24"/>
              </w:rPr>
              <w:t>For you to consider that an individual with dementia has lost personhood, how often would that individual have to have difficulty identifying a friend or family member?</w:t>
            </w:r>
          </w:p>
        </w:tc>
      </w:tr>
      <w:tr w:rsidR="00DA3091" w:rsidRPr="00DA3091" w:rsidTr="00825713">
        <w:tc>
          <w:tcPr>
            <w:tcW w:w="5000" w:type="pct"/>
          </w:tcPr>
          <w:p w:rsidR="00DA3091" w:rsidRPr="00DA3091" w:rsidRDefault="00DA3091">
            <w:pPr>
              <w:rPr>
                <w:szCs w:val="24"/>
              </w:rPr>
            </w:pPr>
            <w:r w:rsidRPr="00DA3091">
              <w:rPr>
                <w:rFonts w:cs="Times New Roman"/>
                <w:szCs w:val="24"/>
              </w:rPr>
              <w:t>For you to consider that an individual with dementia has lost personhood, how often would that individual have to have difficulty remembering events from their past?</w:t>
            </w:r>
          </w:p>
        </w:tc>
      </w:tr>
      <w:tr w:rsidR="00DA3091" w:rsidRPr="00DA3091" w:rsidTr="00825713">
        <w:tc>
          <w:tcPr>
            <w:tcW w:w="5000" w:type="pct"/>
          </w:tcPr>
          <w:p w:rsidR="00DA3091" w:rsidRPr="00DA3091" w:rsidRDefault="00DA3091">
            <w:pPr>
              <w:rPr>
                <w:szCs w:val="24"/>
              </w:rPr>
            </w:pPr>
            <w:r w:rsidRPr="00DA3091">
              <w:rPr>
                <w:rFonts w:cs="Times New Roman"/>
                <w:szCs w:val="24"/>
              </w:rPr>
              <w:t>For you to consider that an individual with dementia has lost personhood, how often would that individual have to be confused about the time (month, day, or time of day) or the place (where the person is and how she or he got there)?</w:t>
            </w:r>
          </w:p>
        </w:tc>
      </w:tr>
      <w:tr w:rsidR="00DA3091" w:rsidRPr="00DA3091" w:rsidTr="00825713">
        <w:tc>
          <w:tcPr>
            <w:tcW w:w="5000" w:type="pct"/>
          </w:tcPr>
          <w:p w:rsidR="00DA3091" w:rsidRPr="00DA3091" w:rsidRDefault="00DA3091" w:rsidP="00F87C1E">
            <w:pPr>
              <w:rPr>
                <w:b/>
                <w:szCs w:val="24"/>
              </w:rPr>
            </w:pPr>
            <w:r w:rsidRPr="00DA3091">
              <w:rPr>
                <w:b/>
                <w:szCs w:val="24"/>
              </w:rPr>
              <w:t>Maturity</w:t>
            </w:r>
          </w:p>
        </w:tc>
      </w:tr>
      <w:tr w:rsidR="00DA3091" w:rsidRPr="00DA3091" w:rsidTr="00825713">
        <w:tc>
          <w:tcPr>
            <w:tcW w:w="5000" w:type="pct"/>
          </w:tcPr>
          <w:p w:rsidR="00DA3091" w:rsidRPr="00DA3091" w:rsidRDefault="00DA3091" w:rsidP="00F87C1E">
            <w:pPr>
              <w:rPr>
                <w:szCs w:val="24"/>
              </w:rPr>
            </w:pPr>
            <w:r w:rsidRPr="00DA3091">
              <w:rPr>
                <w:rFonts w:cs="Times New Roman"/>
                <w:szCs w:val="24"/>
              </w:rPr>
              <w:t xml:space="preserve">For you to consider that an individual with dementia has lost personhood, how often would that person have to have difficulty feeding, dressing, or toileting/bathing </w:t>
            </w:r>
            <w:proofErr w:type="gramStart"/>
            <w:r w:rsidRPr="00DA3091">
              <w:rPr>
                <w:rFonts w:cs="Times New Roman"/>
                <w:szCs w:val="24"/>
              </w:rPr>
              <w:t>himself</w:t>
            </w:r>
            <w:proofErr w:type="gramEnd"/>
            <w:r w:rsidRPr="00DA3091">
              <w:rPr>
                <w:rFonts w:cs="Times New Roman"/>
                <w:szCs w:val="24"/>
              </w:rPr>
              <w:t xml:space="preserve"> or herself?</w:t>
            </w:r>
          </w:p>
        </w:tc>
      </w:tr>
      <w:tr w:rsidR="00DA3091" w:rsidRPr="00DA3091" w:rsidTr="00825713">
        <w:tc>
          <w:tcPr>
            <w:tcW w:w="5000" w:type="pct"/>
          </w:tcPr>
          <w:p w:rsidR="00DA3091" w:rsidRPr="00DA3091" w:rsidRDefault="00DA3091" w:rsidP="00F87C1E">
            <w:pPr>
              <w:rPr>
                <w:szCs w:val="24"/>
              </w:rPr>
            </w:pPr>
            <w:r w:rsidRPr="00DA3091">
              <w:rPr>
                <w:rFonts w:cs="Times New Roman"/>
                <w:szCs w:val="24"/>
              </w:rPr>
              <w:t>For you to consider that an individual with dementia has lost personhood, how often would that individual have to be experiencing difficulty performing a familiar task?</w:t>
            </w:r>
          </w:p>
        </w:tc>
      </w:tr>
      <w:tr w:rsidR="00DA3091" w:rsidRPr="00DA3091" w:rsidTr="00825713">
        <w:tc>
          <w:tcPr>
            <w:tcW w:w="5000" w:type="pct"/>
          </w:tcPr>
          <w:p w:rsidR="00DA3091" w:rsidRPr="00DA3091" w:rsidRDefault="00DA3091" w:rsidP="00F87C1E">
            <w:pPr>
              <w:rPr>
                <w:szCs w:val="24"/>
              </w:rPr>
            </w:pPr>
            <w:r w:rsidRPr="00DA3091">
              <w:rPr>
                <w:rFonts w:cs="Times New Roman"/>
                <w:szCs w:val="24"/>
              </w:rPr>
              <w:t>For you to consider that an individual with dementia has lost personhood, how often would that individual have to have difficulty following a conversation?</w:t>
            </w:r>
          </w:p>
        </w:tc>
      </w:tr>
      <w:tr w:rsidR="00DA3091" w:rsidRPr="00DA3091" w:rsidTr="00825713">
        <w:tc>
          <w:tcPr>
            <w:tcW w:w="5000" w:type="pct"/>
          </w:tcPr>
          <w:p w:rsidR="00DA3091" w:rsidRPr="00DA3091" w:rsidRDefault="00DA3091">
            <w:pPr>
              <w:rPr>
                <w:b/>
                <w:szCs w:val="24"/>
              </w:rPr>
            </w:pPr>
            <w:r w:rsidRPr="00DA3091">
              <w:rPr>
                <w:b/>
                <w:szCs w:val="24"/>
              </w:rPr>
              <w:t>Moral Sensibility</w:t>
            </w:r>
          </w:p>
        </w:tc>
      </w:tr>
      <w:tr w:rsidR="00DA3091" w:rsidRPr="00DA3091" w:rsidTr="00825713">
        <w:tc>
          <w:tcPr>
            <w:tcW w:w="5000" w:type="pct"/>
          </w:tcPr>
          <w:p w:rsidR="00DA3091" w:rsidRPr="00DA3091" w:rsidRDefault="00DA3091">
            <w:pPr>
              <w:rPr>
                <w:szCs w:val="24"/>
              </w:rPr>
            </w:pPr>
            <w:r w:rsidRPr="00DA3091">
              <w:rPr>
                <w:rFonts w:cs="Times New Roman"/>
                <w:szCs w:val="24"/>
              </w:rPr>
              <w:t>For you to consider that an individual with dementia has lost personhood, how often would that individual have to have difficulty distinguishing between right and wrong?</w:t>
            </w:r>
          </w:p>
        </w:tc>
      </w:tr>
      <w:tr w:rsidR="00DA3091" w:rsidRPr="00DA3091" w:rsidTr="00825713">
        <w:tc>
          <w:tcPr>
            <w:tcW w:w="5000" w:type="pct"/>
          </w:tcPr>
          <w:p w:rsidR="00DA3091" w:rsidRPr="00DA3091" w:rsidRDefault="00DA3091">
            <w:pPr>
              <w:rPr>
                <w:szCs w:val="24"/>
              </w:rPr>
            </w:pPr>
            <w:r w:rsidRPr="00DA3091">
              <w:rPr>
                <w:rFonts w:cs="Times New Roman"/>
                <w:szCs w:val="24"/>
              </w:rPr>
              <w:t>For you to consider that an individual with dementia has lost personhood, how often would that individual have to lie or engage in other socially unacceptable activities without feeling guilty or remorseful?</w:t>
            </w:r>
          </w:p>
        </w:tc>
      </w:tr>
      <w:tr w:rsidR="00DA3091" w:rsidRPr="00DA3091" w:rsidTr="00825713">
        <w:tc>
          <w:tcPr>
            <w:tcW w:w="5000" w:type="pct"/>
          </w:tcPr>
          <w:p w:rsidR="00DA3091" w:rsidRPr="00DA3091" w:rsidRDefault="00DA3091">
            <w:pPr>
              <w:rPr>
                <w:szCs w:val="24"/>
              </w:rPr>
            </w:pPr>
            <w:r w:rsidRPr="00DA3091">
              <w:rPr>
                <w:rFonts w:cs="Times New Roman"/>
                <w:szCs w:val="24"/>
              </w:rPr>
              <w:t>For you to consider that an individual with dementia has lost personhood, how often would that individual have to steal or engage in other illegal activities without feeling guilty or remorseful?</w:t>
            </w:r>
          </w:p>
        </w:tc>
      </w:tr>
      <w:tr w:rsidR="00DA3091" w:rsidRPr="00DA3091" w:rsidTr="00825713">
        <w:tc>
          <w:tcPr>
            <w:tcW w:w="5000" w:type="pct"/>
          </w:tcPr>
          <w:p w:rsidR="00DA3091" w:rsidRPr="00DA3091" w:rsidRDefault="00DA3091" w:rsidP="00F87C1E">
            <w:pPr>
              <w:rPr>
                <w:b/>
                <w:szCs w:val="24"/>
              </w:rPr>
            </w:pPr>
            <w:r w:rsidRPr="00DA3091">
              <w:rPr>
                <w:b/>
                <w:szCs w:val="24"/>
              </w:rPr>
              <w:t>Emotion Regulation</w:t>
            </w:r>
          </w:p>
        </w:tc>
      </w:tr>
      <w:tr w:rsidR="00DA3091" w:rsidRPr="00DA3091" w:rsidTr="00825713">
        <w:tc>
          <w:tcPr>
            <w:tcW w:w="5000" w:type="pct"/>
          </w:tcPr>
          <w:p w:rsidR="00DA3091" w:rsidRPr="00DA3091" w:rsidRDefault="00DA3091" w:rsidP="00F87C1E">
            <w:pPr>
              <w:rPr>
                <w:szCs w:val="24"/>
              </w:rPr>
            </w:pPr>
            <w:r w:rsidRPr="00DA3091">
              <w:rPr>
                <w:rFonts w:cs="Times New Roman"/>
                <w:szCs w:val="24"/>
              </w:rPr>
              <w:t>For you to consider that an individual with dementia has lost personhood, how often would that individual have to have difficulty controlling negative moods or emotions?</w:t>
            </w:r>
          </w:p>
        </w:tc>
      </w:tr>
      <w:tr w:rsidR="00DA3091" w:rsidRPr="00DA3091" w:rsidTr="00825713">
        <w:trPr>
          <w:trHeight w:val="350"/>
        </w:trPr>
        <w:tc>
          <w:tcPr>
            <w:tcW w:w="5000" w:type="pct"/>
          </w:tcPr>
          <w:p w:rsidR="00DA3091" w:rsidRPr="00DA3091" w:rsidRDefault="00DA3091" w:rsidP="00F87C1E">
            <w:pPr>
              <w:rPr>
                <w:szCs w:val="24"/>
              </w:rPr>
            </w:pPr>
            <w:r w:rsidRPr="00DA3091">
              <w:rPr>
                <w:rFonts w:cs="Times New Roman"/>
                <w:szCs w:val="24"/>
              </w:rPr>
              <w:t>For you to consider that an individual with dementia has lost personhood, how often would that individual have to have difficulty enjoying normal everyday activities (i.e. eating, sleeping, sexual activity)?</w:t>
            </w:r>
          </w:p>
        </w:tc>
      </w:tr>
      <w:tr w:rsidR="00DA3091" w:rsidRPr="00DA3091" w:rsidTr="00825713">
        <w:tc>
          <w:tcPr>
            <w:tcW w:w="5000" w:type="pct"/>
          </w:tcPr>
          <w:p w:rsidR="00DA3091" w:rsidRPr="00DA3091" w:rsidRDefault="00DA3091" w:rsidP="00F87C1E">
            <w:pPr>
              <w:rPr>
                <w:szCs w:val="24"/>
              </w:rPr>
            </w:pPr>
            <w:r w:rsidRPr="00DA3091">
              <w:rPr>
                <w:rFonts w:cs="Times New Roman"/>
                <w:szCs w:val="24"/>
              </w:rPr>
              <w:t>For you to consider that an individual with dementia has lost personhood, how often would that individual have to have difficulty experiencing happiness, sadness, anger, fear, or disgust?</w:t>
            </w:r>
          </w:p>
        </w:tc>
      </w:tr>
      <w:tr w:rsidR="00DA3091" w:rsidRPr="00DA3091" w:rsidTr="00825713">
        <w:tc>
          <w:tcPr>
            <w:tcW w:w="5000" w:type="pct"/>
          </w:tcPr>
          <w:p w:rsidR="00DA3091" w:rsidRPr="00DA3091" w:rsidRDefault="00DA3091" w:rsidP="00F87C1E">
            <w:pPr>
              <w:rPr>
                <w:szCs w:val="24"/>
              </w:rPr>
            </w:pPr>
            <w:r w:rsidRPr="00DA3091">
              <w:rPr>
                <w:rFonts w:cs="Times New Roman"/>
                <w:szCs w:val="24"/>
              </w:rPr>
              <w:t>For you to consider that an individual with dementia has lost personhood, how often would that individual have to have difficulty experiencing complex emotions, like embarrassment?</w:t>
            </w:r>
          </w:p>
        </w:tc>
      </w:tr>
      <w:tr w:rsidR="00DA3091" w:rsidRPr="00DA3091" w:rsidTr="00825713">
        <w:trPr>
          <w:trHeight w:val="305"/>
        </w:trPr>
        <w:tc>
          <w:tcPr>
            <w:tcW w:w="5000" w:type="pct"/>
          </w:tcPr>
          <w:p w:rsidR="00DA3091" w:rsidRPr="00DA3091" w:rsidRDefault="00DA3091">
            <w:pPr>
              <w:rPr>
                <w:b/>
                <w:szCs w:val="24"/>
              </w:rPr>
            </w:pPr>
            <w:r w:rsidRPr="00DA3091">
              <w:rPr>
                <w:b/>
                <w:szCs w:val="24"/>
              </w:rPr>
              <w:t>Cognitive Ability</w:t>
            </w:r>
          </w:p>
        </w:tc>
      </w:tr>
      <w:tr w:rsidR="00DA3091" w:rsidRPr="00DA3091" w:rsidTr="00825713">
        <w:tc>
          <w:tcPr>
            <w:tcW w:w="5000" w:type="pct"/>
          </w:tcPr>
          <w:p w:rsidR="00DA3091" w:rsidRPr="00DA3091" w:rsidRDefault="00DA3091" w:rsidP="00FD6CAF">
            <w:pPr>
              <w:rPr>
                <w:szCs w:val="24"/>
              </w:rPr>
            </w:pPr>
            <w:r w:rsidRPr="00DA3091">
              <w:rPr>
                <w:rFonts w:cs="Times New Roman"/>
                <w:szCs w:val="24"/>
              </w:rPr>
              <w:t>For you to consider that an individual with dementia has lost personhood, how much memory loss would that individual have to be experiencing?</w:t>
            </w:r>
            <w:r>
              <w:rPr>
                <w:rFonts w:cs="Times New Roman"/>
                <w:szCs w:val="24"/>
              </w:rPr>
              <w:t>*</w:t>
            </w:r>
          </w:p>
        </w:tc>
      </w:tr>
      <w:tr w:rsidR="00DA3091" w:rsidRPr="00DA3091" w:rsidTr="00825713">
        <w:tc>
          <w:tcPr>
            <w:tcW w:w="5000" w:type="pct"/>
          </w:tcPr>
          <w:p w:rsidR="00DA3091" w:rsidRPr="00DA3091" w:rsidRDefault="00DA3091">
            <w:pPr>
              <w:rPr>
                <w:szCs w:val="24"/>
              </w:rPr>
            </w:pPr>
            <w:r w:rsidRPr="00DA3091">
              <w:rPr>
                <w:rFonts w:cs="Times New Roman"/>
                <w:szCs w:val="24"/>
              </w:rPr>
              <w:t>For you to consider that an individual with dementia has lost personhood, how often would that individual have to experience difficulty concentrating on a simple task?</w:t>
            </w:r>
          </w:p>
        </w:tc>
      </w:tr>
      <w:tr w:rsidR="00DA3091" w:rsidRPr="00DA3091" w:rsidTr="00825713">
        <w:tc>
          <w:tcPr>
            <w:tcW w:w="5000" w:type="pct"/>
          </w:tcPr>
          <w:p w:rsidR="00DA3091" w:rsidRPr="00DA3091" w:rsidRDefault="00DA3091">
            <w:pPr>
              <w:rPr>
                <w:szCs w:val="24"/>
              </w:rPr>
            </w:pPr>
            <w:r w:rsidRPr="00DA3091">
              <w:rPr>
                <w:rFonts w:cs="Times New Roman"/>
                <w:szCs w:val="24"/>
              </w:rPr>
              <w:t>For you to consider that an individual with dementia has lost personhood, how often would that individual have to experience problems making simple decisions?</w:t>
            </w:r>
          </w:p>
        </w:tc>
      </w:tr>
    </w:tbl>
    <w:p w:rsidR="00DA3091" w:rsidRPr="000336E3" w:rsidRDefault="00DA3091" w:rsidP="00DA3091">
      <w:pPr>
        <w:rPr>
          <w:rFonts w:cs="Times New Roman"/>
          <w:szCs w:val="24"/>
        </w:rPr>
      </w:pPr>
      <w:proofErr w:type="gramStart"/>
      <w:r w:rsidRPr="003679FE">
        <w:rPr>
          <w:i/>
          <w:szCs w:val="24"/>
        </w:rPr>
        <w:t>Note:</w:t>
      </w:r>
      <w:r w:rsidRPr="000336E3">
        <w:rPr>
          <w:szCs w:val="24"/>
        </w:rPr>
        <w:t xml:space="preserve"> The numerical scale for these scale items was: 1</w:t>
      </w:r>
      <w:r w:rsidRPr="000336E3">
        <w:rPr>
          <w:b/>
          <w:szCs w:val="24"/>
        </w:rPr>
        <w:t xml:space="preserve">= </w:t>
      </w:r>
      <w:r w:rsidRPr="000336E3">
        <w:rPr>
          <w:rFonts w:cs="Times New Roman"/>
          <w:szCs w:val="24"/>
        </w:rPr>
        <w:t>0% to 10% of the time; 2=11% to 20% of the time;  3=21% to 30% of the time; 4=31% to 40% of the time; 5=41% to 50% of the time; 6=41% to 50% of the time; 7=51% to 60% of the time; 8=61% to 70% of the time; 9=71% to 80% of the time; 10=81% to 90% of the time; 11=91% to 100% of the time.</w:t>
      </w:r>
      <w:proofErr w:type="gramEnd"/>
      <w:r w:rsidRPr="000336E3">
        <w:rPr>
          <w:rFonts w:cs="Times New Roman"/>
          <w:szCs w:val="24"/>
        </w:rPr>
        <w:t xml:space="preserve">  </w:t>
      </w:r>
      <w:proofErr w:type="gramStart"/>
      <w:r w:rsidRPr="000336E3">
        <w:rPr>
          <w:rFonts w:cs="Times New Roman"/>
          <w:szCs w:val="24"/>
        </w:rPr>
        <w:t xml:space="preserve">*The numerical scale for </w:t>
      </w:r>
      <w:r w:rsidRPr="000336E3">
        <w:rPr>
          <w:rFonts w:cs="Times New Roman"/>
          <w:szCs w:val="24"/>
        </w:rPr>
        <w:lastRenderedPageBreak/>
        <w:t xml:space="preserve">this </w:t>
      </w:r>
      <w:r w:rsidR="00825713" w:rsidRPr="000336E3">
        <w:rPr>
          <w:rFonts w:cs="Times New Roman"/>
          <w:szCs w:val="24"/>
        </w:rPr>
        <w:t xml:space="preserve">scale </w:t>
      </w:r>
      <w:r w:rsidRPr="000336E3">
        <w:rPr>
          <w:rFonts w:cs="Times New Roman"/>
          <w:szCs w:val="24"/>
        </w:rPr>
        <w:t>item was: 1=0% to 10% memory loss;  2=11% to 20% memory loss;  3=21% to 30% memory loss; 4=31% to 40% memory loss; 5=41% to 50% memory loss; 6=41% to 50% memory loss; 7=51% to 60% memory loss; 8=61% to 70% memory loss; 9=71% to 80% memory loss; 10=81% to 90% memory loss; 11=91% to 100% memory loss.</w:t>
      </w:r>
      <w:proofErr w:type="gramEnd"/>
      <w:r w:rsidRPr="000336E3">
        <w:rPr>
          <w:rFonts w:cs="Times New Roman"/>
          <w:szCs w:val="24"/>
        </w:rPr>
        <w:t xml:space="preserve"> </w:t>
      </w:r>
    </w:p>
    <w:p w:rsidR="00DA3091" w:rsidRPr="00DA3091" w:rsidRDefault="00DA3091" w:rsidP="00DA3091">
      <w:pPr>
        <w:rPr>
          <w:rFonts w:cs="Times New Roman"/>
          <w:szCs w:val="24"/>
        </w:rPr>
      </w:pPr>
    </w:p>
    <w:p w:rsidR="00D04358" w:rsidRPr="00DA3091" w:rsidRDefault="00D04358">
      <w:pPr>
        <w:rPr>
          <w:szCs w:val="24"/>
        </w:rPr>
      </w:pPr>
    </w:p>
    <w:sectPr w:rsidR="00D04358" w:rsidRPr="00DA3091" w:rsidSect="00DA3091">
      <w:footerReference w:type="default" r:id="rId9"/>
      <w:pgSz w:w="12240" w:h="15840"/>
      <w:pgMar w:top="1350" w:right="144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E8F" w:rsidRDefault="00E96E8F" w:rsidP="00113EC5">
      <w:r>
        <w:separator/>
      </w:r>
    </w:p>
  </w:endnote>
  <w:endnote w:type="continuationSeparator" w:id="0">
    <w:p w:rsidR="00E96E8F" w:rsidRDefault="00E96E8F" w:rsidP="0011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899151"/>
      <w:docPartObj>
        <w:docPartGallery w:val="Page Numbers (Bottom of Page)"/>
        <w:docPartUnique/>
      </w:docPartObj>
    </w:sdtPr>
    <w:sdtEndPr>
      <w:rPr>
        <w:noProof/>
      </w:rPr>
    </w:sdtEndPr>
    <w:sdtContent>
      <w:p w:rsidR="00113EC5" w:rsidRDefault="00113EC5">
        <w:pPr>
          <w:pStyle w:val="Footer"/>
          <w:jc w:val="right"/>
        </w:pPr>
        <w:r>
          <w:fldChar w:fldCharType="begin"/>
        </w:r>
        <w:r>
          <w:instrText xml:space="preserve"> PAGE   \* MERGEFORMAT </w:instrText>
        </w:r>
        <w:r>
          <w:fldChar w:fldCharType="separate"/>
        </w:r>
        <w:r w:rsidR="003679FE">
          <w:rPr>
            <w:noProof/>
          </w:rPr>
          <w:t>3</w:t>
        </w:r>
        <w:r>
          <w:rPr>
            <w:noProof/>
          </w:rPr>
          <w:fldChar w:fldCharType="end"/>
        </w:r>
      </w:p>
    </w:sdtContent>
  </w:sdt>
  <w:p w:rsidR="00113EC5" w:rsidRDefault="00113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E8F" w:rsidRDefault="00E96E8F" w:rsidP="00113EC5">
      <w:r>
        <w:separator/>
      </w:r>
    </w:p>
  </w:footnote>
  <w:footnote w:type="continuationSeparator" w:id="0">
    <w:p w:rsidR="00E96E8F" w:rsidRDefault="00E96E8F" w:rsidP="00113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0800"/>
    <w:multiLevelType w:val="hybridMultilevel"/>
    <w:tmpl w:val="B156C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F3D1F"/>
    <w:multiLevelType w:val="hybridMultilevel"/>
    <w:tmpl w:val="002CE9F0"/>
    <w:lvl w:ilvl="0" w:tplc="F1E696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58"/>
    <w:rsid w:val="000336E3"/>
    <w:rsid w:val="00113EC5"/>
    <w:rsid w:val="002F6B10"/>
    <w:rsid w:val="003679FE"/>
    <w:rsid w:val="00376297"/>
    <w:rsid w:val="003B1283"/>
    <w:rsid w:val="0042346A"/>
    <w:rsid w:val="00451F96"/>
    <w:rsid w:val="00734D61"/>
    <w:rsid w:val="00825713"/>
    <w:rsid w:val="009E6F12"/>
    <w:rsid w:val="00A45C94"/>
    <w:rsid w:val="00B309A0"/>
    <w:rsid w:val="00D04358"/>
    <w:rsid w:val="00DA3091"/>
    <w:rsid w:val="00E95AE7"/>
    <w:rsid w:val="00E96E8F"/>
    <w:rsid w:val="00F467FE"/>
    <w:rsid w:val="00F55C12"/>
    <w:rsid w:val="00F66C7C"/>
    <w:rsid w:val="00FD2003"/>
    <w:rsid w:val="00FD63D8"/>
    <w:rsid w:val="00FD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4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358"/>
    <w:pPr>
      <w:ind w:left="720"/>
      <w:contextualSpacing/>
    </w:pPr>
    <w:rPr>
      <w:rFonts w:asciiTheme="minorHAnsi" w:eastAsiaTheme="minorEastAsia" w:hAnsiTheme="minorHAnsi"/>
      <w:szCs w:val="24"/>
    </w:rPr>
  </w:style>
  <w:style w:type="paragraph" w:styleId="Header">
    <w:name w:val="header"/>
    <w:basedOn w:val="Normal"/>
    <w:link w:val="HeaderChar"/>
    <w:uiPriority w:val="99"/>
    <w:unhideWhenUsed/>
    <w:rsid w:val="00113EC5"/>
    <w:pPr>
      <w:tabs>
        <w:tab w:val="center" w:pos="4680"/>
        <w:tab w:val="right" w:pos="9360"/>
      </w:tabs>
    </w:pPr>
  </w:style>
  <w:style w:type="character" w:customStyle="1" w:styleId="HeaderChar">
    <w:name w:val="Header Char"/>
    <w:basedOn w:val="DefaultParagraphFont"/>
    <w:link w:val="Header"/>
    <w:uiPriority w:val="99"/>
    <w:rsid w:val="00113EC5"/>
  </w:style>
  <w:style w:type="paragraph" w:styleId="Footer">
    <w:name w:val="footer"/>
    <w:basedOn w:val="Normal"/>
    <w:link w:val="FooterChar"/>
    <w:uiPriority w:val="99"/>
    <w:unhideWhenUsed/>
    <w:rsid w:val="00113EC5"/>
    <w:pPr>
      <w:tabs>
        <w:tab w:val="center" w:pos="4680"/>
        <w:tab w:val="right" w:pos="9360"/>
      </w:tabs>
    </w:pPr>
  </w:style>
  <w:style w:type="character" w:customStyle="1" w:styleId="FooterChar">
    <w:name w:val="Footer Char"/>
    <w:basedOn w:val="DefaultParagraphFont"/>
    <w:link w:val="Footer"/>
    <w:uiPriority w:val="99"/>
    <w:rsid w:val="00113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4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358"/>
    <w:pPr>
      <w:ind w:left="720"/>
      <w:contextualSpacing/>
    </w:pPr>
    <w:rPr>
      <w:rFonts w:asciiTheme="minorHAnsi" w:eastAsiaTheme="minorEastAsia" w:hAnsiTheme="minorHAnsi"/>
      <w:szCs w:val="24"/>
    </w:rPr>
  </w:style>
  <w:style w:type="paragraph" w:styleId="Header">
    <w:name w:val="header"/>
    <w:basedOn w:val="Normal"/>
    <w:link w:val="HeaderChar"/>
    <w:uiPriority w:val="99"/>
    <w:unhideWhenUsed/>
    <w:rsid w:val="00113EC5"/>
    <w:pPr>
      <w:tabs>
        <w:tab w:val="center" w:pos="4680"/>
        <w:tab w:val="right" w:pos="9360"/>
      </w:tabs>
    </w:pPr>
  </w:style>
  <w:style w:type="character" w:customStyle="1" w:styleId="HeaderChar">
    <w:name w:val="Header Char"/>
    <w:basedOn w:val="DefaultParagraphFont"/>
    <w:link w:val="Header"/>
    <w:uiPriority w:val="99"/>
    <w:rsid w:val="00113EC5"/>
  </w:style>
  <w:style w:type="paragraph" w:styleId="Footer">
    <w:name w:val="footer"/>
    <w:basedOn w:val="Normal"/>
    <w:link w:val="FooterChar"/>
    <w:uiPriority w:val="99"/>
    <w:unhideWhenUsed/>
    <w:rsid w:val="00113EC5"/>
    <w:pPr>
      <w:tabs>
        <w:tab w:val="center" w:pos="4680"/>
        <w:tab w:val="right" w:pos="9360"/>
      </w:tabs>
    </w:pPr>
  </w:style>
  <w:style w:type="character" w:customStyle="1" w:styleId="FooterChar">
    <w:name w:val="Footer Char"/>
    <w:basedOn w:val="DefaultParagraphFont"/>
    <w:link w:val="Footer"/>
    <w:uiPriority w:val="99"/>
    <w:rsid w:val="00113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49F08-EFFE-4F09-B453-60BC1261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cp:lastPrinted>2017-02-14T16:04:00Z</cp:lastPrinted>
  <dcterms:created xsi:type="dcterms:W3CDTF">2017-02-14T15:12:00Z</dcterms:created>
  <dcterms:modified xsi:type="dcterms:W3CDTF">2017-02-15T14:28:00Z</dcterms:modified>
</cp:coreProperties>
</file>