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B20" w:rsidRDefault="00B87B20">
      <w:r>
        <w:rPr>
          <w:noProof/>
          <w:lang w:eastAsia="es-AR"/>
        </w:rPr>
        <w:drawing>
          <wp:inline distT="0" distB="0" distL="0" distR="0">
            <wp:extent cx="3334870" cy="272019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41" cy="27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0" w:rsidRPr="009363EC" w:rsidRDefault="00B87B20" w:rsidP="00743D80">
      <w:pPr>
        <w:tabs>
          <w:tab w:val="left" w:pos="5812"/>
        </w:tabs>
        <w:ind w:right="2410"/>
        <w:jc w:val="both"/>
        <w:rPr>
          <w:rFonts w:ascii="Times New Roman" w:hAnsi="Times New Roman" w:cs="Times New Roman"/>
          <w:lang w:val="en-US"/>
        </w:rPr>
      </w:pPr>
      <w:r w:rsidRPr="009363EC">
        <w:rPr>
          <w:rFonts w:ascii="Times New Roman" w:hAnsi="Times New Roman" w:cs="Times New Roman"/>
          <w:b/>
          <w:lang w:val="en-US"/>
        </w:rPr>
        <w:t>Supplementary Fig. 1.</w:t>
      </w:r>
      <w:r w:rsidRPr="009363EC">
        <w:rPr>
          <w:rFonts w:ascii="Times New Roman" w:hAnsi="Times New Roman" w:cs="Times New Roman"/>
          <w:lang w:val="en-US"/>
        </w:rPr>
        <w:t xml:space="preserve"> Germination </w:t>
      </w:r>
      <w:r w:rsidRPr="009363EC">
        <w:rPr>
          <w:rFonts w:ascii="Times New Roman" w:hAnsi="Times New Roman" w:cs="Times New Roman"/>
          <w:lang w:val="es-419"/>
        </w:rPr>
        <w:t xml:space="preserve">progress </w:t>
      </w:r>
      <w:r w:rsidRPr="009363EC">
        <w:rPr>
          <w:rFonts w:ascii="Times New Roman" w:hAnsi="Times New Roman" w:cs="Times New Roman"/>
          <w:lang w:val="en-US"/>
        </w:rPr>
        <w:t xml:space="preserve">of </w:t>
      </w:r>
      <w:r w:rsidRPr="009363EC">
        <w:rPr>
          <w:rFonts w:ascii="Times New Roman" w:hAnsi="Times New Roman" w:cs="Times New Roman"/>
          <w:i/>
          <w:lang w:val="en-US"/>
        </w:rPr>
        <w:t xml:space="preserve">Z. </w:t>
      </w:r>
      <w:proofErr w:type="spellStart"/>
      <w:r w:rsidRPr="009363EC">
        <w:rPr>
          <w:rFonts w:ascii="Times New Roman" w:hAnsi="Times New Roman" w:cs="Times New Roman"/>
          <w:i/>
          <w:lang w:val="en-US"/>
        </w:rPr>
        <w:t>tubispatha</w:t>
      </w:r>
      <w:proofErr w:type="spellEnd"/>
      <w:r w:rsidRPr="009363EC">
        <w:rPr>
          <w:rFonts w:ascii="Times New Roman" w:hAnsi="Times New Roman" w:cs="Times New Roman"/>
          <w:i/>
          <w:lang w:val="en-US"/>
        </w:rPr>
        <w:t xml:space="preserve"> </w:t>
      </w:r>
      <w:r w:rsidRPr="009363EC">
        <w:rPr>
          <w:rFonts w:ascii="Times New Roman" w:hAnsi="Times New Roman" w:cs="Times New Roman"/>
          <w:lang w:val="en-US"/>
        </w:rPr>
        <w:t>seeds (A), and detail of the emerged embryo (B), showing the non-</w:t>
      </w:r>
      <w:proofErr w:type="spellStart"/>
      <w:r w:rsidRPr="009363EC">
        <w:rPr>
          <w:rFonts w:ascii="Times New Roman" w:hAnsi="Times New Roman" w:cs="Times New Roman"/>
          <w:lang w:val="en-US"/>
        </w:rPr>
        <w:t>haustorial</w:t>
      </w:r>
      <w:proofErr w:type="spellEnd"/>
      <w:r w:rsidRPr="009363EC">
        <w:rPr>
          <w:rFonts w:ascii="Times New Roman" w:hAnsi="Times New Roman" w:cs="Times New Roman"/>
          <w:lang w:val="en-US"/>
        </w:rPr>
        <w:t xml:space="preserve"> segment of the cotyledon (black arrowhead). Other embryo parts are indicated as follows: primary leaf (</w:t>
      </w:r>
      <w:proofErr w:type="spellStart"/>
      <w:proofErr w:type="gramStart"/>
      <w:r w:rsidRPr="009363EC">
        <w:rPr>
          <w:rFonts w:ascii="Times New Roman" w:hAnsi="Times New Roman" w:cs="Times New Roman"/>
          <w:lang w:val="en-US"/>
        </w:rPr>
        <w:t>pl</w:t>
      </w:r>
      <w:proofErr w:type="spellEnd"/>
      <w:proofErr w:type="gramEnd"/>
      <w:r w:rsidRPr="009363EC">
        <w:rPr>
          <w:rFonts w:ascii="Times New Roman" w:hAnsi="Times New Roman" w:cs="Times New Roman"/>
          <w:lang w:val="en-US"/>
        </w:rPr>
        <w:t xml:space="preserve">); </w:t>
      </w:r>
      <w:proofErr w:type="spellStart"/>
      <w:r w:rsidRPr="009363EC">
        <w:rPr>
          <w:rFonts w:ascii="Times New Roman" w:hAnsi="Times New Roman" w:cs="Times New Roman"/>
          <w:lang w:val="en-US"/>
        </w:rPr>
        <w:t>cotyledonary</w:t>
      </w:r>
      <w:proofErr w:type="spellEnd"/>
      <w:r w:rsidRPr="009363EC">
        <w:rPr>
          <w:rFonts w:ascii="Times New Roman" w:hAnsi="Times New Roman" w:cs="Times New Roman"/>
          <w:lang w:val="en-US"/>
        </w:rPr>
        <w:t xml:space="preserve"> sheath (</w:t>
      </w:r>
      <w:proofErr w:type="spellStart"/>
      <w:r w:rsidRPr="009363EC">
        <w:rPr>
          <w:rFonts w:ascii="Times New Roman" w:hAnsi="Times New Roman" w:cs="Times New Roman"/>
          <w:lang w:val="en-US"/>
        </w:rPr>
        <w:t>cs</w:t>
      </w:r>
      <w:proofErr w:type="spellEnd"/>
      <w:r w:rsidRPr="009363EC">
        <w:rPr>
          <w:rFonts w:ascii="Times New Roman" w:hAnsi="Times New Roman" w:cs="Times New Roman"/>
          <w:lang w:val="en-US"/>
        </w:rPr>
        <w:t xml:space="preserve">); </w:t>
      </w:r>
      <w:proofErr w:type="spellStart"/>
      <w:r w:rsidRPr="009363EC">
        <w:rPr>
          <w:rFonts w:ascii="Times New Roman" w:hAnsi="Times New Roman" w:cs="Times New Roman"/>
          <w:lang w:val="en-US"/>
        </w:rPr>
        <w:t>cotyledonary</w:t>
      </w:r>
      <w:proofErr w:type="spellEnd"/>
      <w:r w:rsidRPr="009363EC">
        <w:rPr>
          <w:rFonts w:ascii="Times New Roman" w:hAnsi="Times New Roman" w:cs="Times New Roman"/>
          <w:lang w:val="en-US"/>
        </w:rPr>
        <w:t xml:space="preserve"> node (</w:t>
      </w:r>
      <w:proofErr w:type="spellStart"/>
      <w:r w:rsidRPr="009363EC">
        <w:rPr>
          <w:rFonts w:ascii="Times New Roman" w:hAnsi="Times New Roman" w:cs="Times New Roman"/>
          <w:lang w:val="en-US"/>
        </w:rPr>
        <w:t>cn</w:t>
      </w:r>
      <w:proofErr w:type="spellEnd"/>
      <w:r w:rsidRPr="009363EC">
        <w:rPr>
          <w:rFonts w:ascii="Times New Roman" w:hAnsi="Times New Roman" w:cs="Times New Roman"/>
          <w:lang w:val="en-US"/>
        </w:rPr>
        <w:t>); primary root (</w:t>
      </w:r>
      <w:proofErr w:type="spellStart"/>
      <w:r w:rsidRPr="009363EC">
        <w:rPr>
          <w:rFonts w:ascii="Times New Roman" w:hAnsi="Times New Roman" w:cs="Times New Roman"/>
          <w:lang w:val="en-US"/>
        </w:rPr>
        <w:t>pr</w:t>
      </w:r>
      <w:proofErr w:type="spellEnd"/>
      <w:r w:rsidRPr="009363EC">
        <w:rPr>
          <w:rFonts w:ascii="Times New Roman" w:hAnsi="Times New Roman" w:cs="Times New Roman"/>
          <w:lang w:val="en-US"/>
        </w:rPr>
        <w:t>).</w:t>
      </w:r>
    </w:p>
    <w:p w:rsidR="00743D80" w:rsidRDefault="00743D80" w:rsidP="00B87B20">
      <w:pPr>
        <w:ind w:right="1183"/>
        <w:jc w:val="both"/>
        <w:rPr>
          <w:lang w:val="en-US"/>
        </w:rPr>
      </w:pPr>
    </w:p>
    <w:p w:rsidR="00743D80" w:rsidRDefault="00743D80" w:rsidP="00B87B20">
      <w:pPr>
        <w:ind w:right="1183"/>
        <w:jc w:val="both"/>
        <w:rPr>
          <w:lang w:val="en-US"/>
        </w:rPr>
      </w:pPr>
    </w:p>
    <w:p w:rsidR="00743D80" w:rsidRDefault="00743D80" w:rsidP="00B87B20">
      <w:pPr>
        <w:ind w:right="1183"/>
        <w:jc w:val="both"/>
        <w:rPr>
          <w:lang w:val="en-US"/>
        </w:rPr>
      </w:pPr>
      <w:r w:rsidRPr="00743D80">
        <w:drawing>
          <wp:inline distT="0" distB="0" distL="0" distR="0" wp14:anchorId="2267F121" wp14:editId="089A4054">
            <wp:extent cx="3475256" cy="24588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37" cy="24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EC" w:rsidRPr="00743D80" w:rsidRDefault="00743D80" w:rsidP="00743D80">
      <w:pPr>
        <w:ind w:right="2977"/>
        <w:jc w:val="both"/>
        <w:rPr>
          <w:rFonts w:ascii="Times New Roman" w:hAnsi="Times New Roman" w:cs="Times New Roman"/>
          <w:lang w:val="es-419"/>
        </w:rPr>
      </w:pPr>
      <w:r w:rsidRPr="00743D80">
        <w:rPr>
          <w:rFonts w:ascii="Times New Roman" w:hAnsi="Times New Roman" w:cs="Times New Roman"/>
          <w:b/>
          <w:lang w:val="en-US"/>
        </w:rPr>
        <w:t xml:space="preserve">Supplementary Fig. </w:t>
      </w:r>
      <w:r w:rsidRPr="00743D80">
        <w:rPr>
          <w:rFonts w:ascii="Times New Roman" w:hAnsi="Times New Roman" w:cs="Times New Roman"/>
          <w:b/>
          <w:lang w:val="es-419"/>
        </w:rPr>
        <w:t>2</w:t>
      </w:r>
      <w:r w:rsidRPr="00743D80">
        <w:rPr>
          <w:rFonts w:ascii="Times New Roman" w:hAnsi="Times New Roman" w:cs="Times New Roman"/>
          <w:b/>
          <w:lang w:val="en-US"/>
        </w:rPr>
        <w:t>.</w:t>
      </w:r>
      <w:r w:rsidRPr="00743D8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s-419"/>
        </w:rPr>
        <w:t xml:space="preserve">Hydration profile in </w:t>
      </w:r>
      <w:r w:rsidRPr="00743D80">
        <w:rPr>
          <w:rFonts w:ascii="Times New Roman" w:hAnsi="Times New Roman" w:cs="Times New Roman"/>
          <w:i/>
          <w:lang w:val="es-419"/>
        </w:rPr>
        <w:t>Z. tubispatha</w:t>
      </w:r>
      <w:r>
        <w:rPr>
          <w:rFonts w:ascii="Times New Roman" w:hAnsi="Times New Roman" w:cs="Times New Roman"/>
          <w:lang w:val="es-419"/>
        </w:rPr>
        <w:t xml:space="preserve"> seeds germinated at 20 or 33 °C.</w:t>
      </w:r>
    </w:p>
    <w:p w:rsidR="009363EC" w:rsidRDefault="009363EC" w:rsidP="00B87B20">
      <w:pPr>
        <w:ind w:right="1183"/>
        <w:jc w:val="both"/>
        <w:rPr>
          <w:lang w:val="en-US"/>
        </w:rPr>
      </w:pPr>
    </w:p>
    <w:p w:rsidR="00743D80" w:rsidRDefault="00743D80" w:rsidP="00B87B20">
      <w:pPr>
        <w:ind w:right="1183"/>
        <w:jc w:val="both"/>
        <w:rPr>
          <w:lang w:val="en-US"/>
        </w:rPr>
      </w:pPr>
    </w:p>
    <w:p w:rsidR="009363EC" w:rsidRPr="00B87B20" w:rsidRDefault="009363EC" w:rsidP="00B87B20">
      <w:pPr>
        <w:ind w:right="1183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11428" cy="216689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DAB para pape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617" cy="218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0" w:rsidRPr="009363EC" w:rsidRDefault="009363EC" w:rsidP="00743D80">
      <w:pPr>
        <w:jc w:val="both"/>
        <w:rPr>
          <w:rFonts w:ascii="Times New Roman" w:hAnsi="Times New Roman" w:cs="Times New Roman"/>
          <w:lang w:val="en-US"/>
        </w:rPr>
      </w:pPr>
      <w:r w:rsidRPr="009363EC">
        <w:rPr>
          <w:rFonts w:ascii="Times New Roman" w:hAnsi="Times New Roman" w:cs="Times New Roman"/>
          <w:b/>
          <w:lang w:val="en-US"/>
        </w:rPr>
        <w:t>S</w:t>
      </w:r>
      <w:r w:rsidR="00743D80">
        <w:rPr>
          <w:rFonts w:ascii="Times New Roman" w:hAnsi="Times New Roman" w:cs="Times New Roman"/>
          <w:b/>
          <w:lang w:val="en-US"/>
        </w:rPr>
        <w:t>upplementary Fig. 3</w:t>
      </w:r>
      <w:r w:rsidRPr="009363EC">
        <w:rPr>
          <w:rFonts w:ascii="Times New Roman" w:hAnsi="Times New Roman" w:cs="Times New Roman"/>
          <w:b/>
          <w:lang w:val="en-US"/>
        </w:rPr>
        <w:t>.</w:t>
      </w:r>
      <w:r w:rsidRPr="009363E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s-419"/>
        </w:rPr>
        <w:t>DAB</w:t>
      </w:r>
      <w:r w:rsidRPr="009363EC">
        <w:rPr>
          <w:rFonts w:ascii="Times New Roman" w:hAnsi="Times New Roman" w:cs="Times New Roman"/>
          <w:lang w:val="en-US"/>
        </w:rPr>
        <w:t xml:space="preserve"> staining of representative embryos isolated from seeds exposed to the indicated temperature treatments. Note the coloring of the radicle </w:t>
      </w:r>
      <w:r>
        <w:rPr>
          <w:rFonts w:ascii="Times New Roman" w:hAnsi="Times New Roman" w:cs="Times New Roman"/>
          <w:lang w:val="es-419"/>
        </w:rPr>
        <w:t xml:space="preserve">(lower) and haustorial </w:t>
      </w:r>
      <w:bookmarkStart w:id="0" w:name="_GoBack"/>
      <w:bookmarkEnd w:id="0"/>
      <w:r>
        <w:rPr>
          <w:rFonts w:ascii="Times New Roman" w:hAnsi="Times New Roman" w:cs="Times New Roman"/>
          <w:lang w:val="es-419"/>
        </w:rPr>
        <w:t xml:space="preserve">(upper) </w:t>
      </w:r>
      <w:r w:rsidRPr="009363EC">
        <w:rPr>
          <w:rFonts w:ascii="Times New Roman" w:hAnsi="Times New Roman" w:cs="Times New Roman"/>
          <w:lang w:val="en-US"/>
        </w:rPr>
        <w:t>pole</w:t>
      </w:r>
      <w:r>
        <w:rPr>
          <w:rFonts w:ascii="Times New Roman" w:hAnsi="Times New Roman" w:cs="Times New Roman"/>
          <w:lang w:val="es-419"/>
        </w:rPr>
        <w:t>s</w:t>
      </w:r>
      <w:r w:rsidRPr="009363EC">
        <w:rPr>
          <w:rFonts w:ascii="Times New Roman" w:hAnsi="Times New Roman" w:cs="Times New Roman"/>
          <w:lang w:val="en-US"/>
        </w:rPr>
        <w:t xml:space="preserve"> (black arrowheads) in embryos sampled at the beginning of germination</w:t>
      </w:r>
      <w:r>
        <w:rPr>
          <w:rFonts w:ascii="Times New Roman" w:hAnsi="Times New Roman" w:cs="Times New Roman"/>
          <w:lang w:val="es-419"/>
        </w:rPr>
        <w:t xml:space="preserve"> at 20 °C</w:t>
      </w:r>
      <w:r w:rsidRPr="009363EC">
        <w:rPr>
          <w:rFonts w:ascii="Times New Roman" w:hAnsi="Times New Roman" w:cs="Times New Roman"/>
          <w:lang w:val="en-US"/>
        </w:rPr>
        <w:t>.</w:t>
      </w:r>
    </w:p>
    <w:sectPr w:rsidR="00B87B20" w:rsidRPr="009363EC" w:rsidSect="00846190">
      <w:pgSz w:w="12240" w:h="15840"/>
      <w:pgMar w:top="1417" w:right="2175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20"/>
    <w:rsid w:val="00743D80"/>
    <w:rsid w:val="00846190"/>
    <w:rsid w:val="009363EC"/>
    <w:rsid w:val="00A55093"/>
    <w:rsid w:val="00B8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7A4A3-E147-4B19-88A0-B1E6B59C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2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em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2</cp:revision>
  <dcterms:created xsi:type="dcterms:W3CDTF">2022-06-30T03:15:00Z</dcterms:created>
  <dcterms:modified xsi:type="dcterms:W3CDTF">2022-06-30T03:15:00Z</dcterms:modified>
</cp:coreProperties>
</file>