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6A3B4" w14:textId="202BACBB" w:rsidR="00364C8A" w:rsidRPr="00F769AF" w:rsidRDefault="00364C8A" w:rsidP="00364C8A">
      <w:pPr>
        <w:spacing w:line="480" w:lineRule="auto"/>
        <w:rPr>
          <w:b/>
          <w:sz w:val="24"/>
          <w:szCs w:val="24"/>
        </w:rPr>
      </w:pPr>
      <w:bookmarkStart w:id="0" w:name="_GoBack"/>
      <w:bookmarkEnd w:id="0"/>
      <w:r w:rsidRPr="00F769AF">
        <w:rPr>
          <w:b/>
          <w:sz w:val="24"/>
          <w:szCs w:val="24"/>
        </w:rPr>
        <w:t>Supplementary Material</w:t>
      </w:r>
    </w:p>
    <w:p w14:paraId="57A2DCF9" w14:textId="77777777" w:rsidR="00364C8A" w:rsidRPr="00E30075" w:rsidRDefault="00364C8A" w:rsidP="00364C8A">
      <w:pPr>
        <w:spacing w:line="480" w:lineRule="auto"/>
      </w:pPr>
    </w:p>
    <w:p w14:paraId="1E041938" w14:textId="77777777" w:rsidR="00364C8A" w:rsidRPr="00F769AF" w:rsidRDefault="00364C8A" w:rsidP="00364C8A">
      <w:pPr>
        <w:spacing w:line="480" w:lineRule="auto"/>
        <w:rPr>
          <w:sz w:val="28"/>
          <w:szCs w:val="28"/>
        </w:rPr>
      </w:pPr>
      <w:r w:rsidRPr="00F769AF">
        <w:rPr>
          <w:sz w:val="28"/>
          <w:szCs w:val="28"/>
        </w:rPr>
        <w:t>Another emerging threat to birds: avian mortality estimates from roadside</w:t>
      </w:r>
      <w:r>
        <w:rPr>
          <w:sz w:val="28"/>
          <w:szCs w:val="28"/>
        </w:rPr>
        <w:t xml:space="preserve"> </w:t>
      </w:r>
      <w:r w:rsidRPr="00F769AF">
        <w:rPr>
          <w:sz w:val="28"/>
          <w:szCs w:val="28"/>
        </w:rPr>
        <w:t>transparent noise barrier collisions in South Korea</w:t>
      </w:r>
    </w:p>
    <w:p w14:paraId="1E484E3D" w14:textId="77777777" w:rsidR="00364C8A" w:rsidRDefault="00364C8A" w:rsidP="00364C8A">
      <w:pPr>
        <w:spacing w:line="480" w:lineRule="auto"/>
      </w:pPr>
    </w:p>
    <w:p w14:paraId="56EE4C48" w14:textId="77777777" w:rsidR="00364C8A" w:rsidRPr="00F769AF" w:rsidRDefault="00364C8A" w:rsidP="00364C8A">
      <w:pPr>
        <w:spacing w:line="480" w:lineRule="auto"/>
        <w:rPr>
          <w:sz w:val="24"/>
          <w:szCs w:val="24"/>
        </w:rPr>
      </w:pPr>
      <w:proofErr w:type="spellStart"/>
      <w:r w:rsidRPr="00F769AF">
        <w:rPr>
          <w:sz w:val="24"/>
          <w:szCs w:val="24"/>
        </w:rPr>
        <w:t>Hae</w:t>
      </w:r>
      <w:proofErr w:type="spellEnd"/>
      <w:r w:rsidRPr="00F769AF">
        <w:rPr>
          <w:sz w:val="24"/>
          <w:szCs w:val="24"/>
        </w:rPr>
        <w:t xml:space="preserve">-Min </w:t>
      </w:r>
      <w:proofErr w:type="spellStart"/>
      <w:r w:rsidRPr="00F769AF">
        <w:rPr>
          <w:sz w:val="24"/>
          <w:szCs w:val="24"/>
        </w:rPr>
        <w:t>Seo</w:t>
      </w:r>
      <w:proofErr w:type="spellEnd"/>
      <w:r w:rsidRPr="00F769AF">
        <w:rPr>
          <w:sz w:val="24"/>
          <w:szCs w:val="24"/>
        </w:rPr>
        <w:t xml:space="preserve">, Young-Jun Kim, </w:t>
      </w:r>
      <w:proofErr w:type="spellStart"/>
      <w:r w:rsidRPr="00F769AF">
        <w:rPr>
          <w:sz w:val="24"/>
          <w:szCs w:val="24"/>
        </w:rPr>
        <w:t>Eun</w:t>
      </w:r>
      <w:proofErr w:type="spellEnd"/>
      <w:r w:rsidRPr="00F769AF">
        <w:rPr>
          <w:sz w:val="24"/>
          <w:szCs w:val="24"/>
        </w:rPr>
        <w:t>-Jae Lee, Su-Gil Lee, Woo-Shin Lee4, and Chang-Yong Choi</w:t>
      </w:r>
    </w:p>
    <w:p w14:paraId="0EF142FF" w14:textId="77777777" w:rsidR="00364C8A" w:rsidRDefault="00364C8A" w:rsidP="00364C8A">
      <w:pPr>
        <w:spacing w:line="480" w:lineRule="auto"/>
      </w:pPr>
    </w:p>
    <w:p w14:paraId="58A3E622" w14:textId="77777777" w:rsidR="00364C8A" w:rsidRDefault="00364C8A" w:rsidP="00364C8A">
      <w:pPr>
        <w:spacing w:line="480" w:lineRule="auto"/>
        <w:rPr>
          <w:b/>
          <w:bCs/>
        </w:rPr>
      </w:pPr>
      <w:r w:rsidRPr="00F769AF">
        <w:rPr>
          <w:rFonts w:hint="eastAsia"/>
          <w:b/>
          <w:bCs/>
        </w:rPr>
        <w:t>C</w:t>
      </w:r>
      <w:r w:rsidRPr="00F769AF">
        <w:rPr>
          <w:b/>
          <w:bCs/>
        </w:rPr>
        <w:t>ontents</w:t>
      </w:r>
    </w:p>
    <w:p w14:paraId="22C09AB8" w14:textId="68E0877C" w:rsidR="00364C8A" w:rsidRPr="006B4CFA" w:rsidRDefault="00364C8A" w:rsidP="00364C8A">
      <w:pPr>
        <w:widowControl/>
        <w:wordWrap/>
        <w:autoSpaceDE/>
        <w:autoSpaceDN/>
        <w:spacing w:after="0" w:line="480" w:lineRule="auto"/>
        <w:rPr>
          <w:sz w:val="20"/>
          <w:szCs w:val="20"/>
        </w:rPr>
      </w:pPr>
      <w:r>
        <w:rPr>
          <w:b/>
          <w:sz w:val="20"/>
          <w:szCs w:val="20"/>
        </w:rPr>
        <w:t>Figure S1.</w:t>
      </w:r>
      <w:r w:rsidRPr="006B4CFA">
        <w:rPr>
          <w:sz w:val="20"/>
          <w:szCs w:val="20"/>
        </w:rPr>
        <w:t xml:space="preserve"> </w:t>
      </w:r>
      <w:r w:rsidR="0092227D" w:rsidRPr="006B4CFA">
        <w:rPr>
          <w:sz w:val="20"/>
          <w:szCs w:val="20"/>
        </w:rPr>
        <w:t>Examples of various transparent structures in urban environments.</w:t>
      </w:r>
    </w:p>
    <w:p w14:paraId="548ACDA4" w14:textId="77777777" w:rsidR="00364C8A" w:rsidRDefault="00364C8A" w:rsidP="00364C8A">
      <w:pPr>
        <w:widowControl/>
        <w:wordWrap/>
        <w:autoSpaceDE/>
        <w:autoSpaceDN/>
        <w:spacing w:after="0" w:line="480" w:lineRule="auto"/>
        <w:rPr>
          <w:sz w:val="20"/>
          <w:szCs w:val="20"/>
        </w:rPr>
      </w:pPr>
      <w:r w:rsidRPr="00F5651B">
        <w:rPr>
          <w:rFonts w:hint="eastAsia"/>
          <w:b/>
          <w:bCs/>
          <w:sz w:val="20"/>
          <w:szCs w:val="20"/>
        </w:rPr>
        <w:t>T</w:t>
      </w:r>
      <w:r w:rsidRPr="00F5651B">
        <w:rPr>
          <w:b/>
          <w:bCs/>
          <w:sz w:val="20"/>
          <w:szCs w:val="20"/>
        </w:rPr>
        <w:t>able S1.</w:t>
      </w:r>
      <w:r>
        <w:rPr>
          <w:b/>
          <w:bCs/>
          <w:sz w:val="20"/>
          <w:szCs w:val="20"/>
        </w:rPr>
        <w:t xml:space="preserve"> </w:t>
      </w:r>
      <w:r w:rsidRPr="009B443C">
        <w:rPr>
          <w:sz w:val="20"/>
          <w:szCs w:val="20"/>
        </w:rPr>
        <w:t>List of observed species and the number of carcasses killed by collision with transparent noise barriers in the surveys.</w:t>
      </w:r>
    </w:p>
    <w:p w14:paraId="6BFFEC56" w14:textId="233D36AF" w:rsidR="00364C8A" w:rsidRDefault="00364C8A" w:rsidP="00364C8A">
      <w:pPr>
        <w:widowControl/>
        <w:wordWrap/>
        <w:autoSpaceDE/>
        <w:autoSpaceDN/>
        <w:spacing w:after="0" w:line="480" w:lineRule="auto"/>
        <w:rPr>
          <w:sz w:val="20"/>
          <w:szCs w:val="20"/>
        </w:rPr>
      </w:pPr>
      <w:r w:rsidRPr="00F5651B">
        <w:rPr>
          <w:rFonts w:hint="eastAsia"/>
          <w:b/>
          <w:bCs/>
          <w:sz w:val="20"/>
          <w:szCs w:val="20"/>
        </w:rPr>
        <w:t>T</w:t>
      </w:r>
      <w:r w:rsidRPr="00F5651B">
        <w:rPr>
          <w:b/>
          <w:bCs/>
          <w:sz w:val="20"/>
          <w:szCs w:val="20"/>
        </w:rPr>
        <w:t>able S2.</w:t>
      </w:r>
      <w:r>
        <w:rPr>
          <w:b/>
          <w:bCs/>
          <w:sz w:val="20"/>
          <w:szCs w:val="20"/>
        </w:rPr>
        <w:t xml:space="preserve"> </w:t>
      </w:r>
      <w:r w:rsidRPr="006545B9">
        <w:rPr>
          <w:sz w:val="20"/>
          <w:szCs w:val="20"/>
        </w:rPr>
        <w:t>Observed b</w:t>
      </w:r>
      <w:r w:rsidRPr="009B443C">
        <w:rPr>
          <w:sz w:val="20"/>
          <w:szCs w:val="20"/>
        </w:rPr>
        <w:t xml:space="preserve">ird mortality </w:t>
      </w:r>
      <w:r>
        <w:rPr>
          <w:sz w:val="20"/>
          <w:szCs w:val="20"/>
        </w:rPr>
        <w:t xml:space="preserve">caused </w:t>
      </w:r>
      <w:r w:rsidRPr="009B443C">
        <w:rPr>
          <w:sz w:val="20"/>
          <w:szCs w:val="20"/>
        </w:rPr>
        <w:t>by collision with transparent noise barriers</w:t>
      </w:r>
      <w:r>
        <w:rPr>
          <w:sz w:val="20"/>
          <w:szCs w:val="20"/>
        </w:rPr>
        <w:t>,</w:t>
      </w:r>
      <w:r w:rsidRPr="009B443C">
        <w:rPr>
          <w:sz w:val="20"/>
          <w:szCs w:val="20"/>
        </w:rPr>
        <w:t xml:space="preserve"> documented in this study.</w:t>
      </w:r>
    </w:p>
    <w:p w14:paraId="7E67AB6A" w14:textId="46F03D8B" w:rsidR="006C5910" w:rsidRPr="006C5910" w:rsidRDefault="006C5910" w:rsidP="00364C8A">
      <w:pPr>
        <w:widowControl/>
        <w:wordWrap/>
        <w:autoSpaceDE/>
        <w:autoSpaceDN/>
        <w:spacing w:after="0" w:line="480" w:lineRule="auto"/>
        <w:rPr>
          <w:sz w:val="20"/>
          <w:szCs w:val="20"/>
        </w:rPr>
      </w:pPr>
      <w:r w:rsidRPr="006C5910">
        <w:rPr>
          <w:b/>
          <w:bCs/>
          <w:sz w:val="20"/>
          <w:szCs w:val="20"/>
        </w:rPr>
        <w:t>Table S3.</w:t>
      </w:r>
      <w:r w:rsidRPr="006C5910">
        <w:rPr>
          <w:sz w:val="20"/>
          <w:szCs w:val="20"/>
        </w:rPr>
        <w:t xml:space="preserve"> </w:t>
      </w:r>
      <w:r>
        <w:rPr>
          <w:sz w:val="20"/>
          <w:szCs w:val="20"/>
        </w:rPr>
        <w:t>Searcher detection rate</w:t>
      </w:r>
      <w:r w:rsidR="00260B8C">
        <w:rPr>
          <w:sz w:val="20"/>
          <w:szCs w:val="20"/>
        </w:rPr>
        <w:t xml:space="preserve"> </w:t>
      </w:r>
      <w:r>
        <w:rPr>
          <w:sz w:val="20"/>
          <w:szCs w:val="20"/>
        </w:rPr>
        <w:t>collected from carcass detection experiments</w:t>
      </w:r>
      <w:r w:rsidRPr="006C5910">
        <w:rPr>
          <w:sz w:val="20"/>
          <w:szCs w:val="20"/>
        </w:rPr>
        <w:t xml:space="preserve"> in this study.</w:t>
      </w:r>
    </w:p>
    <w:p w14:paraId="541A7E53" w14:textId="6A8F79F0" w:rsidR="00364C8A" w:rsidRPr="00F769AF" w:rsidRDefault="00364C8A" w:rsidP="00364C8A">
      <w:pPr>
        <w:widowControl/>
        <w:wordWrap/>
        <w:autoSpaceDE/>
        <w:autoSpaceDN/>
        <w:spacing w:after="0" w:line="480" w:lineRule="auto"/>
        <w:rPr>
          <w:sz w:val="20"/>
          <w:szCs w:val="20"/>
        </w:rPr>
      </w:pPr>
      <w:r>
        <w:rPr>
          <w:sz w:val="20"/>
          <w:szCs w:val="20"/>
        </w:rPr>
        <w:br w:type="page"/>
      </w:r>
    </w:p>
    <w:p w14:paraId="692CBA7A" w14:textId="0C7AFE06" w:rsidR="0092227D" w:rsidRDefault="0092227D" w:rsidP="00364C8A">
      <w:pPr>
        <w:widowControl/>
        <w:wordWrap/>
        <w:autoSpaceDE/>
        <w:autoSpaceDN/>
        <w:spacing w:after="0" w:line="480" w:lineRule="auto"/>
        <w:rPr>
          <w:b/>
          <w:sz w:val="20"/>
          <w:szCs w:val="20"/>
        </w:rPr>
      </w:pPr>
      <w:r>
        <w:rPr>
          <w:b/>
          <w:noProof/>
          <w:sz w:val="20"/>
          <w:szCs w:val="20"/>
          <w:lang w:val="en-GB" w:eastAsia="en-GB"/>
        </w:rPr>
        <w:lastRenderedPageBreak/>
        <w:drawing>
          <wp:inline distT="0" distB="0" distL="0" distR="0" wp14:anchorId="7A009EAC" wp14:editId="77639F39">
            <wp:extent cx="4578769" cy="5653378"/>
            <wp:effectExtent l="0" t="0" r="0" b="508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3459" cy="5659169"/>
                    </a:xfrm>
                    <a:prstGeom prst="rect">
                      <a:avLst/>
                    </a:prstGeom>
                    <a:noFill/>
                    <a:ln>
                      <a:noFill/>
                    </a:ln>
                  </pic:spPr>
                </pic:pic>
              </a:graphicData>
            </a:graphic>
          </wp:inline>
        </w:drawing>
      </w:r>
    </w:p>
    <w:p w14:paraId="2048B5AB" w14:textId="77777777" w:rsidR="0092227D" w:rsidRDefault="00364C8A" w:rsidP="00364C8A">
      <w:pPr>
        <w:widowControl/>
        <w:wordWrap/>
        <w:autoSpaceDE/>
        <w:autoSpaceDN/>
        <w:spacing w:after="0" w:line="480" w:lineRule="auto"/>
        <w:rPr>
          <w:sz w:val="20"/>
          <w:szCs w:val="20"/>
        </w:rPr>
      </w:pPr>
      <w:r>
        <w:rPr>
          <w:b/>
          <w:sz w:val="20"/>
          <w:szCs w:val="20"/>
        </w:rPr>
        <w:t>Figure S</w:t>
      </w:r>
      <w:r w:rsidR="00A06488">
        <w:rPr>
          <w:b/>
          <w:sz w:val="20"/>
          <w:szCs w:val="20"/>
        </w:rPr>
        <w:t>1</w:t>
      </w:r>
      <w:r>
        <w:rPr>
          <w:b/>
          <w:sz w:val="20"/>
          <w:szCs w:val="20"/>
        </w:rPr>
        <w:t xml:space="preserve">. </w:t>
      </w:r>
      <w:r w:rsidRPr="006B4CFA">
        <w:rPr>
          <w:sz w:val="20"/>
          <w:szCs w:val="20"/>
        </w:rPr>
        <w:t xml:space="preserve">Examples of various transparent structures in urban environments. (a): A bus stop made of glass panels; (b): an overhead bridge with transparent fences; (c): a phone booth; (d): a subway entrance; (e): glass garden fences with a collided Brown-eared Bulbul </w:t>
      </w:r>
      <w:proofErr w:type="spellStart"/>
      <w:r w:rsidRPr="006B4CFA">
        <w:rPr>
          <w:rFonts w:eastAsia="Malgun Gothic"/>
          <w:bCs/>
          <w:i/>
          <w:iCs/>
          <w:kern w:val="0"/>
          <w:sz w:val="20"/>
          <w:szCs w:val="20"/>
        </w:rPr>
        <w:t>Hypsipetes</w:t>
      </w:r>
      <w:proofErr w:type="spellEnd"/>
      <w:r w:rsidRPr="006B4CFA">
        <w:rPr>
          <w:rFonts w:eastAsia="Malgun Gothic"/>
          <w:bCs/>
          <w:i/>
          <w:iCs/>
          <w:kern w:val="0"/>
          <w:sz w:val="20"/>
          <w:szCs w:val="20"/>
        </w:rPr>
        <w:t xml:space="preserve"> </w:t>
      </w:r>
      <w:proofErr w:type="spellStart"/>
      <w:r w:rsidRPr="006B4CFA">
        <w:rPr>
          <w:rFonts w:eastAsia="Malgun Gothic"/>
          <w:bCs/>
          <w:i/>
          <w:iCs/>
          <w:kern w:val="0"/>
          <w:sz w:val="20"/>
          <w:szCs w:val="20"/>
        </w:rPr>
        <w:t>amaurotis</w:t>
      </w:r>
      <w:proofErr w:type="spellEnd"/>
      <w:r w:rsidRPr="006B4CFA">
        <w:rPr>
          <w:sz w:val="20"/>
          <w:szCs w:val="20"/>
        </w:rPr>
        <w:t>.</w:t>
      </w:r>
    </w:p>
    <w:p w14:paraId="2388CCD1" w14:textId="3162399B" w:rsidR="00364C8A" w:rsidRDefault="00364C8A" w:rsidP="00364C8A">
      <w:pPr>
        <w:widowControl/>
        <w:wordWrap/>
        <w:autoSpaceDE/>
        <w:autoSpaceDN/>
        <w:spacing w:after="0" w:line="480" w:lineRule="auto"/>
        <w:rPr>
          <w:b/>
          <w:sz w:val="20"/>
          <w:szCs w:val="20"/>
        </w:rPr>
      </w:pPr>
      <w:r>
        <w:rPr>
          <w:b/>
          <w:sz w:val="20"/>
          <w:szCs w:val="20"/>
        </w:rPr>
        <w:br w:type="page"/>
      </w:r>
    </w:p>
    <w:p w14:paraId="52262107" w14:textId="77777777" w:rsidR="00364C8A" w:rsidRPr="009B443C" w:rsidRDefault="00364C8A" w:rsidP="00364C8A">
      <w:pPr>
        <w:spacing w:line="480" w:lineRule="auto"/>
        <w:rPr>
          <w:sz w:val="20"/>
          <w:szCs w:val="20"/>
        </w:rPr>
      </w:pPr>
      <w:r w:rsidRPr="009134E3">
        <w:rPr>
          <w:b/>
          <w:sz w:val="20"/>
          <w:szCs w:val="20"/>
        </w:rPr>
        <w:lastRenderedPageBreak/>
        <w:t xml:space="preserve">Table </w:t>
      </w:r>
      <w:r>
        <w:rPr>
          <w:b/>
          <w:sz w:val="20"/>
          <w:szCs w:val="20"/>
        </w:rPr>
        <w:t>S1.</w:t>
      </w:r>
      <w:r w:rsidRPr="009B443C">
        <w:rPr>
          <w:sz w:val="20"/>
          <w:szCs w:val="20"/>
        </w:rPr>
        <w:t xml:space="preserve"> List of observed species and the number of carcasses killed by collision with transparent noise barriers in the surveys. LC and NT in the International Union for Conservation of Nature (IUCN) Red List status denote the least concerning and near-threatened species. In the column of protected species, EII indicates the Class II Endangered Species protected by the Wildlife Protection and Management Act, while NM denotes species designated as the Natural Monument according to the Cultural Heritage Protection Act.</w:t>
      </w:r>
    </w:p>
    <w:tbl>
      <w:tblPr>
        <w:tblW w:w="9072" w:type="dxa"/>
        <w:jc w:val="center"/>
        <w:tblCellMar>
          <w:left w:w="99" w:type="dxa"/>
          <w:right w:w="99" w:type="dxa"/>
        </w:tblCellMar>
        <w:tblLook w:val="04A0" w:firstRow="1" w:lastRow="0" w:firstColumn="1" w:lastColumn="0" w:noHBand="0" w:noVBand="1"/>
      </w:tblPr>
      <w:tblGrid>
        <w:gridCol w:w="2619"/>
        <w:gridCol w:w="2225"/>
        <w:gridCol w:w="713"/>
        <w:gridCol w:w="1567"/>
        <w:gridCol w:w="974"/>
        <w:gridCol w:w="974"/>
      </w:tblGrid>
      <w:tr w:rsidR="00364C8A" w:rsidRPr="00994D6A" w14:paraId="4E799B1A" w14:textId="77777777" w:rsidTr="00931460">
        <w:trPr>
          <w:trHeight w:hRule="exact" w:val="673"/>
          <w:jc w:val="center"/>
        </w:trPr>
        <w:tc>
          <w:tcPr>
            <w:tcW w:w="2606" w:type="dxa"/>
            <w:tcBorders>
              <w:top w:val="single" w:sz="4" w:space="0" w:color="auto"/>
              <w:left w:val="nil"/>
              <w:bottom w:val="single" w:sz="4" w:space="0" w:color="auto"/>
              <w:right w:val="nil"/>
            </w:tcBorders>
            <w:shd w:val="clear" w:color="auto" w:fill="auto"/>
            <w:noWrap/>
            <w:vAlign w:val="center"/>
            <w:hideMark/>
          </w:tcPr>
          <w:p w14:paraId="1BCDDEBD"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Common name</w:t>
            </w:r>
          </w:p>
        </w:tc>
        <w:tc>
          <w:tcPr>
            <w:tcW w:w="2214" w:type="dxa"/>
            <w:tcBorders>
              <w:top w:val="single" w:sz="4" w:space="0" w:color="auto"/>
              <w:left w:val="nil"/>
              <w:bottom w:val="single" w:sz="4" w:space="0" w:color="auto"/>
              <w:right w:val="nil"/>
            </w:tcBorders>
            <w:shd w:val="clear" w:color="auto" w:fill="auto"/>
            <w:vAlign w:val="center"/>
            <w:hideMark/>
          </w:tcPr>
          <w:p w14:paraId="43E6C04B"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Scientific name</w:t>
            </w:r>
          </w:p>
        </w:tc>
        <w:tc>
          <w:tcPr>
            <w:tcW w:w="709" w:type="dxa"/>
            <w:tcBorders>
              <w:top w:val="single" w:sz="4" w:space="0" w:color="auto"/>
              <w:left w:val="nil"/>
              <w:bottom w:val="single" w:sz="4" w:space="0" w:color="auto"/>
              <w:right w:val="nil"/>
            </w:tcBorders>
            <w:vAlign w:val="center"/>
          </w:tcPr>
          <w:p w14:paraId="066BC99A" w14:textId="77777777" w:rsidR="00364C8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IUCN status</w:t>
            </w:r>
          </w:p>
          <w:p w14:paraId="7021CFF1"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Pr>
                <w:rFonts w:eastAsia="Malgun Gothic"/>
                <w:kern w:val="0"/>
                <w:sz w:val="18"/>
                <w:szCs w:val="18"/>
              </w:rPr>
              <w:t>(2021)</w:t>
            </w:r>
          </w:p>
        </w:tc>
        <w:tc>
          <w:tcPr>
            <w:tcW w:w="1559" w:type="dxa"/>
            <w:tcBorders>
              <w:top w:val="single" w:sz="4" w:space="0" w:color="auto"/>
              <w:left w:val="nil"/>
              <w:bottom w:val="single" w:sz="4" w:space="0" w:color="auto"/>
              <w:right w:val="nil"/>
            </w:tcBorders>
            <w:vAlign w:val="center"/>
          </w:tcPr>
          <w:p w14:paraId="5C3336D4"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Protected Species in ROK</w:t>
            </w:r>
          </w:p>
        </w:tc>
        <w:tc>
          <w:tcPr>
            <w:tcW w:w="969" w:type="dxa"/>
            <w:tcBorders>
              <w:top w:val="single" w:sz="4" w:space="0" w:color="auto"/>
              <w:left w:val="nil"/>
              <w:bottom w:val="single" w:sz="4" w:space="0" w:color="auto"/>
              <w:right w:val="nil"/>
            </w:tcBorders>
            <w:shd w:val="clear" w:color="auto" w:fill="auto"/>
            <w:vAlign w:val="center"/>
            <w:hideMark/>
          </w:tcPr>
          <w:p w14:paraId="33CB3A9C"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No. of carcasses</w:t>
            </w:r>
          </w:p>
        </w:tc>
        <w:tc>
          <w:tcPr>
            <w:tcW w:w="969" w:type="dxa"/>
            <w:tcBorders>
              <w:top w:val="single" w:sz="4" w:space="0" w:color="auto"/>
              <w:left w:val="nil"/>
              <w:bottom w:val="single" w:sz="4" w:space="0" w:color="auto"/>
              <w:right w:val="nil"/>
            </w:tcBorders>
            <w:shd w:val="clear" w:color="auto" w:fill="auto"/>
            <w:vAlign w:val="center"/>
            <w:hideMark/>
          </w:tcPr>
          <w:p w14:paraId="1694331D"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Proportion (%)</w:t>
            </w:r>
          </w:p>
        </w:tc>
      </w:tr>
      <w:tr w:rsidR="00364C8A" w:rsidRPr="00994D6A" w14:paraId="75641D58" w14:textId="77777777" w:rsidTr="00931460">
        <w:trPr>
          <w:trHeight w:hRule="exact" w:val="255"/>
          <w:jc w:val="center"/>
        </w:trPr>
        <w:tc>
          <w:tcPr>
            <w:tcW w:w="2606" w:type="dxa"/>
            <w:tcBorders>
              <w:top w:val="single" w:sz="4" w:space="0" w:color="auto"/>
              <w:left w:val="nil"/>
              <w:bottom w:val="nil"/>
              <w:right w:val="nil"/>
            </w:tcBorders>
            <w:shd w:val="clear" w:color="auto" w:fill="auto"/>
            <w:noWrap/>
            <w:vAlign w:val="center"/>
            <w:hideMark/>
          </w:tcPr>
          <w:p w14:paraId="2A401DCC"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Ring-necked Pheasant</w:t>
            </w:r>
          </w:p>
        </w:tc>
        <w:tc>
          <w:tcPr>
            <w:tcW w:w="2214" w:type="dxa"/>
            <w:tcBorders>
              <w:top w:val="single" w:sz="4" w:space="0" w:color="auto"/>
              <w:left w:val="nil"/>
              <w:bottom w:val="nil"/>
              <w:right w:val="nil"/>
            </w:tcBorders>
            <w:shd w:val="clear" w:color="auto" w:fill="auto"/>
            <w:noWrap/>
            <w:vAlign w:val="center"/>
            <w:hideMark/>
          </w:tcPr>
          <w:p w14:paraId="78C3DD6B"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Phasianus</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colchicus</w:t>
            </w:r>
            <w:proofErr w:type="spellEnd"/>
          </w:p>
        </w:tc>
        <w:tc>
          <w:tcPr>
            <w:tcW w:w="709" w:type="dxa"/>
            <w:tcBorders>
              <w:top w:val="single" w:sz="4" w:space="0" w:color="auto"/>
              <w:left w:val="nil"/>
              <w:bottom w:val="nil"/>
              <w:right w:val="nil"/>
            </w:tcBorders>
            <w:vAlign w:val="center"/>
          </w:tcPr>
          <w:p w14:paraId="0D124890"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single" w:sz="4" w:space="0" w:color="auto"/>
              <w:left w:val="nil"/>
              <w:bottom w:val="nil"/>
              <w:right w:val="nil"/>
            </w:tcBorders>
            <w:vAlign w:val="center"/>
          </w:tcPr>
          <w:p w14:paraId="11766500"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single" w:sz="4" w:space="0" w:color="auto"/>
              <w:left w:val="nil"/>
              <w:bottom w:val="nil"/>
              <w:right w:val="nil"/>
            </w:tcBorders>
            <w:shd w:val="clear" w:color="auto" w:fill="auto"/>
            <w:noWrap/>
            <w:vAlign w:val="center"/>
            <w:hideMark/>
          </w:tcPr>
          <w:p w14:paraId="060D7CAE"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w:t>
            </w:r>
          </w:p>
        </w:tc>
        <w:tc>
          <w:tcPr>
            <w:tcW w:w="969" w:type="dxa"/>
            <w:tcBorders>
              <w:top w:val="single" w:sz="4" w:space="0" w:color="auto"/>
              <w:left w:val="nil"/>
              <w:bottom w:val="nil"/>
              <w:right w:val="nil"/>
            </w:tcBorders>
            <w:shd w:val="clear" w:color="auto" w:fill="auto"/>
            <w:noWrap/>
            <w:vAlign w:val="center"/>
            <w:hideMark/>
          </w:tcPr>
          <w:p w14:paraId="4E74E438"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0.3</w:t>
            </w:r>
          </w:p>
        </w:tc>
      </w:tr>
      <w:tr w:rsidR="00364C8A" w:rsidRPr="00994D6A" w14:paraId="620E7E99"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1CC6B37B"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Grey Heron</w:t>
            </w:r>
          </w:p>
        </w:tc>
        <w:tc>
          <w:tcPr>
            <w:tcW w:w="2214" w:type="dxa"/>
            <w:tcBorders>
              <w:top w:val="nil"/>
              <w:left w:val="nil"/>
              <w:bottom w:val="nil"/>
              <w:right w:val="nil"/>
            </w:tcBorders>
            <w:shd w:val="clear" w:color="auto" w:fill="auto"/>
            <w:noWrap/>
            <w:vAlign w:val="center"/>
            <w:hideMark/>
          </w:tcPr>
          <w:p w14:paraId="0DE02890"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Ardea</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cinerea</w:t>
            </w:r>
            <w:proofErr w:type="spellEnd"/>
          </w:p>
        </w:tc>
        <w:tc>
          <w:tcPr>
            <w:tcW w:w="709" w:type="dxa"/>
            <w:tcBorders>
              <w:top w:val="nil"/>
              <w:left w:val="nil"/>
              <w:bottom w:val="nil"/>
              <w:right w:val="nil"/>
            </w:tcBorders>
            <w:vAlign w:val="center"/>
          </w:tcPr>
          <w:p w14:paraId="6B80DC99"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499BD3F1"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7A1E8FDA"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w:t>
            </w:r>
          </w:p>
        </w:tc>
        <w:tc>
          <w:tcPr>
            <w:tcW w:w="969" w:type="dxa"/>
            <w:tcBorders>
              <w:top w:val="nil"/>
              <w:left w:val="nil"/>
              <w:bottom w:val="nil"/>
              <w:right w:val="nil"/>
            </w:tcBorders>
            <w:shd w:val="clear" w:color="auto" w:fill="auto"/>
            <w:noWrap/>
            <w:vAlign w:val="center"/>
            <w:hideMark/>
          </w:tcPr>
          <w:p w14:paraId="01818D18"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0.3</w:t>
            </w:r>
          </w:p>
        </w:tc>
      </w:tr>
      <w:tr w:rsidR="00364C8A" w:rsidRPr="00994D6A" w14:paraId="76426429"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611BAC37"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Common Kestrel</w:t>
            </w:r>
          </w:p>
        </w:tc>
        <w:tc>
          <w:tcPr>
            <w:tcW w:w="2214" w:type="dxa"/>
            <w:tcBorders>
              <w:top w:val="nil"/>
              <w:left w:val="nil"/>
              <w:bottom w:val="nil"/>
              <w:right w:val="nil"/>
            </w:tcBorders>
            <w:shd w:val="clear" w:color="auto" w:fill="auto"/>
            <w:noWrap/>
            <w:vAlign w:val="center"/>
            <w:hideMark/>
          </w:tcPr>
          <w:p w14:paraId="7DAAB037"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r w:rsidRPr="00994D6A">
              <w:rPr>
                <w:rFonts w:eastAsia="Malgun Gothic"/>
                <w:i/>
                <w:iCs/>
                <w:kern w:val="0"/>
                <w:sz w:val="18"/>
                <w:szCs w:val="18"/>
              </w:rPr>
              <w:t>Falco tinnunculus</w:t>
            </w:r>
          </w:p>
        </w:tc>
        <w:tc>
          <w:tcPr>
            <w:tcW w:w="709" w:type="dxa"/>
            <w:tcBorders>
              <w:top w:val="nil"/>
              <w:left w:val="nil"/>
              <w:bottom w:val="nil"/>
              <w:right w:val="nil"/>
            </w:tcBorders>
            <w:vAlign w:val="center"/>
          </w:tcPr>
          <w:p w14:paraId="18371FF3"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15D16B65"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NM</w:t>
            </w:r>
          </w:p>
        </w:tc>
        <w:tc>
          <w:tcPr>
            <w:tcW w:w="969" w:type="dxa"/>
            <w:tcBorders>
              <w:top w:val="nil"/>
              <w:left w:val="nil"/>
              <w:bottom w:val="nil"/>
              <w:right w:val="nil"/>
            </w:tcBorders>
            <w:shd w:val="clear" w:color="auto" w:fill="auto"/>
            <w:noWrap/>
            <w:vAlign w:val="center"/>
            <w:hideMark/>
          </w:tcPr>
          <w:p w14:paraId="1E11CB6C"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w:t>
            </w:r>
          </w:p>
        </w:tc>
        <w:tc>
          <w:tcPr>
            <w:tcW w:w="969" w:type="dxa"/>
            <w:tcBorders>
              <w:top w:val="nil"/>
              <w:left w:val="nil"/>
              <w:bottom w:val="nil"/>
              <w:right w:val="nil"/>
            </w:tcBorders>
            <w:shd w:val="clear" w:color="auto" w:fill="auto"/>
            <w:noWrap/>
            <w:vAlign w:val="center"/>
            <w:hideMark/>
          </w:tcPr>
          <w:p w14:paraId="2BB5BDE2"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0.3</w:t>
            </w:r>
          </w:p>
        </w:tc>
      </w:tr>
      <w:tr w:rsidR="00364C8A" w:rsidRPr="00994D6A" w14:paraId="0575A626"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6C0969A9"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Oriental Turtle Dove</w:t>
            </w:r>
          </w:p>
        </w:tc>
        <w:tc>
          <w:tcPr>
            <w:tcW w:w="2214" w:type="dxa"/>
            <w:tcBorders>
              <w:top w:val="nil"/>
              <w:left w:val="nil"/>
              <w:bottom w:val="nil"/>
              <w:right w:val="nil"/>
            </w:tcBorders>
            <w:shd w:val="clear" w:color="auto" w:fill="auto"/>
            <w:noWrap/>
            <w:vAlign w:val="center"/>
            <w:hideMark/>
          </w:tcPr>
          <w:p w14:paraId="40276078" w14:textId="77777777" w:rsidR="00364C8A" w:rsidRPr="00994D6A" w:rsidRDefault="00364C8A" w:rsidP="00931460">
            <w:pPr>
              <w:widowControl/>
              <w:wordWrap/>
              <w:autoSpaceDE/>
              <w:autoSpaceDN/>
              <w:spacing w:after="0" w:line="240" w:lineRule="auto"/>
              <w:jc w:val="left"/>
              <w:rPr>
                <w:rFonts w:eastAsia="Malgun Gothic"/>
                <w:bCs/>
                <w:i/>
                <w:iCs/>
                <w:kern w:val="0"/>
                <w:sz w:val="18"/>
                <w:szCs w:val="18"/>
              </w:rPr>
            </w:pPr>
            <w:proofErr w:type="spellStart"/>
            <w:r w:rsidRPr="00994D6A">
              <w:rPr>
                <w:rFonts w:eastAsia="Malgun Gothic"/>
                <w:bCs/>
                <w:i/>
                <w:iCs/>
                <w:kern w:val="0"/>
                <w:sz w:val="18"/>
                <w:szCs w:val="18"/>
              </w:rPr>
              <w:t>Streptopelia</w:t>
            </w:r>
            <w:proofErr w:type="spellEnd"/>
            <w:r w:rsidRPr="00994D6A">
              <w:rPr>
                <w:rFonts w:eastAsia="Malgun Gothic"/>
                <w:bCs/>
                <w:i/>
                <w:iCs/>
                <w:kern w:val="0"/>
                <w:sz w:val="18"/>
                <w:szCs w:val="18"/>
              </w:rPr>
              <w:t xml:space="preserve"> </w:t>
            </w:r>
            <w:proofErr w:type="spellStart"/>
            <w:r w:rsidRPr="00994D6A">
              <w:rPr>
                <w:rFonts w:eastAsia="Malgun Gothic"/>
                <w:bCs/>
                <w:i/>
                <w:iCs/>
                <w:kern w:val="0"/>
                <w:sz w:val="18"/>
                <w:szCs w:val="18"/>
              </w:rPr>
              <w:t>orientalis</w:t>
            </w:r>
            <w:proofErr w:type="spellEnd"/>
          </w:p>
        </w:tc>
        <w:tc>
          <w:tcPr>
            <w:tcW w:w="709" w:type="dxa"/>
            <w:tcBorders>
              <w:top w:val="nil"/>
              <w:left w:val="nil"/>
              <w:bottom w:val="nil"/>
              <w:right w:val="nil"/>
            </w:tcBorders>
            <w:vAlign w:val="center"/>
          </w:tcPr>
          <w:p w14:paraId="41ACC0F9" w14:textId="77777777" w:rsidR="00364C8A" w:rsidRPr="00994D6A" w:rsidRDefault="00364C8A" w:rsidP="00931460">
            <w:pPr>
              <w:widowControl/>
              <w:wordWrap/>
              <w:autoSpaceDE/>
              <w:autoSpaceDN/>
              <w:spacing w:after="0" w:line="240" w:lineRule="auto"/>
              <w:jc w:val="center"/>
              <w:rPr>
                <w:rFonts w:eastAsia="Malgun Gothic"/>
                <w:bCs/>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1B73E115" w14:textId="77777777" w:rsidR="00364C8A" w:rsidRPr="00994D6A" w:rsidRDefault="00364C8A" w:rsidP="00931460">
            <w:pPr>
              <w:widowControl/>
              <w:wordWrap/>
              <w:autoSpaceDE/>
              <w:autoSpaceDN/>
              <w:spacing w:after="0" w:line="240" w:lineRule="auto"/>
              <w:jc w:val="center"/>
              <w:rPr>
                <w:rFonts w:eastAsia="Malgun Gothic"/>
                <w:bCs/>
                <w:kern w:val="0"/>
                <w:sz w:val="18"/>
                <w:szCs w:val="18"/>
              </w:rPr>
            </w:pPr>
          </w:p>
        </w:tc>
        <w:tc>
          <w:tcPr>
            <w:tcW w:w="969" w:type="dxa"/>
            <w:tcBorders>
              <w:top w:val="nil"/>
              <w:left w:val="nil"/>
              <w:bottom w:val="nil"/>
              <w:right w:val="nil"/>
            </w:tcBorders>
            <w:shd w:val="clear" w:color="auto" w:fill="auto"/>
            <w:noWrap/>
            <w:vAlign w:val="center"/>
            <w:hideMark/>
          </w:tcPr>
          <w:p w14:paraId="478EA730" w14:textId="77777777" w:rsidR="00364C8A" w:rsidRPr="00994D6A" w:rsidRDefault="00364C8A" w:rsidP="00931460">
            <w:pPr>
              <w:widowControl/>
              <w:wordWrap/>
              <w:autoSpaceDE/>
              <w:autoSpaceDN/>
              <w:spacing w:after="0" w:line="240" w:lineRule="auto"/>
              <w:jc w:val="center"/>
              <w:rPr>
                <w:rFonts w:eastAsia="Malgun Gothic"/>
                <w:bCs/>
                <w:kern w:val="0"/>
                <w:sz w:val="18"/>
                <w:szCs w:val="18"/>
              </w:rPr>
            </w:pPr>
            <w:r w:rsidRPr="00994D6A">
              <w:rPr>
                <w:rFonts w:eastAsia="Malgun Gothic"/>
                <w:bCs/>
                <w:kern w:val="0"/>
                <w:sz w:val="18"/>
                <w:szCs w:val="18"/>
              </w:rPr>
              <w:t>71</w:t>
            </w:r>
          </w:p>
        </w:tc>
        <w:tc>
          <w:tcPr>
            <w:tcW w:w="969" w:type="dxa"/>
            <w:tcBorders>
              <w:top w:val="nil"/>
              <w:left w:val="nil"/>
              <w:bottom w:val="nil"/>
              <w:right w:val="nil"/>
            </w:tcBorders>
            <w:shd w:val="clear" w:color="auto" w:fill="auto"/>
            <w:noWrap/>
            <w:vAlign w:val="center"/>
            <w:hideMark/>
          </w:tcPr>
          <w:p w14:paraId="46B0BDFE"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23.5</w:t>
            </w:r>
          </w:p>
        </w:tc>
      </w:tr>
      <w:tr w:rsidR="00364C8A" w:rsidRPr="00994D6A" w14:paraId="4208C454"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0D73B05D"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Common Cuckoo</w:t>
            </w:r>
          </w:p>
        </w:tc>
        <w:tc>
          <w:tcPr>
            <w:tcW w:w="2214" w:type="dxa"/>
            <w:tcBorders>
              <w:top w:val="nil"/>
              <w:left w:val="nil"/>
              <w:bottom w:val="nil"/>
              <w:right w:val="nil"/>
            </w:tcBorders>
            <w:shd w:val="clear" w:color="auto" w:fill="auto"/>
            <w:noWrap/>
            <w:vAlign w:val="center"/>
            <w:hideMark/>
          </w:tcPr>
          <w:p w14:paraId="2A4187E0"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Cuculus</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canorus</w:t>
            </w:r>
            <w:proofErr w:type="spellEnd"/>
          </w:p>
        </w:tc>
        <w:tc>
          <w:tcPr>
            <w:tcW w:w="709" w:type="dxa"/>
            <w:tcBorders>
              <w:top w:val="nil"/>
              <w:left w:val="nil"/>
              <w:bottom w:val="nil"/>
              <w:right w:val="nil"/>
            </w:tcBorders>
            <w:vAlign w:val="center"/>
          </w:tcPr>
          <w:p w14:paraId="2F0656AC"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2137C41A"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736AD516"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w:t>
            </w:r>
          </w:p>
        </w:tc>
        <w:tc>
          <w:tcPr>
            <w:tcW w:w="969" w:type="dxa"/>
            <w:tcBorders>
              <w:top w:val="nil"/>
              <w:left w:val="nil"/>
              <w:bottom w:val="nil"/>
              <w:right w:val="nil"/>
            </w:tcBorders>
            <w:shd w:val="clear" w:color="auto" w:fill="auto"/>
            <w:noWrap/>
            <w:vAlign w:val="center"/>
            <w:hideMark/>
          </w:tcPr>
          <w:p w14:paraId="647D9D4F"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0.3</w:t>
            </w:r>
          </w:p>
        </w:tc>
      </w:tr>
      <w:tr w:rsidR="00364C8A" w:rsidRPr="00994D6A" w14:paraId="0DBA40A8"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6560A22E"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Oriental Scops Owl</w:t>
            </w:r>
          </w:p>
        </w:tc>
        <w:tc>
          <w:tcPr>
            <w:tcW w:w="2214" w:type="dxa"/>
            <w:tcBorders>
              <w:top w:val="nil"/>
              <w:left w:val="nil"/>
              <w:bottom w:val="nil"/>
              <w:right w:val="nil"/>
            </w:tcBorders>
            <w:shd w:val="clear" w:color="auto" w:fill="auto"/>
            <w:noWrap/>
            <w:vAlign w:val="center"/>
            <w:hideMark/>
          </w:tcPr>
          <w:p w14:paraId="473AAC7B"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Otus</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sunia</w:t>
            </w:r>
            <w:proofErr w:type="spellEnd"/>
          </w:p>
        </w:tc>
        <w:tc>
          <w:tcPr>
            <w:tcW w:w="709" w:type="dxa"/>
            <w:tcBorders>
              <w:top w:val="nil"/>
              <w:left w:val="nil"/>
              <w:bottom w:val="nil"/>
              <w:right w:val="nil"/>
            </w:tcBorders>
            <w:vAlign w:val="center"/>
          </w:tcPr>
          <w:p w14:paraId="30F7C87F"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2CD37380"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NM</w:t>
            </w:r>
          </w:p>
        </w:tc>
        <w:tc>
          <w:tcPr>
            <w:tcW w:w="969" w:type="dxa"/>
            <w:tcBorders>
              <w:top w:val="nil"/>
              <w:left w:val="nil"/>
              <w:bottom w:val="nil"/>
              <w:right w:val="nil"/>
            </w:tcBorders>
            <w:shd w:val="clear" w:color="auto" w:fill="auto"/>
            <w:noWrap/>
            <w:vAlign w:val="center"/>
            <w:hideMark/>
          </w:tcPr>
          <w:p w14:paraId="4702B44A"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w:t>
            </w:r>
          </w:p>
        </w:tc>
        <w:tc>
          <w:tcPr>
            <w:tcW w:w="969" w:type="dxa"/>
            <w:tcBorders>
              <w:top w:val="nil"/>
              <w:left w:val="nil"/>
              <w:bottom w:val="nil"/>
              <w:right w:val="nil"/>
            </w:tcBorders>
            <w:shd w:val="clear" w:color="auto" w:fill="auto"/>
            <w:noWrap/>
            <w:vAlign w:val="center"/>
            <w:hideMark/>
          </w:tcPr>
          <w:p w14:paraId="4DCB5CF7"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0.3</w:t>
            </w:r>
          </w:p>
        </w:tc>
      </w:tr>
      <w:tr w:rsidR="00364C8A" w:rsidRPr="00994D6A" w14:paraId="3DA2E289"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3D4F271A"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Northern Boobook</w:t>
            </w:r>
          </w:p>
        </w:tc>
        <w:tc>
          <w:tcPr>
            <w:tcW w:w="2214" w:type="dxa"/>
            <w:tcBorders>
              <w:top w:val="nil"/>
              <w:left w:val="nil"/>
              <w:bottom w:val="nil"/>
              <w:right w:val="nil"/>
            </w:tcBorders>
            <w:shd w:val="clear" w:color="auto" w:fill="auto"/>
            <w:noWrap/>
            <w:vAlign w:val="center"/>
            <w:hideMark/>
          </w:tcPr>
          <w:p w14:paraId="209BE185"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Ninox</w:t>
            </w:r>
            <w:proofErr w:type="spellEnd"/>
            <w:r w:rsidRPr="00994D6A">
              <w:rPr>
                <w:rFonts w:eastAsia="Malgun Gothic"/>
                <w:i/>
                <w:iCs/>
                <w:kern w:val="0"/>
                <w:sz w:val="18"/>
                <w:szCs w:val="18"/>
              </w:rPr>
              <w:t xml:space="preserve"> japonica</w:t>
            </w:r>
          </w:p>
        </w:tc>
        <w:tc>
          <w:tcPr>
            <w:tcW w:w="709" w:type="dxa"/>
            <w:tcBorders>
              <w:top w:val="nil"/>
              <w:left w:val="nil"/>
              <w:bottom w:val="nil"/>
              <w:right w:val="nil"/>
            </w:tcBorders>
            <w:vAlign w:val="center"/>
          </w:tcPr>
          <w:p w14:paraId="17277353"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5F7FFFFB"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NM</w:t>
            </w:r>
          </w:p>
        </w:tc>
        <w:tc>
          <w:tcPr>
            <w:tcW w:w="969" w:type="dxa"/>
            <w:tcBorders>
              <w:top w:val="nil"/>
              <w:left w:val="nil"/>
              <w:bottom w:val="nil"/>
              <w:right w:val="nil"/>
            </w:tcBorders>
            <w:shd w:val="clear" w:color="auto" w:fill="auto"/>
            <w:noWrap/>
            <w:vAlign w:val="center"/>
            <w:hideMark/>
          </w:tcPr>
          <w:p w14:paraId="4C8C2F4D"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w:t>
            </w:r>
          </w:p>
        </w:tc>
        <w:tc>
          <w:tcPr>
            <w:tcW w:w="969" w:type="dxa"/>
            <w:tcBorders>
              <w:top w:val="nil"/>
              <w:left w:val="nil"/>
              <w:bottom w:val="nil"/>
              <w:right w:val="nil"/>
            </w:tcBorders>
            <w:shd w:val="clear" w:color="auto" w:fill="auto"/>
            <w:noWrap/>
            <w:vAlign w:val="center"/>
            <w:hideMark/>
          </w:tcPr>
          <w:p w14:paraId="38FF8520"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0.3</w:t>
            </w:r>
          </w:p>
        </w:tc>
      </w:tr>
      <w:tr w:rsidR="00364C8A" w:rsidRPr="00994D6A" w14:paraId="7E93709E"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2CD9674E"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Common Kingfisher</w:t>
            </w:r>
          </w:p>
        </w:tc>
        <w:tc>
          <w:tcPr>
            <w:tcW w:w="2214" w:type="dxa"/>
            <w:tcBorders>
              <w:top w:val="nil"/>
              <w:left w:val="nil"/>
              <w:bottom w:val="nil"/>
              <w:right w:val="nil"/>
            </w:tcBorders>
            <w:shd w:val="clear" w:color="auto" w:fill="auto"/>
            <w:noWrap/>
            <w:vAlign w:val="center"/>
            <w:hideMark/>
          </w:tcPr>
          <w:p w14:paraId="2B5CE465"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Alcedo</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atthis</w:t>
            </w:r>
            <w:proofErr w:type="spellEnd"/>
          </w:p>
        </w:tc>
        <w:tc>
          <w:tcPr>
            <w:tcW w:w="709" w:type="dxa"/>
            <w:tcBorders>
              <w:top w:val="nil"/>
              <w:left w:val="nil"/>
              <w:bottom w:val="nil"/>
              <w:right w:val="nil"/>
            </w:tcBorders>
            <w:vAlign w:val="center"/>
          </w:tcPr>
          <w:p w14:paraId="25B2ADFE"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52C99EB2"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1BDA0010"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4</w:t>
            </w:r>
          </w:p>
        </w:tc>
        <w:tc>
          <w:tcPr>
            <w:tcW w:w="969" w:type="dxa"/>
            <w:tcBorders>
              <w:top w:val="nil"/>
              <w:left w:val="nil"/>
              <w:bottom w:val="nil"/>
              <w:right w:val="nil"/>
            </w:tcBorders>
            <w:shd w:val="clear" w:color="auto" w:fill="auto"/>
            <w:noWrap/>
            <w:vAlign w:val="center"/>
            <w:hideMark/>
          </w:tcPr>
          <w:p w14:paraId="154120C9"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1.3</w:t>
            </w:r>
          </w:p>
        </w:tc>
      </w:tr>
      <w:tr w:rsidR="00364C8A" w:rsidRPr="00994D6A" w14:paraId="4F163622"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7954670A"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Pygmy Woodpecker</w:t>
            </w:r>
          </w:p>
        </w:tc>
        <w:tc>
          <w:tcPr>
            <w:tcW w:w="2214" w:type="dxa"/>
            <w:tcBorders>
              <w:top w:val="nil"/>
              <w:left w:val="nil"/>
              <w:bottom w:val="nil"/>
              <w:right w:val="nil"/>
            </w:tcBorders>
            <w:shd w:val="clear" w:color="auto" w:fill="auto"/>
            <w:noWrap/>
            <w:vAlign w:val="center"/>
            <w:hideMark/>
          </w:tcPr>
          <w:p w14:paraId="3601DE66"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Dendrocopos</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kizuki</w:t>
            </w:r>
            <w:proofErr w:type="spellEnd"/>
          </w:p>
        </w:tc>
        <w:tc>
          <w:tcPr>
            <w:tcW w:w="709" w:type="dxa"/>
            <w:tcBorders>
              <w:top w:val="nil"/>
              <w:left w:val="nil"/>
              <w:bottom w:val="nil"/>
              <w:right w:val="nil"/>
            </w:tcBorders>
            <w:vAlign w:val="center"/>
          </w:tcPr>
          <w:p w14:paraId="00BDBAF6"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09BA22EC"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44DA6A03"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4</w:t>
            </w:r>
          </w:p>
        </w:tc>
        <w:tc>
          <w:tcPr>
            <w:tcW w:w="969" w:type="dxa"/>
            <w:tcBorders>
              <w:top w:val="nil"/>
              <w:left w:val="nil"/>
              <w:bottom w:val="nil"/>
              <w:right w:val="nil"/>
            </w:tcBorders>
            <w:shd w:val="clear" w:color="auto" w:fill="auto"/>
            <w:noWrap/>
            <w:vAlign w:val="center"/>
            <w:hideMark/>
          </w:tcPr>
          <w:p w14:paraId="0A21D5DD"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1.3</w:t>
            </w:r>
          </w:p>
        </w:tc>
      </w:tr>
      <w:tr w:rsidR="00364C8A" w:rsidRPr="00994D6A" w14:paraId="7EADE9F0"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22278EB2"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White-backed Woodpecker</w:t>
            </w:r>
          </w:p>
        </w:tc>
        <w:tc>
          <w:tcPr>
            <w:tcW w:w="2214" w:type="dxa"/>
            <w:tcBorders>
              <w:top w:val="nil"/>
              <w:left w:val="nil"/>
              <w:bottom w:val="nil"/>
              <w:right w:val="nil"/>
            </w:tcBorders>
            <w:shd w:val="clear" w:color="auto" w:fill="auto"/>
            <w:noWrap/>
            <w:vAlign w:val="center"/>
            <w:hideMark/>
          </w:tcPr>
          <w:p w14:paraId="6299FC0F"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Dendrocopos</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leucotos</w:t>
            </w:r>
            <w:proofErr w:type="spellEnd"/>
          </w:p>
        </w:tc>
        <w:tc>
          <w:tcPr>
            <w:tcW w:w="709" w:type="dxa"/>
            <w:tcBorders>
              <w:top w:val="nil"/>
              <w:left w:val="nil"/>
              <w:bottom w:val="nil"/>
              <w:right w:val="nil"/>
            </w:tcBorders>
            <w:vAlign w:val="center"/>
          </w:tcPr>
          <w:p w14:paraId="4867AA88"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4C061080"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1FB3EA53"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w:t>
            </w:r>
          </w:p>
        </w:tc>
        <w:tc>
          <w:tcPr>
            <w:tcW w:w="969" w:type="dxa"/>
            <w:tcBorders>
              <w:top w:val="nil"/>
              <w:left w:val="nil"/>
              <w:bottom w:val="nil"/>
              <w:right w:val="nil"/>
            </w:tcBorders>
            <w:shd w:val="clear" w:color="auto" w:fill="auto"/>
            <w:noWrap/>
            <w:vAlign w:val="center"/>
            <w:hideMark/>
          </w:tcPr>
          <w:p w14:paraId="5431343D"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0.3</w:t>
            </w:r>
          </w:p>
        </w:tc>
      </w:tr>
      <w:tr w:rsidR="00364C8A" w:rsidRPr="00994D6A" w14:paraId="055C844B"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70F49DF6"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Great Spotted Woodpecker</w:t>
            </w:r>
          </w:p>
        </w:tc>
        <w:tc>
          <w:tcPr>
            <w:tcW w:w="2214" w:type="dxa"/>
            <w:tcBorders>
              <w:top w:val="nil"/>
              <w:left w:val="nil"/>
              <w:bottom w:val="nil"/>
              <w:right w:val="nil"/>
            </w:tcBorders>
            <w:shd w:val="clear" w:color="auto" w:fill="auto"/>
            <w:noWrap/>
            <w:vAlign w:val="center"/>
            <w:hideMark/>
          </w:tcPr>
          <w:p w14:paraId="735CD748"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Dendrocopos</w:t>
            </w:r>
            <w:proofErr w:type="spellEnd"/>
            <w:r w:rsidRPr="00994D6A">
              <w:rPr>
                <w:rFonts w:eastAsia="Malgun Gothic"/>
                <w:i/>
                <w:iCs/>
                <w:kern w:val="0"/>
                <w:sz w:val="18"/>
                <w:szCs w:val="18"/>
              </w:rPr>
              <w:t xml:space="preserve"> major</w:t>
            </w:r>
          </w:p>
        </w:tc>
        <w:tc>
          <w:tcPr>
            <w:tcW w:w="709" w:type="dxa"/>
            <w:tcBorders>
              <w:top w:val="nil"/>
              <w:left w:val="nil"/>
              <w:bottom w:val="nil"/>
              <w:right w:val="nil"/>
            </w:tcBorders>
            <w:vAlign w:val="center"/>
          </w:tcPr>
          <w:p w14:paraId="4BBBDB2B"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00D3DDC3"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5AEF2CD9"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4</w:t>
            </w:r>
          </w:p>
        </w:tc>
        <w:tc>
          <w:tcPr>
            <w:tcW w:w="969" w:type="dxa"/>
            <w:tcBorders>
              <w:top w:val="nil"/>
              <w:left w:val="nil"/>
              <w:bottom w:val="nil"/>
              <w:right w:val="nil"/>
            </w:tcBorders>
            <w:shd w:val="clear" w:color="auto" w:fill="auto"/>
            <w:noWrap/>
            <w:vAlign w:val="center"/>
            <w:hideMark/>
          </w:tcPr>
          <w:p w14:paraId="249864B7"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1.3</w:t>
            </w:r>
          </w:p>
        </w:tc>
      </w:tr>
      <w:tr w:rsidR="00364C8A" w:rsidRPr="00994D6A" w14:paraId="25CEA7FD"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494BF37C"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Grey-faced Woodpecker</w:t>
            </w:r>
          </w:p>
        </w:tc>
        <w:tc>
          <w:tcPr>
            <w:tcW w:w="2214" w:type="dxa"/>
            <w:tcBorders>
              <w:top w:val="nil"/>
              <w:left w:val="nil"/>
              <w:bottom w:val="nil"/>
              <w:right w:val="nil"/>
            </w:tcBorders>
            <w:shd w:val="clear" w:color="auto" w:fill="auto"/>
            <w:noWrap/>
            <w:vAlign w:val="center"/>
            <w:hideMark/>
          </w:tcPr>
          <w:p w14:paraId="01C8A568"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Picus</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canus</w:t>
            </w:r>
            <w:proofErr w:type="spellEnd"/>
          </w:p>
        </w:tc>
        <w:tc>
          <w:tcPr>
            <w:tcW w:w="709" w:type="dxa"/>
            <w:tcBorders>
              <w:top w:val="nil"/>
              <w:left w:val="nil"/>
              <w:bottom w:val="nil"/>
              <w:right w:val="nil"/>
            </w:tcBorders>
            <w:vAlign w:val="center"/>
          </w:tcPr>
          <w:p w14:paraId="097E3398"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498DF329"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65B64B6B"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2</w:t>
            </w:r>
          </w:p>
        </w:tc>
        <w:tc>
          <w:tcPr>
            <w:tcW w:w="969" w:type="dxa"/>
            <w:tcBorders>
              <w:top w:val="nil"/>
              <w:left w:val="nil"/>
              <w:bottom w:val="nil"/>
              <w:right w:val="nil"/>
            </w:tcBorders>
            <w:shd w:val="clear" w:color="auto" w:fill="auto"/>
            <w:noWrap/>
            <w:vAlign w:val="center"/>
            <w:hideMark/>
          </w:tcPr>
          <w:p w14:paraId="1D782921"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0.7</w:t>
            </w:r>
          </w:p>
        </w:tc>
      </w:tr>
      <w:tr w:rsidR="00364C8A" w:rsidRPr="00994D6A" w14:paraId="013C65E0"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040F55F4"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Black Paradise Flycatcher</w:t>
            </w:r>
          </w:p>
        </w:tc>
        <w:tc>
          <w:tcPr>
            <w:tcW w:w="2214" w:type="dxa"/>
            <w:tcBorders>
              <w:top w:val="nil"/>
              <w:left w:val="nil"/>
              <w:bottom w:val="nil"/>
              <w:right w:val="nil"/>
            </w:tcBorders>
            <w:shd w:val="clear" w:color="auto" w:fill="auto"/>
            <w:noWrap/>
            <w:vAlign w:val="center"/>
            <w:hideMark/>
          </w:tcPr>
          <w:p w14:paraId="5B61183A"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Terpsiphone</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atrocaudata</w:t>
            </w:r>
            <w:proofErr w:type="spellEnd"/>
          </w:p>
        </w:tc>
        <w:tc>
          <w:tcPr>
            <w:tcW w:w="709" w:type="dxa"/>
            <w:tcBorders>
              <w:top w:val="nil"/>
              <w:left w:val="nil"/>
              <w:bottom w:val="nil"/>
              <w:right w:val="nil"/>
            </w:tcBorders>
            <w:vAlign w:val="center"/>
          </w:tcPr>
          <w:p w14:paraId="36EB57D1"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NT</w:t>
            </w:r>
          </w:p>
        </w:tc>
        <w:tc>
          <w:tcPr>
            <w:tcW w:w="1559" w:type="dxa"/>
            <w:tcBorders>
              <w:top w:val="nil"/>
              <w:left w:val="nil"/>
              <w:bottom w:val="nil"/>
              <w:right w:val="nil"/>
            </w:tcBorders>
            <w:vAlign w:val="center"/>
          </w:tcPr>
          <w:p w14:paraId="7D94B23B"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NM/EII</w:t>
            </w:r>
          </w:p>
        </w:tc>
        <w:tc>
          <w:tcPr>
            <w:tcW w:w="969" w:type="dxa"/>
            <w:tcBorders>
              <w:top w:val="nil"/>
              <w:left w:val="nil"/>
              <w:bottom w:val="nil"/>
              <w:right w:val="nil"/>
            </w:tcBorders>
            <w:shd w:val="clear" w:color="auto" w:fill="auto"/>
            <w:noWrap/>
            <w:vAlign w:val="center"/>
            <w:hideMark/>
          </w:tcPr>
          <w:p w14:paraId="4C86824F"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w:t>
            </w:r>
          </w:p>
        </w:tc>
        <w:tc>
          <w:tcPr>
            <w:tcW w:w="969" w:type="dxa"/>
            <w:tcBorders>
              <w:top w:val="nil"/>
              <w:left w:val="nil"/>
              <w:bottom w:val="nil"/>
              <w:right w:val="nil"/>
            </w:tcBorders>
            <w:shd w:val="clear" w:color="auto" w:fill="auto"/>
            <w:noWrap/>
            <w:vAlign w:val="center"/>
            <w:hideMark/>
          </w:tcPr>
          <w:p w14:paraId="5F41FAB9"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0.3</w:t>
            </w:r>
          </w:p>
        </w:tc>
      </w:tr>
      <w:tr w:rsidR="00364C8A" w:rsidRPr="00994D6A" w14:paraId="14CE93C1"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051CED9D"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Eurasian Jay</w:t>
            </w:r>
          </w:p>
        </w:tc>
        <w:tc>
          <w:tcPr>
            <w:tcW w:w="2214" w:type="dxa"/>
            <w:tcBorders>
              <w:top w:val="nil"/>
              <w:left w:val="nil"/>
              <w:bottom w:val="nil"/>
              <w:right w:val="nil"/>
            </w:tcBorders>
            <w:shd w:val="clear" w:color="auto" w:fill="auto"/>
            <w:noWrap/>
            <w:vAlign w:val="center"/>
            <w:hideMark/>
          </w:tcPr>
          <w:p w14:paraId="41D44C18"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Garrulus</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glandarius</w:t>
            </w:r>
            <w:proofErr w:type="spellEnd"/>
          </w:p>
        </w:tc>
        <w:tc>
          <w:tcPr>
            <w:tcW w:w="709" w:type="dxa"/>
            <w:tcBorders>
              <w:top w:val="nil"/>
              <w:left w:val="nil"/>
              <w:bottom w:val="nil"/>
              <w:right w:val="nil"/>
            </w:tcBorders>
            <w:vAlign w:val="center"/>
          </w:tcPr>
          <w:p w14:paraId="08781291"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016CF0BD"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4B5C2EA5"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2</w:t>
            </w:r>
          </w:p>
        </w:tc>
        <w:tc>
          <w:tcPr>
            <w:tcW w:w="969" w:type="dxa"/>
            <w:tcBorders>
              <w:top w:val="nil"/>
              <w:left w:val="nil"/>
              <w:bottom w:val="nil"/>
              <w:right w:val="nil"/>
            </w:tcBorders>
            <w:shd w:val="clear" w:color="auto" w:fill="auto"/>
            <w:noWrap/>
            <w:vAlign w:val="center"/>
            <w:hideMark/>
          </w:tcPr>
          <w:p w14:paraId="2A763B52"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0.7</w:t>
            </w:r>
          </w:p>
        </w:tc>
      </w:tr>
      <w:tr w:rsidR="00364C8A" w:rsidRPr="00994D6A" w14:paraId="4D8D0575"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54071A38"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Asian Azure-winged Magpie</w:t>
            </w:r>
          </w:p>
        </w:tc>
        <w:tc>
          <w:tcPr>
            <w:tcW w:w="2214" w:type="dxa"/>
            <w:tcBorders>
              <w:top w:val="nil"/>
              <w:left w:val="nil"/>
              <w:bottom w:val="nil"/>
              <w:right w:val="nil"/>
            </w:tcBorders>
            <w:shd w:val="clear" w:color="auto" w:fill="auto"/>
            <w:noWrap/>
            <w:vAlign w:val="center"/>
            <w:hideMark/>
          </w:tcPr>
          <w:p w14:paraId="2F85BEA5"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Cyanopica</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cyanus</w:t>
            </w:r>
            <w:proofErr w:type="spellEnd"/>
          </w:p>
        </w:tc>
        <w:tc>
          <w:tcPr>
            <w:tcW w:w="709" w:type="dxa"/>
            <w:tcBorders>
              <w:top w:val="nil"/>
              <w:left w:val="nil"/>
              <w:bottom w:val="nil"/>
              <w:right w:val="nil"/>
            </w:tcBorders>
            <w:vAlign w:val="center"/>
          </w:tcPr>
          <w:p w14:paraId="38EF93C9"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5A0569AC"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1CB3DBA8"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16</w:t>
            </w:r>
          </w:p>
        </w:tc>
        <w:tc>
          <w:tcPr>
            <w:tcW w:w="969" w:type="dxa"/>
            <w:tcBorders>
              <w:top w:val="nil"/>
              <w:left w:val="nil"/>
              <w:bottom w:val="nil"/>
              <w:right w:val="nil"/>
            </w:tcBorders>
            <w:shd w:val="clear" w:color="auto" w:fill="auto"/>
            <w:noWrap/>
            <w:vAlign w:val="center"/>
            <w:hideMark/>
          </w:tcPr>
          <w:p w14:paraId="3AFE6C49"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5.3</w:t>
            </w:r>
          </w:p>
        </w:tc>
      </w:tr>
      <w:tr w:rsidR="00364C8A" w:rsidRPr="00994D6A" w14:paraId="0F0545A4"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36174AA6"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Eurasian Magpie</w:t>
            </w:r>
          </w:p>
        </w:tc>
        <w:tc>
          <w:tcPr>
            <w:tcW w:w="2214" w:type="dxa"/>
            <w:tcBorders>
              <w:top w:val="nil"/>
              <w:left w:val="nil"/>
              <w:bottom w:val="nil"/>
              <w:right w:val="nil"/>
            </w:tcBorders>
            <w:shd w:val="clear" w:color="auto" w:fill="auto"/>
            <w:noWrap/>
            <w:vAlign w:val="center"/>
            <w:hideMark/>
          </w:tcPr>
          <w:p w14:paraId="3697806C"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r w:rsidRPr="00994D6A">
              <w:rPr>
                <w:rFonts w:eastAsia="Malgun Gothic"/>
                <w:i/>
                <w:iCs/>
                <w:kern w:val="0"/>
                <w:sz w:val="18"/>
                <w:szCs w:val="18"/>
              </w:rPr>
              <w:t xml:space="preserve">Pica </w:t>
            </w:r>
            <w:proofErr w:type="spellStart"/>
            <w:r w:rsidRPr="00994D6A">
              <w:rPr>
                <w:rFonts w:eastAsia="Malgun Gothic"/>
                <w:i/>
                <w:iCs/>
                <w:kern w:val="0"/>
                <w:sz w:val="18"/>
                <w:szCs w:val="18"/>
              </w:rPr>
              <w:t>pica</w:t>
            </w:r>
            <w:proofErr w:type="spellEnd"/>
          </w:p>
        </w:tc>
        <w:tc>
          <w:tcPr>
            <w:tcW w:w="709" w:type="dxa"/>
            <w:tcBorders>
              <w:top w:val="nil"/>
              <w:left w:val="nil"/>
              <w:bottom w:val="nil"/>
              <w:right w:val="nil"/>
            </w:tcBorders>
            <w:vAlign w:val="center"/>
          </w:tcPr>
          <w:p w14:paraId="6D2678F6"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77FB6B60"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03534561"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10</w:t>
            </w:r>
          </w:p>
        </w:tc>
        <w:tc>
          <w:tcPr>
            <w:tcW w:w="969" w:type="dxa"/>
            <w:tcBorders>
              <w:top w:val="nil"/>
              <w:left w:val="nil"/>
              <w:bottom w:val="nil"/>
              <w:right w:val="nil"/>
            </w:tcBorders>
            <w:shd w:val="clear" w:color="auto" w:fill="auto"/>
            <w:noWrap/>
            <w:vAlign w:val="center"/>
            <w:hideMark/>
          </w:tcPr>
          <w:p w14:paraId="2C994553"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3.3</w:t>
            </w:r>
          </w:p>
        </w:tc>
      </w:tr>
      <w:tr w:rsidR="00364C8A" w:rsidRPr="00994D6A" w14:paraId="72E3F293"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584D6FCE"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Oriental Tit</w:t>
            </w:r>
          </w:p>
        </w:tc>
        <w:tc>
          <w:tcPr>
            <w:tcW w:w="2214" w:type="dxa"/>
            <w:tcBorders>
              <w:top w:val="nil"/>
              <w:left w:val="nil"/>
              <w:bottom w:val="nil"/>
              <w:right w:val="nil"/>
            </w:tcBorders>
            <w:shd w:val="clear" w:color="auto" w:fill="auto"/>
            <w:noWrap/>
            <w:vAlign w:val="center"/>
            <w:hideMark/>
          </w:tcPr>
          <w:p w14:paraId="2DC719C3"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r w:rsidRPr="00994D6A">
              <w:rPr>
                <w:rFonts w:eastAsia="Malgun Gothic"/>
                <w:i/>
                <w:iCs/>
                <w:kern w:val="0"/>
                <w:sz w:val="18"/>
                <w:szCs w:val="18"/>
              </w:rPr>
              <w:t>Parus minor</w:t>
            </w:r>
          </w:p>
        </w:tc>
        <w:tc>
          <w:tcPr>
            <w:tcW w:w="709" w:type="dxa"/>
            <w:tcBorders>
              <w:top w:val="nil"/>
              <w:left w:val="nil"/>
              <w:bottom w:val="nil"/>
              <w:right w:val="nil"/>
            </w:tcBorders>
            <w:vAlign w:val="center"/>
          </w:tcPr>
          <w:p w14:paraId="4A342535"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4D843426"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63D18419"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13</w:t>
            </w:r>
          </w:p>
        </w:tc>
        <w:tc>
          <w:tcPr>
            <w:tcW w:w="969" w:type="dxa"/>
            <w:tcBorders>
              <w:top w:val="nil"/>
              <w:left w:val="nil"/>
              <w:bottom w:val="nil"/>
              <w:right w:val="nil"/>
            </w:tcBorders>
            <w:shd w:val="clear" w:color="auto" w:fill="auto"/>
            <w:noWrap/>
            <w:vAlign w:val="center"/>
            <w:hideMark/>
          </w:tcPr>
          <w:p w14:paraId="77C59B4E"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4.3</w:t>
            </w:r>
          </w:p>
        </w:tc>
      </w:tr>
      <w:tr w:rsidR="00364C8A" w:rsidRPr="00994D6A" w14:paraId="74BE0B22"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2DDDD954"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Coal Tit</w:t>
            </w:r>
          </w:p>
        </w:tc>
        <w:tc>
          <w:tcPr>
            <w:tcW w:w="2214" w:type="dxa"/>
            <w:tcBorders>
              <w:top w:val="nil"/>
              <w:left w:val="nil"/>
              <w:bottom w:val="nil"/>
              <w:right w:val="nil"/>
            </w:tcBorders>
            <w:shd w:val="clear" w:color="auto" w:fill="auto"/>
            <w:noWrap/>
            <w:vAlign w:val="center"/>
            <w:hideMark/>
          </w:tcPr>
          <w:p w14:paraId="32E742F5"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Parus</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ater</w:t>
            </w:r>
            <w:proofErr w:type="spellEnd"/>
          </w:p>
        </w:tc>
        <w:tc>
          <w:tcPr>
            <w:tcW w:w="709" w:type="dxa"/>
            <w:tcBorders>
              <w:top w:val="nil"/>
              <w:left w:val="nil"/>
              <w:bottom w:val="nil"/>
              <w:right w:val="nil"/>
            </w:tcBorders>
            <w:vAlign w:val="center"/>
          </w:tcPr>
          <w:p w14:paraId="6D0089DE"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48B5F3D2"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0757A7F8"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5</w:t>
            </w:r>
          </w:p>
        </w:tc>
        <w:tc>
          <w:tcPr>
            <w:tcW w:w="969" w:type="dxa"/>
            <w:tcBorders>
              <w:top w:val="nil"/>
              <w:left w:val="nil"/>
              <w:bottom w:val="nil"/>
              <w:right w:val="nil"/>
            </w:tcBorders>
            <w:shd w:val="clear" w:color="auto" w:fill="auto"/>
            <w:noWrap/>
            <w:vAlign w:val="center"/>
            <w:hideMark/>
          </w:tcPr>
          <w:p w14:paraId="48D37F0E"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1.7</w:t>
            </w:r>
          </w:p>
        </w:tc>
      </w:tr>
      <w:tr w:rsidR="00364C8A" w:rsidRPr="00994D6A" w14:paraId="4810A77F"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39BE0965"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Varied Tit</w:t>
            </w:r>
          </w:p>
        </w:tc>
        <w:tc>
          <w:tcPr>
            <w:tcW w:w="2214" w:type="dxa"/>
            <w:tcBorders>
              <w:top w:val="nil"/>
              <w:left w:val="nil"/>
              <w:bottom w:val="nil"/>
              <w:right w:val="nil"/>
            </w:tcBorders>
            <w:shd w:val="clear" w:color="auto" w:fill="auto"/>
            <w:noWrap/>
            <w:vAlign w:val="center"/>
            <w:hideMark/>
          </w:tcPr>
          <w:p w14:paraId="4A7B2CDA"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Sittiparus</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varius</w:t>
            </w:r>
            <w:proofErr w:type="spellEnd"/>
          </w:p>
        </w:tc>
        <w:tc>
          <w:tcPr>
            <w:tcW w:w="709" w:type="dxa"/>
            <w:tcBorders>
              <w:top w:val="nil"/>
              <w:left w:val="nil"/>
              <w:bottom w:val="nil"/>
              <w:right w:val="nil"/>
            </w:tcBorders>
            <w:vAlign w:val="center"/>
          </w:tcPr>
          <w:p w14:paraId="727473C5"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788A3ED4"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6A994B5E"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2</w:t>
            </w:r>
          </w:p>
        </w:tc>
        <w:tc>
          <w:tcPr>
            <w:tcW w:w="969" w:type="dxa"/>
            <w:tcBorders>
              <w:top w:val="nil"/>
              <w:left w:val="nil"/>
              <w:bottom w:val="nil"/>
              <w:right w:val="nil"/>
            </w:tcBorders>
            <w:shd w:val="clear" w:color="auto" w:fill="auto"/>
            <w:noWrap/>
            <w:vAlign w:val="center"/>
            <w:hideMark/>
          </w:tcPr>
          <w:p w14:paraId="15ED34D6"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0.7</w:t>
            </w:r>
          </w:p>
        </w:tc>
      </w:tr>
      <w:tr w:rsidR="00364C8A" w:rsidRPr="00994D6A" w14:paraId="3D1DCDC5"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41F67DFE"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Brown-eared Bulbul</w:t>
            </w:r>
          </w:p>
        </w:tc>
        <w:tc>
          <w:tcPr>
            <w:tcW w:w="2214" w:type="dxa"/>
            <w:tcBorders>
              <w:top w:val="nil"/>
              <w:left w:val="nil"/>
              <w:bottom w:val="nil"/>
              <w:right w:val="nil"/>
            </w:tcBorders>
            <w:shd w:val="clear" w:color="auto" w:fill="auto"/>
            <w:noWrap/>
            <w:vAlign w:val="center"/>
            <w:hideMark/>
          </w:tcPr>
          <w:p w14:paraId="284C3E5C" w14:textId="77777777" w:rsidR="00364C8A" w:rsidRPr="00994D6A" w:rsidRDefault="00364C8A" w:rsidP="00931460">
            <w:pPr>
              <w:widowControl/>
              <w:wordWrap/>
              <w:autoSpaceDE/>
              <w:autoSpaceDN/>
              <w:spacing w:after="0" w:line="240" w:lineRule="auto"/>
              <w:jc w:val="left"/>
              <w:rPr>
                <w:rFonts w:eastAsia="Malgun Gothic"/>
                <w:bCs/>
                <w:i/>
                <w:iCs/>
                <w:kern w:val="0"/>
                <w:sz w:val="18"/>
                <w:szCs w:val="18"/>
              </w:rPr>
            </w:pPr>
            <w:proofErr w:type="spellStart"/>
            <w:r w:rsidRPr="00994D6A">
              <w:rPr>
                <w:rFonts w:eastAsia="Malgun Gothic"/>
                <w:bCs/>
                <w:i/>
                <w:iCs/>
                <w:kern w:val="0"/>
                <w:sz w:val="18"/>
                <w:szCs w:val="18"/>
              </w:rPr>
              <w:t>Hypsipetes</w:t>
            </w:r>
            <w:proofErr w:type="spellEnd"/>
            <w:r w:rsidRPr="00994D6A">
              <w:rPr>
                <w:rFonts w:eastAsia="Malgun Gothic"/>
                <w:bCs/>
                <w:i/>
                <w:iCs/>
                <w:kern w:val="0"/>
                <w:sz w:val="18"/>
                <w:szCs w:val="18"/>
              </w:rPr>
              <w:t xml:space="preserve"> </w:t>
            </w:r>
            <w:proofErr w:type="spellStart"/>
            <w:r w:rsidRPr="00994D6A">
              <w:rPr>
                <w:rFonts w:eastAsia="Malgun Gothic"/>
                <w:bCs/>
                <w:i/>
                <w:iCs/>
                <w:kern w:val="0"/>
                <w:sz w:val="18"/>
                <w:szCs w:val="18"/>
              </w:rPr>
              <w:t>amaurotis</w:t>
            </w:r>
            <w:proofErr w:type="spellEnd"/>
          </w:p>
        </w:tc>
        <w:tc>
          <w:tcPr>
            <w:tcW w:w="709" w:type="dxa"/>
            <w:tcBorders>
              <w:top w:val="nil"/>
              <w:left w:val="nil"/>
              <w:bottom w:val="nil"/>
              <w:right w:val="nil"/>
            </w:tcBorders>
            <w:vAlign w:val="center"/>
          </w:tcPr>
          <w:p w14:paraId="10011509" w14:textId="77777777" w:rsidR="00364C8A" w:rsidRPr="00994D6A" w:rsidRDefault="00364C8A" w:rsidP="00931460">
            <w:pPr>
              <w:widowControl/>
              <w:wordWrap/>
              <w:autoSpaceDE/>
              <w:autoSpaceDN/>
              <w:spacing w:after="0" w:line="240" w:lineRule="auto"/>
              <w:jc w:val="center"/>
              <w:rPr>
                <w:rFonts w:eastAsia="Malgun Gothic"/>
                <w:bCs/>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1490A3EF" w14:textId="77777777" w:rsidR="00364C8A" w:rsidRPr="00994D6A" w:rsidRDefault="00364C8A" w:rsidP="00931460">
            <w:pPr>
              <w:widowControl/>
              <w:wordWrap/>
              <w:autoSpaceDE/>
              <w:autoSpaceDN/>
              <w:spacing w:after="0" w:line="240" w:lineRule="auto"/>
              <w:jc w:val="center"/>
              <w:rPr>
                <w:rFonts w:eastAsia="Malgun Gothic"/>
                <w:bCs/>
                <w:kern w:val="0"/>
                <w:sz w:val="18"/>
                <w:szCs w:val="18"/>
              </w:rPr>
            </w:pPr>
          </w:p>
        </w:tc>
        <w:tc>
          <w:tcPr>
            <w:tcW w:w="969" w:type="dxa"/>
            <w:tcBorders>
              <w:top w:val="nil"/>
              <w:left w:val="nil"/>
              <w:bottom w:val="nil"/>
              <w:right w:val="nil"/>
            </w:tcBorders>
            <w:shd w:val="clear" w:color="auto" w:fill="auto"/>
            <w:noWrap/>
            <w:vAlign w:val="center"/>
            <w:hideMark/>
          </w:tcPr>
          <w:p w14:paraId="0BEDBB01" w14:textId="77777777" w:rsidR="00364C8A" w:rsidRPr="00994D6A" w:rsidRDefault="00364C8A" w:rsidP="00931460">
            <w:pPr>
              <w:widowControl/>
              <w:wordWrap/>
              <w:autoSpaceDE/>
              <w:autoSpaceDN/>
              <w:spacing w:after="0" w:line="240" w:lineRule="auto"/>
              <w:jc w:val="center"/>
              <w:rPr>
                <w:rFonts w:eastAsia="Malgun Gothic"/>
                <w:bCs/>
                <w:kern w:val="0"/>
                <w:sz w:val="18"/>
                <w:szCs w:val="18"/>
              </w:rPr>
            </w:pPr>
            <w:r w:rsidRPr="00994D6A">
              <w:rPr>
                <w:rFonts w:eastAsia="Malgun Gothic"/>
                <w:bCs/>
                <w:kern w:val="0"/>
                <w:sz w:val="18"/>
                <w:szCs w:val="18"/>
              </w:rPr>
              <w:t>39</w:t>
            </w:r>
          </w:p>
        </w:tc>
        <w:tc>
          <w:tcPr>
            <w:tcW w:w="969" w:type="dxa"/>
            <w:tcBorders>
              <w:top w:val="nil"/>
              <w:left w:val="nil"/>
              <w:bottom w:val="nil"/>
              <w:right w:val="nil"/>
            </w:tcBorders>
            <w:shd w:val="clear" w:color="auto" w:fill="auto"/>
            <w:noWrap/>
            <w:vAlign w:val="center"/>
            <w:hideMark/>
          </w:tcPr>
          <w:p w14:paraId="3A2BCB2A"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12.9</w:t>
            </w:r>
          </w:p>
        </w:tc>
      </w:tr>
      <w:tr w:rsidR="00364C8A" w:rsidRPr="00994D6A" w14:paraId="44084F60"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3B6BCB4B"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Korean Bush Warbler</w:t>
            </w:r>
          </w:p>
        </w:tc>
        <w:tc>
          <w:tcPr>
            <w:tcW w:w="2214" w:type="dxa"/>
            <w:tcBorders>
              <w:top w:val="nil"/>
              <w:left w:val="nil"/>
              <w:bottom w:val="nil"/>
              <w:right w:val="nil"/>
            </w:tcBorders>
            <w:shd w:val="clear" w:color="auto" w:fill="auto"/>
            <w:noWrap/>
            <w:vAlign w:val="center"/>
            <w:hideMark/>
          </w:tcPr>
          <w:p w14:paraId="3162D616"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Horornis</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canturians</w:t>
            </w:r>
            <w:proofErr w:type="spellEnd"/>
          </w:p>
        </w:tc>
        <w:tc>
          <w:tcPr>
            <w:tcW w:w="709" w:type="dxa"/>
            <w:tcBorders>
              <w:top w:val="nil"/>
              <w:left w:val="nil"/>
              <w:bottom w:val="nil"/>
              <w:right w:val="nil"/>
            </w:tcBorders>
            <w:vAlign w:val="center"/>
          </w:tcPr>
          <w:p w14:paraId="37BBDBAA"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3CE6E226"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007E9A09"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w:t>
            </w:r>
          </w:p>
        </w:tc>
        <w:tc>
          <w:tcPr>
            <w:tcW w:w="969" w:type="dxa"/>
            <w:tcBorders>
              <w:top w:val="nil"/>
              <w:left w:val="nil"/>
              <w:bottom w:val="nil"/>
              <w:right w:val="nil"/>
            </w:tcBorders>
            <w:shd w:val="clear" w:color="auto" w:fill="auto"/>
            <w:noWrap/>
            <w:vAlign w:val="center"/>
            <w:hideMark/>
          </w:tcPr>
          <w:p w14:paraId="13E7F0A9"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0.3</w:t>
            </w:r>
          </w:p>
        </w:tc>
      </w:tr>
      <w:tr w:rsidR="00364C8A" w:rsidRPr="00994D6A" w14:paraId="738209EB"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0DD9DBE6"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Japanese leaf warbler</w:t>
            </w:r>
          </w:p>
        </w:tc>
        <w:tc>
          <w:tcPr>
            <w:tcW w:w="2214" w:type="dxa"/>
            <w:tcBorders>
              <w:top w:val="nil"/>
              <w:left w:val="nil"/>
              <w:bottom w:val="nil"/>
              <w:right w:val="nil"/>
            </w:tcBorders>
            <w:shd w:val="clear" w:color="auto" w:fill="auto"/>
            <w:noWrap/>
            <w:vAlign w:val="center"/>
            <w:hideMark/>
          </w:tcPr>
          <w:p w14:paraId="79D5C365"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Phylloscopus</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xanthodryas</w:t>
            </w:r>
            <w:proofErr w:type="spellEnd"/>
          </w:p>
        </w:tc>
        <w:tc>
          <w:tcPr>
            <w:tcW w:w="709" w:type="dxa"/>
            <w:tcBorders>
              <w:top w:val="nil"/>
              <w:left w:val="nil"/>
              <w:bottom w:val="nil"/>
              <w:right w:val="nil"/>
            </w:tcBorders>
            <w:vAlign w:val="center"/>
          </w:tcPr>
          <w:p w14:paraId="18B5E66A"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15553991"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018E26FA"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w:t>
            </w:r>
          </w:p>
        </w:tc>
        <w:tc>
          <w:tcPr>
            <w:tcW w:w="969" w:type="dxa"/>
            <w:tcBorders>
              <w:top w:val="nil"/>
              <w:left w:val="nil"/>
              <w:bottom w:val="nil"/>
              <w:right w:val="nil"/>
            </w:tcBorders>
            <w:shd w:val="clear" w:color="auto" w:fill="auto"/>
            <w:noWrap/>
            <w:vAlign w:val="center"/>
            <w:hideMark/>
          </w:tcPr>
          <w:p w14:paraId="4579FA3F"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0.3</w:t>
            </w:r>
          </w:p>
        </w:tc>
      </w:tr>
      <w:tr w:rsidR="00364C8A" w:rsidRPr="00994D6A" w14:paraId="18823A99"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5EC3692A"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Eastern Crowned Warbler</w:t>
            </w:r>
          </w:p>
        </w:tc>
        <w:tc>
          <w:tcPr>
            <w:tcW w:w="2214" w:type="dxa"/>
            <w:tcBorders>
              <w:top w:val="nil"/>
              <w:left w:val="nil"/>
              <w:bottom w:val="nil"/>
              <w:right w:val="nil"/>
            </w:tcBorders>
            <w:shd w:val="clear" w:color="auto" w:fill="auto"/>
            <w:noWrap/>
            <w:vAlign w:val="center"/>
            <w:hideMark/>
          </w:tcPr>
          <w:p w14:paraId="09A66693"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Phylloscopus</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coronatus</w:t>
            </w:r>
            <w:proofErr w:type="spellEnd"/>
          </w:p>
        </w:tc>
        <w:tc>
          <w:tcPr>
            <w:tcW w:w="709" w:type="dxa"/>
            <w:tcBorders>
              <w:top w:val="nil"/>
              <w:left w:val="nil"/>
              <w:bottom w:val="nil"/>
              <w:right w:val="nil"/>
            </w:tcBorders>
            <w:vAlign w:val="center"/>
          </w:tcPr>
          <w:p w14:paraId="4FB9C19C"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24455DF5"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14324325"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2</w:t>
            </w:r>
          </w:p>
        </w:tc>
        <w:tc>
          <w:tcPr>
            <w:tcW w:w="969" w:type="dxa"/>
            <w:tcBorders>
              <w:top w:val="nil"/>
              <w:left w:val="nil"/>
              <w:bottom w:val="nil"/>
              <w:right w:val="nil"/>
            </w:tcBorders>
            <w:shd w:val="clear" w:color="auto" w:fill="auto"/>
            <w:noWrap/>
            <w:vAlign w:val="center"/>
            <w:hideMark/>
          </w:tcPr>
          <w:p w14:paraId="67468C53"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0.7</w:t>
            </w:r>
          </w:p>
        </w:tc>
      </w:tr>
      <w:tr w:rsidR="00364C8A" w:rsidRPr="00994D6A" w14:paraId="5879BF4C"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570ECF61"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Vinous-throated Parrotbill</w:t>
            </w:r>
          </w:p>
        </w:tc>
        <w:tc>
          <w:tcPr>
            <w:tcW w:w="2214" w:type="dxa"/>
            <w:tcBorders>
              <w:top w:val="nil"/>
              <w:left w:val="nil"/>
              <w:bottom w:val="nil"/>
              <w:right w:val="nil"/>
            </w:tcBorders>
            <w:shd w:val="clear" w:color="auto" w:fill="auto"/>
            <w:noWrap/>
            <w:vAlign w:val="center"/>
            <w:hideMark/>
          </w:tcPr>
          <w:p w14:paraId="6E36A73C"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Paradoxornis</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webbianus</w:t>
            </w:r>
            <w:proofErr w:type="spellEnd"/>
          </w:p>
        </w:tc>
        <w:tc>
          <w:tcPr>
            <w:tcW w:w="709" w:type="dxa"/>
            <w:tcBorders>
              <w:top w:val="nil"/>
              <w:left w:val="nil"/>
              <w:bottom w:val="nil"/>
              <w:right w:val="nil"/>
            </w:tcBorders>
            <w:vAlign w:val="center"/>
          </w:tcPr>
          <w:p w14:paraId="41BA9152"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2D65DF9D"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3840684C"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10</w:t>
            </w:r>
          </w:p>
        </w:tc>
        <w:tc>
          <w:tcPr>
            <w:tcW w:w="969" w:type="dxa"/>
            <w:tcBorders>
              <w:top w:val="nil"/>
              <w:left w:val="nil"/>
              <w:bottom w:val="nil"/>
              <w:right w:val="nil"/>
            </w:tcBorders>
            <w:shd w:val="clear" w:color="auto" w:fill="auto"/>
            <w:noWrap/>
            <w:vAlign w:val="center"/>
            <w:hideMark/>
          </w:tcPr>
          <w:p w14:paraId="19EDF26B"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3.3</w:t>
            </w:r>
          </w:p>
        </w:tc>
      </w:tr>
      <w:tr w:rsidR="00364C8A" w:rsidRPr="00994D6A" w14:paraId="37243940"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51ACAAF0"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Goldcrest</w:t>
            </w:r>
          </w:p>
        </w:tc>
        <w:tc>
          <w:tcPr>
            <w:tcW w:w="2214" w:type="dxa"/>
            <w:tcBorders>
              <w:top w:val="nil"/>
              <w:left w:val="nil"/>
              <w:bottom w:val="nil"/>
              <w:right w:val="nil"/>
            </w:tcBorders>
            <w:shd w:val="clear" w:color="auto" w:fill="auto"/>
            <w:noWrap/>
            <w:vAlign w:val="center"/>
            <w:hideMark/>
          </w:tcPr>
          <w:p w14:paraId="68269B57"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Regulus</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regulus</w:t>
            </w:r>
            <w:proofErr w:type="spellEnd"/>
          </w:p>
        </w:tc>
        <w:tc>
          <w:tcPr>
            <w:tcW w:w="709" w:type="dxa"/>
            <w:tcBorders>
              <w:top w:val="nil"/>
              <w:left w:val="nil"/>
              <w:bottom w:val="nil"/>
              <w:right w:val="nil"/>
            </w:tcBorders>
            <w:vAlign w:val="center"/>
          </w:tcPr>
          <w:p w14:paraId="2C2256DC"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3C6B123C"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72A7593E"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5</w:t>
            </w:r>
          </w:p>
        </w:tc>
        <w:tc>
          <w:tcPr>
            <w:tcW w:w="969" w:type="dxa"/>
            <w:tcBorders>
              <w:top w:val="nil"/>
              <w:left w:val="nil"/>
              <w:bottom w:val="nil"/>
              <w:right w:val="nil"/>
            </w:tcBorders>
            <w:shd w:val="clear" w:color="auto" w:fill="auto"/>
            <w:noWrap/>
            <w:vAlign w:val="center"/>
            <w:hideMark/>
          </w:tcPr>
          <w:p w14:paraId="19178A60"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1.7</w:t>
            </w:r>
          </w:p>
        </w:tc>
      </w:tr>
      <w:tr w:rsidR="00364C8A" w:rsidRPr="00994D6A" w14:paraId="2908ADDE"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03B524D2"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Eurasian Nuthatch</w:t>
            </w:r>
          </w:p>
        </w:tc>
        <w:tc>
          <w:tcPr>
            <w:tcW w:w="2214" w:type="dxa"/>
            <w:tcBorders>
              <w:top w:val="nil"/>
              <w:left w:val="nil"/>
              <w:bottom w:val="nil"/>
              <w:right w:val="nil"/>
            </w:tcBorders>
            <w:shd w:val="clear" w:color="auto" w:fill="auto"/>
            <w:noWrap/>
            <w:vAlign w:val="center"/>
            <w:hideMark/>
          </w:tcPr>
          <w:p w14:paraId="5752343A"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Sitta</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europaea</w:t>
            </w:r>
            <w:proofErr w:type="spellEnd"/>
          </w:p>
        </w:tc>
        <w:tc>
          <w:tcPr>
            <w:tcW w:w="709" w:type="dxa"/>
            <w:tcBorders>
              <w:top w:val="nil"/>
              <w:left w:val="nil"/>
              <w:bottom w:val="nil"/>
              <w:right w:val="nil"/>
            </w:tcBorders>
            <w:vAlign w:val="center"/>
          </w:tcPr>
          <w:p w14:paraId="07AA67CB"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2F5C9E9B"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0F3D5B35"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w:t>
            </w:r>
          </w:p>
        </w:tc>
        <w:tc>
          <w:tcPr>
            <w:tcW w:w="969" w:type="dxa"/>
            <w:tcBorders>
              <w:top w:val="nil"/>
              <w:left w:val="nil"/>
              <w:bottom w:val="nil"/>
              <w:right w:val="nil"/>
            </w:tcBorders>
            <w:shd w:val="clear" w:color="auto" w:fill="auto"/>
            <w:noWrap/>
            <w:vAlign w:val="center"/>
            <w:hideMark/>
          </w:tcPr>
          <w:p w14:paraId="3FE0AAE3"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0.3</w:t>
            </w:r>
          </w:p>
        </w:tc>
      </w:tr>
      <w:tr w:rsidR="00364C8A" w:rsidRPr="00994D6A" w14:paraId="1832A8E4"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4D02EA99"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White’s Thrush</w:t>
            </w:r>
          </w:p>
        </w:tc>
        <w:tc>
          <w:tcPr>
            <w:tcW w:w="2214" w:type="dxa"/>
            <w:tcBorders>
              <w:top w:val="nil"/>
              <w:left w:val="nil"/>
              <w:bottom w:val="nil"/>
              <w:right w:val="nil"/>
            </w:tcBorders>
            <w:shd w:val="clear" w:color="auto" w:fill="auto"/>
            <w:noWrap/>
            <w:vAlign w:val="center"/>
            <w:hideMark/>
          </w:tcPr>
          <w:p w14:paraId="03EEDE54"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Zoothera</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aurea</w:t>
            </w:r>
            <w:proofErr w:type="spellEnd"/>
          </w:p>
        </w:tc>
        <w:tc>
          <w:tcPr>
            <w:tcW w:w="709" w:type="dxa"/>
            <w:tcBorders>
              <w:top w:val="nil"/>
              <w:left w:val="nil"/>
              <w:bottom w:val="nil"/>
              <w:right w:val="nil"/>
            </w:tcBorders>
            <w:vAlign w:val="center"/>
          </w:tcPr>
          <w:p w14:paraId="7DD401D2"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4956D62A"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2362F349"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6</w:t>
            </w:r>
          </w:p>
        </w:tc>
        <w:tc>
          <w:tcPr>
            <w:tcW w:w="969" w:type="dxa"/>
            <w:tcBorders>
              <w:top w:val="nil"/>
              <w:left w:val="nil"/>
              <w:bottom w:val="nil"/>
              <w:right w:val="nil"/>
            </w:tcBorders>
            <w:shd w:val="clear" w:color="auto" w:fill="auto"/>
            <w:noWrap/>
            <w:vAlign w:val="center"/>
            <w:hideMark/>
          </w:tcPr>
          <w:p w14:paraId="261BEBD2"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2.0</w:t>
            </w:r>
          </w:p>
        </w:tc>
      </w:tr>
      <w:tr w:rsidR="00364C8A" w:rsidRPr="00994D6A" w14:paraId="13859693"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6A85DEE2"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Grey-backed Thrush</w:t>
            </w:r>
          </w:p>
        </w:tc>
        <w:tc>
          <w:tcPr>
            <w:tcW w:w="2214" w:type="dxa"/>
            <w:tcBorders>
              <w:top w:val="nil"/>
              <w:left w:val="nil"/>
              <w:bottom w:val="nil"/>
              <w:right w:val="nil"/>
            </w:tcBorders>
            <w:shd w:val="clear" w:color="auto" w:fill="auto"/>
            <w:noWrap/>
            <w:vAlign w:val="center"/>
            <w:hideMark/>
          </w:tcPr>
          <w:p w14:paraId="2CC47CD0"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Turdus</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hortulorum</w:t>
            </w:r>
            <w:proofErr w:type="spellEnd"/>
          </w:p>
        </w:tc>
        <w:tc>
          <w:tcPr>
            <w:tcW w:w="709" w:type="dxa"/>
            <w:tcBorders>
              <w:top w:val="nil"/>
              <w:left w:val="nil"/>
              <w:bottom w:val="nil"/>
              <w:right w:val="nil"/>
            </w:tcBorders>
            <w:vAlign w:val="center"/>
          </w:tcPr>
          <w:p w14:paraId="08F502F2"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3A7EA70D"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27DB6CD9"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5</w:t>
            </w:r>
          </w:p>
        </w:tc>
        <w:tc>
          <w:tcPr>
            <w:tcW w:w="969" w:type="dxa"/>
            <w:tcBorders>
              <w:top w:val="nil"/>
              <w:left w:val="nil"/>
              <w:bottom w:val="nil"/>
              <w:right w:val="nil"/>
            </w:tcBorders>
            <w:shd w:val="clear" w:color="auto" w:fill="auto"/>
            <w:noWrap/>
            <w:vAlign w:val="center"/>
            <w:hideMark/>
          </w:tcPr>
          <w:p w14:paraId="27EB937B"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1.7</w:t>
            </w:r>
          </w:p>
        </w:tc>
      </w:tr>
      <w:tr w:rsidR="00364C8A" w:rsidRPr="00994D6A" w14:paraId="4E000DF3"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06EE446C"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Pale Thrush</w:t>
            </w:r>
          </w:p>
        </w:tc>
        <w:tc>
          <w:tcPr>
            <w:tcW w:w="2214" w:type="dxa"/>
            <w:tcBorders>
              <w:top w:val="nil"/>
              <w:left w:val="nil"/>
              <w:bottom w:val="nil"/>
              <w:right w:val="nil"/>
            </w:tcBorders>
            <w:shd w:val="clear" w:color="auto" w:fill="auto"/>
            <w:noWrap/>
            <w:vAlign w:val="center"/>
            <w:hideMark/>
          </w:tcPr>
          <w:p w14:paraId="7DC38D7E"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r w:rsidRPr="00994D6A">
              <w:rPr>
                <w:rFonts w:eastAsia="Malgun Gothic"/>
                <w:i/>
                <w:iCs/>
                <w:kern w:val="0"/>
                <w:sz w:val="18"/>
                <w:szCs w:val="18"/>
              </w:rPr>
              <w:t>Turdus pallidus</w:t>
            </w:r>
          </w:p>
        </w:tc>
        <w:tc>
          <w:tcPr>
            <w:tcW w:w="709" w:type="dxa"/>
            <w:tcBorders>
              <w:top w:val="nil"/>
              <w:left w:val="nil"/>
              <w:bottom w:val="nil"/>
              <w:right w:val="nil"/>
            </w:tcBorders>
            <w:vAlign w:val="center"/>
          </w:tcPr>
          <w:p w14:paraId="521805B2"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7E9F5F4B"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4317B416"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2</w:t>
            </w:r>
          </w:p>
        </w:tc>
        <w:tc>
          <w:tcPr>
            <w:tcW w:w="969" w:type="dxa"/>
            <w:tcBorders>
              <w:top w:val="nil"/>
              <w:left w:val="nil"/>
              <w:bottom w:val="nil"/>
              <w:right w:val="nil"/>
            </w:tcBorders>
            <w:shd w:val="clear" w:color="auto" w:fill="auto"/>
            <w:noWrap/>
            <w:vAlign w:val="center"/>
            <w:hideMark/>
          </w:tcPr>
          <w:p w14:paraId="7F6482EF"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0.7</w:t>
            </w:r>
          </w:p>
        </w:tc>
      </w:tr>
      <w:tr w:rsidR="00364C8A" w:rsidRPr="00994D6A" w14:paraId="58A6C507"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7323F851"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Orange-flanked Bush-robin</w:t>
            </w:r>
          </w:p>
        </w:tc>
        <w:tc>
          <w:tcPr>
            <w:tcW w:w="2214" w:type="dxa"/>
            <w:tcBorders>
              <w:top w:val="nil"/>
              <w:left w:val="nil"/>
              <w:bottom w:val="nil"/>
              <w:right w:val="nil"/>
            </w:tcBorders>
            <w:shd w:val="clear" w:color="auto" w:fill="auto"/>
            <w:noWrap/>
            <w:vAlign w:val="center"/>
            <w:hideMark/>
          </w:tcPr>
          <w:p w14:paraId="45FA41D9"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Tarsiger</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cyanurus</w:t>
            </w:r>
            <w:proofErr w:type="spellEnd"/>
          </w:p>
        </w:tc>
        <w:tc>
          <w:tcPr>
            <w:tcW w:w="709" w:type="dxa"/>
            <w:tcBorders>
              <w:top w:val="nil"/>
              <w:left w:val="nil"/>
              <w:bottom w:val="nil"/>
              <w:right w:val="nil"/>
            </w:tcBorders>
            <w:vAlign w:val="center"/>
          </w:tcPr>
          <w:p w14:paraId="2CBCF694"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684C4FF3"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52A4025B"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w:t>
            </w:r>
          </w:p>
        </w:tc>
        <w:tc>
          <w:tcPr>
            <w:tcW w:w="969" w:type="dxa"/>
            <w:tcBorders>
              <w:top w:val="nil"/>
              <w:left w:val="nil"/>
              <w:bottom w:val="nil"/>
              <w:right w:val="nil"/>
            </w:tcBorders>
            <w:shd w:val="clear" w:color="auto" w:fill="auto"/>
            <w:noWrap/>
            <w:vAlign w:val="center"/>
            <w:hideMark/>
          </w:tcPr>
          <w:p w14:paraId="78FB382B"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0.3</w:t>
            </w:r>
          </w:p>
        </w:tc>
      </w:tr>
      <w:tr w:rsidR="00364C8A" w:rsidRPr="00994D6A" w14:paraId="03905DCB"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10E17DAE" w14:textId="77777777" w:rsidR="00364C8A" w:rsidRPr="00994D6A" w:rsidRDefault="00364C8A" w:rsidP="00931460">
            <w:pPr>
              <w:widowControl/>
              <w:wordWrap/>
              <w:autoSpaceDE/>
              <w:autoSpaceDN/>
              <w:spacing w:after="0" w:line="240" w:lineRule="auto"/>
              <w:jc w:val="left"/>
              <w:rPr>
                <w:rFonts w:eastAsia="Malgun Gothic"/>
                <w:kern w:val="0"/>
                <w:sz w:val="18"/>
                <w:szCs w:val="18"/>
              </w:rPr>
            </w:pPr>
            <w:proofErr w:type="spellStart"/>
            <w:r w:rsidRPr="00994D6A">
              <w:rPr>
                <w:rFonts w:eastAsia="Malgun Gothic"/>
                <w:kern w:val="0"/>
                <w:sz w:val="18"/>
                <w:szCs w:val="18"/>
              </w:rPr>
              <w:t>Daurian</w:t>
            </w:r>
            <w:proofErr w:type="spellEnd"/>
            <w:r w:rsidRPr="00994D6A">
              <w:rPr>
                <w:rFonts w:eastAsia="Malgun Gothic"/>
                <w:kern w:val="0"/>
                <w:sz w:val="18"/>
                <w:szCs w:val="18"/>
              </w:rPr>
              <w:t xml:space="preserve"> Redstart</w:t>
            </w:r>
          </w:p>
        </w:tc>
        <w:tc>
          <w:tcPr>
            <w:tcW w:w="2214" w:type="dxa"/>
            <w:tcBorders>
              <w:top w:val="nil"/>
              <w:left w:val="nil"/>
              <w:bottom w:val="nil"/>
              <w:right w:val="nil"/>
            </w:tcBorders>
            <w:shd w:val="clear" w:color="auto" w:fill="auto"/>
            <w:noWrap/>
            <w:vAlign w:val="center"/>
            <w:hideMark/>
          </w:tcPr>
          <w:p w14:paraId="359F3169"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Phoenicurus</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auroreus</w:t>
            </w:r>
            <w:proofErr w:type="spellEnd"/>
          </w:p>
        </w:tc>
        <w:tc>
          <w:tcPr>
            <w:tcW w:w="709" w:type="dxa"/>
            <w:tcBorders>
              <w:top w:val="nil"/>
              <w:left w:val="nil"/>
              <w:bottom w:val="nil"/>
              <w:right w:val="nil"/>
            </w:tcBorders>
            <w:vAlign w:val="center"/>
          </w:tcPr>
          <w:p w14:paraId="373761A3"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62A9718B"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1975DEB4"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2</w:t>
            </w:r>
          </w:p>
        </w:tc>
        <w:tc>
          <w:tcPr>
            <w:tcW w:w="969" w:type="dxa"/>
            <w:tcBorders>
              <w:top w:val="nil"/>
              <w:left w:val="nil"/>
              <w:bottom w:val="nil"/>
              <w:right w:val="nil"/>
            </w:tcBorders>
            <w:shd w:val="clear" w:color="auto" w:fill="auto"/>
            <w:noWrap/>
            <w:vAlign w:val="center"/>
            <w:hideMark/>
          </w:tcPr>
          <w:p w14:paraId="59ED66DF"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0.7</w:t>
            </w:r>
          </w:p>
        </w:tc>
      </w:tr>
      <w:tr w:rsidR="00364C8A" w:rsidRPr="00994D6A" w14:paraId="5448DE10"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546AF3FC"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Tree Sparrow</w:t>
            </w:r>
          </w:p>
        </w:tc>
        <w:tc>
          <w:tcPr>
            <w:tcW w:w="2214" w:type="dxa"/>
            <w:tcBorders>
              <w:top w:val="nil"/>
              <w:left w:val="nil"/>
              <w:bottom w:val="nil"/>
              <w:right w:val="nil"/>
            </w:tcBorders>
            <w:shd w:val="clear" w:color="auto" w:fill="auto"/>
            <w:noWrap/>
            <w:vAlign w:val="center"/>
            <w:hideMark/>
          </w:tcPr>
          <w:p w14:paraId="261EF014" w14:textId="77777777" w:rsidR="00364C8A" w:rsidRPr="00994D6A" w:rsidRDefault="00364C8A" w:rsidP="00931460">
            <w:pPr>
              <w:widowControl/>
              <w:wordWrap/>
              <w:autoSpaceDE/>
              <w:autoSpaceDN/>
              <w:spacing w:after="0" w:line="240" w:lineRule="auto"/>
              <w:jc w:val="left"/>
              <w:rPr>
                <w:rFonts w:eastAsia="Malgun Gothic"/>
                <w:bCs/>
                <w:i/>
                <w:iCs/>
                <w:kern w:val="0"/>
                <w:sz w:val="18"/>
                <w:szCs w:val="18"/>
              </w:rPr>
            </w:pPr>
            <w:r w:rsidRPr="00994D6A">
              <w:rPr>
                <w:rFonts w:eastAsia="Malgun Gothic"/>
                <w:bCs/>
                <w:i/>
                <w:iCs/>
                <w:kern w:val="0"/>
                <w:sz w:val="18"/>
                <w:szCs w:val="18"/>
              </w:rPr>
              <w:t xml:space="preserve">Passer </w:t>
            </w:r>
            <w:proofErr w:type="spellStart"/>
            <w:r w:rsidRPr="00994D6A">
              <w:rPr>
                <w:rFonts w:eastAsia="Malgun Gothic"/>
                <w:bCs/>
                <w:i/>
                <w:iCs/>
                <w:kern w:val="0"/>
                <w:sz w:val="18"/>
                <w:szCs w:val="18"/>
              </w:rPr>
              <w:t>montanus</w:t>
            </w:r>
            <w:proofErr w:type="spellEnd"/>
          </w:p>
        </w:tc>
        <w:tc>
          <w:tcPr>
            <w:tcW w:w="709" w:type="dxa"/>
            <w:tcBorders>
              <w:top w:val="nil"/>
              <w:left w:val="nil"/>
              <w:bottom w:val="nil"/>
              <w:right w:val="nil"/>
            </w:tcBorders>
            <w:vAlign w:val="center"/>
          </w:tcPr>
          <w:p w14:paraId="0BECE777" w14:textId="77777777" w:rsidR="00364C8A" w:rsidRPr="00994D6A" w:rsidRDefault="00364C8A" w:rsidP="00931460">
            <w:pPr>
              <w:widowControl/>
              <w:wordWrap/>
              <w:autoSpaceDE/>
              <w:autoSpaceDN/>
              <w:spacing w:after="0" w:line="240" w:lineRule="auto"/>
              <w:jc w:val="center"/>
              <w:rPr>
                <w:rFonts w:eastAsia="Malgun Gothic"/>
                <w:bCs/>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1A787C8D" w14:textId="77777777" w:rsidR="00364C8A" w:rsidRPr="00994D6A" w:rsidRDefault="00364C8A" w:rsidP="00931460">
            <w:pPr>
              <w:widowControl/>
              <w:wordWrap/>
              <w:autoSpaceDE/>
              <w:autoSpaceDN/>
              <w:spacing w:after="0" w:line="240" w:lineRule="auto"/>
              <w:jc w:val="center"/>
              <w:rPr>
                <w:rFonts w:eastAsia="Malgun Gothic"/>
                <w:bCs/>
                <w:kern w:val="0"/>
                <w:sz w:val="18"/>
                <w:szCs w:val="18"/>
              </w:rPr>
            </w:pPr>
          </w:p>
        </w:tc>
        <w:tc>
          <w:tcPr>
            <w:tcW w:w="969" w:type="dxa"/>
            <w:tcBorders>
              <w:top w:val="nil"/>
              <w:left w:val="nil"/>
              <w:bottom w:val="nil"/>
              <w:right w:val="nil"/>
            </w:tcBorders>
            <w:shd w:val="clear" w:color="auto" w:fill="auto"/>
            <w:noWrap/>
            <w:vAlign w:val="center"/>
            <w:hideMark/>
          </w:tcPr>
          <w:p w14:paraId="1B4EE92B" w14:textId="77777777" w:rsidR="00364C8A" w:rsidRPr="00994D6A" w:rsidRDefault="00364C8A" w:rsidP="00931460">
            <w:pPr>
              <w:widowControl/>
              <w:wordWrap/>
              <w:autoSpaceDE/>
              <w:autoSpaceDN/>
              <w:spacing w:after="0" w:line="240" w:lineRule="auto"/>
              <w:jc w:val="center"/>
              <w:rPr>
                <w:rFonts w:eastAsia="Malgun Gothic"/>
                <w:bCs/>
                <w:kern w:val="0"/>
                <w:sz w:val="18"/>
                <w:szCs w:val="18"/>
              </w:rPr>
            </w:pPr>
            <w:r w:rsidRPr="00994D6A">
              <w:rPr>
                <w:rFonts w:eastAsia="Malgun Gothic"/>
                <w:bCs/>
                <w:kern w:val="0"/>
                <w:sz w:val="18"/>
                <w:szCs w:val="18"/>
              </w:rPr>
              <w:t>38</w:t>
            </w:r>
          </w:p>
        </w:tc>
        <w:tc>
          <w:tcPr>
            <w:tcW w:w="969" w:type="dxa"/>
            <w:tcBorders>
              <w:top w:val="nil"/>
              <w:left w:val="nil"/>
              <w:bottom w:val="nil"/>
              <w:right w:val="nil"/>
            </w:tcBorders>
            <w:shd w:val="clear" w:color="auto" w:fill="auto"/>
            <w:noWrap/>
            <w:vAlign w:val="center"/>
            <w:hideMark/>
          </w:tcPr>
          <w:p w14:paraId="3D53D616"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12.6</w:t>
            </w:r>
          </w:p>
        </w:tc>
      </w:tr>
      <w:tr w:rsidR="00364C8A" w:rsidRPr="00994D6A" w14:paraId="360295CD"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0A7BDE03"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Olive-backed Pipit</w:t>
            </w:r>
          </w:p>
        </w:tc>
        <w:tc>
          <w:tcPr>
            <w:tcW w:w="2214" w:type="dxa"/>
            <w:tcBorders>
              <w:top w:val="nil"/>
              <w:left w:val="nil"/>
              <w:bottom w:val="nil"/>
              <w:right w:val="nil"/>
            </w:tcBorders>
            <w:shd w:val="clear" w:color="auto" w:fill="auto"/>
            <w:noWrap/>
            <w:vAlign w:val="center"/>
            <w:hideMark/>
          </w:tcPr>
          <w:p w14:paraId="4D00D688"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Anthus</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hodgsoni</w:t>
            </w:r>
            <w:proofErr w:type="spellEnd"/>
          </w:p>
        </w:tc>
        <w:tc>
          <w:tcPr>
            <w:tcW w:w="709" w:type="dxa"/>
            <w:tcBorders>
              <w:top w:val="nil"/>
              <w:left w:val="nil"/>
              <w:bottom w:val="nil"/>
              <w:right w:val="nil"/>
            </w:tcBorders>
            <w:vAlign w:val="center"/>
          </w:tcPr>
          <w:p w14:paraId="3432F726"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22403B2F"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152B2D67"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7</w:t>
            </w:r>
          </w:p>
        </w:tc>
        <w:tc>
          <w:tcPr>
            <w:tcW w:w="969" w:type="dxa"/>
            <w:tcBorders>
              <w:top w:val="nil"/>
              <w:left w:val="nil"/>
              <w:bottom w:val="nil"/>
              <w:right w:val="nil"/>
            </w:tcBorders>
            <w:shd w:val="clear" w:color="auto" w:fill="auto"/>
            <w:noWrap/>
            <w:vAlign w:val="center"/>
            <w:hideMark/>
          </w:tcPr>
          <w:p w14:paraId="34798C27"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2.3</w:t>
            </w:r>
          </w:p>
        </w:tc>
      </w:tr>
      <w:tr w:rsidR="00364C8A" w:rsidRPr="00994D6A" w14:paraId="6356B192"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1C39A6F3"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Brambling</w:t>
            </w:r>
          </w:p>
        </w:tc>
        <w:tc>
          <w:tcPr>
            <w:tcW w:w="2214" w:type="dxa"/>
            <w:tcBorders>
              <w:top w:val="nil"/>
              <w:left w:val="nil"/>
              <w:bottom w:val="nil"/>
              <w:right w:val="nil"/>
            </w:tcBorders>
            <w:shd w:val="clear" w:color="auto" w:fill="auto"/>
            <w:noWrap/>
            <w:vAlign w:val="center"/>
            <w:hideMark/>
          </w:tcPr>
          <w:p w14:paraId="6AC68B12"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r w:rsidRPr="00994D6A">
              <w:rPr>
                <w:rFonts w:eastAsia="Malgun Gothic"/>
                <w:i/>
                <w:iCs/>
                <w:kern w:val="0"/>
                <w:sz w:val="18"/>
                <w:szCs w:val="18"/>
              </w:rPr>
              <w:t>Fringilla montifringilla</w:t>
            </w:r>
          </w:p>
        </w:tc>
        <w:tc>
          <w:tcPr>
            <w:tcW w:w="709" w:type="dxa"/>
            <w:tcBorders>
              <w:top w:val="nil"/>
              <w:left w:val="nil"/>
              <w:bottom w:val="nil"/>
              <w:right w:val="nil"/>
            </w:tcBorders>
            <w:vAlign w:val="center"/>
          </w:tcPr>
          <w:p w14:paraId="5DD226BA"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62248AB4"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2EEA1321"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w:t>
            </w:r>
          </w:p>
        </w:tc>
        <w:tc>
          <w:tcPr>
            <w:tcW w:w="969" w:type="dxa"/>
            <w:tcBorders>
              <w:top w:val="nil"/>
              <w:left w:val="nil"/>
              <w:bottom w:val="nil"/>
              <w:right w:val="nil"/>
            </w:tcBorders>
            <w:shd w:val="clear" w:color="auto" w:fill="auto"/>
            <w:noWrap/>
            <w:vAlign w:val="center"/>
            <w:hideMark/>
          </w:tcPr>
          <w:p w14:paraId="64EC9681"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0.3</w:t>
            </w:r>
          </w:p>
        </w:tc>
      </w:tr>
      <w:tr w:rsidR="00364C8A" w:rsidRPr="00994D6A" w14:paraId="7C52CC52"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0FE71EA9"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Eurasian Siskin</w:t>
            </w:r>
          </w:p>
        </w:tc>
        <w:tc>
          <w:tcPr>
            <w:tcW w:w="2214" w:type="dxa"/>
            <w:tcBorders>
              <w:top w:val="nil"/>
              <w:left w:val="nil"/>
              <w:bottom w:val="nil"/>
              <w:right w:val="nil"/>
            </w:tcBorders>
            <w:shd w:val="clear" w:color="auto" w:fill="auto"/>
            <w:noWrap/>
            <w:vAlign w:val="center"/>
            <w:hideMark/>
          </w:tcPr>
          <w:p w14:paraId="308FED19"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r w:rsidRPr="00994D6A">
              <w:rPr>
                <w:rFonts w:eastAsia="Malgun Gothic"/>
                <w:i/>
                <w:iCs/>
                <w:kern w:val="0"/>
                <w:sz w:val="18"/>
                <w:szCs w:val="18"/>
              </w:rPr>
              <w:t>Carduelis spinus</w:t>
            </w:r>
          </w:p>
        </w:tc>
        <w:tc>
          <w:tcPr>
            <w:tcW w:w="709" w:type="dxa"/>
            <w:tcBorders>
              <w:top w:val="nil"/>
              <w:left w:val="nil"/>
              <w:bottom w:val="nil"/>
              <w:right w:val="nil"/>
            </w:tcBorders>
            <w:vAlign w:val="center"/>
          </w:tcPr>
          <w:p w14:paraId="1C87984C"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18EA68A3"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73BD0490"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5</w:t>
            </w:r>
          </w:p>
        </w:tc>
        <w:tc>
          <w:tcPr>
            <w:tcW w:w="969" w:type="dxa"/>
            <w:tcBorders>
              <w:top w:val="nil"/>
              <w:left w:val="nil"/>
              <w:bottom w:val="nil"/>
              <w:right w:val="nil"/>
            </w:tcBorders>
            <w:shd w:val="clear" w:color="auto" w:fill="auto"/>
            <w:noWrap/>
            <w:vAlign w:val="center"/>
            <w:hideMark/>
          </w:tcPr>
          <w:p w14:paraId="3564EFDD"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1.7</w:t>
            </w:r>
          </w:p>
        </w:tc>
      </w:tr>
      <w:tr w:rsidR="00364C8A" w:rsidRPr="00994D6A" w14:paraId="0B310BB1"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0F755A3B"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Chinese Grosbeak</w:t>
            </w:r>
          </w:p>
        </w:tc>
        <w:tc>
          <w:tcPr>
            <w:tcW w:w="2214" w:type="dxa"/>
            <w:tcBorders>
              <w:top w:val="nil"/>
              <w:left w:val="nil"/>
              <w:bottom w:val="nil"/>
              <w:right w:val="nil"/>
            </w:tcBorders>
            <w:shd w:val="clear" w:color="auto" w:fill="auto"/>
            <w:noWrap/>
            <w:vAlign w:val="center"/>
            <w:hideMark/>
          </w:tcPr>
          <w:p w14:paraId="24134767"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Eophona</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migratoria</w:t>
            </w:r>
            <w:proofErr w:type="spellEnd"/>
          </w:p>
        </w:tc>
        <w:tc>
          <w:tcPr>
            <w:tcW w:w="709" w:type="dxa"/>
            <w:tcBorders>
              <w:top w:val="nil"/>
              <w:left w:val="nil"/>
              <w:bottom w:val="nil"/>
              <w:right w:val="nil"/>
            </w:tcBorders>
            <w:vAlign w:val="center"/>
          </w:tcPr>
          <w:p w14:paraId="12A6F637"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2A404D82"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7FEA5089"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4</w:t>
            </w:r>
          </w:p>
        </w:tc>
        <w:tc>
          <w:tcPr>
            <w:tcW w:w="969" w:type="dxa"/>
            <w:tcBorders>
              <w:top w:val="nil"/>
              <w:left w:val="nil"/>
              <w:bottom w:val="nil"/>
              <w:right w:val="nil"/>
            </w:tcBorders>
            <w:shd w:val="clear" w:color="auto" w:fill="auto"/>
            <w:noWrap/>
            <w:vAlign w:val="center"/>
            <w:hideMark/>
          </w:tcPr>
          <w:p w14:paraId="5B208F94"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1.3</w:t>
            </w:r>
          </w:p>
        </w:tc>
      </w:tr>
      <w:tr w:rsidR="00364C8A" w:rsidRPr="00994D6A" w14:paraId="66ADBB28" w14:textId="77777777" w:rsidTr="00931460">
        <w:trPr>
          <w:trHeight w:hRule="exact" w:val="255"/>
          <w:jc w:val="center"/>
        </w:trPr>
        <w:tc>
          <w:tcPr>
            <w:tcW w:w="2606" w:type="dxa"/>
            <w:tcBorders>
              <w:top w:val="nil"/>
              <w:left w:val="nil"/>
              <w:bottom w:val="nil"/>
              <w:right w:val="nil"/>
            </w:tcBorders>
            <w:shd w:val="clear" w:color="auto" w:fill="auto"/>
            <w:noWrap/>
            <w:vAlign w:val="center"/>
            <w:hideMark/>
          </w:tcPr>
          <w:p w14:paraId="739A407E"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Tristram's Bunting</w:t>
            </w:r>
          </w:p>
        </w:tc>
        <w:tc>
          <w:tcPr>
            <w:tcW w:w="2214" w:type="dxa"/>
            <w:tcBorders>
              <w:top w:val="nil"/>
              <w:left w:val="nil"/>
              <w:bottom w:val="nil"/>
              <w:right w:val="nil"/>
            </w:tcBorders>
            <w:shd w:val="clear" w:color="auto" w:fill="auto"/>
            <w:noWrap/>
            <w:vAlign w:val="center"/>
            <w:hideMark/>
          </w:tcPr>
          <w:p w14:paraId="7FA90EA4"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Emberiza</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tristrami</w:t>
            </w:r>
            <w:proofErr w:type="spellEnd"/>
          </w:p>
        </w:tc>
        <w:tc>
          <w:tcPr>
            <w:tcW w:w="709" w:type="dxa"/>
            <w:tcBorders>
              <w:top w:val="nil"/>
              <w:left w:val="nil"/>
              <w:bottom w:val="nil"/>
              <w:right w:val="nil"/>
            </w:tcBorders>
            <w:vAlign w:val="center"/>
          </w:tcPr>
          <w:p w14:paraId="13A3A6F0"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nil"/>
              <w:right w:val="nil"/>
            </w:tcBorders>
            <w:vAlign w:val="center"/>
          </w:tcPr>
          <w:p w14:paraId="0847F452"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nil"/>
              <w:right w:val="nil"/>
            </w:tcBorders>
            <w:shd w:val="clear" w:color="auto" w:fill="auto"/>
            <w:noWrap/>
            <w:vAlign w:val="center"/>
            <w:hideMark/>
          </w:tcPr>
          <w:p w14:paraId="4B74AAEE"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w:t>
            </w:r>
          </w:p>
        </w:tc>
        <w:tc>
          <w:tcPr>
            <w:tcW w:w="969" w:type="dxa"/>
            <w:tcBorders>
              <w:top w:val="nil"/>
              <w:left w:val="nil"/>
              <w:bottom w:val="nil"/>
              <w:right w:val="nil"/>
            </w:tcBorders>
            <w:shd w:val="clear" w:color="auto" w:fill="auto"/>
            <w:noWrap/>
            <w:vAlign w:val="center"/>
            <w:hideMark/>
          </w:tcPr>
          <w:p w14:paraId="55CE4EB1"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0.3</w:t>
            </w:r>
          </w:p>
        </w:tc>
      </w:tr>
      <w:tr w:rsidR="00364C8A" w:rsidRPr="00994D6A" w14:paraId="5C7F7C35" w14:textId="77777777" w:rsidTr="00931460">
        <w:trPr>
          <w:trHeight w:hRule="exact" w:val="255"/>
          <w:jc w:val="center"/>
        </w:trPr>
        <w:tc>
          <w:tcPr>
            <w:tcW w:w="2606" w:type="dxa"/>
            <w:tcBorders>
              <w:top w:val="nil"/>
              <w:left w:val="nil"/>
              <w:bottom w:val="single" w:sz="4" w:space="0" w:color="auto"/>
              <w:right w:val="nil"/>
            </w:tcBorders>
            <w:shd w:val="clear" w:color="auto" w:fill="auto"/>
            <w:noWrap/>
            <w:vAlign w:val="center"/>
            <w:hideMark/>
          </w:tcPr>
          <w:p w14:paraId="31F1EC16"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Yellow-throated Bunting</w:t>
            </w:r>
          </w:p>
        </w:tc>
        <w:tc>
          <w:tcPr>
            <w:tcW w:w="2214" w:type="dxa"/>
            <w:tcBorders>
              <w:top w:val="nil"/>
              <w:left w:val="nil"/>
              <w:bottom w:val="single" w:sz="4" w:space="0" w:color="auto"/>
              <w:right w:val="nil"/>
            </w:tcBorders>
            <w:shd w:val="clear" w:color="auto" w:fill="auto"/>
            <w:noWrap/>
            <w:vAlign w:val="center"/>
            <w:hideMark/>
          </w:tcPr>
          <w:p w14:paraId="28FAD9D1" w14:textId="77777777" w:rsidR="00364C8A" w:rsidRPr="00994D6A" w:rsidRDefault="00364C8A" w:rsidP="00931460">
            <w:pPr>
              <w:widowControl/>
              <w:wordWrap/>
              <w:autoSpaceDE/>
              <w:autoSpaceDN/>
              <w:spacing w:after="0" w:line="240" w:lineRule="auto"/>
              <w:jc w:val="left"/>
              <w:rPr>
                <w:rFonts w:eastAsia="Malgun Gothic"/>
                <w:i/>
                <w:iCs/>
                <w:kern w:val="0"/>
                <w:sz w:val="18"/>
                <w:szCs w:val="18"/>
              </w:rPr>
            </w:pPr>
            <w:proofErr w:type="spellStart"/>
            <w:r w:rsidRPr="00994D6A">
              <w:rPr>
                <w:rFonts w:eastAsia="Malgun Gothic"/>
                <w:i/>
                <w:iCs/>
                <w:kern w:val="0"/>
                <w:sz w:val="18"/>
                <w:szCs w:val="18"/>
              </w:rPr>
              <w:t>Emberiza</w:t>
            </w:r>
            <w:proofErr w:type="spellEnd"/>
            <w:r w:rsidRPr="00994D6A">
              <w:rPr>
                <w:rFonts w:eastAsia="Malgun Gothic"/>
                <w:i/>
                <w:iCs/>
                <w:kern w:val="0"/>
                <w:sz w:val="18"/>
                <w:szCs w:val="18"/>
              </w:rPr>
              <w:t xml:space="preserve"> </w:t>
            </w:r>
            <w:proofErr w:type="spellStart"/>
            <w:r w:rsidRPr="00994D6A">
              <w:rPr>
                <w:rFonts w:eastAsia="Malgun Gothic"/>
                <w:i/>
                <w:iCs/>
                <w:kern w:val="0"/>
                <w:sz w:val="18"/>
                <w:szCs w:val="18"/>
              </w:rPr>
              <w:t>elegans</w:t>
            </w:r>
            <w:proofErr w:type="spellEnd"/>
          </w:p>
        </w:tc>
        <w:tc>
          <w:tcPr>
            <w:tcW w:w="709" w:type="dxa"/>
            <w:tcBorders>
              <w:top w:val="nil"/>
              <w:left w:val="nil"/>
              <w:bottom w:val="single" w:sz="4" w:space="0" w:color="auto"/>
              <w:right w:val="nil"/>
            </w:tcBorders>
            <w:vAlign w:val="center"/>
          </w:tcPr>
          <w:p w14:paraId="3A82E7E4"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LC</w:t>
            </w:r>
          </w:p>
        </w:tc>
        <w:tc>
          <w:tcPr>
            <w:tcW w:w="1559" w:type="dxa"/>
            <w:tcBorders>
              <w:top w:val="nil"/>
              <w:left w:val="nil"/>
              <w:bottom w:val="single" w:sz="4" w:space="0" w:color="auto"/>
              <w:right w:val="nil"/>
            </w:tcBorders>
            <w:vAlign w:val="center"/>
          </w:tcPr>
          <w:p w14:paraId="4B06DBD0"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p>
        </w:tc>
        <w:tc>
          <w:tcPr>
            <w:tcW w:w="969" w:type="dxa"/>
            <w:tcBorders>
              <w:top w:val="nil"/>
              <w:left w:val="nil"/>
              <w:bottom w:val="single" w:sz="4" w:space="0" w:color="auto"/>
              <w:right w:val="nil"/>
            </w:tcBorders>
            <w:shd w:val="clear" w:color="auto" w:fill="auto"/>
            <w:noWrap/>
            <w:vAlign w:val="center"/>
            <w:hideMark/>
          </w:tcPr>
          <w:p w14:paraId="612B8710"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6</w:t>
            </w:r>
          </w:p>
        </w:tc>
        <w:tc>
          <w:tcPr>
            <w:tcW w:w="969" w:type="dxa"/>
            <w:tcBorders>
              <w:top w:val="nil"/>
              <w:left w:val="nil"/>
              <w:bottom w:val="single" w:sz="4" w:space="0" w:color="auto"/>
              <w:right w:val="nil"/>
            </w:tcBorders>
            <w:shd w:val="clear" w:color="auto" w:fill="auto"/>
            <w:noWrap/>
            <w:vAlign w:val="center"/>
            <w:hideMark/>
          </w:tcPr>
          <w:p w14:paraId="5DE95C1C"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2.0</w:t>
            </w:r>
          </w:p>
        </w:tc>
      </w:tr>
    </w:tbl>
    <w:p w14:paraId="21CCD586" w14:textId="77777777" w:rsidR="00364C8A" w:rsidRDefault="00364C8A" w:rsidP="00364C8A">
      <w:pPr>
        <w:widowControl/>
        <w:wordWrap/>
        <w:autoSpaceDE/>
        <w:autoSpaceDN/>
        <w:spacing w:after="0" w:line="480" w:lineRule="auto"/>
        <w:jc w:val="left"/>
        <w:rPr>
          <w:sz w:val="20"/>
          <w:szCs w:val="20"/>
        </w:rPr>
      </w:pPr>
      <w:r>
        <w:rPr>
          <w:sz w:val="20"/>
          <w:szCs w:val="20"/>
        </w:rPr>
        <w:br w:type="page"/>
      </w:r>
    </w:p>
    <w:p w14:paraId="4A28281B" w14:textId="77777777" w:rsidR="00364C8A" w:rsidRPr="009B443C" w:rsidRDefault="00364C8A" w:rsidP="00364C8A">
      <w:pPr>
        <w:spacing w:line="480" w:lineRule="auto"/>
        <w:rPr>
          <w:sz w:val="20"/>
          <w:szCs w:val="20"/>
        </w:rPr>
      </w:pPr>
      <w:r w:rsidRPr="009134E3">
        <w:rPr>
          <w:b/>
          <w:sz w:val="20"/>
          <w:szCs w:val="20"/>
        </w:rPr>
        <w:lastRenderedPageBreak/>
        <w:t xml:space="preserve">Table </w:t>
      </w:r>
      <w:r>
        <w:rPr>
          <w:b/>
          <w:sz w:val="20"/>
          <w:szCs w:val="20"/>
        </w:rPr>
        <w:t>S2.</w:t>
      </w:r>
      <w:r w:rsidRPr="009B443C">
        <w:rPr>
          <w:sz w:val="20"/>
          <w:szCs w:val="20"/>
        </w:rPr>
        <w:t xml:space="preserve"> </w:t>
      </w:r>
      <w:r w:rsidRPr="006545B9">
        <w:rPr>
          <w:sz w:val="20"/>
          <w:szCs w:val="20"/>
        </w:rPr>
        <w:t>Observed b</w:t>
      </w:r>
      <w:r w:rsidRPr="009B443C">
        <w:rPr>
          <w:sz w:val="20"/>
          <w:szCs w:val="20"/>
        </w:rPr>
        <w:t xml:space="preserve">ird mortality </w:t>
      </w:r>
      <w:r>
        <w:rPr>
          <w:sz w:val="20"/>
          <w:szCs w:val="20"/>
        </w:rPr>
        <w:t xml:space="preserve">caused </w:t>
      </w:r>
      <w:r w:rsidRPr="009B443C">
        <w:rPr>
          <w:sz w:val="20"/>
          <w:szCs w:val="20"/>
        </w:rPr>
        <w:t>by collision with transparent noise barriers (TNBs), which includes transparent parts of partially transparent noise barriers (</w:t>
      </w:r>
      <w:proofErr w:type="spellStart"/>
      <w:r w:rsidRPr="009B443C">
        <w:rPr>
          <w:sz w:val="20"/>
          <w:szCs w:val="20"/>
        </w:rPr>
        <w:t>tPNB</w:t>
      </w:r>
      <w:proofErr w:type="spellEnd"/>
      <w:r w:rsidRPr="009B443C">
        <w:rPr>
          <w:sz w:val="20"/>
          <w:szCs w:val="20"/>
        </w:rPr>
        <w:t>), documented in this study.</w:t>
      </w:r>
    </w:p>
    <w:tbl>
      <w:tblPr>
        <w:tblW w:w="9072" w:type="dxa"/>
        <w:jc w:val="center"/>
        <w:tblCellMar>
          <w:left w:w="99" w:type="dxa"/>
          <w:right w:w="99" w:type="dxa"/>
        </w:tblCellMar>
        <w:tblLook w:val="04A0" w:firstRow="1" w:lastRow="0" w:firstColumn="1" w:lastColumn="0" w:noHBand="0" w:noVBand="1"/>
      </w:tblPr>
      <w:tblGrid>
        <w:gridCol w:w="2857"/>
        <w:gridCol w:w="1680"/>
        <w:gridCol w:w="2351"/>
        <w:gridCol w:w="2184"/>
      </w:tblGrid>
      <w:tr w:rsidR="00364C8A" w:rsidRPr="00994D6A" w14:paraId="2678BCD6" w14:textId="77777777" w:rsidTr="006A0AEE">
        <w:trPr>
          <w:trHeight w:val="600"/>
          <w:jc w:val="center"/>
        </w:trPr>
        <w:tc>
          <w:tcPr>
            <w:tcW w:w="2857" w:type="dxa"/>
            <w:tcBorders>
              <w:top w:val="single" w:sz="4" w:space="0" w:color="auto"/>
              <w:left w:val="nil"/>
              <w:bottom w:val="single" w:sz="4" w:space="0" w:color="auto"/>
              <w:right w:val="nil"/>
            </w:tcBorders>
            <w:shd w:val="clear" w:color="auto" w:fill="auto"/>
            <w:vAlign w:val="center"/>
            <w:hideMark/>
          </w:tcPr>
          <w:p w14:paraId="01977705"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Locality</w:t>
            </w:r>
          </w:p>
        </w:tc>
        <w:tc>
          <w:tcPr>
            <w:tcW w:w="1680" w:type="dxa"/>
            <w:tcBorders>
              <w:top w:val="single" w:sz="4" w:space="0" w:color="auto"/>
              <w:left w:val="nil"/>
              <w:bottom w:val="single" w:sz="4" w:space="0" w:color="auto"/>
              <w:right w:val="nil"/>
            </w:tcBorders>
            <w:shd w:val="clear" w:color="auto" w:fill="auto"/>
            <w:vAlign w:val="center"/>
            <w:hideMark/>
          </w:tcPr>
          <w:p w14:paraId="2ABD9AD0"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Type of road</w:t>
            </w:r>
          </w:p>
        </w:tc>
        <w:tc>
          <w:tcPr>
            <w:tcW w:w="2351" w:type="dxa"/>
            <w:tcBorders>
              <w:top w:val="single" w:sz="4" w:space="0" w:color="auto"/>
              <w:left w:val="nil"/>
              <w:bottom w:val="single" w:sz="4" w:space="0" w:color="auto"/>
              <w:right w:val="nil"/>
            </w:tcBorders>
            <w:shd w:val="clear" w:color="auto" w:fill="auto"/>
            <w:vAlign w:val="center"/>
            <w:hideMark/>
          </w:tcPr>
          <w:p w14:paraId="46E8E68B"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Length of observed</w:t>
            </w:r>
          </w:p>
          <w:p w14:paraId="6FE144B0"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TNB (km)</w:t>
            </w:r>
          </w:p>
        </w:tc>
        <w:tc>
          <w:tcPr>
            <w:tcW w:w="2184" w:type="dxa"/>
            <w:tcBorders>
              <w:top w:val="single" w:sz="4" w:space="0" w:color="auto"/>
              <w:left w:val="nil"/>
              <w:bottom w:val="single" w:sz="4" w:space="0" w:color="auto"/>
              <w:right w:val="nil"/>
            </w:tcBorders>
            <w:shd w:val="clear" w:color="auto" w:fill="auto"/>
            <w:vAlign w:val="center"/>
            <w:hideMark/>
          </w:tcPr>
          <w:p w14:paraId="30150288"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Observed mortality</w:t>
            </w:r>
          </w:p>
          <w:p w14:paraId="310EF925"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(bird/day/km)</w:t>
            </w:r>
          </w:p>
        </w:tc>
      </w:tr>
      <w:tr w:rsidR="00364C8A" w:rsidRPr="00994D6A" w14:paraId="3D35FFA5" w14:textId="77777777" w:rsidTr="006A0AEE">
        <w:trPr>
          <w:trHeight w:val="343"/>
          <w:jc w:val="center"/>
        </w:trPr>
        <w:tc>
          <w:tcPr>
            <w:tcW w:w="2857" w:type="dxa"/>
            <w:tcBorders>
              <w:top w:val="single" w:sz="4" w:space="0" w:color="auto"/>
              <w:left w:val="nil"/>
              <w:bottom w:val="nil"/>
              <w:right w:val="nil"/>
            </w:tcBorders>
            <w:shd w:val="clear" w:color="auto" w:fill="auto"/>
            <w:noWrap/>
            <w:vAlign w:val="center"/>
            <w:hideMark/>
          </w:tcPr>
          <w:p w14:paraId="00F120A8" w14:textId="77777777" w:rsidR="00364C8A" w:rsidRPr="00994D6A" w:rsidRDefault="00364C8A" w:rsidP="00931460">
            <w:pPr>
              <w:widowControl/>
              <w:wordWrap/>
              <w:autoSpaceDE/>
              <w:autoSpaceDN/>
              <w:spacing w:after="0" w:line="240" w:lineRule="auto"/>
              <w:jc w:val="left"/>
              <w:rPr>
                <w:rFonts w:eastAsia="Malgun Gothic"/>
                <w:kern w:val="0"/>
                <w:sz w:val="18"/>
                <w:szCs w:val="18"/>
              </w:rPr>
            </w:pPr>
            <w:proofErr w:type="spellStart"/>
            <w:r w:rsidRPr="00994D6A">
              <w:rPr>
                <w:rFonts w:eastAsia="Malgun Gothic"/>
                <w:kern w:val="0"/>
                <w:sz w:val="18"/>
                <w:szCs w:val="18"/>
              </w:rPr>
              <w:t>Chungbuk</w:t>
            </w:r>
            <w:proofErr w:type="spellEnd"/>
            <w:r w:rsidRPr="00994D6A">
              <w:rPr>
                <w:rFonts w:eastAsia="Malgun Gothic"/>
                <w:kern w:val="0"/>
                <w:sz w:val="18"/>
                <w:szCs w:val="18"/>
              </w:rPr>
              <w:t xml:space="preserve"> Province</w:t>
            </w:r>
          </w:p>
        </w:tc>
        <w:tc>
          <w:tcPr>
            <w:tcW w:w="1680" w:type="dxa"/>
            <w:tcBorders>
              <w:top w:val="single" w:sz="4" w:space="0" w:color="auto"/>
              <w:left w:val="nil"/>
              <w:bottom w:val="nil"/>
              <w:right w:val="nil"/>
            </w:tcBorders>
            <w:shd w:val="clear" w:color="auto" w:fill="auto"/>
            <w:noWrap/>
            <w:vAlign w:val="center"/>
            <w:hideMark/>
          </w:tcPr>
          <w:p w14:paraId="3D7E8860"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local road</w:t>
            </w:r>
          </w:p>
        </w:tc>
        <w:tc>
          <w:tcPr>
            <w:tcW w:w="2351" w:type="dxa"/>
            <w:tcBorders>
              <w:top w:val="single" w:sz="4" w:space="0" w:color="auto"/>
              <w:left w:val="nil"/>
              <w:bottom w:val="nil"/>
              <w:right w:val="nil"/>
            </w:tcBorders>
            <w:shd w:val="clear" w:color="auto" w:fill="auto"/>
            <w:noWrap/>
            <w:vAlign w:val="center"/>
            <w:hideMark/>
          </w:tcPr>
          <w:p w14:paraId="3A429F52"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0.09</w:t>
            </w:r>
          </w:p>
        </w:tc>
        <w:tc>
          <w:tcPr>
            <w:tcW w:w="2184" w:type="dxa"/>
            <w:tcBorders>
              <w:top w:val="single" w:sz="4" w:space="0" w:color="auto"/>
              <w:left w:val="nil"/>
              <w:bottom w:val="nil"/>
              <w:right w:val="nil"/>
            </w:tcBorders>
            <w:shd w:val="clear" w:color="auto" w:fill="auto"/>
            <w:noWrap/>
            <w:vAlign w:val="center"/>
            <w:hideMark/>
          </w:tcPr>
          <w:p w14:paraId="28E6E6EE"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0.00</w:t>
            </w:r>
          </w:p>
        </w:tc>
      </w:tr>
      <w:tr w:rsidR="00364C8A" w:rsidRPr="00994D6A" w14:paraId="4FBA5E96" w14:textId="77777777" w:rsidTr="006A0AEE">
        <w:trPr>
          <w:trHeight w:val="343"/>
          <w:jc w:val="center"/>
        </w:trPr>
        <w:tc>
          <w:tcPr>
            <w:tcW w:w="2857" w:type="dxa"/>
            <w:tcBorders>
              <w:top w:val="nil"/>
              <w:left w:val="nil"/>
              <w:bottom w:val="nil"/>
              <w:right w:val="nil"/>
            </w:tcBorders>
            <w:shd w:val="clear" w:color="auto" w:fill="auto"/>
            <w:noWrap/>
            <w:vAlign w:val="center"/>
            <w:hideMark/>
          </w:tcPr>
          <w:p w14:paraId="5B9D25D8" w14:textId="77777777" w:rsidR="00364C8A" w:rsidRPr="00994D6A" w:rsidRDefault="00364C8A" w:rsidP="00931460">
            <w:pPr>
              <w:widowControl/>
              <w:wordWrap/>
              <w:autoSpaceDE/>
              <w:autoSpaceDN/>
              <w:spacing w:after="0" w:line="240" w:lineRule="auto"/>
              <w:jc w:val="left"/>
              <w:rPr>
                <w:rFonts w:eastAsia="Malgun Gothic"/>
                <w:kern w:val="0"/>
                <w:sz w:val="18"/>
                <w:szCs w:val="18"/>
              </w:rPr>
            </w:pPr>
            <w:proofErr w:type="spellStart"/>
            <w:r w:rsidRPr="00994D6A">
              <w:rPr>
                <w:rFonts w:eastAsia="Malgun Gothic"/>
                <w:kern w:val="0"/>
                <w:sz w:val="18"/>
                <w:szCs w:val="18"/>
              </w:rPr>
              <w:t>Chungnam</w:t>
            </w:r>
            <w:proofErr w:type="spellEnd"/>
            <w:r w:rsidRPr="00994D6A">
              <w:rPr>
                <w:rFonts w:eastAsia="Malgun Gothic"/>
                <w:kern w:val="0"/>
                <w:sz w:val="18"/>
                <w:szCs w:val="18"/>
              </w:rPr>
              <w:t xml:space="preserve"> Province</w:t>
            </w:r>
          </w:p>
        </w:tc>
        <w:tc>
          <w:tcPr>
            <w:tcW w:w="1680" w:type="dxa"/>
            <w:tcBorders>
              <w:top w:val="nil"/>
              <w:left w:val="nil"/>
              <w:bottom w:val="nil"/>
              <w:right w:val="nil"/>
            </w:tcBorders>
            <w:shd w:val="clear" w:color="auto" w:fill="auto"/>
            <w:noWrap/>
            <w:vAlign w:val="center"/>
            <w:hideMark/>
          </w:tcPr>
          <w:p w14:paraId="36C1C58E"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local road</w:t>
            </w:r>
          </w:p>
        </w:tc>
        <w:tc>
          <w:tcPr>
            <w:tcW w:w="2351" w:type="dxa"/>
            <w:tcBorders>
              <w:top w:val="nil"/>
              <w:left w:val="nil"/>
              <w:bottom w:val="nil"/>
              <w:right w:val="nil"/>
            </w:tcBorders>
            <w:shd w:val="clear" w:color="auto" w:fill="auto"/>
            <w:noWrap/>
            <w:vAlign w:val="center"/>
            <w:hideMark/>
          </w:tcPr>
          <w:p w14:paraId="42C4BC9E"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1.53</w:t>
            </w:r>
          </w:p>
        </w:tc>
        <w:tc>
          <w:tcPr>
            <w:tcW w:w="2184" w:type="dxa"/>
            <w:tcBorders>
              <w:top w:val="nil"/>
              <w:left w:val="nil"/>
              <w:bottom w:val="nil"/>
              <w:right w:val="nil"/>
            </w:tcBorders>
            <w:shd w:val="clear" w:color="auto" w:fill="auto"/>
            <w:noWrap/>
            <w:vAlign w:val="center"/>
            <w:hideMark/>
          </w:tcPr>
          <w:p w14:paraId="1084BFAF"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0.15</w:t>
            </w:r>
          </w:p>
        </w:tc>
      </w:tr>
      <w:tr w:rsidR="00364C8A" w:rsidRPr="00994D6A" w14:paraId="12F650E4" w14:textId="77777777" w:rsidTr="006A0AEE">
        <w:trPr>
          <w:trHeight w:val="343"/>
          <w:jc w:val="center"/>
        </w:trPr>
        <w:tc>
          <w:tcPr>
            <w:tcW w:w="2857" w:type="dxa"/>
            <w:tcBorders>
              <w:top w:val="nil"/>
              <w:left w:val="nil"/>
              <w:bottom w:val="nil"/>
              <w:right w:val="nil"/>
            </w:tcBorders>
            <w:shd w:val="clear" w:color="auto" w:fill="auto"/>
            <w:noWrap/>
            <w:vAlign w:val="center"/>
            <w:hideMark/>
          </w:tcPr>
          <w:p w14:paraId="3BCB7B4E" w14:textId="77777777" w:rsidR="00364C8A" w:rsidRPr="00994D6A" w:rsidRDefault="00364C8A" w:rsidP="00931460">
            <w:pPr>
              <w:widowControl/>
              <w:wordWrap/>
              <w:autoSpaceDE/>
              <w:autoSpaceDN/>
              <w:spacing w:after="0" w:line="240" w:lineRule="auto"/>
              <w:jc w:val="left"/>
              <w:rPr>
                <w:rFonts w:eastAsia="Malgun Gothic"/>
                <w:kern w:val="0"/>
                <w:sz w:val="18"/>
                <w:szCs w:val="18"/>
              </w:rPr>
            </w:pPr>
            <w:proofErr w:type="spellStart"/>
            <w:r w:rsidRPr="00994D6A">
              <w:rPr>
                <w:rFonts w:eastAsia="Malgun Gothic"/>
                <w:kern w:val="0"/>
                <w:sz w:val="18"/>
                <w:szCs w:val="18"/>
              </w:rPr>
              <w:t>Chungnam</w:t>
            </w:r>
            <w:proofErr w:type="spellEnd"/>
            <w:r w:rsidRPr="00994D6A">
              <w:rPr>
                <w:rFonts w:eastAsia="Malgun Gothic"/>
                <w:kern w:val="0"/>
                <w:sz w:val="18"/>
                <w:szCs w:val="18"/>
              </w:rPr>
              <w:t xml:space="preserve"> Province</w:t>
            </w:r>
          </w:p>
        </w:tc>
        <w:tc>
          <w:tcPr>
            <w:tcW w:w="1680" w:type="dxa"/>
            <w:tcBorders>
              <w:top w:val="nil"/>
              <w:left w:val="nil"/>
              <w:bottom w:val="nil"/>
              <w:right w:val="nil"/>
            </w:tcBorders>
            <w:shd w:val="clear" w:color="auto" w:fill="auto"/>
            <w:noWrap/>
            <w:vAlign w:val="center"/>
            <w:hideMark/>
          </w:tcPr>
          <w:p w14:paraId="08463EE0"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local road</w:t>
            </w:r>
          </w:p>
        </w:tc>
        <w:tc>
          <w:tcPr>
            <w:tcW w:w="2351" w:type="dxa"/>
            <w:tcBorders>
              <w:top w:val="nil"/>
              <w:left w:val="nil"/>
              <w:bottom w:val="nil"/>
              <w:right w:val="nil"/>
            </w:tcBorders>
            <w:shd w:val="clear" w:color="auto" w:fill="auto"/>
            <w:noWrap/>
            <w:vAlign w:val="center"/>
            <w:hideMark/>
          </w:tcPr>
          <w:p w14:paraId="09E6BB32"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0.89</w:t>
            </w:r>
          </w:p>
        </w:tc>
        <w:tc>
          <w:tcPr>
            <w:tcW w:w="2184" w:type="dxa"/>
            <w:tcBorders>
              <w:top w:val="nil"/>
              <w:left w:val="nil"/>
              <w:bottom w:val="nil"/>
              <w:right w:val="nil"/>
            </w:tcBorders>
            <w:shd w:val="clear" w:color="auto" w:fill="auto"/>
            <w:noWrap/>
            <w:vAlign w:val="center"/>
            <w:hideMark/>
          </w:tcPr>
          <w:p w14:paraId="73A819E5"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0.27</w:t>
            </w:r>
          </w:p>
        </w:tc>
      </w:tr>
      <w:tr w:rsidR="00364C8A" w:rsidRPr="00994D6A" w14:paraId="71ABEA5B" w14:textId="77777777" w:rsidTr="006A0AEE">
        <w:trPr>
          <w:trHeight w:val="343"/>
          <w:jc w:val="center"/>
        </w:trPr>
        <w:tc>
          <w:tcPr>
            <w:tcW w:w="2857" w:type="dxa"/>
            <w:tcBorders>
              <w:top w:val="nil"/>
              <w:left w:val="nil"/>
              <w:bottom w:val="nil"/>
              <w:right w:val="nil"/>
            </w:tcBorders>
            <w:shd w:val="clear" w:color="auto" w:fill="auto"/>
            <w:noWrap/>
            <w:vAlign w:val="center"/>
            <w:hideMark/>
          </w:tcPr>
          <w:p w14:paraId="0E8A077C" w14:textId="77777777" w:rsidR="00364C8A" w:rsidRPr="00994D6A" w:rsidRDefault="00364C8A" w:rsidP="00931460">
            <w:pPr>
              <w:widowControl/>
              <w:wordWrap/>
              <w:autoSpaceDE/>
              <w:autoSpaceDN/>
              <w:spacing w:after="0" w:line="240" w:lineRule="auto"/>
              <w:jc w:val="left"/>
              <w:rPr>
                <w:rFonts w:eastAsia="Malgun Gothic"/>
                <w:kern w:val="0"/>
                <w:sz w:val="18"/>
                <w:szCs w:val="18"/>
              </w:rPr>
            </w:pPr>
            <w:proofErr w:type="spellStart"/>
            <w:r w:rsidRPr="00994D6A">
              <w:rPr>
                <w:rFonts w:eastAsia="Malgun Gothic"/>
                <w:kern w:val="0"/>
                <w:sz w:val="18"/>
                <w:szCs w:val="18"/>
              </w:rPr>
              <w:t>Chungnam</w:t>
            </w:r>
            <w:proofErr w:type="spellEnd"/>
            <w:r w:rsidRPr="00994D6A">
              <w:rPr>
                <w:rFonts w:eastAsia="Malgun Gothic"/>
                <w:kern w:val="0"/>
                <w:sz w:val="18"/>
                <w:szCs w:val="18"/>
              </w:rPr>
              <w:t xml:space="preserve"> Province</w:t>
            </w:r>
          </w:p>
        </w:tc>
        <w:tc>
          <w:tcPr>
            <w:tcW w:w="1680" w:type="dxa"/>
            <w:tcBorders>
              <w:top w:val="nil"/>
              <w:left w:val="nil"/>
              <w:bottom w:val="nil"/>
              <w:right w:val="nil"/>
            </w:tcBorders>
            <w:shd w:val="clear" w:color="auto" w:fill="auto"/>
            <w:noWrap/>
            <w:vAlign w:val="center"/>
            <w:hideMark/>
          </w:tcPr>
          <w:p w14:paraId="604DCC8D"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local road</w:t>
            </w:r>
          </w:p>
        </w:tc>
        <w:tc>
          <w:tcPr>
            <w:tcW w:w="2351" w:type="dxa"/>
            <w:tcBorders>
              <w:top w:val="nil"/>
              <w:left w:val="nil"/>
              <w:bottom w:val="nil"/>
              <w:right w:val="nil"/>
            </w:tcBorders>
            <w:shd w:val="clear" w:color="auto" w:fill="auto"/>
            <w:noWrap/>
            <w:vAlign w:val="center"/>
            <w:hideMark/>
          </w:tcPr>
          <w:p w14:paraId="23AD3962"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1.14</w:t>
            </w:r>
          </w:p>
        </w:tc>
        <w:tc>
          <w:tcPr>
            <w:tcW w:w="2184" w:type="dxa"/>
            <w:tcBorders>
              <w:top w:val="nil"/>
              <w:left w:val="nil"/>
              <w:bottom w:val="nil"/>
              <w:right w:val="nil"/>
            </w:tcBorders>
            <w:shd w:val="clear" w:color="auto" w:fill="auto"/>
            <w:noWrap/>
            <w:vAlign w:val="center"/>
            <w:hideMark/>
          </w:tcPr>
          <w:p w14:paraId="477F1741"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0.00</w:t>
            </w:r>
          </w:p>
        </w:tc>
      </w:tr>
      <w:tr w:rsidR="00364C8A" w:rsidRPr="00994D6A" w14:paraId="082B6ACD" w14:textId="77777777" w:rsidTr="006A0AEE">
        <w:trPr>
          <w:trHeight w:val="343"/>
          <w:jc w:val="center"/>
        </w:trPr>
        <w:tc>
          <w:tcPr>
            <w:tcW w:w="2857" w:type="dxa"/>
            <w:tcBorders>
              <w:top w:val="nil"/>
              <w:left w:val="nil"/>
              <w:bottom w:val="nil"/>
              <w:right w:val="nil"/>
            </w:tcBorders>
            <w:shd w:val="clear" w:color="auto" w:fill="auto"/>
            <w:noWrap/>
            <w:vAlign w:val="center"/>
            <w:hideMark/>
          </w:tcPr>
          <w:p w14:paraId="6B4AABC7"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Daejeon Metropolitan City</w:t>
            </w:r>
          </w:p>
        </w:tc>
        <w:tc>
          <w:tcPr>
            <w:tcW w:w="1680" w:type="dxa"/>
            <w:tcBorders>
              <w:top w:val="nil"/>
              <w:left w:val="nil"/>
              <w:bottom w:val="nil"/>
              <w:right w:val="nil"/>
            </w:tcBorders>
            <w:shd w:val="clear" w:color="auto" w:fill="auto"/>
            <w:noWrap/>
            <w:vAlign w:val="center"/>
            <w:hideMark/>
          </w:tcPr>
          <w:p w14:paraId="2AACE1E9"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local road</w:t>
            </w:r>
          </w:p>
        </w:tc>
        <w:tc>
          <w:tcPr>
            <w:tcW w:w="2351" w:type="dxa"/>
            <w:tcBorders>
              <w:top w:val="nil"/>
              <w:left w:val="nil"/>
              <w:bottom w:val="nil"/>
              <w:right w:val="nil"/>
            </w:tcBorders>
            <w:shd w:val="clear" w:color="auto" w:fill="auto"/>
            <w:noWrap/>
            <w:vAlign w:val="center"/>
            <w:hideMark/>
          </w:tcPr>
          <w:p w14:paraId="456381C9"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0.47</w:t>
            </w:r>
          </w:p>
        </w:tc>
        <w:tc>
          <w:tcPr>
            <w:tcW w:w="2184" w:type="dxa"/>
            <w:tcBorders>
              <w:top w:val="nil"/>
              <w:left w:val="nil"/>
              <w:bottom w:val="nil"/>
              <w:right w:val="nil"/>
            </w:tcBorders>
            <w:shd w:val="clear" w:color="auto" w:fill="auto"/>
            <w:noWrap/>
            <w:vAlign w:val="center"/>
            <w:hideMark/>
          </w:tcPr>
          <w:p w14:paraId="1576C334"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2.54</w:t>
            </w:r>
          </w:p>
        </w:tc>
      </w:tr>
      <w:tr w:rsidR="00364C8A" w:rsidRPr="00994D6A" w14:paraId="06538404" w14:textId="77777777" w:rsidTr="006A0AEE">
        <w:trPr>
          <w:trHeight w:val="343"/>
          <w:jc w:val="center"/>
        </w:trPr>
        <w:tc>
          <w:tcPr>
            <w:tcW w:w="2857" w:type="dxa"/>
            <w:tcBorders>
              <w:top w:val="nil"/>
              <w:left w:val="nil"/>
              <w:bottom w:val="nil"/>
              <w:right w:val="nil"/>
            </w:tcBorders>
            <w:shd w:val="clear" w:color="auto" w:fill="auto"/>
            <w:noWrap/>
            <w:vAlign w:val="center"/>
            <w:hideMark/>
          </w:tcPr>
          <w:p w14:paraId="04ACE3D6"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Gangwon Province</w:t>
            </w:r>
          </w:p>
        </w:tc>
        <w:tc>
          <w:tcPr>
            <w:tcW w:w="1680" w:type="dxa"/>
            <w:tcBorders>
              <w:top w:val="nil"/>
              <w:left w:val="nil"/>
              <w:bottom w:val="nil"/>
              <w:right w:val="nil"/>
            </w:tcBorders>
            <w:shd w:val="clear" w:color="auto" w:fill="auto"/>
            <w:noWrap/>
            <w:vAlign w:val="center"/>
            <w:hideMark/>
          </w:tcPr>
          <w:p w14:paraId="77AD4668"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Pr>
                <w:rFonts w:eastAsia="Malgun Gothic"/>
                <w:kern w:val="0"/>
                <w:sz w:val="18"/>
                <w:szCs w:val="18"/>
              </w:rPr>
              <w:t>expressway</w:t>
            </w:r>
          </w:p>
        </w:tc>
        <w:tc>
          <w:tcPr>
            <w:tcW w:w="2351" w:type="dxa"/>
            <w:tcBorders>
              <w:top w:val="nil"/>
              <w:left w:val="nil"/>
              <w:bottom w:val="nil"/>
              <w:right w:val="nil"/>
            </w:tcBorders>
            <w:shd w:val="clear" w:color="auto" w:fill="auto"/>
            <w:noWrap/>
            <w:vAlign w:val="center"/>
            <w:hideMark/>
          </w:tcPr>
          <w:p w14:paraId="4D72F06D"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3.17</w:t>
            </w:r>
          </w:p>
        </w:tc>
        <w:tc>
          <w:tcPr>
            <w:tcW w:w="2184" w:type="dxa"/>
            <w:tcBorders>
              <w:top w:val="nil"/>
              <w:left w:val="nil"/>
              <w:bottom w:val="nil"/>
              <w:right w:val="nil"/>
            </w:tcBorders>
            <w:shd w:val="clear" w:color="auto" w:fill="auto"/>
            <w:noWrap/>
            <w:vAlign w:val="center"/>
            <w:hideMark/>
          </w:tcPr>
          <w:p w14:paraId="4D7E6E1F"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0.04</w:t>
            </w:r>
          </w:p>
        </w:tc>
      </w:tr>
      <w:tr w:rsidR="00364C8A" w:rsidRPr="00994D6A" w14:paraId="7BC8789A" w14:textId="77777777" w:rsidTr="006A0AEE">
        <w:trPr>
          <w:trHeight w:val="343"/>
          <w:jc w:val="center"/>
        </w:trPr>
        <w:tc>
          <w:tcPr>
            <w:tcW w:w="2857" w:type="dxa"/>
            <w:tcBorders>
              <w:top w:val="nil"/>
              <w:left w:val="nil"/>
              <w:bottom w:val="nil"/>
              <w:right w:val="nil"/>
            </w:tcBorders>
            <w:shd w:val="clear" w:color="auto" w:fill="auto"/>
            <w:noWrap/>
            <w:vAlign w:val="center"/>
            <w:hideMark/>
          </w:tcPr>
          <w:p w14:paraId="4CFC3E61"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Gyeonggi/Gangwon Province</w:t>
            </w:r>
          </w:p>
        </w:tc>
        <w:tc>
          <w:tcPr>
            <w:tcW w:w="1680" w:type="dxa"/>
            <w:tcBorders>
              <w:top w:val="nil"/>
              <w:left w:val="nil"/>
              <w:bottom w:val="nil"/>
              <w:right w:val="nil"/>
            </w:tcBorders>
            <w:shd w:val="clear" w:color="auto" w:fill="auto"/>
            <w:noWrap/>
            <w:vAlign w:val="center"/>
            <w:hideMark/>
          </w:tcPr>
          <w:p w14:paraId="03F20089"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Pr>
                <w:rFonts w:eastAsia="Malgun Gothic"/>
                <w:kern w:val="0"/>
                <w:sz w:val="18"/>
                <w:szCs w:val="18"/>
              </w:rPr>
              <w:t>expressway</w:t>
            </w:r>
          </w:p>
        </w:tc>
        <w:tc>
          <w:tcPr>
            <w:tcW w:w="2351" w:type="dxa"/>
            <w:tcBorders>
              <w:top w:val="nil"/>
              <w:left w:val="nil"/>
              <w:bottom w:val="nil"/>
              <w:right w:val="nil"/>
            </w:tcBorders>
            <w:shd w:val="clear" w:color="auto" w:fill="auto"/>
            <w:noWrap/>
            <w:vAlign w:val="center"/>
            <w:hideMark/>
          </w:tcPr>
          <w:p w14:paraId="760B2D75"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2.38</w:t>
            </w:r>
          </w:p>
        </w:tc>
        <w:tc>
          <w:tcPr>
            <w:tcW w:w="2184" w:type="dxa"/>
            <w:tcBorders>
              <w:top w:val="nil"/>
              <w:left w:val="nil"/>
              <w:bottom w:val="nil"/>
              <w:right w:val="nil"/>
            </w:tcBorders>
            <w:shd w:val="clear" w:color="auto" w:fill="auto"/>
            <w:noWrap/>
            <w:vAlign w:val="center"/>
            <w:hideMark/>
          </w:tcPr>
          <w:p w14:paraId="25DBC95B"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0.05</w:t>
            </w:r>
          </w:p>
        </w:tc>
      </w:tr>
      <w:tr w:rsidR="00364C8A" w:rsidRPr="00994D6A" w14:paraId="5AC556F1" w14:textId="77777777" w:rsidTr="006A0AEE">
        <w:trPr>
          <w:trHeight w:val="343"/>
          <w:jc w:val="center"/>
        </w:trPr>
        <w:tc>
          <w:tcPr>
            <w:tcW w:w="2857" w:type="dxa"/>
            <w:tcBorders>
              <w:top w:val="nil"/>
              <w:left w:val="nil"/>
              <w:bottom w:val="nil"/>
              <w:right w:val="nil"/>
            </w:tcBorders>
            <w:shd w:val="clear" w:color="auto" w:fill="auto"/>
            <w:noWrap/>
            <w:vAlign w:val="center"/>
            <w:hideMark/>
          </w:tcPr>
          <w:p w14:paraId="54C7B643"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Gyeonggi Province</w:t>
            </w:r>
          </w:p>
        </w:tc>
        <w:tc>
          <w:tcPr>
            <w:tcW w:w="1680" w:type="dxa"/>
            <w:tcBorders>
              <w:top w:val="nil"/>
              <w:left w:val="nil"/>
              <w:bottom w:val="nil"/>
              <w:right w:val="nil"/>
            </w:tcBorders>
            <w:shd w:val="clear" w:color="auto" w:fill="auto"/>
            <w:noWrap/>
            <w:vAlign w:val="center"/>
            <w:hideMark/>
          </w:tcPr>
          <w:p w14:paraId="0CA80E2C"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Pr>
                <w:rFonts w:eastAsia="Malgun Gothic"/>
                <w:kern w:val="0"/>
                <w:sz w:val="18"/>
                <w:szCs w:val="18"/>
              </w:rPr>
              <w:t>expressway</w:t>
            </w:r>
          </w:p>
        </w:tc>
        <w:tc>
          <w:tcPr>
            <w:tcW w:w="2351" w:type="dxa"/>
            <w:tcBorders>
              <w:top w:val="nil"/>
              <w:left w:val="nil"/>
              <w:bottom w:val="nil"/>
              <w:right w:val="nil"/>
            </w:tcBorders>
            <w:shd w:val="clear" w:color="auto" w:fill="auto"/>
            <w:noWrap/>
            <w:vAlign w:val="center"/>
            <w:hideMark/>
          </w:tcPr>
          <w:p w14:paraId="26345BB1"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0.59</w:t>
            </w:r>
          </w:p>
        </w:tc>
        <w:tc>
          <w:tcPr>
            <w:tcW w:w="2184" w:type="dxa"/>
            <w:tcBorders>
              <w:top w:val="nil"/>
              <w:left w:val="nil"/>
              <w:bottom w:val="nil"/>
              <w:right w:val="nil"/>
            </w:tcBorders>
            <w:shd w:val="clear" w:color="auto" w:fill="auto"/>
            <w:noWrap/>
            <w:vAlign w:val="center"/>
            <w:hideMark/>
          </w:tcPr>
          <w:p w14:paraId="41AE677F"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0.14</w:t>
            </w:r>
          </w:p>
        </w:tc>
      </w:tr>
      <w:tr w:rsidR="00364C8A" w:rsidRPr="00994D6A" w14:paraId="33989302" w14:textId="77777777" w:rsidTr="006A0AEE">
        <w:trPr>
          <w:trHeight w:val="343"/>
          <w:jc w:val="center"/>
        </w:trPr>
        <w:tc>
          <w:tcPr>
            <w:tcW w:w="2857" w:type="dxa"/>
            <w:tcBorders>
              <w:top w:val="nil"/>
              <w:left w:val="nil"/>
              <w:bottom w:val="nil"/>
              <w:right w:val="nil"/>
            </w:tcBorders>
            <w:shd w:val="clear" w:color="auto" w:fill="auto"/>
            <w:noWrap/>
            <w:vAlign w:val="center"/>
            <w:hideMark/>
          </w:tcPr>
          <w:p w14:paraId="5FA5334A"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Gyeonggi Province</w:t>
            </w:r>
          </w:p>
        </w:tc>
        <w:tc>
          <w:tcPr>
            <w:tcW w:w="1680" w:type="dxa"/>
            <w:tcBorders>
              <w:top w:val="nil"/>
              <w:left w:val="nil"/>
              <w:bottom w:val="nil"/>
              <w:right w:val="nil"/>
            </w:tcBorders>
            <w:shd w:val="clear" w:color="auto" w:fill="auto"/>
            <w:noWrap/>
            <w:vAlign w:val="center"/>
            <w:hideMark/>
          </w:tcPr>
          <w:p w14:paraId="5FAD929F"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local road</w:t>
            </w:r>
          </w:p>
        </w:tc>
        <w:tc>
          <w:tcPr>
            <w:tcW w:w="2351" w:type="dxa"/>
            <w:tcBorders>
              <w:top w:val="nil"/>
              <w:left w:val="nil"/>
              <w:bottom w:val="nil"/>
              <w:right w:val="nil"/>
            </w:tcBorders>
            <w:shd w:val="clear" w:color="auto" w:fill="auto"/>
            <w:noWrap/>
            <w:vAlign w:val="center"/>
            <w:hideMark/>
          </w:tcPr>
          <w:p w14:paraId="20DEB774"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2.55</w:t>
            </w:r>
          </w:p>
        </w:tc>
        <w:tc>
          <w:tcPr>
            <w:tcW w:w="2184" w:type="dxa"/>
            <w:tcBorders>
              <w:top w:val="nil"/>
              <w:left w:val="nil"/>
              <w:bottom w:val="nil"/>
              <w:right w:val="nil"/>
            </w:tcBorders>
            <w:shd w:val="clear" w:color="auto" w:fill="auto"/>
            <w:noWrap/>
            <w:vAlign w:val="center"/>
            <w:hideMark/>
          </w:tcPr>
          <w:p w14:paraId="1B30A0E1"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0.03</w:t>
            </w:r>
          </w:p>
        </w:tc>
      </w:tr>
      <w:tr w:rsidR="00364C8A" w:rsidRPr="00994D6A" w14:paraId="1604D316" w14:textId="77777777" w:rsidTr="006A0AEE">
        <w:trPr>
          <w:trHeight w:val="343"/>
          <w:jc w:val="center"/>
        </w:trPr>
        <w:tc>
          <w:tcPr>
            <w:tcW w:w="2857" w:type="dxa"/>
            <w:tcBorders>
              <w:top w:val="nil"/>
              <w:left w:val="nil"/>
              <w:bottom w:val="nil"/>
              <w:right w:val="nil"/>
            </w:tcBorders>
            <w:shd w:val="clear" w:color="auto" w:fill="auto"/>
            <w:noWrap/>
            <w:vAlign w:val="center"/>
            <w:hideMark/>
          </w:tcPr>
          <w:p w14:paraId="7F4C8133"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Gyeonggi Province</w:t>
            </w:r>
          </w:p>
        </w:tc>
        <w:tc>
          <w:tcPr>
            <w:tcW w:w="1680" w:type="dxa"/>
            <w:tcBorders>
              <w:top w:val="nil"/>
              <w:left w:val="nil"/>
              <w:bottom w:val="nil"/>
              <w:right w:val="nil"/>
            </w:tcBorders>
            <w:shd w:val="clear" w:color="auto" w:fill="auto"/>
            <w:noWrap/>
            <w:vAlign w:val="center"/>
            <w:hideMark/>
          </w:tcPr>
          <w:p w14:paraId="35057AB0"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local road</w:t>
            </w:r>
          </w:p>
        </w:tc>
        <w:tc>
          <w:tcPr>
            <w:tcW w:w="2351" w:type="dxa"/>
            <w:tcBorders>
              <w:top w:val="nil"/>
              <w:left w:val="nil"/>
              <w:bottom w:val="nil"/>
              <w:right w:val="nil"/>
            </w:tcBorders>
            <w:shd w:val="clear" w:color="auto" w:fill="auto"/>
            <w:noWrap/>
            <w:vAlign w:val="center"/>
            <w:hideMark/>
          </w:tcPr>
          <w:p w14:paraId="2E4080D7"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0.12</w:t>
            </w:r>
          </w:p>
        </w:tc>
        <w:tc>
          <w:tcPr>
            <w:tcW w:w="2184" w:type="dxa"/>
            <w:tcBorders>
              <w:top w:val="nil"/>
              <w:left w:val="nil"/>
              <w:bottom w:val="nil"/>
              <w:right w:val="nil"/>
            </w:tcBorders>
            <w:shd w:val="clear" w:color="auto" w:fill="auto"/>
            <w:noWrap/>
            <w:vAlign w:val="center"/>
            <w:hideMark/>
          </w:tcPr>
          <w:p w14:paraId="7B9B75D8"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0.00</w:t>
            </w:r>
          </w:p>
        </w:tc>
      </w:tr>
      <w:tr w:rsidR="00364C8A" w:rsidRPr="00994D6A" w14:paraId="0A8E4654" w14:textId="77777777" w:rsidTr="006A0AEE">
        <w:trPr>
          <w:trHeight w:val="343"/>
          <w:jc w:val="center"/>
        </w:trPr>
        <w:tc>
          <w:tcPr>
            <w:tcW w:w="2857" w:type="dxa"/>
            <w:tcBorders>
              <w:top w:val="nil"/>
              <w:left w:val="nil"/>
              <w:bottom w:val="nil"/>
              <w:right w:val="nil"/>
            </w:tcBorders>
            <w:shd w:val="clear" w:color="auto" w:fill="auto"/>
            <w:noWrap/>
            <w:vAlign w:val="center"/>
            <w:hideMark/>
          </w:tcPr>
          <w:p w14:paraId="5222B0F5"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Gyeonggi Province</w:t>
            </w:r>
          </w:p>
        </w:tc>
        <w:tc>
          <w:tcPr>
            <w:tcW w:w="1680" w:type="dxa"/>
            <w:tcBorders>
              <w:top w:val="nil"/>
              <w:left w:val="nil"/>
              <w:bottom w:val="nil"/>
              <w:right w:val="nil"/>
            </w:tcBorders>
            <w:shd w:val="clear" w:color="auto" w:fill="auto"/>
            <w:noWrap/>
            <w:vAlign w:val="center"/>
            <w:hideMark/>
          </w:tcPr>
          <w:p w14:paraId="17EB892A"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local road</w:t>
            </w:r>
          </w:p>
        </w:tc>
        <w:tc>
          <w:tcPr>
            <w:tcW w:w="2351" w:type="dxa"/>
            <w:tcBorders>
              <w:top w:val="nil"/>
              <w:left w:val="nil"/>
              <w:bottom w:val="nil"/>
              <w:right w:val="nil"/>
            </w:tcBorders>
            <w:shd w:val="clear" w:color="auto" w:fill="auto"/>
            <w:noWrap/>
            <w:vAlign w:val="center"/>
            <w:hideMark/>
          </w:tcPr>
          <w:p w14:paraId="41F9C1C9"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0.71</w:t>
            </w:r>
          </w:p>
        </w:tc>
        <w:tc>
          <w:tcPr>
            <w:tcW w:w="2184" w:type="dxa"/>
            <w:tcBorders>
              <w:top w:val="nil"/>
              <w:left w:val="nil"/>
              <w:bottom w:val="nil"/>
              <w:right w:val="nil"/>
            </w:tcBorders>
            <w:shd w:val="clear" w:color="auto" w:fill="auto"/>
            <w:noWrap/>
            <w:vAlign w:val="center"/>
            <w:hideMark/>
          </w:tcPr>
          <w:p w14:paraId="258C1855"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0.18</w:t>
            </w:r>
          </w:p>
        </w:tc>
      </w:tr>
      <w:tr w:rsidR="00364C8A" w:rsidRPr="00994D6A" w14:paraId="313CAFD4" w14:textId="77777777" w:rsidTr="006A0AEE">
        <w:trPr>
          <w:trHeight w:val="343"/>
          <w:jc w:val="center"/>
        </w:trPr>
        <w:tc>
          <w:tcPr>
            <w:tcW w:w="2857" w:type="dxa"/>
            <w:tcBorders>
              <w:top w:val="nil"/>
              <w:left w:val="nil"/>
              <w:bottom w:val="nil"/>
              <w:right w:val="nil"/>
            </w:tcBorders>
            <w:shd w:val="clear" w:color="auto" w:fill="auto"/>
            <w:noWrap/>
            <w:vAlign w:val="center"/>
            <w:hideMark/>
          </w:tcPr>
          <w:p w14:paraId="0F2CC901"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Gyeonggi Province</w:t>
            </w:r>
          </w:p>
        </w:tc>
        <w:tc>
          <w:tcPr>
            <w:tcW w:w="1680" w:type="dxa"/>
            <w:tcBorders>
              <w:top w:val="nil"/>
              <w:left w:val="nil"/>
              <w:bottom w:val="nil"/>
              <w:right w:val="nil"/>
            </w:tcBorders>
            <w:shd w:val="clear" w:color="auto" w:fill="auto"/>
            <w:noWrap/>
            <w:vAlign w:val="center"/>
            <w:hideMark/>
          </w:tcPr>
          <w:p w14:paraId="4427DF97"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local road</w:t>
            </w:r>
          </w:p>
        </w:tc>
        <w:tc>
          <w:tcPr>
            <w:tcW w:w="2351" w:type="dxa"/>
            <w:tcBorders>
              <w:top w:val="nil"/>
              <w:left w:val="nil"/>
              <w:bottom w:val="nil"/>
              <w:right w:val="nil"/>
            </w:tcBorders>
            <w:shd w:val="clear" w:color="auto" w:fill="auto"/>
            <w:noWrap/>
            <w:vAlign w:val="center"/>
            <w:hideMark/>
          </w:tcPr>
          <w:p w14:paraId="48B96E7C"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0.32</w:t>
            </w:r>
          </w:p>
        </w:tc>
        <w:tc>
          <w:tcPr>
            <w:tcW w:w="2184" w:type="dxa"/>
            <w:tcBorders>
              <w:top w:val="nil"/>
              <w:left w:val="nil"/>
              <w:bottom w:val="nil"/>
              <w:right w:val="nil"/>
            </w:tcBorders>
            <w:shd w:val="clear" w:color="auto" w:fill="auto"/>
            <w:noWrap/>
            <w:vAlign w:val="center"/>
            <w:hideMark/>
          </w:tcPr>
          <w:p w14:paraId="0CD06198"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0.31</w:t>
            </w:r>
          </w:p>
        </w:tc>
      </w:tr>
      <w:tr w:rsidR="00364C8A" w:rsidRPr="00994D6A" w14:paraId="66AB32C9" w14:textId="77777777" w:rsidTr="006A0AEE">
        <w:trPr>
          <w:trHeight w:val="343"/>
          <w:jc w:val="center"/>
        </w:trPr>
        <w:tc>
          <w:tcPr>
            <w:tcW w:w="2857" w:type="dxa"/>
            <w:tcBorders>
              <w:top w:val="nil"/>
              <w:left w:val="nil"/>
              <w:bottom w:val="nil"/>
              <w:right w:val="nil"/>
            </w:tcBorders>
            <w:shd w:val="clear" w:color="auto" w:fill="auto"/>
            <w:noWrap/>
            <w:vAlign w:val="center"/>
            <w:hideMark/>
          </w:tcPr>
          <w:p w14:paraId="003226EB"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Gyeonggi Province</w:t>
            </w:r>
          </w:p>
        </w:tc>
        <w:tc>
          <w:tcPr>
            <w:tcW w:w="1680" w:type="dxa"/>
            <w:tcBorders>
              <w:top w:val="nil"/>
              <w:left w:val="nil"/>
              <w:bottom w:val="nil"/>
              <w:right w:val="nil"/>
            </w:tcBorders>
            <w:shd w:val="clear" w:color="auto" w:fill="auto"/>
            <w:noWrap/>
            <w:vAlign w:val="center"/>
            <w:hideMark/>
          </w:tcPr>
          <w:p w14:paraId="1F0BC31D"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local road</w:t>
            </w:r>
          </w:p>
        </w:tc>
        <w:tc>
          <w:tcPr>
            <w:tcW w:w="2351" w:type="dxa"/>
            <w:tcBorders>
              <w:top w:val="nil"/>
              <w:left w:val="nil"/>
              <w:bottom w:val="nil"/>
              <w:right w:val="nil"/>
            </w:tcBorders>
            <w:shd w:val="clear" w:color="auto" w:fill="auto"/>
            <w:noWrap/>
            <w:vAlign w:val="center"/>
            <w:hideMark/>
          </w:tcPr>
          <w:p w14:paraId="2148FCCA"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0.27</w:t>
            </w:r>
          </w:p>
        </w:tc>
        <w:tc>
          <w:tcPr>
            <w:tcW w:w="2184" w:type="dxa"/>
            <w:tcBorders>
              <w:top w:val="nil"/>
              <w:left w:val="nil"/>
              <w:bottom w:val="nil"/>
              <w:right w:val="nil"/>
            </w:tcBorders>
            <w:shd w:val="clear" w:color="auto" w:fill="auto"/>
            <w:noWrap/>
            <w:vAlign w:val="center"/>
            <w:hideMark/>
          </w:tcPr>
          <w:p w14:paraId="08169DAA"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0.00</w:t>
            </w:r>
          </w:p>
        </w:tc>
      </w:tr>
      <w:tr w:rsidR="00364C8A" w:rsidRPr="00994D6A" w14:paraId="3C1934DB" w14:textId="77777777" w:rsidTr="006A0AEE">
        <w:trPr>
          <w:trHeight w:val="343"/>
          <w:jc w:val="center"/>
        </w:trPr>
        <w:tc>
          <w:tcPr>
            <w:tcW w:w="2857" w:type="dxa"/>
            <w:tcBorders>
              <w:top w:val="nil"/>
              <w:left w:val="nil"/>
              <w:bottom w:val="nil"/>
              <w:right w:val="nil"/>
            </w:tcBorders>
            <w:shd w:val="clear" w:color="auto" w:fill="auto"/>
            <w:noWrap/>
            <w:vAlign w:val="center"/>
            <w:hideMark/>
          </w:tcPr>
          <w:p w14:paraId="50C8336B"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Incheon Metropolitan City</w:t>
            </w:r>
          </w:p>
        </w:tc>
        <w:tc>
          <w:tcPr>
            <w:tcW w:w="1680" w:type="dxa"/>
            <w:tcBorders>
              <w:top w:val="nil"/>
              <w:left w:val="nil"/>
              <w:bottom w:val="nil"/>
              <w:right w:val="nil"/>
            </w:tcBorders>
            <w:shd w:val="clear" w:color="auto" w:fill="auto"/>
            <w:noWrap/>
            <w:vAlign w:val="center"/>
            <w:hideMark/>
          </w:tcPr>
          <w:p w14:paraId="2B696704"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local road</w:t>
            </w:r>
          </w:p>
        </w:tc>
        <w:tc>
          <w:tcPr>
            <w:tcW w:w="2351" w:type="dxa"/>
            <w:tcBorders>
              <w:top w:val="nil"/>
              <w:left w:val="nil"/>
              <w:bottom w:val="nil"/>
              <w:right w:val="nil"/>
            </w:tcBorders>
            <w:shd w:val="clear" w:color="auto" w:fill="auto"/>
            <w:noWrap/>
            <w:vAlign w:val="center"/>
            <w:hideMark/>
          </w:tcPr>
          <w:p w14:paraId="05A1C173"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0.09</w:t>
            </w:r>
          </w:p>
        </w:tc>
        <w:tc>
          <w:tcPr>
            <w:tcW w:w="2184" w:type="dxa"/>
            <w:tcBorders>
              <w:top w:val="nil"/>
              <w:left w:val="nil"/>
              <w:bottom w:val="nil"/>
              <w:right w:val="nil"/>
            </w:tcBorders>
            <w:shd w:val="clear" w:color="auto" w:fill="auto"/>
            <w:noWrap/>
            <w:vAlign w:val="center"/>
            <w:hideMark/>
          </w:tcPr>
          <w:p w14:paraId="298706B6"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0.00</w:t>
            </w:r>
          </w:p>
        </w:tc>
      </w:tr>
      <w:tr w:rsidR="00364C8A" w:rsidRPr="00994D6A" w14:paraId="09BD7F2B" w14:textId="77777777" w:rsidTr="006A0AEE">
        <w:trPr>
          <w:trHeight w:val="343"/>
          <w:jc w:val="center"/>
        </w:trPr>
        <w:tc>
          <w:tcPr>
            <w:tcW w:w="2857" w:type="dxa"/>
            <w:tcBorders>
              <w:top w:val="nil"/>
              <w:left w:val="nil"/>
              <w:bottom w:val="nil"/>
              <w:right w:val="nil"/>
            </w:tcBorders>
            <w:shd w:val="clear" w:color="auto" w:fill="auto"/>
            <w:noWrap/>
            <w:vAlign w:val="center"/>
            <w:hideMark/>
          </w:tcPr>
          <w:p w14:paraId="2E0D8D00" w14:textId="77777777" w:rsidR="00364C8A" w:rsidRPr="00994D6A" w:rsidRDefault="00364C8A" w:rsidP="00931460">
            <w:pPr>
              <w:widowControl/>
              <w:wordWrap/>
              <w:autoSpaceDE/>
              <w:autoSpaceDN/>
              <w:spacing w:after="0" w:line="240" w:lineRule="auto"/>
              <w:jc w:val="left"/>
              <w:rPr>
                <w:rFonts w:eastAsia="Malgun Gothic"/>
                <w:kern w:val="0"/>
                <w:sz w:val="18"/>
                <w:szCs w:val="18"/>
              </w:rPr>
            </w:pPr>
            <w:proofErr w:type="spellStart"/>
            <w:r w:rsidRPr="00994D6A">
              <w:rPr>
                <w:rFonts w:eastAsia="Malgun Gothic"/>
                <w:kern w:val="0"/>
                <w:sz w:val="18"/>
                <w:szCs w:val="18"/>
              </w:rPr>
              <w:t>Jeonbuk</w:t>
            </w:r>
            <w:proofErr w:type="spellEnd"/>
            <w:r w:rsidRPr="00994D6A">
              <w:rPr>
                <w:rFonts w:eastAsia="Malgun Gothic"/>
                <w:kern w:val="0"/>
                <w:sz w:val="18"/>
                <w:szCs w:val="18"/>
              </w:rPr>
              <w:t xml:space="preserve"> Province</w:t>
            </w:r>
          </w:p>
        </w:tc>
        <w:tc>
          <w:tcPr>
            <w:tcW w:w="1680" w:type="dxa"/>
            <w:tcBorders>
              <w:top w:val="nil"/>
              <w:left w:val="nil"/>
              <w:bottom w:val="nil"/>
              <w:right w:val="nil"/>
            </w:tcBorders>
            <w:shd w:val="clear" w:color="auto" w:fill="auto"/>
            <w:noWrap/>
            <w:vAlign w:val="center"/>
            <w:hideMark/>
          </w:tcPr>
          <w:p w14:paraId="58E711DD"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local road</w:t>
            </w:r>
          </w:p>
        </w:tc>
        <w:tc>
          <w:tcPr>
            <w:tcW w:w="2351" w:type="dxa"/>
            <w:tcBorders>
              <w:top w:val="nil"/>
              <w:left w:val="nil"/>
              <w:bottom w:val="nil"/>
              <w:right w:val="nil"/>
            </w:tcBorders>
            <w:shd w:val="clear" w:color="auto" w:fill="auto"/>
            <w:noWrap/>
            <w:vAlign w:val="center"/>
            <w:hideMark/>
          </w:tcPr>
          <w:p w14:paraId="33A53576"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1.67</w:t>
            </w:r>
          </w:p>
        </w:tc>
        <w:tc>
          <w:tcPr>
            <w:tcW w:w="2184" w:type="dxa"/>
            <w:tcBorders>
              <w:top w:val="nil"/>
              <w:left w:val="nil"/>
              <w:bottom w:val="nil"/>
              <w:right w:val="nil"/>
            </w:tcBorders>
            <w:shd w:val="clear" w:color="auto" w:fill="auto"/>
            <w:noWrap/>
            <w:vAlign w:val="center"/>
            <w:hideMark/>
          </w:tcPr>
          <w:p w14:paraId="6400B21A"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0.35</w:t>
            </w:r>
          </w:p>
        </w:tc>
      </w:tr>
      <w:tr w:rsidR="00364C8A" w:rsidRPr="00994D6A" w14:paraId="284A5A58" w14:textId="77777777" w:rsidTr="006A0AEE">
        <w:trPr>
          <w:trHeight w:val="343"/>
          <w:jc w:val="center"/>
        </w:trPr>
        <w:tc>
          <w:tcPr>
            <w:tcW w:w="2857" w:type="dxa"/>
            <w:tcBorders>
              <w:top w:val="nil"/>
              <w:left w:val="nil"/>
              <w:bottom w:val="nil"/>
              <w:right w:val="nil"/>
            </w:tcBorders>
            <w:shd w:val="clear" w:color="auto" w:fill="auto"/>
            <w:noWrap/>
            <w:vAlign w:val="center"/>
            <w:hideMark/>
          </w:tcPr>
          <w:p w14:paraId="45C4416E" w14:textId="77777777" w:rsidR="00364C8A" w:rsidRPr="00994D6A" w:rsidRDefault="00364C8A" w:rsidP="00931460">
            <w:pPr>
              <w:widowControl/>
              <w:wordWrap/>
              <w:autoSpaceDE/>
              <w:autoSpaceDN/>
              <w:spacing w:after="0" w:line="240" w:lineRule="auto"/>
              <w:jc w:val="left"/>
              <w:rPr>
                <w:rFonts w:eastAsia="Malgun Gothic"/>
                <w:kern w:val="0"/>
                <w:sz w:val="18"/>
                <w:szCs w:val="18"/>
              </w:rPr>
            </w:pPr>
            <w:proofErr w:type="spellStart"/>
            <w:r w:rsidRPr="00994D6A">
              <w:rPr>
                <w:rFonts w:eastAsia="Malgun Gothic"/>
                <w:kern w:val="0"/>
                <w:sz w:val="18"/>
                <w:szCs w:val="18"/>
              </w:rPr>
              <w:t>Jeonbuk</w:t>
            </w:r>
            <w:proofErr w:type="spellEnd"/>
            <w:r w:rsidRPr="00994D6A">
              <w:rPr>
                <w:rFonts w:eastAsia="Malgun Gothic"/>
                <w:kern w:val="0"/>
                <w:sz w:val="18"/>
                <w:szCs w:val="18"/>
              </w:rPr>
              <w:t xml:space="preserve"> Province</w:t>
            </w:r>
          </w:p>
        </w:tc>
        <w:tc>
          <w:tcPr>
            <w:tcW w:w="1680" w:type="dxa"/>
            <w:tcBorders>
              <w:top w:val="nil"/>
              <w:left w:val="nil"/>
              <w:bottom w:val="nil"/>
              <w:right w:val="nil"/>
            </w:tcBorders>
            <w:shd w:val="clear" w:color="auto" w:fill="auto"/>
            <w:noWrap/>
            <w:vAlign w:val="center"/>
            <w:hideMark/>
          </w:tcPr>
          <w:p w14:paraId="150EE444"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local road</w:t>
            </w:r>
          </w:p>
        </w:tc>
        <w:tc>
          <w:tcPr>
            <w:tcW w:w="2351" w:type="dxa"/>
            <w:tcBorders>
              <w:top w:val="nil"/>
              <w:left w:val="nil"/>
              <w:bottom w:val="nil"/>
              <w:right w:val="nil"/>
            </w:tcBorders>
            <w:shd w:val="clear" w:color="auto" w:fill="auto"/>
            <w:noWrap/>
            <w:vAlign w:val="center"/>
            <w:hideMark/>
          </w:tcPr>
          <w:p w14:paraId="7757CD3B"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0.71</w:t>
            </w:r>
          </w:p>
        </w:tc>
        <w:tc>
          <w:tcPr>
            <w:tcW w:w="2184" w:type="dxa"/>
            <w:tcBorders>
              <w:top w:val="nil"/>
              <w:left w:val="nil"/>
              <w:bottom w:val="nil"/>
              <w:right w:val="nil"/>
            </w:tcBorders>
            <w:shd w:val="clear" w:color="auto" w:fill="auto"/>
            <w:noWrap/>
            <w:vAlign w:val="center"/>
            <w:hideMark/>
          </w:tcPr>
          <w:p w14:paraId="7E694A0A"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0.14</w:t>
            </w:r>
          </w:p>
        </w:tc>
      </w:tr>
      <w:tr w:rsidR="00364C8A" w:rsidRPr="00994D6A" w14:paraId="5E3744B7" w14:textId="77777777" w:rsidTr="006A0AEE">
        <w:trPr>
          <w:trHeight w:val="343"/>
          <w:jc w:val="center"/>
        </w:trPr>
        <w:tc>
          <w:tcPr>
            <w:tcW w:w="2857" w:type="dxa"/>
            <w:tcBorders>
              <w:top w:val="nil"/>
              <w:left w:val="nil"/>
              <w:bottom w:val="nil"/>
              <w:right w:val="nil"/>
            </w:tcBorders>
            <w:shd w:val="clear" w:color="auto" w:fill="auto"/>
            <w:noWrap/>
            <w:vAlign w:val="center"/>
            <w:hideMark/>
          </w:tcPr>
          <w:p w14:paraId="4778AD6C" w14:textId="77777777" w:rsidR="00364C8A" w:rsidRPr="00994D6A" w:rsidRDefault="00364C8A" w:rsidP="00931460">
            <w:pPr>
              <w:widowControl/>
              <w:wordWrap/>
              <w:autoSpaceDE/>
              <w:autoSpaceDN/>
              <w:spacing w:after="0" w:line="240" w:lineRule="auto"/>
              <w:jc w:val="left"/>
              <w:rPr>
                <w:rFonts w:eastAsia="Malgun Gothic"/>
                <w:kern w:val="0"/>
                <w:sz w:val="18"/>
                <w:szCs w:val="18"/>
              </w:rPr>
            </w:pPr>
            <w:proofErr w:type="spellStart"/>
            <w:r w:rsidRPr="00994D6A">
              <w:rPr>
                <w:rFonts w:eastAsia="Malgun Gothic"/>
                <w:kern w:val="0"/>
                <w:sz w:val="18"/>
                <w:szCs w:val="18"/>
              </w:rPr>
              <w:t>Jeonnam</w:t>
            </w:r>
            <w:proofErr w:type="spellEnd"/>
            <w:r w:rsidRPr="00994D6A">
              <w:rPr>
                <w:rFonts w:eastAsia="Malgun Gothic"/>
                <w:kern w:val="0"/>
                <w:sz w:val="18"/>
                <w:szCs w:val="18"/>
              </w:rPr>
              <w:t xml:space="preserve"> Province</w:t>
            </w:r>
          </w:p>
        </w:tc>
        <w:tc>
          <w:tcPr>
            <w:tcW w:w="1680" w:type="dxa"/>
            <w:tcBorders>
              <w:top w:val="nil"/>
              <w:left w:val="nil"/>
              <w:bottom w:val="nil"/>
              <w:right w:val="nil"/>
            </w:tcBorders>
            <w:shd w:val="clear" w:color="auto" w:fill="auto"/>
            <w:noWrap/>
            <w:vAlign w:val="center"/>
            <w:hideMark/>
          </w:tcPr>
          <w:p w14:paraId="7BA1DEB3"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Pr>
                <w:rFonts w:eastAsia="Malgun Gothic"/>
                <w:kern w:val="0"/>
                <w:sz w:val="18"/>
                <w:szCs w:val="18"/>
              </w:rPr>
              <w:t>expressway</w:t>
            </w:r>
          </w:p>
        </w:tc>
        <w:tc>
          <w:tcPr>
            <w:tcW w:w="2351" w:type="dxa"/>
            <w:tcBorders>
              <w:top w:val="nil"/>
              <w:left w:val="nil"/>
              <w:bottom w:val="nil"/>
              <w:right w:val="nil"/>
            </w:tcBorders>
            <w:shd w:val="clear" w:color="auto" w:fill="auto"/>
            <w:noWrap/>
            <w:vAlign w:val="center"/>
            <w:hideMark/>
          </w:tcPr>
          <w:p w14:paraId="0BE96A66"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0.14</w:t>
            </w:r>
          </w:p>
        </w:tc>
        <w:tc>
          <w:tcPr>
            <w:tcW w:w="2184" w:type="dxa"/>
            <w:tcBorders>
              <w:top w:val="nil"/>
              <w:left w:val="nil"/>
              <w:bottom w:val="nil"/>
              <w:right w:val="nil"/>
            </w:tcBorders>
            <w:shd w:val="clear" w:color="auto" w:fill="auto"/>
            <w:noWrap/>
            <w:vAlign w:val="center"/>
            <w:hideMark/>
          </w:tcPr>
          <w:p w14:paraId="14A377CA"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0.70</w:t>
            </w:r>
          </w:p>
        </w:tc>
      </w:tr>
      <w:tr w:rsidR="00364C8A" w:rsidRPr="00994D6A" w14:paraId="5DF8357F" w14:textId="77777777" w:rsidTr="006A0AEE">
        <w:trPr>
          <w:trHeight w:val="343"/>
          <w:jc w:val="center"/>
        </w:trPr>
        <w:tc>
          <w:tcPr>
            <w:tcW w:w="2857" w:type="dxa"/>
            <w:tcBorders>
              <w:top w:val="nil"/>
              <w:left w:val="nil"/>
              <w:bottom w:val="nil"/>
              <w:right w:val="nil"/>
            </w:tcBorders>
            <w:shd w:val="clear" w:color="auto" w:fill="auto"/>
            <w:noWrap/>
            <w:vAlign w:val="center"/>
            <w:hideMark/>
          </w:tcPr>
          <w:p w14:paraId="09541380"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Seoul Metropolitan City</w:t>
            </w:r>
          </w:p>
        </w:tc>
        <w:tc>
          <w:tcPr>
            <w:tcW w:w="1680" w:type="dxa"/>
            <w:tcBorders>
              <w:top w:val="nil"/>
              <w:left w:val="nil"/>
              <w:bottom w:val="nil"/>
              <w:right w:val="nil"/>
            </w:tcBorders>
            <w:shd w:val="clear" w:color="auto" w:fill="auto"/>
            <w:noWrap/>
            <w:vAlign w:val="center"/>
            <w:hideMark/>
          </w:tcPr>
          <w:p w14:paraId="797CC201"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Pr>
                <w:rFonts w:eastAsia="Malgun Gothic"/>
                <w:kern w:val="0"/>
                <w:sz w:val="18"/>
                <w:szCs w:val="18"/>
              </w:rPr>
              <w:t>expressway</w:t>
            </w:r>
          </w:p>
        </w:tc>
        <w:tc>
          <w:tcPr>
            <w:tcW w:w="2351" w:type="dxa"/>
            <w:tcBorders>
              <w:top w:val="nil"/>
              <w:left w:val="nil"/>
              <w:bottom w:val="nil"/>
              <w:right w:val="nil"/>
            </w:tcBorders>
            <w:shd w:val="clear" w:color="auto" w:fill="auto"/>
            <w:noWrap/>
            <w:vAlign w:val="center"/>
            <w:hideMark/>
          </w:tcPr>
          <w:p w14:paraId="422B9C85"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3.55</w:t>
            </w:r>
          </w:p>
        </w:tc>
        <w:tc>
          <w:tcPr>
            <w:tcW w:w="2184" w:type="dxa"/>
            <w:tcBorders>
              <w:top w:val="nil"/>
              <w:left w:val="nil"/>
              <w:bottom w:val="nil"/>
              <w:right w:val="nil"/>
            </w:tcBorders>
            <w:shd w:val="clear" w:color="auto" w:fill="auto"/>
            <w:noWrap/>
            <w:vAlign w:val="center"/>
            <w:hideMark/>
          </w:tcPr>
          <w:p w14:paraId="1E207369"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0.03</w:t>
            </w:r>
          </w:p>
        </w:tc>
      </w:tr>
      <w:tr w:rsidR="00364C8A" w:rsidRPr="00994D6A" w14:paraId="65575E9B" w14:textId="77777777" w:rsidTr="006A0AEE">
        <w:trPr>
          <w:trHeight w:val="343"/>
          <w:jc w:val="center"/>
        </w:trPr>
        <w:tc>
          <w:tcPr>
            <w:tcW w:w="2857" w:type="dxa"/>
            <w:tcBorders>
              <w:top w:val="nil"/>
              <w:left w:val="nil"/>
              <w:bottom w:val="nil"/>
              <w:right w:val="nil"/>
            </w:tcBorders>
            <w:shd w:val="clear" w:color="auto" w:fill="auto"/>
            <w:noWrap/>
            <w:vAlign w:val="center"/>
          </w:tcPr>
          <w:p w14:paraId="16292560"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Seoul Metropolitan City</w:t>
            </w:r>
          </w:p>
        </w:tc>
        <w:tc>
          <w:tcPr>
            <w:tcW w:w="1680" w:type="dxa"/>
            <w:tcBorders>
              <w:top w:val="nil"/>
              <w:left w:val="nil"/>
              <w:bottom w:val="nil"/>
              <w:right w:val="nil"/>
            </w:tcBorders>
            <w:shd w:val="clear" w:color="auto" w:fill="auto"/>
            <w:noWrap/>
            <w:vAlign w:val="center"/>
            <w:hideMark/>
          </w:tcPr>
          <w:p w14:paraId="438B9E5B"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Pr>
                <w:rFonts w:eastAsia="Malgun Gothic"/>
                <w:kern w:val="0"/>
                <w:sz w:val="18"/>
                <w:szCs w:val="18"/>
              </w:rPr>
              <w:t>expressway</w:t>
            </w:r>
          </w:p>
        </w:tc>
        <w:tc>
          <w:tcPr>
            <w:tcW w:w="2351" w:type="dxa"/>
            <w:tcBorders>
              <w:top w:val="nil"/>
              <w:left w:val="nil"/>
              <w:bottom w:val="nil"/>
              <w:right w:val="nil"/>
            </w:tcBorders>
            <w:shd w:val="clear" w:color="auto" w:fill="auto"/>
            <w:noWrap/>
            <w:vAlign w:val="center"/>
            <w:hideMark/>
          </w:tcPr>
          <w:p w14:paraId="5E46D1AA"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0.99</w:t>
            </w:r>
          </w:p>
        </w:tc>
        <w:tc>
          <w:tcPr>
            <w:tcW w:w="2184" w:type="dxa"/>
            <w:tcBorders>
              <w:top w:val="nil"/>
              <w:left w:val="nil"/>
              <w:bottom w:val="nil"/>
              <w:right w:val="nil"/>
            </w:tcBorders>
            <w:shd w:val="clear" w:color="auto" w:fill="auto"/>
            <w:noWrap/>
            <w:vAlign w:val="center"/>
            <w:hideMark/>
          </w:tcPr>
          <w:p w14:paraId="5DE640F8"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0.00</w:t>
            </w:r>
          </w:p>
        </w:tc>
      </w:tr>
      <w:tr w:rsidR="00364C8A" w:rsidRPr="00994D6A" w14:paraId="4EB067F5" w14:textId="77777777" w:rsidTr="006A0AEE">
        <w:trPr>
          <w:trHeight w:val="343"/>
          <w:jc w:val="center"/>
        </w:trPr>
        <w:tc>
          <w:tcPr>
            <w:tcW w:w="2857" w:type="dxa"/>
            <w:tcBorders>
              <w:top w:val="nil"/>
              <w:left w:val="nil"/>
              <w:bottom w:val="nil"/>
              <w:right w:val="nil"/>
            </w:tcBorders>
            <w:shd w:val="clear" w:color="auto" w:fill="auto"/>
            <w:noWrap/>
            <w:vAlign w:val="center"/>
          </w:tcPr>
          <w:p w14:paraId="63D54B74"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Seoul Metropolitan City</w:t>
            </w:r>
          </w:p>
        </w:tc>
        <w:tc>
          <w:tcPr>
            <w:tcW w:w="1680" w:type="dxa"/>
            <w:tcBorders>
              <w:top w:val="nil"/>
              <w:left w:val="nil"/>
              <w:bottom w:val="nil"/>
              <w:right w:val="nil"/>
            </w:tcBorders>
            <w:shd w:val="clear" w:color="auto" w:fill="auto"/>
            <w:noWrap/>
            <w:vAlign w:val="center"/>
            <w:hideMark/>
          </w:tcPr>
          <w:p w14:paraId="08BC979B"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local road</w:t>
            </w:r>
          </w:p>
        </w:tc>
        <w:tc>
          <w:tcPr>
            <w:tcW w:w="2351" w:type="dxa"/>
            <w:tcBorders>
              <w:top w:val="nil"/>
              <w:left w:val="nil"/>
              <w:bottom w:val="nil"/>
              <w:right w:val="nil"/>
            </w:tcBorders>
            <w:shd w:val="clear" w:color="auto" w:fill="auto"/>
            <w:noWrap/>
            <w:vAlign w:val="center"/>
            <w:hideMark/>
          </w:tcPr>
          <w:p w14:paraId="4610CF74"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0.09</w:t>
            </w:r>
          </w:p>
        </w:tc>
        <w:tc>
          <w:tcPr>
            <w:tcW w:w="2184" w:type="dxa"/>
            <w:tcBorders>
              <w:top w:val="nil"/>
              <w:left w:val="nil"/>
              <w:bottom w:val="nil"/>
              <w:right w:val="nil"/>
            </w:tcBorders>
            <w:shd w:val="clear" w:color="auto" w:fill="auto"/>
            <w:noWrap/>
            <w:vAlign w:val="center"/>
            <w:hideMark/>
          </w:tcPr>
          <w:p w14:paraId="0DF36D2F"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0.00</w:t>
            </w:r>
          </w:p>
        </w:tc>
      </w:tr>
      <w:tr w:rsidR="00364C8A" w:rsidRPr="00994D6A" w14:paraId="7539CB0C" w14:textId="77777777" w:rsidTr="006A0AEE">
        <w:trPr>
          <w:trHeight w:val="343"/>
          <w:jc w:val="center"/>
        </w:trPr>
        <w:tc>
          <w:tcPr>
            <w:tcW w:w="2857" w:type="dxa"/>
            <w:tcBorders>
              <w:top w:val="nil"/>
              <w:left w:val="nil"/>
              <w:bottom w:val="nil"/>
              <w:right w:val="nil"/>
            </w:tcBorders>
            <w:shd w:val="clear" w:color="auto" w:fill="auto"/>
            <w:noWrap/>
            <w:vAlign w:val="center"/>
          </w:tcPr>
          <w:p w14:paraId="60911192"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Seoul Metropolitan City</w:t>
            </w:r>
          </w:p>
        </w:tc>
        <w:tc>
          <w:tcPr>
            <w:tcW w:w="1680" w:type="dxa"/>
            <w:tcBorders>
              <w:top w:val="nil"/>
              <w:left w:val="nil"/>
              <w:bottom w:val="nil"/>
              <w:right w:val="nil"/>
            </w:tcBorders>
            <w:shd w:val="clear" w:color="auto" w:fill="auto"/>
            <w:noWrap/>
            <w:vAlign w:val="center"/>
            <w:hideMark/>
          </w:tcPr>
          <w:p w14:paraId="385BF9A3"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local road</w:t>
            </w:r>
          </w:p>
        </w:tc>
        <w:tc>
          <w:tcPr>
            <w:tcW w:w="2351" w:type="dxa"/>
            <w:tcBorders>
              <w:top w:val="nil"/>
              <w:left w:val="nil"/>
              <w:bottom w:val="nil"/>
              <w:right w:val="nil"/>
            </w:tcBorders>
            <w:shd w:val="clear" w:color="auto" w:fill="auto"/>
            <w:noWrap/>
            <w:vAlign w:val="center"/>
            <w:hideMark/>
          </w:tcPr>
          <w:p w14:paraId="3B84B5C3"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0.29</w:t>
            </w:r>
          </w:p>
        </w:tc>
        <w:tc>
          <w:tcPr>
            <w:tcW w:w="2184" w:type="dxa"/>
            <w:tcBorders>
              <w:top w:val="nil"/>
              <w:left w:val="nil"/>
              <w:bottom w:val="nil"/>
              <w:right w:val="nil"/>
            </w:tcBorders>
            <w:shd w:val="clear" w:color="auto" w:fill="auto"/>
            <w:noWrap/>
            <w:vAlign w:val="center"/>
            <w:hideMark/>
          </w:tcPr>
          <w:p w14:paraId="6D3DC19E"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0.00</w:t>
            </w:r>
          </w:p>
        </w:tc>
      </w:tr>
      <w:tr w:rsidR="00364C8A" w:rsidRPr="00994D6A" w14:paraId="5FA456A9" w14:textId="77777777" w:rsidTr="006A0AEE">
        <w:trPr>
          <w:trHeight w:val="343"/>
          <w:jc w:val="center"/>
        </w:trPr>
        <w:tc>
          <w:tcPr>
            <w:tcW w:w="2857" w:type="dxa"/>
            <w:tcBorders>
              <w:top w:val="nil"/>
              <w:left w:val="nil"/>
              <w:bottom w:val="nil"/>
              <w:right w:val="nil"/>
            </w:tcBorders>
            <w:shd w:val="clear" w:color="auto" w:fill="auto"/>
            <w:noWrap/>
            <w:vAlign w:val="center"/>
          </w:tcPr>
          <w:p w14:paraId="452F86EB"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Seoul Metropolitan City</w:t>
            </w:r>
          </w:p>
        </w:tc>
        <w:tc>
          <w:tcPr>
            <w:tcW w:w="1680" w:type="dxa"/>
            <w:tcBorders>
              <w:top w:val="nil"/>
              <w:left w:val="nil"/>
              <w:bottom w:val="nil"/>
              <w:right w:val="nil"/>
            </w:tcBorders>
            <w:shd w:val="clear" w:color="auto" w:fill="auto"/>
            <w:noWrap/>
            <w:vAlign w:val="center"/>
            <w:hideMark/>
          </w:tcPr>
          <w:p w14:paraId="4B57AD14"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local road</w:t>
            </w:r>
          </w:p>
        </w:tc>
        <w:tc>
          <w:tcPr>
            <w:tcW w:w="2351" w:type="dxa"/>
            <w:tcBorders>
              <w:top w:val="nil"/>
              <w:left w:val="nil"/>
              <w:bottom w:val="nil"/>
              <w:right w:val="nil"/>
            </w:tcBorders>
            <w:shd w:val="clear" w:color="auto" w:fill="auto"/>
            <w:noWrap/>
            <w:vAlign w:val="center"/>
            <w:hideMark/>
          </w:tcPr>
          <w:p w14:paraId="7D97AB95"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0.87</w:t>
            </w:r>
          </w:p>
        </w:tc>
        <w:tc>
          <w:tcPr>
            <w:tcW w:w="2184" w:type="dxa"/>
            <w:tcBorders>
              <w:top w:val="nil"/>
              <w:left w:val="nil"/>
              <w:bottom w:val="nil"/>
              <w:right w:val="nil"/>
            </w:tcBorders>
            <w:shd w:val="clear" w:color="auto" w:fill="auto"/>
            <w:noWrap/>
            <w:vAlign w:val="center"/>
            <w:hideMark/>
          </w:tcPr>
          <w:p w14:paraId="3E9E72BB"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0.31</w:t>
            </w:r>
          </w:p>
        </w:tc>
      </w:tr>
      <w:tr w:rsidR="00364C8A" w:rsidRPr="00994D6A" w14:paraId="1DEA9D38" w14:textId="77777777" w:rsidTr="006A0AEE">
        <w:trPr>
          <w:trHeight w:val="343"/>
          <w:jc w:val="center"/>
        </w:trPr>
        <w:tc>
          <w:tcPr>
            <w:tcW w:w="2857" w:type="dxa"/>
            <w:tcBorders>
              <w:top w:val="nil"/>
              <w:left w:val="nil"/>
              <w:bottom w:val="nil"/>
              <w:right w:val="nil"/>
            </w:tcBorders>
            <w:shd w:val="clear" w:color="auto" w:fill="auto"/>
            <w:noWrap/>
            <w:vAlign w:val="center"/>
          </w:tcPr>
          <w:p w14:paraId="3E9D6C5C"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Seoul Metropolitan City</w:t>
            </w:r>
          </w:p>
        </w:tc>
        <w:tc>
          <w:tcPr>
            <w:tcW w:w="1680" w:type="dxa"/>
            <w:tcBorders>
              <w:top w:val="nil"/>
              <w:left w:val="nil"/>
              <w:bottom w:val="nil"/>
              <w:right w:val="nil"/>
            </w:tcBorders>
            <w:shd w:val="clear" w:color="auto" w:fill="auto"/>
            <w:noWrap/>
            <w:vAlign w:val="center"/>
            <w:hideMark/>
          </w:tcPr>
          <w:p w14:paraId="3852CC88"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local road</w:t>
            </w:r>
          </w:p>
        </w:tc>
        <w:tc>
          <w:tcPr>
            <w:tcW w:w="2351" w:type="dxa"/>
            <w:tcBorders>
              <w:top w:val="nil"/>
              <w:left w:val="nil"/>
              <w:bottom w:val="nil"/>
              <w:right w:val="nil"/>
            </w:tcBorders>
            <w:shd w:val="clear" w:color="auto" w:fill="auto"/>
            <w:noWrap/>
            <w:vAlign w:val="center"/>
            <w:hideMark/>
          </w:tcPr>
          <w:p w14:paraId="5B7D3F58"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0.13</w:t>
            </w:r>
          </w:p>
        </w:tc>
        <w:tc>
          <w:tcPr>
            <w:tcW w:w="2184" w:type="dxa"/>
            <w:tcBorders>
              <w:top w:val="nil"/>
              <w:left w:val="nil"/>
              <w:bottom w:val="nil"/>
              <w:right w:val="nil"/>
            </w:tcBorders>
            <w:shd w:val="clear" w:color="auto" w:fill="auto"/>
            <w:noWrap/>
            <w:vAlign w:val="center"/>
            <w:hideMark/>
          </w:tcPr>
          <w:p w14:paraId="6EF3E6D0"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0.00</w:t>
            </w:r>
          </w:p>
        </w:tc>
      </w:tr>
      <w:tr w:rsidR="00364C8A" w:rsidRPr="00994D6A" w14:paraId="4460DAB6" w14:textId="77777777" w:rsidTr="006A0AEE">
        <w:trPr>
          <w:trHeight w:val="343"/>
          <w:jc w:val="center"/>
        </w:trPr>
        <w:tc>
          <w:tcPr>
            <w:tcW w:w="2857" w:type="dxa"/>
            <w:tcBorders>
              <w:top w:val="nil"/>
              <w:left w:val="nil"/>
              <w:bottom w:val="nil"/>
              <w:right w:val="nil"/>
            </w:tcBorders>
            <w:shd w:val="clear" w:color="auto" w:fill="auto"/>
            <w:noWrap/>
            <w:vAlign w:val="center"/>
          </w:tcPr>
          <w:p w14:paraId="4C9E374C"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Seoul Metropolitan City</w:t>
            </w:r>
          </w:p>
        </w:tc>
        <w:tc>
          <w:tcPr>
            <w:tcW w:w="1680" w:type="dxa"/>
            <w:tcBorders>
              <w:top w:val="nil"/>
              <w:left w:val="nil"/>
              <w:bottom w:val="nil"/>
              <w:right w:val="nil"/>
            </w:tcBorders>
            <w:shd w:val="clear" w:color="auto" w:fill="auto"/>
            <w:noWrap/>
            <w:vAlign w:val="center"/>
            <w:hideMark/>
          </w:tcPr>
          <w:p w14:paraId="6CBC4329"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local road</w:t>
            </w:r>
          </w:p>
        </w:tc>
        <w:tc>
          <w:tcPr>
            <w:tcW w:w="2351" w:type="dxa"/>
            <w:tcBorders>
              <w:top w:val="nil"/>
              <w:left w:val="nil"/>
              <w:bottom w:val="nil"/>
              <w:right w:val="nil"/>
            </w:tcBorders>
            <w:shd w:val="clear" w:color="auto" w:fill="auto"/>
            <w:noWrap/>
            <w:vAlign w:val="center"/>
            <w:hideMark/>
          </w:tcPr>
          <w:p w14:paraId="0D6972F6"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0.61</w:t>
            </w:r>
          </w:p>
        </w:tc>
        <w:tc>
          <w:tcPr>
            <w:tcW w:w="2184" w:type="dxa"/>
            <w:tcBorders>
              <w:top w:val="nil"/>
              <w:left w:val="nil"/>
              <w:bottom w:val="nil"/>
              <w:right w:val="nil"/>
            </w:tcBorders>
            <w:shd w:val="clear" w:color="auto" w:fill="auto"/>
            <w:noWrap/>
            <w:vAlign w:val="center"/>
            <w:hideMark/>
          </w:tcPr>
          <w:p w14:paraId="216BEC9C"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0.00</w:t>
            </w:r>
          </w:p>
        </w:tc>
      </w:tr>
      <w:tr w:rsidR="00364C8A" w:rsidRPr="00994D6A" w14:paraId="43FF69FE" w14:textId="77777777" w:rsidTr="006A0AEE">
        <w:trPr>
          <w:trHeight w:val="343"/>
          <w:jc w:val="center"/>
        </w:trPr>
        <w:tc>
          <w:tcPr>
            <w:tcW w:w="2857" w:type="dxa"/>
            <w:tcBorders>
              <w:top w:val="nil"/>
              <w:left w:val="nil"/>
              <w:bottom w:val="single" w:sz="4" w:space="0" w:color="auto"/>
              <w:right w:val="nil"/>
            </w:tcBorders>
            <w:shd w:val="clear" w:color="auto" w:fill="auto"/>
            <w:noWrap/>
            <w:vAlign w:val="center"/>
          </w:tcPr>
          <w:p w14:paraId="52B3613E" w14:textId="77777777" w:rsidR="00364C8A" w:rsidRPr="00994D6A" w:rsidRDefault="00364C8A" w:rsidP="00931460">
            <w:pPr>
              <w:widowControl/>
              <w:wordWrap/>
              <w:autoSpaceDE/>
              <w:autoSpaceDN/>
              <w:spacing w:after="0" w:line="240" w:lineRule="auto"/>
              <w:jc w:val="left"/>
              <w:rPr>
                <w:rFonts w:eastAsia="Malgun Gothic"/>
                <w:kern w:val="0"/>
                <w:sz w:val="18"/>
                <w:szCs w:val="18"/>
              </w:rPr>
            </w:pPr>
            <w:r w:rsidRPr="00994D6A">
              <w:rPr>
                <w:rFonts w:eastAsia="Malgun Gothic"/>
                <w:kern w:val="0"/>
                <w:sz w:val="18"/>
                <w:szCs w:val="18"/>
              </w:rPr>
              <w:t>Seoul Metropolitan City</w:t>
            </w:r>
          </w:p>
        </w:tc>
        <w:tc>
          <w:tcPr>
            <w:tcW w:w="1680" w:type="dxa"/>
            <w:tcBorders>
              <w:top w:val="nil"/>
              <w:left w:val="nil"/>
              <w:bottom w:val="single" w:sz="4" w:space="0" w:color="auto"/>
              <w:right w:val="nil"/>
            </w:tcBorders>
            <w:shd w:val="clear" w:color="auto" w:fill="auto"/>
            <w:noWrap/>
            <w:vAlign w:val="center"/>
            <w:hideMark/>
          </w:tcPr>
          <w:p w14:paraId="46A65B4B"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local road</w:t>
            </w:r>
          </w:p>
        </w:tc>
        <w:tc>
          <w:tcPr>
            <w:tcW w:w="2351" w:type="dxa"/>
            <w:tcBorders>
              <w:top w:val="nil"/>
              <w:left w:val="nil"/>
              <w:bottom w:val="single" w:sz="4" w:space="0" w:color="auto"/>
              <w:right w:val="nil"/>
            </w:tcBorders>
            <w:shd w:val="clear" w:color="auto" w:fill="auto"/>
            <w:noWrap/>
            <w:vAlign w:val="center"/>
            <w:hideMark/>
          </w:tcPr>
          <w:p w14:paraId="770928EE"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2.42</w:t>
            </w:r>
          </w:p>
        </w:tc>
        <w:tc>
          <w:tcPr>
            <w:tcW w:w="2184" w:type="dxa"/>
            <w:tcBorders>
              <w:top w:val="nil"/>
              <w:left w:val="nil"/>
              <w:bottom w:val="single" w:sz="4" w:space="0" w:color="auto"/>
              <w:right w:val="nil"/>
            </w:tcBorders>
            <w:shd w:val="clear" w:color="auto" w:fill="auto"/>
            <w:noWrap/>
            <w:vAlign w:val="center"/>
            <w:hideMark/>
          </w:tcPr>
          <w:p w14:paraId="357426C0" w14:textId="77777777" w:rsidR="00364C8A" w:rsidRPr="00994D6A" w:rsidRDefault="00364C8A"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0.00</w:t>
            </w:r>
          </w:p>
        </w:tc>
      </w:tr>
      <w:tr w:rsidR="006A0AEE" w:rsidRPr="00994D6A" w14:paraId="25C4C24B" w14:textId="77777777" w:rsidTr="006A0AEE">
        <w:trPr>
          <w:trHeight w:val="343"/>
          <w:jc w:val="center"/>
        </w:trPr>
        <w:tc>
          <w:tcPr>
            <w:tcW w:w="4537" w:type="dxa"/>
            <w:gridSpan w:val="2"/>
            <w:tcBorders>
              <w:top w:val="nil"/>
              <w:left w:val="nil"/>
              <w:bottom w:val="single" w:sz="4" w:space="0" w:color="auto"/>
              <w:right w:val="nil"/>
            </w:tcBorders>
            <w:shd w:val="clear" w:color="auto" w:fill="auto"/>
            <w:noWrap/>
            <w:vAlign w:val="center"/>
          </w:tcPr>
          <w:p w14:paraId="56BF38AE" w14:textId="0E9C9A3C" w:rsidR="006A0AEE" w:rsidRPr="00994D6A" w:rsidRDefault="006A0AEE" w:rsidP="006A0AEE">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 xml:space="preserve">Mean </w:t>
            </w:r>
            <w:r w:rsidRPr="00994D6A">
              <w:rPr>
                <w:rFonts w:ascii="HYHeadLine-Medium" w:eastAsia="HYHeadLine-Medium"/>
                <w:kern w:val="0"/>
                <w:sz w:val="18"/>
                <w:szCs w:val="18"/>
              </w:rPr>
              <w:t>±</w:t>
            </w:r>
            <w:r w:rsidRPr="00994D6A">
              <w:rPr>
                <w:rFonts w:eastAsia="Malgun Gothic"/>
                <w:kern w:val="0"/>
                <w:sz w:val="18"/>
                <w:szCs w:val="18"/>
              </w:rPr>
              <w:t xml:space="preserve"> Standard deviation</w:t>
            </w:r>
          </w:p>
        </w:tc>
        <w:tc>
          <w:tcPr>
            <w:tcW w:w="2351" w:type="dxa"/>
            <w:tcBorders>
              <w:top w:val="nil"/>
              <w:left w:val="nil"/>
              <w:bottom w:val="single" w:sz="4" w:space="0" w:color="auto"/>
              <w:right w:val="nil"/>
            </w:tcBorders>
            <w:shd w:val="clear" w:color="auto" w:fill="auto"/>
            <w:noWrap/>
            <w:vAlign w:val="center"/>
          </w:tcPr>
          <w:p w14:paraId="00EE4DD2" w14:textId="77777777" w:rsidR="006A0AEE" w:rsidRPr="00994D6A" w:rsidRDefault="006A0AEE"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 xml:space="preserve">1.03 </w:t>
            </w:r>
            <w:r w:rsidRPr="00994D6A">
              <w:rPr>
                <w:rFonts w:eastAsia="HYHeadLine-Medium"/>
                <w:kern w:val="0"/>
                <w:sz w:val="18"/>
                <w:szCs w:val="18"/>
              </w:rPr>
              <w:t>± 1.03</w:t>
            </w:r>
          </w:p>
        </w:tc>
        <w:tc>
          <w:tcPr>
            <w:tcW w:w="2184" w:type="dxa"/>
            <w:tcBorders>
              <w:top w:val="nil"/>
              <w:left w:val="nil"/>
              <w:bottom w:val="single" w:sz="4" w:space="0" w:color="auto"/>
              <w:right w:val="nil"/>
            </w:tcBorders>
            <w:shd w:val="clear" w:color="auto" w:fill="auto"/>
            <w:noWrap/>
            <w:vAlign w:val="center"/>
          </w:tcPr>
          <w:p w14:paraId="512C2643" w14:textId="77777777" w:rsidR="006A0AEE" w:rsidRPr="00994D6A" w:rsidRDefault="006A0AEE" w:rsidP="00931460">
            <w:pPr>
              <w:widowControl/>
              <w:wordWrap/>
              <w:autoSpaceDE/>
              <w:autoSpaceDN/>
              <w:spacing w:after="0" w:line="240" w:lineRule="auto"/>
              <w:jc w:val="center"/>
              <w:rPr>
                <w:rFonts w:eastAsia="Malgun Gothic"/>
                <w:kern w:val="0"/>
                <w:sz w:val="18"/>
                <w:szCs w:val="18"/>
              </w:rPr>
            </w:pPr>
            <w:r w:rsidRPr="00994D6A">
              <w:rPr>
                <w:rFonts w:eastAsia="Malgun Gothic"/>
                <w:kern w:val="0"/>
                <w:sz w:val="18"/>
                <w:szCs w:val="18"/>
              </w:rPr>
              <w:t>0.21 ± 0.51</w:t>
            </w:r>
          </w:p>
        </w:tc>
      </w:tr>
    </w:tbl>
    <w:p w14:paraId="085E700C" w14:textId="77777777" w:rsidR="00364C8A" w:rsidRPr="00994D6A" w:rsidRDefault="00364C8A" w:rsidP="00364C8A">
      <w:pPr>
        <w:widowControl/>
        <w:wordWrap/>
        <w:autoSpaceDE/>
        <w:autoSpaceDN/>
      </w:pPr>
    </w:p>
    <w:p w14:paraId="65E64BB3" w14:textId="473AAE41" w:rsidR="00260B8C" w:rsidRDefault="00260B8C">
      <w:pPr>
        <w:widowControl/>
        <w:wordWrap/>
        <w:autoSpaceDE/>
        <w:autoSpaceDN/>
        <w:rPr>
          <w:lang w:val="en-GB"/>
        </w:rPr>
      </w:pPr>
      <w:r>
        <w:rPr>
          <w:lang w:val="en-GB"/>
        </w:rPr>
        <w:br w:type="page"/>
      </w:r>
    </w:p>
    <w:p w14:paraId="313BD911" w14:textId="7890D39A" w:rsidR="00172FAB" w:rsidRDefault="00260B8C">
      <w:pPr>
        <w:rPr>
          <w:lang w:val="en-GB"/>
        </w:rPr>
      </w:pPr>
      <w:r w:rsidRPr="00A87048">
        <w:rPr>
          <w:b/>
          <w:bCs/>
          <w:lang w:val="en-GB"/>
        </w:rPr>
        <w:lastRenderedPageBreak/>
        <w:t>Table S3.</w:t>
      </w:r>
      <w:r w:rsidRPr="00260B8C">
        <w:rPr>
          <w:lang w:val="en-GB"/>
        </w:rPr>
        <w:t xml:space="preserve"> </w:t>
      </w:r>
      <w:r>
        <w:rPr>
          <w:lang w:val="en-GB"/>
        </w:rPr>
        <w:t>Searcher detection rate (DR) collected from carcass detection experiments</w:t>
      </w:r>
      <w:r w:rsidRPr="00260B8C">
        <w:rPr>
          <w:lang w:val="en-GB"/>
        </w:rPr>
        <w:t xml:space="preserve"> in this study</w:t>
      </w:r>
      <w:r w:rsidR="00A87048">
        <w:rPr>
          <w:lang w:val="en-GB"/>
        </w:rPr>
        <w:t xml:space="preserve"> (</w:t>
      </w:r>
      <w:r w:rsidR="00A87048" w:rsidRPr="00A87048">
        <w:rPr>
          <w:i/>
          <w:iCs/>
          <w:lang w:val="en-GB"/>
        </w:rPr>
        <w:t>n</w:t>
      </w:r>
      <w:r w:rsidR="00A87048">
        <w:rPr>
          <w:lang w:val="en-GB"/>
        </w:rPr>
        <w:t xml:space="preserve"> = 12)</w:t>
      </w:r>
      <w:r w:rsidRPr="00260B8C">
        <w:rPr>
          <w:lang w:val="en-GB"/>
        </w:rPr>
        <w:t>.</w:t>
      </w:r>
    </w:p>
    <w:tbl>
      <w:tblPr>
        <w:tblStyle w:val="TableGrid"/>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775"/>
        <w:gridCol w:w="2186"/>
      </w:tblGrid>
      <w:tr w:rsidR="00260B8C" w:rsidRPr="00A203C8" w14:paraId="3D82EF8A" w14:textId="77777777" w:rsidTr="00597D7A">
        <w:trPr>
          <w:trHeight w:val="316"/>
        </w:trPr>
        <w:tc>
          <w:tcPr>
            <w:tcW w:w="1418" w:type="dxa"/>
            <w:tcBorders>
              <w:top w:val="single" w:sz="4" w:space="0" w:color="auto"/>
              <w:bottom w:val="single" w:sz="4" w:space="0" w:color="auto"/>
            </w:tcBorders>
            <w:noWrap/>
            <w:vAlign w:val="center"/>
            <w:hideMark/>
          </w:tcPr>
          <w:p w14:paraId="4EF8C298" w14:textId="3B21F260" w:rsidR="00260B8C" w:rsidRPr="00597D7A" w:rsidRDefault="00260B8C" w:rsidP="00597D7A">
            <w:pPr>
              <w:wordWrap/>
              <w:jc w:val="left"/>
              <w:rPr>
                <w:sz w:val="18"/>
                <w:szCs w:val="18"/>
              </w:rPr>
            </w:pPr>
            <w:r w:rsidRPr="00597D7A">
              <w:rPr>
                <w:sz w:val="18"/>
                <w:szCs w:val="18"/>
              </w:rPr>
              <w:t>Experiment</w:t>
            </w:r>
          </w:p>
        </w:tc>
        <w:tc>
          <w:tcPr>
            <w:tcW w:w="2693" w:type="dxa"/>
            <w:tcBorders>
              <w:top w:val="single" w:sz="4" w:space="0" w:color="auto"/>
              <w:bottom w:val="single" w:sz="4" w:space="0" w:color="auto"/>
            </w:tcBorders>
            <w:noWrap/>
            <w:vAlign w:val="center"/>
            <w:hideMark/>
          </w:tcPr>
          <w:p w14:paraId="384E16DD" w14:textId="020FD1AA" w:rsidR="00260B8C" w:rsidRPr="00597D7A" w:rsidRDefault="00260B8C" w:rsidP="00597D7A">
            <w:pPr>
              <w:wordWrap/>
              <w:jc w:val="center"/>
              <w:rPr>
                <w:sz w:val="18"/>
                <w:szCs w:val="18"/>
              </w:rPr>
            </w:pPr>
            <w:r w:rsidRPr="00597D7A">
              <w:rPr>
                <w:sz w:val="18"/>
                <w:szCs w:val="18"/>
              </w:rPr>
              <w:t>Total number of the placed carcasses</w:t>
            </w:r>
          </w:p>
        </w:tc>
        <w:tc>
          <w:tcPr>
            <w:tcW w:w="2775" w:type="dxa"/>
            <w:tcBorders>
              <w:top w:val="single" w:sz="4" w:space="0" w:color="auto"/>
              <w:bottom w:val="single" w:sz="4" w:space="0" w:color="auto"/>
            </w:tcBorders>
            <w:noWrap/>
            <w:vAlign w:val="center"/>
            <w:hideMark/>
          </w:tcPr>
          <w:p w14:paraId="26CFE75D" w14:textId="5A4C64A5" w:rsidR="00260B8C" w:rsidRPr="00597D7A" w:rsidRDefault="00260B8C" w:rsidP="00597D7A">
            <w:pPr>
              <w:wordWrap/>
              <w:jc w:val="center"/>
              <w:rPr>
                <w:sz w:val="18"/>
                <w:szCs w:val="18"/>
              </w:rPr>
            </w:pPr>
            <w:r w:rsidRPr="00597D7A">
              <w:rPr>
                <w:sz w:val="18"/>
                <w:szCs w:val="18"/>
              </w:rPr>
              <w:t>Total number of the detected carcasses</w:t>
            </w:r>
          </w:p>
        </w:tc>
        <w:tc>
          <w:tcPr>
            <w:tcW w:w="2186" w:type="dxa"/>
            <w:tcBorders>
              <w:top w:val="single" w:sz="4" w:space="0" w:color="auto"/>
              <w:bottom w:val="single" w:sz="4" w:space="0" w:color="auto"/>
            </w:tcBorders>
            <w:noWrap/>
            <w:vAlign w:val="center"/>
            <w:hideMark/>
          </w:tcPr>
          <w:p w14:paraId="0FF007CD" w14:textId="1746E6B8" w:rsidR="00260B8C" w:rsidRDefault="00A203C8" w:rsidP="00597D7A">
            <w:pPr>
              <w:wordWrap/>
              <w:jc w:val="center"/>
              <w:rPr>
                <w:sz w:val="18"/>
                <w:szCs w:val="18"/>
              </w:rPr>
            </w:pPr>
            <w:r>
              <w:rPr>
                <w:sz w:val="18"/>
                <w:szCs w:val="18"/>
              </w:rPr>
              <w:t>Searcher d</w:t>
            </w:r>
            <w:r w:rsidR="00260B8C" w:rsidRPr="00597D7A">
              <w:rPr>
                <w:sz w:val="18"/>
                <w:szCs w:val="18"/>
              </w:rPr>
              <w:t>etection rate</w:t>
            </w:r>
          </w:p>
          <w:p w14:paraId="10EBB4C7" w14:textId="2DD5AD28" w:rsidR="00597D7A" w:rsidRPr="00597D7A" w:rsidRDefault="00597D7A" w:rsidP="00597D7A">
            <w:pPr>
              <w:wordWrap/>
              <w:jc w:val="center"/>
              <w:rPr>
                <w:sz w:val="18"/>
                <w:szCs w:val="18"/>
              </w:rPr>
            </w:pPr>
            <w:r>
              <w:rPr>
                <w:rFonts w:hint="eastAsia"/>
                <w:sz w:val="18"/>
                <w:szCs w:val="18"/>
              </w:rPr>
              <w:t>(</w:t>
            </w:r>
            <w:r>
              <w:rPr>
                <w:sz w:val="18"/>
                <w:szCs w:val="18"/>
              </w:rPr>
              <w:t>detected/placed)</w:t>
            </w:r>
          </w:p>
        </w:tc>
      </w:tr>
      <w:tr w:rsidR="00260B8C" w:rsidRPr="00260B8C" w14:paraId="22E32C2E" w14:textId="77777777" w:rsidTr="00597D7A">
        <w:trPr>
          <w:trHeight w:val="316"/>
        </w:trPr>
        <w:tc>
          <w:tcPr>
            <w:tcW w:w="1418" w:type="dxa"/>
            <w:tcBorders>
              <w:top w:val="single" w:sz="4" w:space="0" w:color="auto"/>
            </w:tcBorders>
            <w:noWrap/>
            <w:vAlign w:val="center"/>
            <w:hideMark/>
          </w:tcPr>
          <w:p w14:paraId="632C5247" w14:textId="77777777" w:rsidR="00260B8C" w:rsidRPr="006A0AEE" w:rsidRDefault="00260B8C" w:rsidP="00597D7A">
            <w:pPr>
              <w:wordWrap/>
              <w:jc w:val="left"/>
              <w:rPr>
                <w:sz w:val="18"/>
                <w:szCs w:val="18"/>
              </w:rPr>
            </w:pPr>
            <w:r w:rsidRPr="006A0AEE">
              <w:rPr>
                <w:sz w:val="18"/>
                <w:szCs w:val="18"/>
              </w:rPr>
              <w:t>1</w:t>
            </w:r>
          </w:p>
        </w:tc>
        <w:tc>
          <w:tcPr>
            <w:tcW w:w="2693" w:type="dxa"/>
            <w:tcBorders>
              <w:top w:val="single" w:sz="4" w:space="0" w:color="auto"/>
            </w:tcBorders>
            <w:noWrap/>
            <w:vAlign w:val="center"/>
            <w:hideMark/>
          </w:tcPr>
          <w:p w14:paraId="365D6322" w14:textId="77777777" w:rsidR="00260B8C" w:rsidRPr="006A0AEE" w:rsidRDefault="00260B8C" w:rsidP="00597D7A">
            <w:pPr>
              <w:wordWrap/>
              <w:jc w:val="center"/>
              <w:rPr>
                <w:sz w:val="18"/>
                <w:szCs w:val="18"/>
              </w:rPr>
            </w:pPr>
            <w:r w:rsidRPr="006A0AEE">
              <w:rPr>
                <w:sz w:val="18"/>
                <w:szCs w:val="18"/>
              </w:rPr>
              <w:t>6</w:t>
            </w:r>
          </w:p>
        </w:tc>
        <w:tc>
          <w:tcPr>
            <w:tcW w:w="2775" w:type="dxa"/>
            <w:tcBorders>
              <w:top w:val="single" w:sz="4" w:space="0" w:color="auto"/>
            </w:tcBorders>
            <w:noWrap/>
            <w:vAlign w:val="center"/>
            <w:hideMark/>
          </w:tcPr>
          <w:p w14:paraId="37B0D410" w14:textId="77777777" w:rsidR="00260B8C" w:rsidRPr="006A0AEE" w:rsidRDefault="00260B8C" w:rsidP="00597D7A">
            <w:pPr>
              <w:wordWrap/>
              <w:jc w:val="center"/>
              <w:rPr>
                <w:sz w:val="18"/>
                <w:szCs w:val="18"/>
              </w:rPr>
            </w:pPr>
            <w:r w:rsidRPr="006A0AEE">
              <w:rPr>
                <w:sz w:val="18"/>
                <w:szCs w:val="18"/>
              </w:rPr>
              <w:t>4</w:t>
            </w:r>
          </w:p>
        </w:tc>
        <w:tc>
          <w:tcPr>
            <w:tcW w:w="2186" w:type="dxa"/>
            <w:tcBorders>
              <w:top w:val="single" w:sz="4" w:space="0" w:color="auto"/>
            </w:tcBorders>
            <w:noWrap/>
            <w:vAlign w:val="center"/>
            <w:hideMark/>
          </w:tcPr>
          <w:p w14:paraId="15C432F2" w14:textId="2A1DFA01" w:rsidR="00260B8C" w:rsidRPr="006A0AEE" w:rsidRDefault="00260B8C" w:rsidP="00597D7A">
            <w:pPr>
              <w:wordWrap/>
              <w:jc w:val="center"/>
              <w:rPr>
                <w:sz w:val="18"/>
                <w:szCs w:val="18"/>
              </w:rPr>
            </w:pPr>
            <w:r w:rsidRPr="006A0AEE">
              <w:rPr>
                <w:sz w:val="18"/>
                <w:szCs w:val="18"/>
              </w:rPr>
              <w:t>0.67</w:t>
            </w:r>
          </w:p>
        </w:tc>
      </w:tr>
      <w:tr w:rsidR="00260B8C" w:rsidRPr="00260B8C" w14:paraId="47CCD848" w14:textId="77777777" w:rsidTr="00597D7A">
        <w:trPr>
          <w:trHeight w:val="316"/>
        </w:trPr>
        <w:tc>
          <w:tcPr>
            <w:tcW w:w="1418" w:type="dxa"/>
            <w:noWrap/>
            <w:vAlign w:val="center"/>
            <w:hideMark/>
          </w:tcPr>
          <w:p w14:paraId="0022B862" w14:textId="77777777" w:rsidR="00260B8C" w:rsidRPr="006A0AEE" w:rsidRDefault="00260B8C" w:rsidP="00597D7A">
            <w:pPr>
              <w:wordWrap/>
              <w:jc w:val="left"/>
              <w:rPr>
                <w:sz w:val="18"/>
                <w:szCs w:val="18"/>
              </w:rPr>
            </w:pPr>
            <w:r w:rsidRPr="006A0AEE">
              <w:rPr>
                <w:sz w:val="18"/>
                <w:szCs w:val="18"/>
              </w:rPr>
              <w:t>2</w:t>
            </w:r>
          </w:p>
        </w:tc>
        <w:tc>
          <w:tcPr>
            <w:tcW w:w="2693" w:type="dxa"/>
            <w:noWrap/>
            <w:vAlign w:val="center"/>
            <w:hideMark/>
          </w:tcPr>
          <w:p w14:paraId="4F0828A5" w14:textId="77777777" w:rsidR="00260B8C" w:rsidRPr="006A0AEE" w:rsidRDefault="00260B8C" w:rsidP="00597D7A">
            <w:pPr>
              <w:wordWrap/>
              <w:jc w:val="center"/>
              <w:rPr>
                <w:sz w:val="18"/>
                <w:szCs w:val="18"/>
              </w:rPr>
            </w:pPr>
            <w:r w:rsidRPr="006A0AEE">
              <w:rPr>
                <w:sz w:val="18"/>
                <w:szCs w:val="18"/>
              </w:rPr>
              <w:t>9</w:t>
            </w:r>
          </w:p>
        </w:tc>
        <w:tc>
          <w:tcPr>
            <w:tcW w:w="2775" w:type="dxa"/>
            <w:noWrap/>
            <w:vAlign w:val="center"/>
            <w:hideMark/>
          </w:tcPr>
          <w:p w14:paraId="070C1FC2" w14:textId="77777777" w:rsidR="00260B8C" w:rsidRPr="006A0AEE" w:rsidRDefault="00260B8C" w:rsidP="00597D7A">
            <w:pPr>
              <w:wordWrap/>
              <w:jc w:val="center"/>
              <w:rPr>
                <w:sz w:val="18"/>
                <w:szCs w:val="18"/>
              </w:rPr>
            </w:pPr>
            <w:r w:rsidRPr="006A0AEE">
              <w:rPr>
                <w:sz w:val="18"/>
                <w:szCs w:val="18"/>
              </w:rPr>
              <w:t>3</w:t>
            </w:r>
          </w:p>
        </w:tc>
        <w:tc>
          <w:tcPr>
            <w:tcW w:w="2186" w:type="dxa"/>
            <w:noWrap/>
            <w:vAlign w:val="center"/>
            <w:hideMark/>
          </w:tcPr>
          <w:p w14:paraId="772B00DB" w14:textId="5B0CC29E" w:rsidR="00260B8C" w:rsidRPr="006A0AEE" w:rsidRDefault="00260B8C" w:rsidP="00597D7A">
            <w:pPr>
              <w:wordWrap/>
              <w:jc w:val="center"/>
              <w:rPr>
                <w:sz w:val="18"/>
                <w:szCs w:val="18"/>
              </w:rPr>
            </w:pPr>
            <w:r w:rsidRPr="006A0AEE">
              <w:rPr>
                <w:sz w:val="18"/>
                <w:szCs w:val="18"/>
              </w:rPr>
              <w:t>0.33</w:t>
            </w:r>
          </w:p>
        </w:tc>
      </w:tr>
      <w:tr w:rsidR="00260B8C" w:rsidRPr="00260B8C" w14:paraId="7D91C620" w14:textId="77777777" w:rsidTr="00597D7A">
        <w:trPr>
          <w:trHeight w:val="316"/>
        </w:trPr>
        <w:tc>
          <w:tcPr>
            <w:tcW w:w="1418" w:type="dxa"/>
            <w:noWrap/>
            <w:vAlign w:val="center"/>
            <w:hideMark/>
          </w:tcPr>
          <w:p w14:paraId="18920C6A" w14:textId="77777777" w:rsidR="00260B8C" w:rsidRPr="006A0AEE" w:rsidRDefault="00260B8C" w:rsidP="00597D7A">
            <w:pPr>
              <w:wordWrap/>
              <w:jc w:val="left"/>
              <w:rPr>
                <w:sz w:val="18"/>
                <w:szCs w:val="18"/>
              </w:rPr>
            </w:pPr>
            <w:r w:rsidRPr="006A0AEE">
              <w:rPr>
                <w:sz w:val="18"/>
                <w:szCs w:val="18"/>
              </w:rPr>
              <w:t>3</w:t>
            </w:r>
          </w:p>
        </w:tc>
        <w:tc>
          <w:tcPr>
            <w:tcW w:w="2693" w:type="dxa"/>
            <w:noWrap/>
            <w:vAlign w:val="center"/>
            <w:hideMark/>
          </w:tcPr>
          <w:p w14:paraId="35F2F236" w14:textId="77777777" w:rsidR="00260B8C" w:rsidRPr="006A0AEE" w:rsidRDefault="00260B8C" w:rsidP="00597D7A">
            <w:pPr>
              <w:wordWrap/>
              <w:jc w:val="center"/>
              <w:rPr>
                <w:sz w:val="18"/>
                <w:szCs w:val="18"/>
              </w:rPr>
            </w:pPr>
            <w:r w:rsidRPr="006A0AEE">
              <w:rPr>
                <w:sz w:val="18"/>
                <w:szCs w:val="18"/>
              </w:rPr>
              <w:t>8</w:t>
            </w:r>
          </w:p>
        </w:tc>
        <w:tc>
          <w:tcPr>
            <w:tcW w:w="2775" w:type="dxa"/>
            <w:noWrap/>
            <w:vAlign w:val="center"/>
            <w:hideMark/>
          </w:tcPr>
          <w:p w14:paraId="4442C1D5" w14:textId="77777777" w:rsidR="00260B8C" w:rsidRPr="006A0AEE" w:rsidRDefault="00260B8C" w:rsidP="00597D7A">
            <w:pPr>
              <w:wordWrap/>
              <w:jc w:val="center"/>
              <w:rPr>
                <w:sz w:val="18"/>
                <w:szCs w:val="18"/>
              </w:rPr>
            </w:pPr>
            <w:r w:rsidRPr="006A0AEE">
              <w:rPr>
                <w:sz w:val="18"/>
                <w:szCs w:val="18"/>
              </w:rPr>
              <w:t>2</w:t>
            </w:r>
          </w:p>
        </w:tc>
        <w:tc>
          <w:tcPr>
            <w:tcW w:w="2186" w:type="dxa"/>
            <w:noWrap/>
            <w:vAlign w:val="center"/>
            <w:hideMark/>
          </w:tcPr>
          <w:p w14:paraId="5012D568" w14:textId="13930177" w:rsidR="00260B8C" w:rsidRPr="006A0AEE" w:rsidRDefault="00260B8C" w:rsidP="00597D7A">
            <w:pPr>
              <w:wordWrap/>
              <w:jc w:val="center"/>
              <w:rPr>
                <w:sz w:val="18"/>
                <w:szCs w:val="18"/>
              </w:rPr>
            </w:pPr>
            <w:r w:rsidRPr="006A0AEE">
              <w:rPr>
                <w:sz w:val="18"/>
                <w:szCs w:val="18"/>
              </w:rPr>
              <w:t>0.25</w:t>
            </w:r>
          </w:p>
        </w:tc>
      </w:tr>
      <w:tr w:rsidR="00260B8C" w:rsidRPr="00260B8C" w14:paraId="4C4CE5B5" w14:textId="77777777" w:rsidTr="00597D7A">
        <w:trPr>
          <w:trHeight w:val="316"/>
        </w:trPr>
        <w:tc>
          <w:tcPr>
            <w:tcW w:w="1418" w:type="dxa"/>
            <w:noWrap/>
            <w:vAlign w:val="center"/>
            <w:hideMark/>
          </w:tcPr>
          <w:p w14:paraId="5C6AC78A" w14:textId="77777777" w:rsidR="00260B8C" w:rsidRPr="006A0AEE" w:rsidRDefault="00260B8C" w:rsidP="00597D7A">
            <w:pPr>
              <w:wordWrap/>
              <w:jc w:val="left"/>
              <w:rPr>
                <w:sz w:val="18"/>
                <w:szCs w:val="18"/>
              </w:rPr>
            </w:pPr>
            <w:r w:rsidRPr="006A0AEE">
              <w:rPr>
                <w:sz w:val="18"/>
                <w:szCs w:val="18"/>
              </w:rPr>
              <w:t>4</w:t>
            </w:r>
          </w:p>
        </w:tc>
        <w:tc>
          <w:tcPr>
            <w:tcW w:w="2693" w:type="dxa"/>
            <w:noWrap/>
            <w:vAlign w:val="center"/>
            <w:hideMark/>
          </w:tcPr>
          <w:p w14:paraId="0775D42D" w14:textId="77777777" w:rsidR="00260B8C" w:rsidRPr="006A0AEE" w:rsidRDefault="00260B8C" w:rsidP="00597D7A">
            <w:pPr>
              <w:wordWrap/>
              <w:jc w:val="center"/>
              <w:rPr>
                <w:sz w:val="18"/>
                <w:szCs w:val="18"/>
              </w:rPr>
            </w:pPr>
            <w:r w:rsidRPr="006A0AEE">
              <w:rPr>
                <w:sz w:val="18"/>
                <w:szCs w:val="18"/>
              </w:rPr>
              <w:t>6</w:t>
            </w:r>
          </w:p>
        </w:tc>
        <w:tc>
          <w:tcPr>
            <w:tcW w:w="2775" w:type="dxa"/>
            <w:noWrap/>
            <w:vAlign w:val="center"/>
            <w:hideMark/>
          </w:tcPr>
          <w:p w14:paraId="4E596A0F" w14:textId="77777777" w:rsidR="00260B8C" w:rsidRPr="006A0AEE" w:rsidRDefault="00260B8C" w:rsidP="00597D7A">
            <w:pPr>
              <w:wordWrap/>
              <w:jc w:val="center"/>
              <w:rPr>
                <w:sz w:val="18"/>
                <w:szCs w:val="18"/>
              </w:rPr>
            </w:pPr>
            <w:r w:rsidRPr="006A0AEE">
              <w:rPr>
                <w:sz w:val="18"/>
                <w:szCs w:val="18"/>
              </w:rPr>
              <w:t>1</w:t>
            </w:r>
          </w:p>
        </w:tc>
        <w:tc>
          <w:tcPr>
            <w:tcW w:w="2186" w:type="dxa"/>
            <w:noWrap/>
            <w:vAlign w:val="center"/>
            <w:hideMark/>
          </w:tcPr>
          <w:p w14:paraId="5746A5A1" w14:textId="09ABF273" w:rsidR="00260B8C" w:rsidRPr="006A0AEE" w:rsidRDefault="00260B8C" w:rsidP="00597D7A">
            <w:pPr>
              <w:wordWrap/>
              <w:jc w:val="center"/>
              <w:rPr>
                <w:sz w:val="18"/>
                <w:szCs w:val="18"/>
              </w:rPr>
            </w:pPr>
            <w:r w:rsidRPr="006A0AEE">
              <w:rPr>
                <w:sz w:val="18"/>
                <w:szCs w:val="18"/>
              </w:rPr>
              <w:t>0.17</w:t>
            </w:r>
          </w:p>
        </w:tc>
      </w:tr>
      <w:tr w:rsidR="00260B8C" w:rsidRPr="00260B8C" w14:paraId="0E88C7A9" w14:textId="77777777" w:rsidTr="00597D7A">
        <w:trPr>
          <w:trHeight w:val="316"/>
        </w:trPr>
        <w:tc>
          <w:tcPr>
            <w:tcW w:w="1418" w:type="dxa"/>
            <w:noWrap/>
            <w:vAlign w:val="center"/>
            <w:hideMark/>
          </w:tcPr>
          <w:p w14:paraId="3D1530E3" w14:textId="77777777" w:rsidR="00260B8C" w:rsidRPr="006A0AEE" w:rsidRDefault="00260B8C" w:rsidP="00597D7A">
            <w:pPr>
              <w:wordWrap/>
              <w:jc w:val="left"/>
              <w:rPr>
                <w:sz w:val="18"/>
                <w:szCs w:val="18"/>
              </w:rPr>
            </w:pPr>
            <w:r w:rsidRPr="006A0AEE">
              <w:rPr>
                <w:sz w:val="18"/>
                <w:szCs w:val="18"/>
              </w:rPr>
              <w:t>5</w:t>
            </w:r>
          </w:p>
        </w:tc>
        <w:tc>
          <w:tcPr>
            <w:tcW w:w="2693" w:type="dxa"/>
            <w:noWrap/>
            <w:vAlign w:val="center"/>
            <w:hideMark/>
          </w:tcPr>
          <w:p w14:paraId="71015006" w14:textId="77777777" w:rsidR="00260B8C" w:rsidRPr="006A0AEE" w:rsidRDefault="00260B8C" w:rsidP="00597D7A">
            <w:pPr>
              <w:wordWrap/>
              <w:jc w:val="center"/>
              <w:rPr>
                <w:sz w:val="18"/>
                <w:szCs w:val="18"/>
              </w:rPr>
            </w:pPr>
            <w:r w:rsidRPr="006A0AEE">
              <w:rPr>
                <w:sz w:val="18"/>
                <w:szCs w:val="18"/>
              </w:rPr>
              <w:t>8</w:t>
            </w:r>
          </w:p>
        </w:tc>
        <w:tc>
          <w:tcPr>
            <w:tcW w:w="2775" w:type="dxa"/>
            <w:noWrap/>
            <w:vAlign w:val="center"/>
            <w:hideMark/>
          </w:tcPr>
          <w:p w14:paraId="5A67F508" w14:textId="77777777" w:rsidR="00260B8C" w:rsidRPr="006A0AEE" w:rsidRDefault="00260B8C" w:rsidP="00597D7A">
            <w:pPr>
              <w:wordWrap/>
              <w:jc w:val="center"/>
              <w:rPr>
                <w:sz w:val="18"/>
                <w:szCs w:val="18"/>
              </w:rPr>
            </w:pPr>
            <w:r w:rsidRPr="006A0AEE">
              <w:rPr>
                <w:sz w:val="18"/>
                <w:szCs w:val="18"/>
              </w:rPr>
              <w:t>1</w:t>
            </w:r>
          </w:p>
        </w:tc>
        <w:tc>
          <w:tcPr>
            <w:tcW w:w="2186" w:type="dxa"/>
            <w:noWrap/>
            <w:vAlign w:val="center"/>
            <w:hideMark/>
          </w:tcPr>
          <w:p w14:paraId="613021AD" w14:textId="2480CC71" w:rsidR="00260B8C" w:rsidRPr="006A0AEE" w:rsidRDefault="00260B8C" w:rsidP="00597D7A">
            <w:pPr>
              <w:wordWrap/>
              <w:jc w:val="center"/>
              <w:rPr>
                <w:sz w:val="18"/>
                <w:szCs w:val="18"/>
              </w:rPr>
            </w:pPr>
            <w:r w:rsidRPr="006A0AEE">
              <w:rPr>
                <w:sz w:val="18"/>
                <w:szCs w:val="18"/>
              </w:rPr>
              <w:t>0.13</w:t>
            </w:r>
          </w:p>
        </w:tc>
      </w:tr>
      <w:tr w:rsidR="00260B8C" w:rsidRPr="00260B8C" w14:paraId="707D18DA" w14:textId="77777777" w:rsidTr="00597D7A">
        <w:trPr>
          <w:trHeight w:val="316"/>
        </w:trPr>
        <w:tc>
          <w:tcPr>
            <w:tcW w:w="1418" w:type="dxa"/>
            <w:noWrap/>
            <w:vAlign w:val="center"/>
            <w:hideMark/>
          </w:tcPr>
          <w:p w14:paraId="306061C2" w14:textId="77777777" w:rsidR="00260B8C" w:rsidRPr="006A0AEE" w:rsidRDefault="00260B8C" w:rsidP="00597D7A">
            <w:pPr>
              <w:wordWrap/>
              <w:jc w:val="left"/>
              <w:rPr>
                <w:sz w:val="18"/>
                <w:szCs w:val="18"/>
              </w:rPr>
            </w:pPr>
            <w:r w:rsidRPr="006A0AEE">
              <w:rPr>
                <w:sz w:val="18"/>
                <w:szCs w:val="18"/>
              </w:rPr>
              <w:t>6</w:t>
            </w:r>
          </w:p>
        </w:tc>
        <w:tc>
          <w:tcPr>
            <w:tcW w:w="2693" w:type="dxa"/>
            <w:noWrap/>
            <w:vAlign w:val="center"/>
            <w:hideMark/>
          </w:tcPr>
          <w:p w14:paraId="7C930E43" w14:textId="77777777" w:rsidR="00260B8C" w:rsidRPr="006A0AEE" w:rsidRDefault="00260B8C" w:rsidP="00597D7A">
            <w:pPr>
              <w:wordWrap/>
              <w:jc w:val="center"/>
              <w:rPr>
                <w:sz w:val="18"/>
                <w:szCs w:val="18"/>
              </w:rPr>
            </w:pPr>
            <w:r w:rsidRPr="006A0AEE">
              <w:rPr>
                <w:sz w:val="18"/>
                <w:szCs w:val="18"/>
              </w:rPr>
              <w:t>5</w:t>
            </w:r>
          </w:p>
        </w:tc>
        <w:tc>
          <w:tcPr>
            <w:tcW w:w="2775" w:type="dxa"/>
            <w:noWrap/>
            <w:vAlign w:val="center"/>
            <w:hideMark/>
          </w:tcPr>
          <w:p w14:paraId="309728C9" w14:textId="77777777" w:rsidR="00260B8C" w:rsidRPr="006A0AEE" w:rsidRDefault="00260B8C" w:rsidP="00597D7A">
            <w:pPr>
              <w:wordWrap/>
              <w:jc w:val="center"/>
              <w:rPr>
                <w:sz w:val="18"/>
                <w:szCs w:val="18"/>
              </w:rPr>
            </w:pPr>
            <w:r w:rsidRPr="006A0AEE">
              <w:rPr>
                <w:sz w:val="18"/>
                <w:szCs w:val="18"/>
              </w:rPr>
              <w:t>2</w:t>
            </w:r>
          </w:p>
        </w:tc>
        <w:tc>
          <w:tcPr>
            <w:tcW w:w="2186" w:type="dxa"/>
            <w:noWrap/>
            <w:vAlign w:val="center"/>
            <w:hideMark/>
          </w:tcPr>
          <w:p w14:paraId="32047805" w14:textId="7C2FDA66" w:rsidR="00260B8C" w:rsidRPr="006A0AEE" w:rsidRDefault="00260B8C" w:rsidP="00597D7A">
            <w:pPr>
              <w:wordWrap/>
              <w:jc w:val="center"/>
              <w:rPr>
                <w:sz w:val="18"/>
                <w:szCs w:val="18"/>
              </w:rPr>
            </w:pPr>
            <w:r w:rsidRPr="006A0AEE">
              <w:rPr>
                <w:sz w:val="18"/>
                <w:szCs w:val="18"/>
              </w:rPr>
              <w:t>0.40</w:t>
            </w:r>
          </w:p>
        </w:tc>
      </w:tr>
      <w:tr w:rsidR="00260B8C" w:rsidRPr="00260B8C" w14:paraId="40FE1BB5" w14:textId="77777777" w:rsidTr="00597D7A">
        <w:trPr>
          <w:trHeight w:val="316"/>
        </w:trPr>
        <w:tc>
          <w:tcPr>
            <w:tcW w:w="1418" w:type="dxa"/>
            <w:noWrap/>
            <w:vAlign w:val="center"/>
            <w:hideMark/>
          </w:tcPr>
          <w:p w14:paraId="0A2F5683" w14:textId="77777777" w:rsidR="00260B8C" w:rsidRPr="006A0AEE" w:rsidRDefault="00260B8C" w:rsidP="00597D7A">
            <w:pPr>
              <w:wordWrap/>
              <w:jc w:val="left"/>
              <w:rPr>
                <w:sz w:val="18"/>
                <w:szCs w:val="18"/>
              </w:rPr>
            </w:pPr>
            <w:r w:rsidRPr="006A0AEE">
              <w:rPr>
                <w:sz w:val="18"/>
                <w:szCs w:val="18"/>
              </w:rPr>
              <w:t>7</w:t>
            </w:r>
          </w:p>
        </w:tc>
        <w:tc>
          <w:tcPr>
            <w:tcW w:w="2693" w:type="dxa"/>
            <w:noWrap/>
            <w:vAlign w:val="center"/>
            <w:hideMark/>
          </w:tcPr>
          <w:p w14:paraId="5516A80B" w14:textId="77777777" w:rsidR="00260B8C" w:rsidRPr="006A0AEE" w:rsidRDefault="00260B8C" w:rsidP="00597D7A">
            <w:pPr>
              <w:wordWrap/>
              <w:jc w:val="center"/>
              <w:rPr>
                <w:sz w:val="18"/>
                <w:szCs w:val="18"/>
              </w:rPr>
            </w:pPr>
            <w:r w:rsidRPr="006A0AEE">
              <w:rPr>
                <w:sz w:val="18"/>
                <w:szCs w:val="18"/>
              </w:rPr>
              <w:t>8</w:t>
            </w:r>
          </w:p>
        </w:tc>
        <w:tc>
          <w:tcPr>
            <w:tcW w:w="2775" w:type="dxa"/>
            <w:noWrap/>
            <w:vAlign w:val="center"/>
            <w:hideMark/>
          </w:tcPr>
          <w:p w14:paraId="6139A0A2" w14:textId="77777777" w:rsidR="00260B8C" w:rsidRPr="006A0AEE" w:rsidRDefault="00260B8C" w:rsidP="00597D7A">
            <w:pPr>
              <w:wordWrap/>
              <w:jc w:val="center"/>
              <w:rPr>
                <w:sz w:val="18"/>
                <w:szCs w:val="18"/>
              </w:rPr>
            </w:pPr>
            <w:r w:rsidRPr="006A0AEE">
              <w:rPr>
                <w:sz w:val="18"/>
                <w:szCs w:val="18"/>
              </w:rPr>
              <w:t>7</w:t>
            </w:r>
          </w:p>
        </w:tc>
        <w:tc>
          <w:tcPr>
            <w:tcW w:w="2186" w:type="dxa"/>
            <w:noWrap/>
            <w:vAlign w:val="center"/>
            <w:hideMark/>
          </w:tcPr>
          <w:p w14:paraId="7AD4639B" w14:textId="52DA629B" w:rsidR="00260B8C" w:rsidRPr="006A0AEE" w:rsidRDefault="00260B8C" w:rsidP="00597D7A">
            <w:pPr>
              <w:wordWrap/>
              <w:jc w:val="center"/>
              <w:rPr>
                <w:sz w:val="18"/>
                <w:szCs w:val="18"/>
              </w:rPr>
            </w:pPr>
            <w:r w:rsidRPr="006A0AEE">
              <w:rPr>
                <w:sz w:val="18"/>
                <w:szCs w:val="18"/>
              </w:rPr>
              <w:t>0.88</w:t>
            </w:r>
          </w:p>
        </w:tc>
      </w:tr>
      <w:tr w:rsidR="00260B8C" w:rsidRPr="00260B8C" w14:paraId="2F64C54A" w14:textId="77777777" w:rsidTr="00597D7A">
        <w:trPr>
          <w:trHeight w:val="316"/>
        </w:trPr>
        <w:tc>
          <w:tcPr>
            <w:tcW w:w="1418" w:type="dxa"/>
            <w:noWrap/>
            <w:vAlign w:val="center"/>
            <w:hideMark/>
          </w:tcPr>
          <w:p w14:paraId="6F79C5E5" w14:textId="77777777" w:rsidR="00260B8C" w:rsidRPr="006A0AEE" w:rsidRDefault="00260B8C" w:rsidP="00597D7A">
            <w:pPr>
              <w:wordWrap/>
              <w:jc w:val="left"/>
              <w:rPr>
                <w:sz w:val="18"/>
                <w:szCs w:val="18"/>
              </w:rPr>
            </w:pPr>
            <w:r w:rsidRPr="006A0AEE">
              <w:rPr>
                <w:sz w:val="18"/>
                <w:szCs w:val="18"/>
              </w:rPr>
              <w:t>8</w:t>
            </w:r>
          </w:p>
        </w:tc>
        <w:tc>
          <w:tcPr>
            <w:tcW w:w="2693" w:type="dxa"/>
            <w:noWrap/>
            <w:vAlign w:val="center"/>
            <w:hideMark/>
          </w:tcPr>
          <w:p w14:paraId="2DA9C58C" w14:textId="77777777" w:rsidR="00260B8C" w:rsidRPr="006A0AEE" w:rsidRDefault="00260B8C" w:rsidP="00597D7A">
            <w:pPr>
              <w:wordWrap/>
              <w:jc w:val="center"/>
              <w:rPr>
                <w:sz w:val="18"/>
                <w:szCs w:val="18"/>
              </w:rPr>
            </w:pPr>
            <w:r w:rsidRPr="006A0AEE">
              <w:rPr>
                <w:sz w:val="18"/>
                <w:szCs w:val="18"/>
              </w:rPr>
              <w:t>10</w:t>
            </w:r>
          </w:p>
        </w:tc>
        <w:tc>
          <w:tcPr>
            <w:tcW w:w="2775" w:type="dxa"/>
            <w:noWrap/>
            <w:vAlign w:val="center"/>
            <w:hideMark/>
          </w:tcPr>
          <w:p w14:paraId="650C604D" w14:textId="77777777" w:rsidR="00260B8C" w:rsidRPr="006A0AEE" w:rsidRDefault="00260B8C" w:rsidP="00597D7A">
            <w:pPr>
              <w:wordWrap/>
              <w:jc w:val="center"/>
              <w:rPr>
                <w:sz w:val="18"/>
                <w:szCs w:val="18"/>
              </w:rPr>
            </w:pPr>
            <w:r w:rsidRPr="006A0AEE">
              <w:rPr>
                <w:sz w:val="18"/>
                <w:szCs w:val="18"/>
              </w:rPr>
              <w:t>1</w:t>
            </w:r>
          </w:p>
        </w:tc>
        <w:tc>
          <w:tcPr>
            <w:tcW w:w="2186" w:type="dxa"/>
            <w:noWrap/>
            <w:vAlign w:val="center"/>
            <w:hideMark/>
          </w:tcPr>
          <w:p w14:paraId="26D75F03" w14:textId="1F05AF59" w:rsidR="00260B8C" w:rsidRPr="006A0AEE" w:rsidRDefault="00260B8C" w:rsidP="00597D7A">
            <w:pPr>
              <w:wordWrap/>
              <w:jc w:val="center"/>
              <w:rPr>
                <w:sz w:val="18"/>
                <w:szCs w:val="18"/>
              </w:rPr>
            </w:pPr>
            <w:r w:rsidRPr="006A0AEE">
              <w:rPr>
                <w:sz w:val="18"/>
                <w:szCs w:val="18"/>
              </w:rPr>
              <w:t>0.10</w:t>
            </w:r>
          </w:p>
        </w:tc>
      </w:tr>
      <w:tr w:rsidR="00260B8C" w:rsidRPr="00260B8C" w14:paraId="5F6E1FA0" w14:textId="77777777" w:rsidTr="00597D7A">
        <w:trPr>
          <w:trHeight w:val="316"/>
        </w:trPr>
        <w:tc>
          <w:tcPr>
            <w:tcW w:w="1418" w:type="dxa"/>
            <w:noWrap/>
            <w:vAlign w:val="center"/>
            <w:hideMark/>
          </w:tcPr>
          <w:p w14:paraId="47F1817F" w14:textId="77777777" w:rsidR="00260B8C" w:rsidRPr="006A0AEE" w:rsidRDefault="00260B8C" w:rsidP="00597D7A">
            <w:pPr>
              <w:wordWrap/>
              <w:jc w:val="left"/>
              <w:rPr>
                <w:sz w:val="18"/>
                <w:szCs w:val="18"/>
              </w:rPr>
            </w:pPr>
            <w:r w:rsidRPr="006A0AEE">
              <w:rPr>
                <w:sz w:val="18"/>
                <w:szCs w:val="18"/>
              </w:rPr>
              <w:t>9</w:t>
            </w:r>
          </w:p>
        </w:tc>
        <w:tc>
          <w:tcPr>
            <w:tcW w:w="2693" w:type="dxa"/>
            <w:noWrap/>
            <w:vAlign w:val="center"/>
            <w:hideMark/>
          </w:tcPr>
          <w:p w14:paraId="1701C845" w14:textId="77777777" w:rsidR="00260B8C" w:rsidRPr="006A0AEE" w:rsidRDefault="00260B8C" w:rsidP="00597D7A">
            <w:pPr>
              <w:wordWrap/>
              <w:jc w:val="center"/>
              <w:rPr>
                <w:sz w:val="18"/>
                <w:szCs w:val="18"/>
              </w:rPr>
            </w:pPr>
            <w:r w:rsidRPr="006A0AEE">
              <w:rPr>
                <w:sz w:val="18"/>
                <w:szCs w:val="18"/>
              </w:rPr>
              <w:t>10</w:t>
            </w:r>
          </w:p>
        </w:tc>
        <w:tc>
          <w:tcPr>
            <w:tcW w:w="2775" w:type="dxa"/>
            <w:noWrap/>
            <w:vAlign w:val="center"/>
            <w:hideMark/>
          </w:tcPr>
          <w:p w14:paraId="3A6CBE75" w14:textId="77777777" w:rsidR="00260B8C" w:rsidRPr="006A0AEE" w:rsidRDefault="00260B8C" w:rsidP="00597D7A">
            <w:pPr>
              <w:wordWrap/>
              <w:jc w:val="center"/>
              <w:rPr>
                <w:sz w:val="18"/>
                <w:szCs w:val="18"/>
              </w:rPr>
            </w:pPr>
            <w:r w:rsidRPr="006A0AEE">
              <w:rPr>
                <w:sz w:val="18"/>
                <w:szCs w:val="18"/>
              </w:rPr>
              <w:t>1</w:t>
            </w:r>
          </w:p>
        </w:tc>
        <w:tc>
          <w:tcPr>
            <w:tcW w:w="2186" w:type="dxa"/>
            <w:noWrap/>
            <w:vAlign w:val="center"/>
            <w:hideMark/>
          </w:tcPr>
          <w:p w14:paraId="78D35B9A" w14:textId="3824B768" w:rsidR="00260B8C" w:rsidRPr="006A0AEE" w:rsidRDefault="00260B8C" w:rsidP="00597D7A">
            <w:pPr>
              <w:wordWrap/>
              <w:jc w:val="center"/>
              <w:rPr>
                <w:sz w:val="18"/>
                <w:szCs w:val="18"/>
              </w:rPr>
            </w:pPr>
            <w:r w:rsidRPr="006A0AEE">
              <w:rPr>
                <w:sz w:val="18"/>
                <w:szCs w:val="18"/>
              </w:rPr>
              <w:t>0.10</w:t>
            </w:r>
          </w:p>
        </w:tc>
      </w:tr>
      <w:tr w:rsidR="00260B8C" w:rsidRPr="00260B8C" w14:paraId="57301E95" w14:textId="77777777" w:rsidTr="00597D7A">
        <w:trPr>
          <w:trHeight w:val="316"/>
        </w:trPr>
        <w:tc>
          <w:tcPr>
            <w:tcW w:w="1418" w:type="dxa"/>
            <w:noWrap/>
            <w:vAlign w:val="center"/>
            <w:hideMark/>
          </w:tcPr>
          <w:p w14:paraId="1EC0208F" w14:textId="77777777" w:rsidR="00260B8C" w:rsidRPr="006A0AEE" w:rsidRDefault="00260B8C" w:rsidP="00597D7A">
            <w:pPr>
              <w:wordWrap/>
              <w:jc w:val="left"/>
              <w:rPr>
                <w:sz w:val="18"/>
                <w:szCs w:val="18"/>
              </w:rPr>
            </w:pPr>
            <w:r w:rsidRPr="006A0AEE">
              <w:rPr>
                <w:sz w:val="18"/>
                <w:szCs w:val="18"/>
              </w:rPr>
              <w:t>10</w:t>
            </w:r>
          </w:p>
        </w:tc>
        <w:tc>
          <w:tcPr>
            <w:tcW w:w="2693" w:type="dxa"/>
            <w:noWrap/>
            <w:vAlign w:val="center"/>
            <w:hideMark/>
          </w:tcPr>
          <w:p w14:paraId="4BADC2D9" w14:textId="77777777" w:rsidR="00260B8C" w:rsidRPr="006A0AEE" w:rsidRDefault="00260B8C" w:rsidP="00597D7A">
            <w:pPr>
              <w:wordWrap/>
              <w:jc w:val="center"/>
              <w:rPr>
                <w:sz w:val="18"/>
                <w:szCs w:val="18"/>
              </w:rPr>
            </w:pPr>
            <w:r w:rsidRPr="006A0AEE">
              <w:rPr>
                <w:sz w:val="18"/>
                <w:szCs w:val="18"/>
              </w:rPr>
              <w:t>10</w:t>
            </w:r>
          </w:p>
        </w:tc>
        <w:tc>
          <w:tcPr>
            <w:tcW w:w="2775" w:type="dxa"/>
            <w:noWrap/>
            <w:vAlign w:val="center"/>
            <w:hideMark/>
          </w:tcPr>
          <w:p w14:paraId="6418E1CF" w14:textId="77777777" w:rsidR="00260B8C" w:rsidRPr="006A0AEE" w:rsidRDefault="00260B8C" w:rsidP="00597D7A">
            <w:pPr>
              <w:wordWrap/>
              <w:jc w:val="center"/>
              <w:rPr>
                <w:sz w:val="18"/>
                <w:szCs w:val="18"/>
              </w:rPr>
            </w:pPr>
            <w:r w:rsidRPr="006A0AEE">
              <w:rPr>
                <w:sz w:val="18"/>
                <w:szCs w:val="18"/>
              </w:rPr>
              <w:t>2</w:t>
            </w:r>
          </w:p>
        </w:tc>
        <w:tc>
          <w:tcPr>
            <w:tcW w:w="2186" w:type="dxa"/>
            <w:noWrap/>
            <w:vAlign w:val="center"/>
            <w:hideMark/>
          </w:tcPr>
          <w:p w14:paraId="299BC061" w14:textId="739CF4F5" w:rsidR="00260B8C" w:rsidRPr="006A0AEE" w:rsidRDefault="00260B8C" w:rsidP="00597D7A">
            <w:pPr>
              <w:wordWrap/>
              <w:jc w:val="center"/>
              <w:rPr>
                <w:sz w:val="18"/>
                <w:szCs w:val="18"/>
              </w:rPr>
            </w:pPr>
            <w:r w:rsidRPr="006A0AEE">
              <w:rPr>
                <w:sz w:val="18"/>
                <w:szCs w:val="18"/>
              </w:rPr>
              <w:t>0.20</w:t>
            </w:r>
          </w:p>
        </w:tc>
      </w:tr>
      <w:tr w:rsidR="00260B8C" w:rsidRPr="00260B8C" w14:paraId="5095DA06" w14:textId="77777777" w:rsidTr="00597D7A">
        <w:trPr>
          <w:trHeight w:val="316"/>
        </w:trPr>
        <w:tc>
          <w:tcPr>
            <w:tcW w:w="1418" w:type="dxa"/>
            <w:noWrap/>
            <w:vAlign w:val="center"/>
            <w:hideMark/>
          </w:tcPr>
          <w:p w14:paraId="6C120FB2" w14:textId="77777777" w:rsidR="00260B8C" w:rsidRPr="006A0AEE" w:rsidRDefault="00260B8C" w:rsidP="00597D7A">
            <w:pPr>
              <w:wordWrap/>
              <w:jc w:val="left"/>
              <w:rPr>
                <w:sz w:val="18"/>
                <w:szCs w:val="18"/>
              </w:rPr>
            </w:pPr>
            <w:r w:rsidRPr="006A0AEE">
              <w:rPr>
                <w:sz w:val="18"/>
                <w:szCs w:val="18"/>
              </w:rPr>
              <w:t>11</w:t>
            </w:r>
          </w:p>
        </w:tc>
        <w:tc>
          <w:tcPr>
            <w:tcW w:w="2693" w:type="dxa"/>
            <w:noWrap/>
            <w:vAlign w:val="center"/>
            <w:hideMark/>
          </w:tcPr>
          <w:p w14:paraId="0BF10A24" w14:textId="77777777" w:rsidR="00260B8C" w:rsidRPr="006A0AEE" w:rsidRDefault="00260B8C" w:rsidP="00597D7A">
            <w:pPr>
              <w:wordWrap/>
              <w:jc w:val="center"/>
              <w:rPr>
                <w:sz w:val="18"/>
                <w:szCs w:val="18"/>
              </w:rPr>
            </w:pPr>
            <w:r w:rsidRPr="006A0AEE">
              <w:rPr>
                <w:sz w:val="18"/>
                <w:szCs w:val="18"/>
              </w:rPr>
              <w:t>54</w:t>
            </w:r>
          </w:p>
        </w:tc>
        <w:tc>
          <w:tcPr>
            <w:tcW w:w="2775" w:type="dxa"/>
            <w:noWrap/>
            <w:vAlign w:val="center"/>
            <w:hideMark/>
          </w:tcPr>
          <w:p w14:paraId="391EBEE7" w14:textId="77777777" w:rsidR="00260B8C" w:rsidRPr="006A0AEE" w:rsidRDefault="00260B8C" w:rsidP="00597D7A">
            <w:pPr>
              <w:wordWrap/>
              <w:jc w:val="center"/>
              <w:rPr>
                <w:sz w:val="18"/>
                <w:szCs w:val="18"/>
              </w:rPr>
            </w:pPr>
            <w:r w:rsidRPr="006A0AEE">
              <w:rPr>
                <w:sz w:val="18"/>
                <w:szCs w:val="18"/>
              </w:rPr>
              <w:t>6</w:t>
            </w:r>
          </w:p>
        </w:tc>
        <w:tc>
          <w:tcPr>
            <w:tcW w:w="2186" w:type="dxa"/>
            <w:noWrap/>
            <w:vAlign w:val="center"/>
            <w:hideMark/>
          </w:tcPr>
          <w:p w14:paraId="6B8E63C1" w14:textId="676E5596" w:rsidR="00260B8C" w:rsidRPr="006A0AEE" w:rsidRDefault="00260B8C" w:rsidP="00597D7A">
            <w:pPr>
              <w:wordWrap/>
              <w:jc w:val="center"/>
              <w:rPr>
                <w:sz w:val="18"/>
                <w:szCs w:val="18"/>
              </w:rPr>
            </w:pPr>
            <w:r w:rsidRPr="006A0AEE">
              <w:rPr>
                <w:sz w:val="18"/>
                <w:szCs w:val="18"/>
              </w:rPr>
              <w:t>0.11</w:t>
            </w:r>
          </w:p>
        </w:tc>
      </w:tr>
      <w:tr w:rsidR="00260B8C" w:rsidRPr="00260B8C" w14:paraId="123551F7" w14:textId="77777777" w:rsidTr="00597D7A">
        <w:trPr>
          <w:trHeight w:val="316"/>
        </w:trPr>
        <w:tc>
          <w:tcPr>
            <w:tcW w:w="1418" w:type="dxa"/>
            <w:tcBorders>
              <w:bottom w:val="single" w:sz="4" w:space="0" w:color="auto"/>
            </w:tcBorders>
            <w:noWrap/>
            <w:vAlign w:val="center"/>
            <w:hideMark/>
          </w:tcPr>
          <w:p w14:paraId="1FD9FC36" w14:textId="77777777" w:rsidR="00260B8C" w:rsidRPr="006A0AEE" w:rsidRDefault="00260B8C" w:rsidP="00597D7A">
            <w:pPr>
              <w:wordWrap/>
              <w:jc w:val="left"/>
              <w:rPr>
                <w:sz w:val="18"/>
                <w:szCs w:val="18"/>
              </w:rPr>
            </w:pPr>
            <w:r w:rsidRPr="006A0AEE">
              <w:rPr>
                <w:sz w:val="18"/>
                <w:szCs w:val="18"/>
              </w:rPr>
              <w:t>12</w:t>
            </w:r>
          </w:p>
        </w:tc>
        <w:tc>
          <w:tcPr>
            <w:tcW w:w="2693" w:type="dxa"/>
            <w:tcBorders>
              <w:bottom w:val="single" w:sz="4" w:space="0" w:color="auto"/>
            </w:tcBorders>
            <w:noWrap/>
            <w:vAlign w:val="center"/>
            <w:hideMark/>
          </w:tcPr>
          <w:p w14:paraId="08AD69E7" w14:textId="77777777" w:rsidR="00260B8C" w:rsidRPr="006A0AEE" w:rsidRDefault="00260B8C" w:rsidP="00597D7A">
            <w:pPr>
              <w:wordWrap/>
              <w:jc w:val="center"/>
              <w:rPr>
                <w:sz w:val="18"/>
                <w:szCs w:val="18"/>
              </w:rPr>
            </w:pPr>
            <w:r w:rsidRPr="006A0AEE">
              <w:rPr>
                <w:sz w:val="18"/>
                <w:szCs w:val="18"/>
              </w:rPr>
              <w:t>20</w:t>
            </w:r>
          </w:p>
        </w:tc>
        <w:tc>
          <w:tcPr>
            <w:tcW w:w="2775" w:type="dxa"/>
            <w:tcBorders>
              <w:bottom w:val="single" w:sz="4" w:space="0" w:color="auto"/>
            </w:tcBorders>
            <w:noWrap/>
            <w:vAlign w:val="center"/>
            <w:hideMark/>
          </w:tcPr>
          <w:p w14:paraId="7FC484ED" w14:textId="77777777" w:rsidR="00260B8C" w:rsidRPr="006A0AEE" w:rsidRDefault="00260B8C" w:rsidP="00597D7A">
            <w:pPr>
              <w:wordWrap/>
              <w:jc w:val="center"/>
              <w:rPr>
                <w:sz w:val="18"/>
                <w:szCs w:val="18"/>
              </w:rPr>
            </w:pPr>
            <w:r w:rsidRPr="006A0AEE">
              <w:rPr>
                <w:sz w:val="18"/>
                <w:szCs w:val="18"/>
              </w:rPr>
              <w:t>14</w:t>
            </w:r>
          </w:p>
        </w:tc>
        <w:tc>
          <w:tcPr>
            <w:tcW w:w="2186" w:type="dxa"/>
            <w:tcBorders>
              <w:bottom w:val="single" w:sz="4" w:space="0" w:color="auto"/>
            </w:tcBorders>
            <w:noWrap/>
            <w:vAlign w:val="center"/>
            <w:hideMark/>
          </w:tcPr>
          <w:p w14:paraId="312C7946" w14:textId="0ED63BA1" w:rsidR="00260B8C" w:rsidRPr="006A0AEE" w:rsidRDefault="00260B8C" w:rsidP="00597D7A">
            <w:pPr>
              <w:wordWrap/>
              <w:jc w:val="center"/>
              <w:rPr>
                <w:sz w:val="18"/>
                <w:szCs w:val="18"/>
              </w:rPr>
            </w:pPr>
            <w:r w:rsidRPr="006A0AEE">
              <w:rPr>
                <w:sz w:val="18"/>
                <w:szCs w:val="18"/>
              </w:rPr>
              <w:t>0.70</w:t>
            </w:r>
          </w:p>
        </w:tc>
      </w:tr>
      <w:tr w:rsidR="00A203C8" w:rsidRPr="00A203C8" w14:paraId="53A297BD" w14:textId="77777777" w:rsidTr="00857394">
        <w:trPr>
          <w:trHeight w:val="316"/>
        </w:trPr>
        <w:tc>
          <w:tcPr>
            <w:tcW w:w="6886" w:type="dxa"/>
            <w:gridSpan w:val="3"/>
            <w:tcBorders>
              <w:top w:val="nil"/>
              <w:bottom w:val="nil"/>
            </w:tcBorders>
            <w:noWrap/>
            <w:vAlign w:val="center"/>
          </w:tcPr>
          <w:p w14:paraId="369F8BE4" w14:textId="7269F7A5" w:rsidR="00A203C8" w:rsidRPr="006A0AEE" w:rsidRDefault="00A203C8" w:rsidP="006A0AEE">
            <w:pPr>
              <w:wordWrap/>
              <w:jc w:val="center"/>
              <w:rPr>
                <w:sz w:val="18"/>
                <w:szCs w:val="18"/>
              </w:rPr>
            </w:pPr>
            <w:r w:rsidRPr="006A0AEE">
              <w:rPr>
                <w:rFonts w:hint="eastAsia"/>
                <w:sz w:val="18"/>
                <w:szCs w:val="18"/>
              </w:rPr>
              <w:t>M</w:t>
            </w:r>
            <w:r w:rsidRPr="006A0AEE">
              <w:rPr>
                <w:sz w:val="18"/>
                <w:szCs w:val="18"/>
              </w:rPr>
              <w:t>inimum</w:t>
            </w:r>
          </w:p>
        </w:tc>
        <w:tc>
          <w:tcPr>
            <w:tcW w:w="2186" w:type="dxa"/>
            <w:tcBorders>
              <w:top w:val="nil"/>
              <w:bottom w:val="nil"/>
            </w:tcBorders>
            <w:noWrap/>
            <w:vAlign w:val="center"/>
          </w:tcPr>
          <w:p w14:paraId="21C66878" w14:textId="06C42A60" w:rsidR="00A203C8" w:rsidRPr="006A0AEE" w:rsidRDefault="006A0AEE" w:rsidP="00597D7A">
            <w:pPr>
              <w:wordWrap/>
              <w:jc w:val="center"/>
              <w:rPr>
                <w:sz w:val="18"/>
                <w:szCs w:val="18"/>
              </w:rPr>
            </w:pPr>
            <w:r w:rsidRPr="006A0AEE">
              <w:rPr>
                <w:rFonts w:hint="eastAsia"/>
                <w:sz w:val="18"/>
                <w:szCs w:val="18"/>
              </w:rPr>
              <w:t>0</w:t>
            </w:r>
            <w:r w:rsidRPr="006A0AEE">
              <w:rPr>
                <w:sz w:val="18"/>
                <w:szCs w:val="18"/>
              </w:rPr>
              <w:t>.10</w:t>
            </w:r>
          </w:p>
        </w:tc>
      </w:tr>
      <w:tr w:rsidR="00A203C8" w:rsidRPr="00A203C8" w14:paraId="367E2800" w14:textId="77777777" w:rsidTr="00527A9E">
        <w:trPr>
          <w:trHeight w:val="316"/>
        </w:trPr>
        <w:tc>
          <w:tcPr>
            <w:tcW w:w="6886" w:type="dxa"/>
            <w:gridSpan w:val="3"/>
            <w:tcBorders>
              <w:top w:val="nil"/>
            </w:tcBorders>
            <w:noWrap/>
            <w:vAlign w:val="center"/>
          </w:tcPr>
          <w:p w14:paraId="0D7A37E1" w14:textId="664E7777" w:rsidR="00A203C8" w:rsidRPr="006A0AEE" w:rsidRDefault="00A203C8" w:rsidP="006A0AEE">
            <w:pPr>
              <w:wordWrap/>
              <w:jc w:val="center"/>
              <w:rPr>
                <w:sz w:val="18"/>
                <w:szCs w:val="18"/>
              </w:rPr>
            </w:pPr>
            <w:r w:rsidRPr="006A0AEE">
              <w:rPr>
                <w:rFonts w:hint="eastAsia"/>
                <w:sz w:val="18"/>
                <w:szCs w:val="18"/>
              </w:rPr>
              <w:t>M</w:t>
            </w:r>
            <w:r w:rsidRPr="006A0AEE">
              <w:rPr>
                <w:sz w:val="18"/>
                <w:szCs w:val="18"/>
              </w:rPr>
              <w:t>aximum</w:t>
            </w:r>
          </w:p>
        </w:tc>
        <w:tc>
          <w:tcPr>
            <w:tcW w:w="2186" w:type="dxa"/>
            <w:tcBorders>
              <w:top w:val="nil"/>
            </w:tcBorders>
            <w:noWrap/>
            <w:vAlign w:val="center"/>
          </w:tcPr>
          <w:p w14:paraId="24BE6039" w14:textId="572C6D0B" w:rsidR="00A203C8" w:rsidRPr="006A0AEE" w:rsidRDefault="006A0AEE" w:rsidP="00597D7A">
            <w:pPr>
              <w:wordWrap/>
              <w:jc w:val="center"/>
              <w:rPr>
                <w:sz w:val="18"/>
                <w:szCs w:val="18"/>
              </w:rPr>
            </w:pPr>
            <w:r w:rsidRPr="006A0AEE">
              <w:rPr>
                <w:rFonts w:hint="eastAsia"/>
                <w:sz w:val="18"/>
                <w:szCs w:val="18"/>
              </w:rPr>
              <w:t>0</w:t>
            </w:r>
            <w:r w:rsidRPr="006A0AEE">
              <w:rPr>
                <w:sz w:val="18"/>
                <w:szCs w:val="18"/>
              </w:rPr>
              <w:t>.88</w:t>
            </w:r>
          </w:p>
        </w:tc>
      </w:tr>
    </w:tbl>
    <w:p w14:paraId="6041B85E" w14:textId="77777777" w:rsidR="00260B8C" w:rsidRPr="00A203C8" w:rsidRDefault="00260B8C">
      <w:pPr>
        <w:rPr>
          <w:sz w:val="18"/>
          <w:szCs w:val="18"/>
          <w:lang w:val="en-GB"/>
        </w:rPr>
      </w:pPr>
    </w:p>
    <w:sectPr w:rsidR="00260B8C" w:rsidRPr="00A203C8" w:rsidSect="00E15DC6">
      <w:footerReference w:type="default" r:id="rId8"/>
      <w:pgSz w:w="11906" w:h="16838"/>
      <w:pgMar w:top="1701" w:right="1440" w:bottom="1440" w:left="1440" w:header="0" w:footer="0" w:gutter="0"/>
      <w:lnNumType w:countBy="1" w:restart="continuou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C6290" w14:textId="77777777" w:rsidR="001A72A0" w:rsidRDefault="001A72A0">
      <w:pPr>
        <w:spacing w:after="0" w:line="240" w:lineRule="auto"/>
      </w:pPr>
      <w:r>
        <w:separator/>
      </w:r>
    </w:p>
  </w:endnote>
  <w:endnote w:type="continuationSeparator" w:id="0">
    <w:p w14:paraId="2764B3FC" w14:textId="77777777" w:rsidR="001A72A0" w:rsidRDefault="001A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YSinMyeongJo-Medium">
    <w:altName w:val="Arial Unicode MS"/>
    <w:charset w:val="81"/>
    <w:family w:val="roman"/>
    <w:pitch w:val="variable"/>
    <w:sig w:usb0="00000000" w:usb1="29D77CF9" w:usb2="00000010" w:usb3="00000000" w:csb0="00080000" w:csb1="00000000"/>
  </w:font>
  <w:font w:name="Tahoma">
    <w:panose1 w:val="020B0604030504040204"/>
    <w:charset w:val="00"/>
    <w:family w:val="swiss"/>
    <w:pitch w:val="variable"/>
    <w:sig w:usb0="E1002EFF" w:usb1="C000605B" w:usb2="00000029" w:usb3="00000000" w:csb0="000101FF" w:csb1="00000000"/>
  </w:font>
  <w:font w:name="HYHeadLine-Medium">
    <w:altName w:val="Arial Unicode MS"/>
    <w:charset w:val="81"/>
    <w:family w:val="roman"/>
    <w:pitch w:val="variable"/>
    <w:sig w:usb0="00000000" w:usb1="0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A6577" w14:textId="66D96587" w:rsidR="0064327E" w:rsidRPr="00994D6A" w:rsidRDefault="00364C8A">
    <w:pPr>
      <w:pStyle w:val="Footer"/>
      <w:jc w:val="center"/>
    </w:pPr>
    <w:r w:rsidRPr="00994D6A">
      <w:fldChar w:fldCharType="begin"/>
    </w:r>
    <w:r w:rsidRPr="00994D6A">
      <w:instrText>PAGE   \* MERGEFORMAT</w:instrText>
    </w:r>
    <w:r w:rsidRPr="00994D6A">
      <w:fldChar w:fldCharType="separate"/>
    </w:r>
    <w:r w:rsidR="00D46B78">
      <w:rPr>
        <w:noProof/>
      </w:rPr>
      <w:t>1</w:t>
    </w:r>
    <w:r w:rsidRPr="00994D6A">
      <w:fldChar w:fldCharType="end"/>
    </w:r>
  </w:p>
  <w:p w14:paraId="22A37700" w14:textId="77777777" w:rsidR="0064327E" w:rsidRPr="00994D6A" w:rsidRDefault="001A7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3B746" w14:textId="77777777" w:rsidR="001A72A0" w:rsidRDefault="001A72A0">
      <w:pPr>
        <w:spacing w:after="0" w:line="240" w:lineRule="auto"/>
      </w:pPr>
      <w:r>
        <w:separator/>
      </w:r>
    </w:p>
  </w:footnote>
  <w:footnote w:type="continuationSeparator" w:id="0">
    <w:p w14:paraId="5C3F04D8" w14:textId="77777777" w:rsidR="001A72A0" w:rsidRDefault="001A7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8A"/>
    <w:rsid w:val="00172FAB"/>
    <w:rsid w:val="001A72A0"/>
    <w:rsid w:val="002420F6"/>
    <w:rsid w:val="00260B8C"/>
    <w:rsid w:val="00364C8A"/>
    <w:rsid w:val="0056378A"/>
    <w:rsid w:val="00597D7A"/>
    <w:rsid w:val="006A0AEE"/>
    <w:rsid w:val="006C5910"/>
    <w:rsid w:val="00713C44"/>
    <w:rsid w:val="007D1807"/>
    <w:rsid w:val="0092227D"/>
    <w:rsid w:val="0098610E"/>
    <w:rsid w:val="00A06488"/>
    <w:rsid w:val="00A203C8"/>
    <w:rsid w:val="00A87048"/>
    <w:rsid w:val="00B21D9C"/>
    <w:rsid w:val="00D46B78"/>
    <w:rsid w:val="00EF6277"/>
    <w:rsid w:val="00F014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8A"/>
    <w:pPr>
      <w:widowControl w:val="0"/>
      <w:wordWrap w:val="0"/>
      <w:autoSpaceDE w:val="0"/>
      <w:autoSpaceDN w:val="0"/>
    </w:pPr>
    <w:rPr>
      <w:rFonts w:ascii="Times New Roman" w:eastAsia="HYSinMyeongJo-Medium"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4C8A"/>
    <w:pPr>
      <w:tabs>
        <w:tab w:val="center" w:pos="4513"/>
        <w:tab w:val="right" w:pos="9026"/>
      </w:tabs>
      <w:snapToGrid w:val="0"/>
    </w:pPr>
  </w:style>
  <w:style w:type="character" w:customStyle="1" w:styleId="FooterChar">
    <w:name w:val="Footer Char"/>
    <w:basedOn w:val="DefaultParagraphFont"/>
    <w:link w:val="Footer"/>
    <w:uiPriority w:val="99"/>
    <w:rsid w:val="00364C8A"/>
    <w:rPr>
      <w:rFonts w:ascii="Times New Roman" w:eastAsia="HYSinMyeongJo-Medium" w:hAnsi="Times New Roman" w:cs="Times New Roman"/>
      <w:sz w:val="22"/>
    </w:rPr>
  </w:style>
  <w:style w:type="paragraph" w:styleId="Caption">
    <w:name w:val="caption"/>
    <w:basedOn w:val="Normal"/>
    <w:next w:val="Normal"/>
    <w:uiPriority w:val="35"/>
    <w:unhideWhenUsed/>
    <w:qFormat/>
    <w:rsid w:val="00364C8A"/>
    <w:pPr>
      <w:spacing w:after="200" w:line="240" w:lineRule="auto"/>
    </w:pPr>
    <w:rPr>
      <w:i/>
      <w:iCs/>
      <w:color w:val="44546A"/>
      <w:sz w:val="18"/>
      <w:szCs w:val="18"/>
    </w:rPr>
  </w:style>
  <w:style w:type="character" w:styleId="LineNumber">
    <w:name w:val="line number"/>
    <w:basedOn w:val="DefaultParagraphFont"/>
    <w:uiPriority w:val="99"/>
    <w:semiHidden/>
    <w:unhideWhenUsed/>
    <w:rsid w:val="00364C8A"/>
  </w:style>
  <w:style w:type="paragraph" w:styleId="Header">
    <w:name w:val="header"/>
    <w:basedOn w:val="Normal"/>
    <w:link w:val="HeaderChar"/>
    <w:uiPriority w:val="99"/>
    <w:unhideWhenUsed/>
    <w:rsid w:val="006C5910"/>
    <w:pPr>
      <w:tabs>
        <w:tab w:val="center" w:pos="4513"/>
        <w:tab w:val="right" w:pos="9026"/>
      </w:tabs>
      <w:snapToGrid w:val="0"/>
    </w:pPr>
  </w:style>
  <w:style w:type="character" w:customStyle="1" w:styleId="HeaderChar">
    <w:name w:val="Header Char"/>
    <w:basedOn w:val="DefaultParagraphFont"/>
    <w:link w:val="Header"/>
    <w:uiPriority w:val="99"/>
    <w:rsid w:val="006C5910"/>
    <w:rPr>
      <w:rFonts w:ascii="Times New Roman" w:eastAsia="HYSinMyeongJo-Medium" w:hAnsi="Times New Roman" w:cs="Times New Roman"/>
      <w:sz w:val="22"/>
    </w:rPr>
  </w:style>
  <w:style w:type="table" w:styleId="TableGrid">
    <w:name w:val="Table Grid"/>
    <w:basedOn w:val="TableNormal"/>
    <w:uiPriority w:val="39"/>
    <w:rsid w:val="0026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B78"/>
    <w:rPr>
      <w:rFonts w:ascii="Tahoma" w:eastAsia="HYSinMyeongJo-Medium"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8A"/>
    <w:pPr>
      <w:widowControl w:val="0"/>
      <w:wordWrap w:val="0"/>
      <w:autoSpaceDE w:val="0"/>
      <w:autoSpaceDN w:val="0"/>
    </w:pPr>
    <w:rPr>
      <w:rFonts w:ascii="Times New Roman" w:eastAsia="HYSinMyeongJo-Medium"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4C8A"/>
    <w:pPr>
      <w:tabs>
        <w:tab w:val="center" w:pos="4513"/>
        <w:tab w:val="right" w:pos="9026"/>
      </w:tabs>
      <w:snapToGrid w:val="0"/>
    </w:pPr>
  </w:style>
  <w:style w:type="character" w:customStyle="1" w:styleId="FooterChar">
    <w:name w:val="Footer Char"/>
    <w:basedOn w:val="DefaultParagraphFont"/>
    <w:link w:val="Footer"/>
    <w:uiPriority w:val="99"/>
    <w:rsid w:val="00364C8A"/>
    <w:rPr>
      <w:rFonts w:ascii="Times New Roman" w:eastAsia="HYSinMyeongJo-Medium" w:hAnsi="Times New Roman" w:cs="Times New Roman"/>
      <w:sz w:val="22"/>
    </w:rPr>
  </w:style>
  <w:style w:type="paragraph" w:styleId="Caption">
    <w:name w:val="caption"/>
    <w:basedOn w:val="Normal"/>
    <w:next w:val="Normal"/>
    <w:uiPriority w:val="35"/>
    <w:unhideWhenUsed/>
    <w:qFormat/>
    <w:rsid w:val="00364C8A"/>
    <w:pPr>
      <w:spacing w:after="200" w:line="240" w:lineRule="auto"/>
    </w:pPr>
    <w:rPr>
      <w:i/>
      <w:iCs/>
      <w:color w:val="44546A"/>
      <w:sz w:val="18"/>
      <w:szCs w:val="18"/>
    </w:rPr>
  </w:style>
  <w:style w:type="character" w:styleId="LineNumber">
    <w:name w:val="line number"/>
    <w:basedOn w:val="DefaultParagraphFont"/>
    <w:uiPriority w:val="99"/>
    <w:semiHidden/>
    <w:unhideWhenUsed/>
    <w:rsid w:val="00364C8A"/>
  </w:style>
  <w:style w:type="paragraph" w:styleId="Header">
    <w:name w:val="header"/>
    <w:basedOn w:val="Normal"/>
    <w:link w:val="HeaderChar"/>
    <w:uiPriority w:val="99"/>
    <w:unhideWhenUsed/>
    <w:rsid w:val="006C5910"/>
    <w:pPr>
      <w:tabs>
        <w:tab w:val="center" w:pos="4513"/>
        <w:tab w:val="right" w:pos="9026"/>
      </w:tabs>
      <w:snapToGrid w:val="0"/>
    </w:pPr>
  </w:style>
  <w:style w:type="character" w:customStyle="1" w:styleId="HeaderChar">
    <w:name w:val="Header Char"/>
    <w:basedOn w:val="DefaultParagraphFont"/>
    <w:link w:val="Header"/>
    <w:uiPriority w:val="99"/>
    <w:rsid w:val="006C5910"/>
    <w:rPr>
      <w:rFonts w:ascii="Times New Roman" w:eastAsia="HYSinMyeongJo-Medium" w:hAnsi="Times New Roman" w:cs="Times New Roman"/>
      <w:sz w:val="22"/>
    </w:rPr>
  </w:style>
  <w:style w:type="table" w:styleId="TableGrid">
    <w:name w:val="Table Grid"/>
    <w:basedOn w:val="TableNormal"/>
    <w:uiPriority w:val="39"/>
    <w:rsid w:val="0026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B78"/>
    <w:rPr>
      <w:rFonts w:ascii="Tahoma" w:eastAsia="HYSinMyeongJo-Medium"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9747">
      <w:bodyDiv w:val="1"/>
      <w:marLeft w:val="0"/>
      <w:marRight w:val="0"/>
      <w:marTop w:val="0"/>
      <w:marBottom w:val="0"/>
      <w:divBdr>
        <w:top w:val="none" w:sz="0" w:space="0" w:color="auto"/>
        <w:left w:val="none" w:sz="0" w:space="0" w:color="auto"/>
        <w:bottom w:val="none" w:sz="0" w:space="0" w:color="auto"/>
        <w:right w:val="none" w:sz="0" w:space="0" w:color="auto"/>
      </w:divBdr>
    </w:div>
    <w:div w:id="476797120">
      <w:bodyDiv w:val="1"/>
      <w:marLeft w:val="0"/>
      <w:marRight w:val="0"/>
      <w:marTop w:val="0"/>
      <w:marBottom w:val="0"/>
      <w:divBdr>
        <w:top w:val="none" w:sz="0" w:space="0" w:color="auto"/>
        <w:left w:val="none" w:sz="0" w:space="0" w:color="auto"/>
        <w:bottom w:val="none" w:sz="0" w:space="0" w:color="auto"/>
        <w:right w:val="none" w:sz="0" w:space="0" w:color="auto"/>
      </w:divBdr>
    </w:div>
    <w:div w:id="206760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778</Words>
  <Characters>4440</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서해민</dc:creator>
  <cp:lastModifiedBy>Valerie</cp:lastModifiedBy>
  <cp:revision>2</cp:revision>
  <dcterms:created xsi:type="dcterms:W3CDTF">2023-02-16T15:14:00Z</dcterms:created>
  <dcterms:modified xsi:type="dcterms:W3CDTF">2023-02-16T15:14:00Z</dcterms:modified>
</cp:coreProperties>
</file>