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A2347" w14:textId="77777777" w:rsidR="00FD6B81" w:rsidRPr="00FD6B81" w:rsidRDefault="00FD6B81" w:rsidP="00042FA9">
      <w:pPr>
        <w:pStyle w:val="TtuloTM"/>
        <w:spacing w:after="0" w:line="360" w:lineRule="auto"/>
        <w:jc w:val="left"/>
        <w:rPr>
          <w:rFonts w:ascii="Times New Roman" w:hAnsi="Times New Roman" w:cs="Times New Roman"/>
        </w:rPr>
      </w:pPr>
      <w:r w:rsidRPr="00FD6B81">
        <w:rPr>
          <w:rFonts w:ascii="Times New Roman" w:hAnsi="Times New Roman" w:cs="Times New Roman"/>
        </w:rPr>
        <w:t>Supplementary Material</w:t>
      </w:r>
    </w:p>
    <w:p w14:paraId="4D584D64" w14:textId="77777777" w:rsidR="00FD6B81" w:rsidRDefault="00FD6B81" w:rsidP="00042FA9">
      <w:pPr>
        <w:pStyle w:val="TtuloTM"/>
        <w:spacing w:after="0" w:line="360" w:lineRule="auto"/>
        <w:jc w:val="left"/>
        <w:rPr>
          <w:b w:val="0"/>
          <w:bCs/>
          <w:sz w:val="28"/>
          <w:szCs w:val="28"/>
        </w:rPr>
      </w:pPr>
    </w:p>
    <w:p w14:paraId="22D9C0D5" w14:textId="0BF83D67" w:rsidR="00042FA9" w:rsidRPr="00FD6B81" w:rsidRDefault="00042FA9" w:rsidP="00042FA9">
      <w:pPr>
        <w:pStyle w:val="TtuloTM"/>
        <w:spacing w:after="0" w:line="360" w:lineRule="auto"/>
        <w:jc w:val="left"/>
        <w:rPr>
          <w:rFonts w:ascii="Times New Roman" w:hAnsi="Times New Roman" w:cs="Times New Roman"/>
          <w:b w:val="0"/>
          <w:bCs/>
          <w:sz w:val="36"/>
          <w:szCs w:val="36"/>
        </w:rPr>
      </w:pPr>
      <w:r w:rsidRPr="00FD6B81">
        <w:rPr>
          <w:rFonts w:ascii="Times New Roman" w:hAnsi="Times New Roman" w:cs="Times New Roman"/>
          <w:b w:val="0"/>
          <w:bCs/>
          <w:sz w:val="36"/>
          <w:szCs w:val="36"/>
        </w:rPr>
        <w:t>The effects of powerlines on bustard populations: how best to mitigate, how best to monitor?</w:t>
      </w:r>
    </w:p>
    <w:p w14:paraId="71B5BD23" w14:textId="77777777" w:rsidR="00FD6B81" w:rsidRDefault="00FD6B81" w:rsidP="00042FA9">
      <w:pPr>
        <w:rPr>
          <w:rFonts w:ascii="Times New Roman" w:hAnsi="Times New Roman" w:cs="Times New Roman"/>
          <w:sz w:val="20"/>
          <w:szCs w:val="20"/>
        </w:rPr>
      </w:pPr>
    </w:p>
    <w:p w14:paraId="7BD36F1A" w14:textId="79B6B7CA" w:rsidR="00042FA9" w:rsidRPr="00FD6B81" w:rsidRDefault="00042FA9" w:rsidP="00042FA9">
      <w:pPr>
        <w:rPr>
          <w:rFonts w:ascii="Times New Roman" w:hAnsi="Times New Roman" w:cs="Times New Roman"/>
          <w:sz w:val="24"/>
          <w:szCs w:val="24"/>
          <w:vertAlign w:val="superscript"/>
        </w:rPr>
      </w:pPr>
      <w:r w:rsidRPr="00FD6B81">
        <w:rPr>
          <w:rFonts w:ascii="Times New Roman" w:hAnsi="Times New Roman" w:cs="Times New Roman"/>
          <w:sz w:val="24"/>
          <w:szCs w:val="24"/>
        </w:rPr>
        <w:t>JOÃO PAULO SILVA, ANA TERESA MARQUES, JOANA BERNARDINO, TRIS ALLINSON, YURI ANDRYUSHCHENKO, SUTIRTHA DUTTA, MIMI KESSLER, RICARDO C. MARTINS, FRANCISCO MOREIRA, JOHN PALLETT, MATTHEUNS D. PRETORIUS, H. ANN SCOTT, JESSICA M. SHAW and NIGEL J. COLLAR</w:t>
      </w:r>
    </w:p>
    <w:p w14:paraId="4F84E3E3" w14:textId="6425D230" w:rsidR="00042FA9" w:rsidRDefault="00042FA9"/>
    <w:p w14:paraId="19FD59A0" w14:textId="776433A6" w:rsidR="00FD6B81" w:rsidRPr="00FD6B81" w:rsidRDefault="00FD6B81">
      <w:pPr>
        <w:rPr>
          <w:rFonts w:ascii="Times New Roman" w:hAnsi="Times New Roman" w:cs="Times New Roman"/>
          <w:b/>
          <w:bCs/>
          <w:sz w:val="28"/>
          <w:szCs w:val="28"/>
        </w:rPr>
      </w:pPr>
      <w:r w:rsidRPr="00FD6B81">
        <w:rPr>
          <w:rFonts w:ascii="Times New Roman" w:hAnsi="Times New Roman" w:cs="Times New Roman"/>
          <w:b/>
          <w:bCs/>
          <w:sz w:val="28"/>
          <w:szCs w:val="28"/>
        </w:rPr>
        <w:t>Contents</w:t>
      </w:r>
    </w:p>
    <w:p w14:paraId="5A1E548D" w14:textId="5BEA619F" w:rsidR="00FD6B81" w:rsidRPr="00FD6B81" w:rsidRDefault="00FD6B81">
      <w:pPr>
        <w:rPr>
          <w:rFonts w:ascii="Times New Roman" w:hAnsi="Times New Roman" w:cs="Times New Roman"/>
          <w:sz w:val="24"/>
          <w:szCs w:val="24"/>
        </w:rPr>
      </w:pPr>
    </w:p>
    <w:p w14:paraId="2BBFAC96" w14:textId="1220F248" w:rsidR="00FD6B81" w:rsidRDefault="00FD6B81" w:rsidP="008130C3">
      <w:pPr>
        <w:spacing w:line="276" w:lineRule="auto"/>
        <w:rPr>
          <w:rFonts w:ascii="Times New Roman" w:hAnsi="Times New Roman" w:cs="Times New Roman"/>
          <w:sz w:val="24"/>
          <w:szCs w:val="24"/>
        </w:rPr>
      </w:pPr>
      <w:r w:rsidRPr="00FD6B81">
        <w:rPr>
          <w:rFonts w:ascii="Times New Roman" w:hAnsi="Times New Roman" w:cs="Times New Roman"/>
          <w:sz w:val="24"/>
          <w:szCs w:val="24"/>
        </w:rPr>
        <w:t>Figure S1. PRISMA ﬂow chart of literature search and selection process.</w:t>
      </w:r>
    </w:p>
    <w:p w14:paraId="19CC95F6" w14:textId="77777777" w:rsidR="00B545B1" w:rsidRDefault="00B545B1" w:rsidP="008130C3">
      <w:pPr>
        <w:spacing w:line="276" w:lineRule="auto"/>
      </w:pPr>
    </w:p>
    <w:p w14:paraId="14FB7A38" w14:textId="7F487565" w:rsidR="00FD6B81" w:rsidRPr="00B545B1" w:rsidRDefault="00FD6B81" w:rsidP="008130C3">
      <w:pPr>
        <w:spacing w:line="276" w:lineRule="auto"/>
        <w:rPr>
          <w:rFonts w:ascii="Times New Roman" w:hAnsi="Times New Roman" w:cs="Times New Roman"/>
          <w:sz w:val="24"/>
          <w:szCs w:val="24"/>
        </w:rPr>
      </w:pPr>
      <w:r w:rsidRPr="00B545B1">
        <w:rPr>
          <w:rFonts w:ascii="Times New Roman" w:hAnsi="Times New Roman" w:cs="Times New Roman"/>
          <w:sz w:val="24"/>
          <w:szCs w:val="24"/>
        </w:rPr>
        <w:t>Figure S2. Examples of bird flight diverters (BFDs): (a) small spirals, also called single loop BFDs; (b) large spirals, also called double loop BFDs or SWAN diverters; (c) fireflies; (d) disc-shaped diverters; (e) crossed bands; and (f) RIBE diverters.</w:t>
      </w:r>
    </w:p>
    <w:p w14:paraId="1F62AEC8" w14:textId="27D7ED5F" w:rsidR="00FD6B81" w:rsidRPr="00B545B1" w:rsidRDefault="00FD6B81" w:rsidP="008130C3">
      <w:pPr>
        <w:spacing w:line="276" w:lineRule="auto"/>
        <w:rPr>
          <w:rFonts w:ascii="Times New Roman" w:hAnsi="Times New Roman" w:cs="Times New Roman"/>
          <w:sz w:val="24"/>
          <w:szCs w:val="24"/>
        </w:rPr>
      </w:pPr>
    </w:p>
    <w:p w14:paraId="21BA30A0" w14:textId="493762F4" w:rsidR="00FD6B81" w:rsidRDefault="00FD6B81" w:rsidP="008130C3">
      <w:pPr>
        <w:spacing w:line="276" w:lineRule="auto"/>
        <w:rPr>
          <w:rFonts w:ascii="Times New Roman" w:hAnsi="Times New Roman" w:cs="Times New Roman"/>
          <w:sz w:val="24"/>
          <w:szCs w:val="24"/>
        </w:rPr>
      </w:pPr>
      <w:r w:rsidRPr="00B545B1">
        <w:rPr>
          <w:rFonts w:ascii="Times New Roman" w:hAnsi="Times New Roman" w:cs="Times New Roman"/>
          <w:sz w:val="24"/>
          <w:szCs w:val="24"/>
        </w:rPr>
        <w:t>Figure S3. Two common transmission pylon designs: on the left an example of a pylon design that arranges the conductors horizontally and on the right a pylon design that arranges the conductors vertically. The vertical display obstructs more airspace and poses a great risk for bird collision</w:t>
      </w:r>
      <w:r w:rsidR="00B545B1" w:rsidRPr="00B545B1">
        <w:rPr>
          <w:rFonts w:ascii="Times New Roman" w:hAnsi="Times New Roman" w:cs="Times New Roman"/>
          <w:sz w:val="24"/>
          <w:szCs w:val="24"/>
        </w:rPr>
        <w:t>.</w:t>
      </w:r>
    </w:p>
    <w:p w14:paraId="6CDC0E5E" w14:textId="51202349" w:rsidR="008130C3" w:rsidRDefault="008130C3" w:rsidP="008130C3">
      <w:pPr>
        <w:spacing w:line="276" w:lineRule="auto"/>
        <w:rPr>
          <w:rFonts w:ascii="Times New Roman" w:hAnsi="Times New Roman" w:cs="Times New Roman"/>
          <w:sz w:val="24"/>
          <w:szCs w:val="24"/>
        </w:rPr>
      </w:pPr>
    </w:p>
    <w:p w14:paraId="58F67A2A" w14:textId="585A3FF8" w:rsidR="008130C3" w:rsidRDefault="008130C3" w:rsidP="008130C3">
      <w:pPr>
        <w:spacing w:line="276" w:lineRule="auto"/>
        <w:rPr>
          <w:rFonts w:ascii="Times New Roman" w:hAnsi="Times New Roman" w:cs="Times New Roman"/>
          <w:sz w:val="24"/>
          <w:szCs w:val="24"/>
        </w:rPr>
      </w:pPr>
      <w:r>
        <w:rPr>
          <w:rFonts w:ascii="Times New Roman" w:hAnsi="Times New Roman" w:cs="Times New Roman"/>
          <w:sz w:val="24"/>
          <w:szCs w:val="24"/>
        </w:rPr>
        <w:t xml:space="preserve">Table S1. </w:t>
      </w:r>
      <w:r w:rsidR="00D033CA">
        <w:rPr>
          <w:rFonts w:ascii="Times New Roman" w:hAnsi="Times New Roman" w:cs="Times New Roman"/>
          <w:sz w:val="24"/>
          <w:szCs w:val="24"/>
        </w:rPr>
        <w:t xml:space="preserve">Collision data. </w:t>
      </w:r>
      <w:r>
        <w:rPr>
          <w:rFonts w:ascii="Times New Roman" w:hAnsi="Times New Roman" w:cs="Times New Roman"/>
          <w:sz w:val="24"/>
          <w:szCs w:val="24"/>
        </w:rPr>
        <w:t>Power lines.</w:t>
      </w:r>
    </w:p>
    <w:p w14:paraId="566D73A3" w14:textId="3FFA2788" w:rsidR="008130C3" w:rsidRDefault="008130C3" w:rsidP="008130C3">
      <w:pPr>
        <w:spacing w:line="276" w:lineRule="auto"/>
        <w:rPr>
          <w:rFonts w:ascii="Times New Roman" w:hAnsi="Times New Roman" w:cs="Times New Roman"/>
          <w:sz w:val="24"/>
          <w:szCs w:val="24"/>
        </w:rPr>
      </w:pPr>
    </w:p>
    <w:p w14:paraId="7ACB54C9" w14:textId="30CEF8D8" w:rsidR="008130C3" w:rsidRPr="00B545B1" w:rsidRDefault="008130C3" w:rsidP="008130C3">
      <w:pPr>
        <w:spacing w:line="276" w:lineRule="auto"/>
        <w:rPr>
          <w:rFonts w:ascii="Times New Roman" w:hAnsi="Times New Roman" w:cs="Times New Roman"/>
          <w:sz w:val="28"/>
          <w:szCs w:val="28"/>
        </w:rPr>
      </w:pPr>
      <w:r>
        <w:rPr>
          <w:rFonts w:ascii="Times New Roman" w:hAnsi="Times New Roman" w:cs="Times New Roman"/>
          <w:sz w:val="24"/>
          <w:szCs w:val="24"/>
        </w:rPr>
        <w:t xml:space="preserve">Table S2. </w:t>
      </w:r>
      <w:r w:rsidR="00D033CA">
        <w:rPr>
          <w:rFonts w:ascii="Times New Roman" w:hAnsi="Times New Roman" w:cs="Times New Roman"/>
          <w:sz w:val="24"/>
          <w:szCs w:val="24"/>
        </w:rPr>
        <w:t>Collision data.</w:t>
      </w:r>
      <w:r w:rsidR="00D033CA">
        <w:rPr>
          <w:rFonts w:ascii="Times New Roman" w:hAnsi="Times New Roman" w:cs="Times New Roman"/>
          <w:sz w:val="24"/>
          <w:szCs w:val="24"/>
        </w:rPr>
        <w:t xml:space="preserve"> </w:t>
      </w:r>
      <w:r>
        <w:rPr>
          <w:rFonts w:ascii="Times New Roman" w:hAnsi="Times New Roman" w:cs="Times New Roman"/>
          <w:sz w:val="24"/>
          <w:szCs w:val="24"/>
        </w:rPr>
        <w:t>Other wires.</w:t>
      </w:r>
    </w:p>
    <w:p w14:paraId="4247D450" w14:textId="53805A1C" w:rsidR="00FD6B81" w:rsidRDefault="00FD6B81" w:rsidP="008130C3">
      <w:pPr>
        <w:spacing w:after="160" w:line="276" w:lineRule="auto"/>
      </w:pPr>
      <w:r>
        <w:br w:type="page"/>
      </w:r>
    </w:p>
    <w:p w14:paraId="7E0DCD98" w14:textId="77777777" w:rsidR="00FD6B81" w:rsidRDefault="00FD6B81"/>
    <w:p w14:paraId="613758F9" w14:textId="77777777" w:rsidR="00721DD0" w:rsidRPr="00AA1068" w:rsidRDefault="00721DD0" w:rsidP="00721DD0">
      <w:pPr>
        <w:rPr>
          <w:rFonts w:ascii="Calibri" w:hAnsi="Calibri" w:cs="Calibri"/>
        </w:rPr>
      </w:pPr>
      <w:bookmarkStart w:id="0" w:name="_Hlk85728026"/>
    </w:p>
    <w:bookmarkEnd w:id="0"/>
    <w:p w14:paraId="65610DAB"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63360" behindDoc="0" locked="0" layoutInCell="1" allowOverlap="1" wp14:anchorId="271C2B1C" wp14:editId="7EAEAAC8">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DA9AE" w14:textId="77777777"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Records removed </w:t>
                            </w:r>
                            <w:r w:rsidRPr="00761AC7">
                              <w:rPr>
                                <w:rFonts w:ascii="Arial" w:hAnsi="Arial" w:cs="Arial"/>
                                <w:i/>
                                <w:iCs/>
                                <w:color w:val="595959" w:themeColor="text1" w:themeTint="A6"/>
                                <w:sz w:val="18"/>
                                <w:szCs w:val="20"/>
                              </w:rPr>
                              <w:t>before screening</w:t>
                            </w:r>
                            <w:r w:rsidRPr="00761AC7">
                              <w:rPr>
                                <w:rFonts w:ascii="Arial" w:hAnsi="Arial" w:cs="Arial"/>
                                <w:color w:val="595959" w:themeColor="text1" w:themeTint="A6"/>
                                <w:sz w:val="18"/>
                                <w:szCs w:val="20"/>
                              </w:rPr>
                              <w:t>:</w:t>
                            </w:r>
                          </w:p>
                          <w:p w14:paraId="0FD3411F" w14:textId="77777777" w:rsidR="00C12B2B"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Duplicate records removed </w:t>
                            </w:r>
                          </w:p>
                          <w:p w14:paraId="3675EBA0" w14:textId="0AFE6943"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Pr>
                                <w:rFonts w:ascii="Arial" w:hAnsi="Arial" w:cs="Arial"/>
                                <w:color w:val="595959" w:themeColor="text1" w:themeTint="A6"/>
                                <w:sz w:val="18"/>
                                <w:szCs w:val="20"/>
                              </w:rPr>
                              <w:t>1</w:t>
                            </w:r>
                            <w:r w:rsidR="00431C73">
                              <w:rPr>
                                <w:rFonts w:ascii="Arial" w:hAnsi="Arial" w:cs="Arial"/>
                                <w:color w:val="595959" w:themeColor="text1" w:themeTint="A6"/>
                                <w:sz w:val="18"/>
                                <w:szCs w:val="20"/>
                              </w:rPr>
                              <w:t>45</w:t>
                            </w:r>
                            <w:r w:rsidRPr="00761AC7">
                              <w:rPr>
                                <w:rFonts w:ascii="Arial" w:hAnsi="Arial" w:cs="Arial"/>
                                <w:color w:val="595959" w:themeColor="text1" w:themeTint="A6"/>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2B1C" id="Rectangle 2" o:spid="_x0000_s1026" style="position:absolute;margin-left:239.35pt;margin-top:6.05pt;width:148.6pt;height:9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" filled="f" strokecolor="#7f7f7f [1612]" strokeweight="1pt">
                <v:textbox>
                  <w:txbxContent>
                    <w:p w14:paraId="412DA9AE" w14:textId="77777777"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Records removed </w:t>
                      </w:r>
                      <w:r w:rsidRPr="00761AC7">
                        <w:rPr>
                          <w:rFonts w:ascii="Arial" w:hAnsi="Arial" w:cs="Arial"/>
                          <w:i/>
                          <w:iCs/>
                          <w:color w:val="595959" w:themeColor="text1" w:themeTint="A6"/>
                          <w:sz w:val="18"/>
                          <w:szCs w:val="20"/>
                        </w:rPr>
                        <w:t>before screening</w:t>
                      </w:r>
                      <w:r w:rsidRPr="00761AC7">
                        <w:rPr>
                          <w:rFonts w:ascii="Arial" w:hAnsi="Arial" w:cs="Arial"/>
                          <w:color w:val="595959" w:themeColor="text1" w:themeTint="A6"/>
                          <w:sz w:val="18"/>
                          <w:szCs w:val="20"/>
                        </w:rPr>
                        <w:t>:</w:t>
                      </w:r>
                    </w:p>
                    <w:p w14:paraId="0FD3411F" w14:textId="77777777" w:rsidR="00C12B2B"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Duplicate records removed </w:t>
                      </w:r>
                    </w:p>
                    <w:p w14:paraId="3675EBA0" w14:textId="0AFE6943"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Pr>
                          <w:rFonts w:ascii="Arial" w:hAnsi="Arial" w:cs="Arial"/>
                          <w:color w:val="595959" w:themeColor="text1" w:themeTint="A6"/>
                          <w:sz w:val="18"/>
                          <w:szCs w:val="20"/>
                        </w:rPr>
                        <w:t>1</w:t>
                      </w:r>
                      <w:r w:rsidR="00431C73">
                        <w:rPr>
                          <w:rFonts w:ascii="Arial" w:hAnsi="Arial" w:cs="Arial"/>
                          <w:color w:val="595959" w:themeColor="text1" w:themeTint="A6"/>
                          <w:sz w:val="18"/>
                          <w:szCs w:val="20"/>
                        </w:rPr>
                        <w:t>45</w:t>
                      </w:r>
                      <w:r w:rsidRPr="00761AC7">
                        <w:rPr>
                          <w:rFonts w:ascii="Arial" w:hAnsi="Arial" w:cs="Arial"/>
                          <w:color w:val="595959" w:themeColor="text1" w:themeTint="A6"/>
                          <w:sz w:val="18"/>
                          <w:szCs w:val="20"/>
                        </w:rPr>
                        <w:t>)</w:t>
                      </w:r>
                    </w:p>
                  </w:txbxContent>
                </v:textbox>
              </v:rect>
            </w:pict>
          </mc:Fallback>
        </mc:AlternateContent>
      </w:r>
      <w:r w:rsidRPr="00AA1068">
        <w:rPr>
          <w:rFonts w:ascii="Calibri" w:hAnsi="Calibri" w:cs="Calibri"/>
          <w:noProof/>
          <w:lang w:val="pt-PT" w:eastAsia="pt-PT"/>
        </w:rPr>
        <mc:AlternateContent>
          <mc:Choice Requires="wps">
            <w:drawing>
              <wp:anchor distT="0" distB="0" distL="114300" distR="114300" simplePos="0" relativeHeight="251662336" behindDoc="0" locked="0" layoutInCell="1" allowOverlap="1" wp14:anchorId="0DDAC427" wp14:editId="1CA3CBA2">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D16CA" w14:textId="77777777"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Records identified from:</w:t>
                            </w:r>
                          </w:p>
                          <w:p w14:paraId="10C03008" w14:textId="77777777"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Web of Knowledge (</w:t>
                            </w:r>
                            <w:r w:rsidRPr="00C50580">
                              <w:rPr>
                                <w:rFonts w:ascii="Arial" w:hAnsi="Arial" w:cs="Arial"/>
                                <w:i/>
                                <w:iCs/>
                                <w:color w:val="595959" w:themeColor="text1" w:themeTint="A6"/>
                                <w:sz w:val="18"/>
                                <w:szCs w:val="20"/>
                              </w:rPr>
                              <w:t>n</w:t>
                            </w:r>
                            <w:r>
                              <w:rPr>
                                <w:rFonts w:ascii="Arial" w:hAnsi="Arial" w:cs="Arial"/>
                                <w:i/>
                                <w:iCs/>
                                <w:color w:val="595959" w:themeColor="text1" w:themeTint="A6"/>
                                <w:sz w:val="18"/>
                                <w:szCs w:val="20"/>
                              </w:rPr>
                              <w:t xml:space="preserve"> </w:t>
                            </w:r>
                            <w:r w:rsidRPr="00761AC7">
                              <w:rPr>
                                <w:rFonts w:ascii="Arial" w:hAnsi="Arial" w:cs="Arial"/>
                                <w:color w:val="595959" w:themeColor="text1" w:themeTint="A6"/>
                                <w:sz w:val="18"/>
                                <w:szCs w:val="20"/>
                              </w:rPr>
                              <w:t>=</w:t>
                            </w:r>
                            <w:r>
                              <w:rPr>
                                <w:rFonts w:ascii="Arial" w:hAnsi="Arial" w:cs="Arial"/>
                                <w:color w:val="595959" w:themeColor="text1" w:themeTint="A6"/>
                                <w:sz w:val="18"/>
                                <w:szCs w:val="20"/>
                              </w:rPr>
                              <w:t xml:space="preserve"> 1</w:t>
                            </w:r>
                            <w:r w:rsidRPr="00761AC7">
                              <w:rPr>
                                <w:rFonts w:ascii="Arial" w:hAnsi="Arial" w:cs="Arial"/>
                                <w:color w:val="595959" w:themeColor="text1" w:themeTint="A6"/>
                                <w:sz w:val="18"/>
                                <w:szCs w:val="20"/>
                              </w:rPr>
                              <w:t>1</w:t>
                            </w:r>
                            <w:r>
                              <w:rPr>
                                <w:rFonts w:ascii="Arial" w:hAnsi="Arial" w:cs="Arial"/>
                                <w:color w:val="595959" w:themeColor="text1" w:themeTint="A6"/>
                                <w:sz w:val="18"/>
                                <w:szCs w:val="20"/>
                              </w:rPr>
                              <w:t>3</w:t>
                            </w:r>
                            <w:r w:rsidRPr="00761AC7">
                              <w:rPr>
                                <w:rFonts w:ascii="Arial" w:hAnsi="Arial" w:cs="Arial"/>
                                <w:color w:val="595959" w:themeColor="text1" w:themeTint="A6"/>
                                <w:sz w:val="18"/>
                                <w:szCs w:val="20"/>
                              </w:rPr>
                              <w:t>)</w:t>
                            </w:r>
                          </w:p>
                          <w:p w14:paraId="37FF64EB" w14:textId="77777777"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Scopus databases (</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Pr>
                                <w:rFonts w:ascii="Arial" w:hAnsi="Arial" w:cs="Arial"/>
                                <w:color w:val="595959" w:themeColor="text1" w:themeTint="A6"/>
                                <w:sz w:val="18"/>
                                <w:szCs w:val="20"/>
                              </w:rPr>
                              <w:t>176</w:t>
                            </w:r>
                            <w:r w:rsidRPr="00761AC7">
                              <w:rPr>
                                <w:rFonts w:ascii="Arial" w:hAnsi="Arial" w:cs="Arial"/>
                                <w:color w:val="595959" w:themeColor="text1" w:themeTint="A6"/>
                                <w:sz w:val="18"/>
                                <w:szCs w:val="20"/>
                              </w:rPr>
                              <w:t>)</w:t>
                            </w:r>
                          </w:p>
                          <w:p w14:paraId="5BCF662F" w14:textId="0D5D9D11"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Other sources (</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sidR="00431C73">
                              <w:rPr>
                                <w:rFonts w:ascii="Arial" w:hAnsi="Arial" w:cs="Arial"/>
                                <w:color w:val="595959" w:themeColor="text1" w:themeTint="A6"/>
                                <w:sz w:val="18"/>
                                <w:szCs w:val="20"/>
                              </w:rPr>
                              <w:t>4</w:t>
                            </w:r>
                            <w:r w:rsidR="009D61E6">
                              <w:rPr>
                                <w:rFonts w:ascii="Arial" w:hAnsi="Arial" w:cs="Arial"/>
                                <w:color w:val="595959" w:themeColor="text1" w:themeTint="A6"/>
                                <w:sz w:val="18"/>
                                <w:szCs w:val="20"/>
                              </w:rPr>
                              <w:t>4</w:t>
                            </w:r>
                            <w:r w:rsidRPr="00761AC7">
                              <w:rPr>
                                <w:rFonts w:ascii="Arial" w:hAnsi="Arial" w:cs="Arial"/>
                                <w:color w:val="595959" w:themeColor="text1" w:themeTint="A6"/>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C427" id="Rectangle 1" o:spid="_x0000_s1027" style="position:absolute;margin-left:44.05pt;margin-top:6.05pt;width:148.6pt;height:9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" filled="f" strokecolor="#7f7f7f [1612]" strokeweight="1pt">
                <v:textbox>
                  <w:txbxContent>
                    <w:p w14:paraId="64DD16CA" w14:textId="77777777"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Records identified from:</w:t>
                      </w:r>
                    </w:p>
                    <w:p w14:paraId="10C03008" w14:textId="77777777"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Web of Knowledge (</w:t>
                      </w:r>
                      <w:r w:rsidRPr="00C50580">
                        <w:rPr>
                          <w:rFonts w:ascii="Arial" w:hAnsi="Arial" w:cs="Arial"/>
                          <w:i/>
                          <w:iCs/>
                          <w:color w:val="595959" w:themeColor="text1" w:themeTint="A6"/>
                          <w:sz w:val="18"/>
                          <w:szCs w:val="20"/>
                        </w:rPr>
                        <w:t>n</w:t>
                      </w:r>
                      <w:r>
                        <w:rPr>
                          <w:rFonts w:ascii="Arial" w:hAnsi="Arial" w:cs="Arial"/>
                          <w:i/>
                          <w:iCs/>
                          <w:color w:val="595959" w:themeColor="text1" w:themeTint="A6"/>
                          <w:sz w:val="18"/>
                          <w:szCs w:val="20"/>
                        </w:rPr>
                        <w:t xml:space="preserve"> </w:t>
                      </w:r>
                      <w:r w:rsidRPr="00761AC7">
                        <w:rPr>
                          <w:rFonts w:ascii="Arial" w:hAnsi="Arial" w:cs="Arial"/>
                          <w:color w:val="595959" w:themeColor="text1" w:themeTint="A6"/>
                          <w:sz w:val="18"/>
                          <w:szCs w:val="20"/>
                        </w:rPr>
                        <w:t>=</w:t>
                      </w:r>
                      <w:r>
                        <w:rPr>
                          <w:rFonts w:ascii="Arial" w:hAnsi="Arial" w:cs="Arial"/>
                          <w:color w:val="595959" w:themeColor="text1" w:themeTint="A6"/>
                          <w:sz w:val="18"/>
                          <w:szCs w:val="20"/>
                        </w:rPr>
                        <w:t xml:space="preserve"> 1</w:t>
                      </w:r>
                      <w:r w:rsidRPr="00761AC7">
                        <w:rPr>
                          <w:rFonts w:ascii="Arial" w:hAnsi="Arial" w:cs="Arial"/>
                          <w:color w:val="595959" w:themeColor="text1" w:themeTint="A6"/>
                          <w:sz w:val="18"/>
                          <w:szCs w:val="20"/>
                        </w:rPr>
                        <w:t>1</w:t>
                      </w:r>
                      <w:r>
                        <w:rPr>
                          <w:rFonts w:ascii="Arial" w:hAnsi="Arial" w:cs="Arial"/>
                          <w:color w:val="595959" w:themeColor="text1" w:themeTint="A6"/>
                          <w:sz w:val="18"/>
                          <w:szCs w:val="20"/>
                        </w:rPr>
                        <w:t>3</w:t>
                      </w:r>
                      <w:r w:rsidRPr="00761AC7">
                        <w:rPr>
                          <w:rFonts w:ascii="Arial" w:hAnsi="Arial" w:cs="Arial"/>
                          <w:color w:val="595959" w:themeColor="text1" w:themeTint="A6"/>
                          <w:sz w:val="18"/>
                          <w:szCs w:val="20"/>
                        </w:rPr>
                        <w:t>)</w:t>
                      </w:r>
                    </w:p>
                    <w:p w14:paraId="37FF64EB" w14:textId="77777777"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Scopus databases (</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Pr>
                          <w:rFonts w:ascii="Arial" w:hAnsi="Arial" w:cs="Arial"/>
                          <w:color w:val="595959" w:themeColor="text1" w:themeTint="A6"/>
                          <w:sz w:val="18"/>
                          <w:szCs w:val="20"/>
                        </w:rPr>
                        <w:t>176</w:t>
                      </w:r>
                      <w:r w:rsidRPr="00761AC7">
                        <w:rPr>
                          <w:rFonts w:ascii="Arial" w:hAnsi="Arial" w:cs="Arial"/>
                          <w:color w:val="595959" w:themeColor="text1" w:themeTint="A6"/>
                          <w:sz w:val="18"/>
                          <w:szCs w:val="20"/>
                        </w:rPr>
                        <w:t>)</w:t>
                      </w:r>
                    </w:p>
                    <w:p w14:paraId="5BCF662F" w14:textId="0D5D9D11" w:rsidR="00C12B2B" w:rsidRPr="00761AC7"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Other sources (</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sidR="00431C73">
                        <w:rPr>
                          <w:rFonts w:ascii="Arial" w:hAnsi="Arial" w:cs="Arial"/>
                          <w:color w:val="595959" w:themeColor="text1" w:themeTint="A6"/>
                          <w:sz w:val="18"/>
                          <w:szCs w:val="20"/>
                        </w:rPr>
                        <w:t>4</w:t>
                      </w:r>
                      <w:r w:rsidR="009D61E6">
                        <w:rPr>
                          <w:rFonts w:ascii="Arial" w:hAnsi="Arial" w:cs="Arial"/>
                          <w:color w:val="595959" w:themeColor="text1" w:themeTint="A6"/>
                          <w:sz w:val="18"/>
                          <w:szCs w:val="20"/>
                        </w:rPr>
                        <w:t>4</w:t>
                      </w:r>
                      <w:r w:rsidRPr="00761AC7">
                        <w:rPr>
                          <w:rFonts w:ascii="Arial" w:hAnsi="Arial" w:cs="Arial"/>
                          <w:color w:val="595959" w:themeColor="text1" w:themeTint="A6"/>
                          <w:sz w:val="18"/>
                          <w:szCs w:val="20"/>
                        </w:rPr>
                        <w:t>)</w:t>
                      </w:r>
                    </w:p>
                  </w:txbxContent>
                </v:textbox>
              </v:rect>
            </w:pict>
          </mc:Fallback>
        </mc:AlternateContent>
      </w:r>
    </w:p>
    <w:p w14:paraId="575650EE" w14:textId="77777777" w:rsidR="00C12B2B" w:rsidRPr="00AA1068" w:rsidRDefault="00C12B2B" w:rsidP="00C12B2B">
      <w:pPr>
        <w:spacing w:line="240" w:lineRule="auto"/>
        <w:rPr>
          <w:rFonts w:ascii="Calibri" w:hAnsi="Calibri" w:cs="Calibri"/>
        </w:rPr>
      </w:pPr>
    </w:p>
    <w:p w14:paraId="256BA550"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2576" behindDoc="0" locked="0" layoutInCell="1" allowOverlap="1" wp14:anchorId="52C7D9EC" wp14:editId="580004EE">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2">
                            <a:lumMod val="40000"/>
                            <a:lumOff val="60000"/>
                          </a:schemeClr>
                        </a:solidFill>
                        <a:ln>
                          <a:solidFill>
                            <a:schemeClr val="bg1">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E8FF89C" w14:textId="77777777" w:rsidR="00C12B2B" w:rsidRPr="001502CF" w:rsidRDefault="00C12B2B" w:rsidP="00C12B2B">
                            <w:pPr>
                              <w:spacing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7D9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31.8pt;margin-top:17.5pt;width:100.55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" fillcolor="#f7caac [1301]" strokecolor="#7f7f7f [1612]" strokeweight="1pt">
                <v:textbox>
                  <w:txbxContent>
                    <w:p w14:paraId="3E8FF89C" w14:textId="77777777" w:rsidR="00C12B2B" w:rsidRPr="001502CF" w:rsidRDefault="00C12B2B" w:rsidP="00C12B2B">
                      <w:pPr>
                        <w:spacing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2DB1A24A" w14:textId="77777777" w:rsidR="00C12B2B" w:rsidRPr="00AA1068" w:rsidRDefault="00C12B2B" w:rsidP="00C12B2B">
      <w:pPr>
        <w:spacing w:line="240" w:lineRule="auto"/>
        <w:rPr>
          <w:rFonts w:ascii="Calibri" w:hAnsi="Calibri" w:cs="Calibri"/>
        </w:rPr>
      </w:pPr>
    </w:p>
    <w:p w14:paraId="12ABBB84"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69504" behindDoc="0" locked="0" layoutInCell="1" allowOverlap="1" wp14:anchorId="13CA0245" wp14:editId="47C5C272">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57F7AD"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" strokecolor="#7f7f7f [1612]" strokeweight=".5pt">
                <v:stroke endarrow="block" joinstyle="miter"/>
              </v:shape>
            </w:pict>
          </mc:Fallback>
        </mc:AlternateContent>
      </w:r>
    </w:p>
    <w:p w14:paraId="61456721" w14:textId="77777777" w:rsidR="00C12B2B" w:rsidRPr="00AA1068" w:rsidRDefault="00C12B2B" w:rsidP="00C12B2B">
      <w:pPr>
        <w:spacing w:line="240" w:lineRule="auto"/>
        <w:rPr>
          <w:rFonts w:ascii="Calibri" w:hAnsi="Calibri" w:cs="Calibri"/>
        </w:rPr>
      </w:pPr>
    </w:p>
    <w:p w14:paraId="3E925553" w14:textId="77777777" w:rsidR="00C12B2B" w:rsidRPr="00AA1068" w:rsidRDefault="00C12B2B" w:rsidP="00C12B2B">
      <w:pPr>
        <w:spacing w:line="240" w:lineRule="auto"/>
        <w:rPr>
          <w:rFonts w:ascii="Calibri" w:hAnsi="Calibri" w:cs="Calibri"/>
        </w:rPr>
      </w:pPr>
    </w:p>
    <w:p w14:paraId="0EE0200E"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5648" behindDoc="0" locked="0" layoutInCell="1" allowOverlap="1" wp14:anchorId="08C15DCB" wp14:editId="7D37E812">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70078"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" strokecolor="#7f7f7f [1612]" strokeweight=".5pt">
                <v:stroke endarrow="block" joinstyle="miter"/>
              </v:shape>
            </w:pict>
          </mc:Fallback>
        </mc:AlternateContent>
      </w:r>
    </w:p>
    <w:p w14:paraId="473A76D4" w14:textId="77777777" w:rsidR="00C12B2B" w:rsidRPr="00AA1068" w:rsidRDefault="00C12B2B" w:rsidP="00C12B2B">
      <w:pPr>
        <w:spacing w:line="240" w:lineRule="auto"/>
        <w:rPr>
          <w:rFonts w:ascii="Calibri" w:hAnsi="Calibri" w:cs="Calibri"/>
        </w:rPr>
      </w:pPr>
    </w:p>
    <w:p w14:paraId="28ED7045"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65408" behindDoc="0" locked="0" layoutInCell="1" allowOverlap="1" wp14:anchorId="64CEE4A3" wp14:editId="702622D8">
                <wp:simplePos x="0" y="0"/>
                <wp:positionH relativeFrom="column">
                  <wp:posOffset>3048000</wp:posOffset>
                </wp:positionH>
                <wp:positionV relativeFrom="paragraph">
                  <wp:posOffset>74295</wp:posOffset>
                </wp:positionV>
                <wp:extent cx="1887220" cy="762000"/>
                <wp:effectExtent l="0" t="0" r="17780" b="19050"/>
                <wp:wrapNone/>
                <wp:docPr id="5" name="Rectangle 5"/>
                <wp:cNvGraphicFramePr/>
                <a:graphic xmlns:a="http://schemas.openxmlformats.org/drawingml/2006/main">
                  <a:graphicData uri="http://schemas.microsoft.com/office/word/2010/wordprocessingShape">
                    <wps:wsp>
                      <wps:cNvSpPr/>
                      <wps:spPr>
                        <a:xfrm>
                          <a:off x="0" y="0"/>
                          <a:ext cx="1887220" cy="7620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142DA"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excluded </w:t>
                            </w:r>
                            <w:r w:rsidRPr="003B4751">
                              <w:rPr>
                                <w:rFonts w:ascii="Arial" w:hAnsi="Arial" w:cs="Arial"/>
                                <w:color w:val="595959" w:themeColor="text1" w:themeTint="A6"/>
                                <w:sz w:val="18"/>
                                <w:szCs w:val="20"/>
                              </w:rPr>
                              <w:t>by t</w:t>
                            </w:r>
                            <w:r w:rsidRPr="001B2C6C">
                              <w:rPr>
                                <w:rFonts w:ascii="Arial" w:hAnsi="Arial" w:cs="Arial"/>
                                <w:color w:val="595959" w:themeColor="text1" w:themeTint="A6"/>
                                <w:sz w:val="18"/>
                                <w:szCs w:val="20"/>
                              </w:rPr>
                              <w:t>itle and abstract screening</w:t>
                            </w:r>
                            <w:r w:rsidRPr="00D7229F">
                              <w:rPr>
                                <w:rFonts w:ascii="Arial" w:hAnsi="Arial" w:cs="Arial"/>
                                <w:color w:val="595959" w:themeColor="text1" w:themeTint="A6"/>
                                <w:sz w:val="18"/>
                                <w:szCs w:val="20"/>
                              </w:rPr>
                              <w:t xml:space="preserve"> </w:t>
                            </w:r>
                            <w:r w:rsidRPr="003B4751">
                              <w:rPr>
                                <w:rFonts w:ascii="Arial" w:hAnsi="Arial" w:cs="Arial"/>
                                <w:color w:val="595959" w:themeColor="text1" w:themeTint="A6"/>
                                <w:sz w:val="18"/>
                                <w:szCs w:val="20"/>
                              </w:rPr>
                              <w:t xml:space="preserve">(out of scope) </w:t>
                            </w:r>
                            <w:r w:rsidRPr="001B2C6C">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 </w:t>
                            </w:r>
                            <w:r>
                              <w:rPr>
                                <w:rFonts w:ascii="Arial" w:hAnsi="Arial" w:cs="Arial"/>
                                <w:color w:val="595959" w:themeColor="text1" w:themeTint="A6"/>
                                <w:sz w:val="18"/>
                                <w:szCs w:val="20"/>
                              </w:rPr>
                              <w:t>92</w:t>
                            </w:r>
                            <w:r w:rsidRPr="001B2C6C">
                              <w:rPr>
                                <w:rFonts w:ascii="Arial" w:hAnsi="Arial" w:cs="Arial"/>
                                <w:color w:val="595959" w:themeColor="text1" w:themeTint="A6"/>
                                <w:sz w:val="18"/>
                                <w:szCs w:val="20"/>
                              </w:rPr>
                              <w:t>)</w:t>
                            </w:r>
                          </w:p>
                          <w:p w14:paraId="46AE784A" w14:textId="77777777" w:rsidR="00C12B2B" w:rsidRDefault="00C12B2B" w:rsidP="00C12B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EE4A3" id="Rectangle 5" o:spid="_x0000_s1029" style="position:absolute;margin-left:240pt;margin-top:5.85pt;width:148.6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" filled="f" strokecolor="#7f7f7f [1612]" strokeweight="1pt">
                <v:textbox>
                  <w:txbxContent>
                    <w:p w14:paraId="344142DA"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excluded </w:t>
                      </w:r>
                      <w:r w:rsidRPr="003B4751">
                        <w:rPr>
                          <w:rFonts w:ascii="Arial" w:hAnsi="Arial" w:cs="Arial"/>
                          <w:color w:val="595959" w:themeColor="text1" w:themeTint="A6"/>
                          <w:sz w:val="18"/>
                          <w:szCs w:val="20"/>
                        </w:rPr>
                        <w:t>by t</w:t>
                      </w:r>
                      <w:r w:rsidRPr="001B2C6C">
                        <w:rPr>
                          <w:rFonts w:ascii="Arial" w:hAnsi="Arial" w:cs="Arial"/>
                          <w:color w:val="595959" w:themeColor="text1" w:themeTint="A6"/>
                          <w:sz w:val="18"/>
                          <w:szCs w:val="20"/>
                        </w:rPr>
                        <w:t>itle and abstract screening</w:t>
                      </w:r>
                      <w:r w:rsidRPr="00D7229F">
                        <w:rPr>
                          <w:rFonts w:ascii="Arial" w:hAnsi="Arial" w:cs="Arial"/>
                          <w:color w:val="595959" w:themeColor="text1" w:themeTint="A6"/>
                          <w:sz w:val="18"/>
                          <w:szCs w:val="20"/>
                        </w:rPr>
                        <w:t xml:space="preserve"> </w:t>
                      </w:r>
                      <w:r w:rsidRPr="003B4751">
                        <w:rPr>
                          <w:rFonts w:ascii="Arial" w:hAnsi="Arial" w:cs="Arial"/>
                          <w:color w:val="595959" w:themeColor="text1" w:themeTint="A6"/>
                          <w:sz w:val="18"/>
                          <w:szCs w:val="20"/>
                        </w:rPr>
                        <w:t xml:space="preserve">(out of scope) </w:t>
                      </w:r>
                      <w:r w:rsidRPr="001B2C6C">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 </w:t>
                      </w:r>
                      <w:r>
                        <w:rPr>
                          <w:rFonts w:ascii="Arial" w:hAnsi="Arial" w:cs="Arial"/>
                          <w:color w:val="595959" w:themeColor="text1" w:themeTint="A6"/>
                          <w:sz w:val="18"/>
                          <w:szCs w:val="20"/>
                        </w:rPr>
                        <w:t>92</w:t>
                      </w:r>
                      <w:r w:rsidRPr="001B2C6C">
                        <w:rPr>
                          <w:rFonts w:ascii="Arial" w:hAnsi="Arial" w:cs="Arial"/>
                          <w:color w:val="595959" w:themeColor="text1" w:themeTint="A6"/>
                          <w:sz w:val="18"/>
                          <w:szCs w:val="20"/>
                        </w:rPr>
                        <w:t>)</w:t>
                      </w:r>
                    </w:p>
                    <w:p w14:paraId="46AE784A" w14:textId="77777777" w:rsidR="00C12B2B" w:rsidRDefault="00C12B2B" w:rsidP="00C12B2B"/>
                  </w:txbxContent>
                </v:textbox>
              </v:rect>
            </w:pict>
          </mc:Fallback>
        </mc:AlternateContent>
      </w:r>
      <w:r w:rsidRPr="00AA1068">
        <w:rPr>
          <w:rFonts w:ascii="Calibri" w:hAnsi="Calibri" w:cs="Calibri"/>
          <w:noProof/>
          <w:lang w:val="pt-PT" w:eastAsia="pt-PT"/>
        </w:rPr>
        <mc:AlternateContent>
          <mc:Choice Requires="wps">
            <w:drawing>
              <wp:anchor distT="0" distB="0" distL="114300" distR="114300" simplePos="0" relativeHeight="251670528" behindDoc="0" locked="0" layoutInCell="1" allowOverlap="1" wp14:anchorId="0213AC50" wp14:editId="47C625A5">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DF955" id="Straight Arrow Connector 15" o:spid="_x0000_s1026" type="#_x0000_t32" style="position:absolute;margin-left:193.2pt;margin-top:25.8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" strokecolor="#7f7f7f [1612]" strokeweight=".5pt">
                <v:stroke endarrow="block" joinstyle="miter"/>
              </v:shape>
            </w:pict>
          </mc:Fallback>
        </mc:AlternateContent>
      </w:r>
      <w:r w:rsidRPr="00AA1068">
        <w:rPr>
          <w:rFonts w:ascii="Calibri" w:hAnsi="Calibri" w:cs="Calibri"/>
          <w:noProof/>
          <w:lang w:val="pt-PT" w:eastAsia="pt-PT"/>
        </w:rPr>
        <mc:AlternateContent>
          <mc:Choice Requires="wps">
            <w:drawing>
              <wp:anchor distT="0" distB="0" distL="114300" distR="114300" simplePos="0" relativeHeight="251664384" behindDoc="0" locked="0" layoutInCell="1" allowOverlap="1" wp14:anchorId="179F07B5" wp14:editId="4AF77049">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99995"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761AC7">
                              <w:rPr>
                                <w:rFonts w:ascii="Arial" w:hAnsi="Arial" w:cs="Arial"/>
                                <w:color w:val="595959" w:themeColor="text1" w:themeTint="A6"/>
                                <w:sz w:val="18"/>
                                <w:szCs w:val="20"/>
                              </w:rPr>
                              <w:t>screened</w:t>
                            </w:r>
                          </w:p>
                          <w:p w14:paraId="5895B5C8" w14:textId="2E314B8A"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sidR="00431C73">
                              <w:rPr>
                                <w:rFonts w:ascii="Arial" w:hAnsi="Arial" w:cs="Arial"/>
                                <w:color w:val="595959" w:themeColor="text1" w:themeTint="A6"/>
                                <w:sz w:val="18"/>
                                <w:szCs w:val="20"/>
                              </w:rPr>
                              <w:t>18</w:t>
                            </w:r>
                            <w:r w:rsidR="009D61E6">
                              <w:rPr>
                                <w:rFonts w:ascii="Arial" w:hAnsi="Arial" w:cs="Arial"/>
                                <w:color w:val="595959" w:themeColor="text1" w:themeTint="A6"/>
                                <w:sz w:val="18"/>
                                <w:szCs w:val="20"/>
                              </w:rPr>
                              <w:t>8</w:t>
                            </w:r>
                            <w:r w:rsidRPr="00761AC7">
                              <w:rPr>
                                <w:rFonts w:ascii="Arial" w:hAnsi="Arial" w:cs="Arial"/>
                                <w:color w:val="595959" w:themeColor="text1" w:themeTint="A6"/>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07B5" id="Rectangle 4" o:spid="_x0000_s1030" style="position:absolute;margin-left:44.05pt;margin-top:5.9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" filled="f" strokecolor="#7f7f7f [1612]" strokeweight="1pt">
                <v:textbox>
                  <w:txbxContent>
                    <w:p w14:paraId="2E499995"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761AC7">
                        <w:rPr>
                          <w:rFonts w:ascii="Arial" w:hAnsi="Arial" w:cs="Arial"/>
                          <w:color w:val="595959" w:themeColor="text1" w:themeTint="A6"/>
                          <w:sz w:val="18"/>
                          <w:szCs w:val="20"/>
                        </w:rPr>
                        <w:t>screened</w:t>
                      </w:r>
                    </w:p>
                    <w:p w14:paraId="5895B5C8" w14:textId="2E314B8A" w:rsidR="00C12B2B" w:rsidRPr="00761AC7" w:rsidRDefault="00C12B2B" w:rsidP="00C12B2B">
                      <w:pPr>
                        <w:spacing w:line="240" w:lineRule="auto"/>
                        <w:rPr>
                          <w:rFonts w:ascii="Arial" w:hAnsi="Arial" w:cs="Arial"/>
                          <w:color w:val="595959" w:themeColor="text1" w:themeTint="A6"/>
                          <w:sz w:val="18"/>
                          <w:szCs w:val="20"/>
                        </w:rPr>
                      </w:pPr>
                      <w:r w:rsidRPr="00761AC7">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761AC7">
                        <w:rPr>
                          <w:rFonts w:ascii="Arial" w:hAnsi="Arial" w:cs="Arial"/>
                          <w:color w:val="595959" w:themeColor="text1" w:themeTint="A6"/>
                          <w:sz w:val="18"/>
                          <w:szCs w:val="20"/>
                        </w:rPr>
                        <w:t xml:space="preserve"> = </w:t>
                      </w:r>
                      <w:r w:rsidR="00431C73">
                        <w:rPr>
                          <w:rFonts w:ascii="Arial" w:hAnsi="Arial" w:cs="Arial"/>
                          <w:color w:val="595959" w:themeColor="text1" w:themeTint="A6"/>
                          <w:sz w:val="18"/>
                          <w:szCs w:val="20"/>
                        </w:rPr>
                        <w:t>18</w:t>
                      </w:r>
                      <w:r w:rsidR="009D61E6">
                        <w:rPr>
                          <w:rFonts w:ascii="Arial" w:hAnsi="Arial" w:cs="Arial"/>
                          <w:color w:val="595959" w:themeColor="text1" w:themeTint="A6"/>
                          <w:sz w:val="18"/>
                          <w:szCs w:val="20"/>
                        </w:rPr>
                        <w:t>8</w:t>
                      </w:r>
                      <w:r w:rsidRPr="00761AC7">
                        <w:rPr>
                          <w:rFonts w:ascii="Arial" w:hAnsi="Arial" w:cs="Arial"/>
                          <w:color w:val="595959" w:themeColor="text1" w:themeTint="A6"/>
                          <w:sz w:val="18"/>
                          <w:szCs w:val="20"/>
                        </w:rPr>
                        <w:t>)</w:t>
                      </w:r>
                    </w:p>
                  </w:txbxContent>
                </v:textbox>
              </v:rect>
            </w:pict>
          </mc:Fallback>
        </mc:AlternateContent>
      </w:r>
    </w:p>
    <w:p w14:paraId="37F8C4F5" w14:textId="77777777" w:rsidR="00C12B2B" w:rsidRPr="00AA1068" w:rsidRDefault="00C12B2B" w:rsidP="00C12B2B">
      <w:pPr>
        <w:spacing w:line="240" w:lineRule="auto"/>
        <w:rPr>
          <w:rFonts w:ascii="Calibri" w:hAnsi="Calibri" w:cs="Calibri"/>
        </w:rPr>
      </w:pPr>
    </w:p>
    <w:p w14:paraId="5DA8C631" w14:textId="77777777" w:rsidR="00C12B2B" w:rsidRPr="00AA1068" w:rsidRDefault="00C12B2B" w:rsidP="00C12B2B">
      <w:pPr>
        <w:spacing w:line="240" w:lineRule="auto"/>
        <w:rPr>
          <w:rFonts w:ascii="Calibri" w:hAnsi="Calibri" w:cs="Calibri"/>
        </w:rPr>
      </w:pPr>
    </w:p>
    <w:p w14:paraId="2EC821D0"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6672" behindDoc="0" locked="0" layoutInCell="1" allowOverlap="1" wp14:anchorId="119B8FF1" wp14:editId="17EDC7DA">
                <wp:simplePos x="0" y="0"/>
                <wp:positionH relativeFrom="column">
                  <wp:posOffset>1402080</wp:posOffset>
                </wp:positionH>
                <wp:positionV relativeFrom="paragraph">
                  <wp:posOffset>88900</wp:posOffset>
                </wp:positionV>
                <wp:extent cx="0" cy="542925"/>
                <wp:effectExtent l="76200" t="0" r="57150" b="47625"/>
                <wp:wrapNone/>
                <wp:docPr id="35" name="Straight Arrow Connector 35"/>
                <wp:cNvGraphicFramePr/>
                <a:graphic xmlns:a="http://schemas.openxmlformats.org/drawingml/2006/main">
                  <a:graphicData uri="http://schemas.microsoft.com/office/word/2010/wordprocessingShape">
                    <wps:wsp>
                      <wps:cNvCnPr/>
                      <wps:spPr>
                        <a:xfrm flipH="1">
                          <a:off x="0" y="0"/>
                          <a:ext cx="0" cy="54292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8DDA8" id="Straight Arrow Connector 35" o:spid="_x0000_s1026" type="#_x0000_t32" style="position:absolute;margin-left:110.4pt;margin-top:7pt;width:0;height:42.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" strokecolor="#7f7f7f [1612]" strokeweight=".5pt">
                <v:stroke endarrow="block" joinstyle="miter"/>
              </v:shape>
            </w:pict>
          </mc:Fallback>
        </mc:AlternateContent>
      </w:r>
    </w:p>
    <w:p w14:paraId="4EC60480"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3600" behindDoc="0" locked="0" layoutInCell="1" allowOverlap="1" wp14:anchorId="1818AB9F" wp14:editId="057CB9CC">
                <wp:simplePos x="0" y="0"/>
                <wp:positionH relativeFrom="column">
                  <wp:posOffset>-687228</wp:posOffset>
                </wp:positionH>
                <wp:positionV relativeFrom="paragraph">
                  <wp:posOffset>203358</wp:posOffset>
                </wp:positionV>
                <wp:extent cx="1886902" cy="262890"/>
                <wp:effectExtent l="0" t="7302" r="11112" b="11113"/>
                <wp:wrapNone/>
                <wp:docPr id="32" name="Flowchart: Alternate Process 32"/>
                <wp:cNvGraphicFramePr/>
                <a:graphic xmlns:a="http://schemas.openxmlformats.org/drawingml/2006/main">
                  <a:graphicData uri="http://schemas.microsoft.com/office/word/2010/wordprocessingShape">
                    <wps:wsp>
                      <wps:cNvSpPr/>
                      <wps:spPr>
                        <a:xfrm rot="16200000">
                          <a:off x="0" y="0"/>
                          <a:ext cx="1886902" cy="262890"/>
                        </a:xfrm>
                        <a:prstGeom prst="flowChartAlternateProcess">
                          <a:avLst/>
                        </a:prstGeom>
                        <a:solidFill>
                          <a:schemeClr val="accent2">
                            <a:lumMod val="40000"/>
                            <a:lumOff val="60000"/>
                          </a:schemeClr>
                        </a:solidFill>
                        <a:ln>
                          <a:solidFill>
                            <a:schemeClr val="bg1">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26B8C88" w14:textId="77777777" w:rsidR="00C12B2B" w:rsidRDefault="00C12B2B" w:rsidP="00C12B2B">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2FAECD5" w14:textId="77777777" w:rsidR="00C12B2B" w:rsidRPr="001502CF" w:rsidRDefault="00C12B2B" w:rsidP="00C12B2B">
                            <w:pPr>
                              <w:spacing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AB9F" id="Flowchart: Alternate Process 32" o:spid="_x0000_s1031" type="#_x0000_t176" style="position:absolute;margin-left:-54.1pt;margin-top:16pt;width:148.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" fillcolor="#f7caac [1301]" strokecolor="#7f7f7f [1612]" strokeweight="1pt">
                <v:textbox>
                  <w:txbxContent>
                    <w:p w14:paraId="026B8C88" w14:textId="77777777" w:rsidR="00C12B2B" w:rsidRDefault="00C12B2B" w:rsidP="00C12B2B">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2FAECD5" w14:textId="77777777" w:rsidR="00C12B2B" w:rsidRPr="001502CF" w:rsidRDefault="00C12B2B" w:rsidP="00C12B2B">
                      <w:pPr>
                        <w:spacing w:line="240" w:lineRule="auto"/>
                        <w:rPr>
                          <w:rFonts w:ascii="Arial" w:hAnsi="Arial" w:cs="Arial"/>
                          <w:b/>
                          <w:color w:val="000000" w:themeColor="text1"/>
                          <w:sz w:val="18"/>
                          <w:szCs w:val="18"/>
                        </w:rPr>
                      </w:pPr>
                    </w:p>
                  </w:txbxContent>
                </v:textbox>
              </v:shape>
            </w:pict>
          </mc:Fallback>
        </mc:AlternateContent>
      </w:r>
    </w:p>
    <w:p w14:paraId="1DA77779" w14:textId="77777777" w:rsidR="00C12B2B" w:rsidRPr="00AA1068" w:rsidRDefault="00C12B2B" w:rsidP="00C12B2B">
      <w:pPr>
        <w:spacing w:line="240" w:lineRule="auto"/>
        <w:rPr>
          <w:rFonts w:ascii="Calibri" w:hAnsi="Calibri" w:cs="Calibri"/>
        </w:rPr>
      </w:pPr>
    </w:p>
    <w:p w14:paraId="3C9F0FAF"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67456" behindDoc="0" locked="0" layoutInCell="1" allowOverlap="1" wp14:anchorId="1CF08215" wp14:editId="51BB113B">
                <wp:simplePos x="0" y="0"/>
                <wp:positionH relativeFrom="column">
                  <wp:posOffset>3057099</wp:posOffset>
                </wp:positionH>
                <wp:positionV relativeFrom="paragraph">
                  <wp:posOffset>50516</wp:posOffset>
                </wp:positionV>
                <wp:extent cx="1887220" cy="883669"/>
                <wp:effectExtent l="0" t="0" r="17780" b="12065"/>
                <wp:wrapNone/>
                <wp:docPr id="9" name="Rectangle 9"/>
                <wp:cNvGraphicFramePr/>
                <a:graphic xmlns:a="http://schemas.openxmlformats.org/drawingml/2006/main">
                  <a:graphicData uri="http://schemas.microsoft.com/office/word/2010/wordprocessingShape">
                    <wps:wsp>
                      <wps:cNvSpPr/>
                      <wps:spPr>
                        <a:xfrm>
                          <a:off x="0" y="0"/>
                          <a:ext cx="1887220" cy="883669"/>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CA6C3"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761AC7">
                              <w:rPr>
                                <w:rFonts w:ascii="Arial" w:hAnsi="Arial" w:cs="Arial"/>
                                <w:color w:val="595959" w:themeColor="text1" w:themeTint="A6"/>
                                <w:sz w:val="18"/>
                                <w:szCs w:val="20"/>
                              </w:rPr>
                              <w:t>excluded:</w:t>
                            </w:r>
                          </w:p>
                          <w:p w14:paraId="4076494D" w14:textId="77777777" w:rsidR="00C12B2B" w:rsidRPr="003B4751"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No original </w:t>
                            </w:r>
                            <w:r w:rsidRPr="00D7229F">
                              <w:rPr>
                                <w:rFonts w:ascii="Arial" w:hAnsi="Arial" w:cs="Arial"/>
                                <w:color w:val="595959" w:themeColor="text1" w:themeTint="A6"/>
                                <w:sz w:val="18"/>
                                <w:szCs w:val="20"/>
                              </w:rPr>
                              <w:t>data</w:t>
                            </w:r>
                            <w:r w:rsidRPr="003B4751">
                              <w:rPr>
                                <w:rFonts w:ascii="Arial" w:hAnsi="Arial" w:cs="Arial"/>
                                <w:color w:val="595959" w:themeColor="text1" w:themeTint="A6"/>
                                <w:sz w:val="18"/>
                                <w:szCs w:val="20"/>
                              </w:rPr>
                              <w:t xml:space="preserve"> (</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 1</w:t>
                            </w:r>
                            <w:r>
                              <w:rPr>
                                <w:rFonts w:ascii="Arial" w:hAnsi="Arial" w:cs="Arial"/>
                                <w:color w:val="595959" w:themeColor="text1" w:themeTint="A6"/>
                                <w:sz w:val="18"/>
                                <w:szCs w:val="20"/>
                              </w:rPr>
                              <w:t>7</w:t>
                            </w:r>
                            <w:r w:rsidRPr="00D7229F">
                              <w:rPr>
                                <w:rFonts w:ascii="Arial" w:hAnsi="Arial" w:cs="Arial"/>
                                <w:color w:val="595959" w:themeColor="text1" w:themeTint="A6"/>
                                <w:sz w:val="18"/>
                                <w:szCs w:val="20"/>
                              </w:rPr>
                              <w:t>)</w:t>
                            </w:r>
                          </w:p>
                          <w:p w14:paraId="14E6ED3C" w14:textId="77777777" w:rsidR="00C12B2B" w:rsidRPr="00761AC7" w:rsidRDefault="00C12B2B" w:rsidP="00C12B2B">
                            <w:pPr>
                              <w:spacing w:line="240" w:lineRule="auto"/>
                              <w:ind w:left="284"/>
                              <w:rPr>
                                <w:rFonts w:ascii="Arial" w:hAnsi="Arial" w:cs="Arial"/>
                                <w:color w:val="595959" w:themeColor="text1" w:themeTint="A6"/>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8215" id="Rectangle 9" o:spid="_x0000_s1032" style="position:absolute;margin-left:240.7pt;margin-top:4pt;width:148.6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" filled="f" strokecolor="#7f7f7f [1612]" strokeweight="1pt">
                <v:textbox>
                  <w:txbxContent>
                    <w:p w14:paraId="1F5CA6C3" w14:textId="77777777" w:rsidR="00C12B2B" w:rsidRPr="00761AC7"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761AC7">
                        <w:rPr>
                          <w:rFonts w:ascii="Arial" w:hAnsi="Arial" w:cs="Arial"/>
                          <w:color w:val="595959" w:themeColor="text1" w:themeTint="A6"/>
                          <w:sz w:val="18"/>
                          <w:szCs w:val="20"/>
                        </w:rPr>
                        <w:t>excluded:</w:t>
                      </w:r>
                    </w:p>
                    <w:p w14:paraId="4076494D" w14:textId="77777777" w:rsidR="00C12B2B" w:rsidRPr="003B4751" w:rsidRDefault="00C12B2B" w:rsidP="00C12B2B">
                      <w:pPr>
                        <w:spacing w:line="240" w:lineRule="auto"/>
                        <w:ind w:left="284"/>
                        <w:rPr>
                          <w:rFonts w:ascii="Arial" w:hAnsi="Arial" w:cs="Arial"/>
                          <w:color w:val="595959" w:themeColor="text1" w:themeTint="A6"/>
                          <w:sz w:val="18"/>
                          <w:szCs w:val="20"/>
                        </w:rPr>
                      </w:pPr>
                      <w:r w:rsidRPr="00761AC7">
                        <w:rPr>
                          <w:rFonts w:ascii="Arial" w:hAnsi="Arial" w:cs="Arial"/>
                          <w:color w:val="595959" w:themeColor="text1" w:themeTint="A6"/>
                          <w:sz w:val="18"/>
                          <w:szCs w:val="20"/>
                        </w:rPr>
                        <w:t xml:space="preserve">No original </w:t>
                      </w:r>
                      <w:r w:rsidRPr="00D7229F">
                        <w:rPr>
                          <w:rFonts w:ascii="Arial" w:hAnsi="Arial" w:cs="Arial"/>
                          <w:color w:val="595959" w:themeColor="text1" w:themeTint="A6"/>
                          <w:sz w:val="18"/>
                          <w:szCs w:val="20"/>
                        </w:rPr>
                        <w:t>data</w:t>
                      </w:r>
                      <w:r w:rsidRPr="003B4751">
                        <w:rPr>
                          <w:rFonts w:ascii="Arial" w:hAnsi="Arial" w:cs="Arial"/>
                          <w:color w:val="595959" w:themeColor="text1" w:themeTint="A6"/>
                          <w:sz w:val="18"/>
                          <w:szCs w:val="20"/>
                        </w:rPr>
                        <w:t xml:space="preserve"> (</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 1</w:t>
                      </w:r>
                      <w:r>
                        <w:rPr>
                          <w:rFonts w:ascii="Arial" w:hAnsi="Arial" w:cs="Arial"/>
                          <w:color w:val="595959" w:themeColor="text1" w:themeTint="A6"/>
                          <w:sz w:val="18"/>
                          <w:szCs w:val="20"/>
                        </w:rPr>
                        <w:t>7</w:t>
                      </w:r>
                      <w:r w:rsidRPr="00D7229F">
                        <w:rPr>
                          <w:rFonts w:ascii="Arial" w:hAnsi="Arial" w:cs="Arial"/>
                          <w:color w:val="595959" w:themeColor="text1" w:themeTint="A6"/>
                          <w:sz w:val="18"/>
                          <w:szCs w:val="20"/>
                        </w:rPr>
                        <w:t>)</w:t>
                      </w:r>
                    </w:p>
                    <w:p w14:paraId="14E6ED3C" w14:textId="77777777" w:rsidR="00C12B2B" w:rsidRPr="00761AC7" w:rsidRDefault="00C12B2B" w:rsidP="00C12B2B">
                      <w:pPr>
                        <w:spacing w:line="240" w:lineRule="auto"/>
                        <w:ind w:left="284"/>
                        <w:rPr>
                          <w:rFonts w:ascii="Arial" w:hAnsi="Arial" w:cs="Arial"/>
                          <w:color w:val="595959" w:themeColor="text1" w:themeTint="A6"/>
                          <w:sz w:val="18"/>
                          <w:szCs w:val="20"/>
                        </w:rPr>
                      </w:pPr>
                    </w:p>
                  </w:txbxContent>
                </v:textbox>
              </v:rect>
            </w:pict>
          </mc:Fallback>
        </mc:AlternateContent>
      </w:r>
      <w:r w:rsidRPr="00AA1068">
        <w:rPr>
          <w:rFonts w:ascii="Calibri" w:hAnsi="Calibri" w:cs="Calibri"/>
          <w:noProof/>
          <w:lang w:val="pt-PT" w:eastAsia="pt-PT"/>
        </w:rPr>
        <mc:AlternateContent>
          <mc:Choice Requires="wps">
            <w:drawing>
              <wp:anchor distT="0" distB="0" distL="114300" distR="114300" simplePos="0" relativeHeight="251666432" behindDoc="0" locked="0" layoutInCell="1" allowOverlap="1" wp14:anchorId="1090E7B8" wp14:editId="221624CF">
                <wp:simplePos x="0" y="0"/>
                <wp:positionH relativeFrom="column">
                  <wp:posOffset>561975</wp:posOffset>
                </wp:positionH>
                <wp:positionV relativeFrom="paragraph">
                  <wp:posOffset>131445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7DD9A" w14:textId="77777777" w:rsidR="00C12B2B" w:rsidRPr="00D7229F"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Studies assessed for eligibility</w:t>
                            </w:r>
                          </w:p>
                          <w:p w14:paraId="666D4FBC" w14:textId="04423AC2" w:rsidR="00C12B2B" w:rsidRPr="00761AC7" w:rsidRDefault="00C12B2B" w:rsidP="00C12B2B">
                            <w:pPr>
                              <w:spacing w:line="240" w:lineRule="auto"/>
                              <w:rPr>
                                <w:rFonts w:ascii="Arial" w:hAnsi="Arial" w:cs="Arial"/>
                                <w:color w:val="595959" w:themeColor="text1" w:themeTint="A6"/>
                                <w:sz w:val="18"/>
                                <w:szCs w:val="20"/>
                              </w:rPr>
                            </w:pPr>
                            <w:r w:rsidRPr="003B4751">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w:t>
                            </w:r>
                            <w:r w:rsidRPr="00D7229F">
                              <w:rPr>
                                <w:rFonts w:ascii="Arial" w:hAnsi="Arial" w:cs="Arial"/>
                                <w:color w:val="595959" w:themeColor="text1" w:themeTint="A6"/>
                                <w:sz w:val="18"/>
                                <w:szCs w:val="20"/>
                              </w:rPr>
                              <w:t xml:space="preserve"> </w:t>
                            </w:r>
                            <w:r w:rsidR="005C29D1">
                              <w:rPr>
                                <w:rFonts w:ascii="Arial" w:hAnsi="Arial" w:cs="Arial"/>
                                <w:color w:val="595959" w:themeColor="text1" w:themeTint="A6"/>
                                <w:sz w:val="18"/>
                                <w:szCs w:val="20"/>
                              </w:rPr>
                              <w:t>9</w:t>
                            </w:r>
                            <w:r w:rsidR="009D61E6">
                              <w:rPr>
                                <w:rFonts w:ascii="Arial" w:hAnsi="Arial" w:cs="Arial"/>
                                <w:color w:val="595959" w:themeColor="text1" w:themeTint="A6"/>
                                <w:sz w:val="18"/>
                                <w:szCs w:val="20"/>
                              </w:rPr>
                              <w:t>6</w:t>
                            </w:r>
                            <w:r w:rsidRPr="001B2C6C">
                              <w:rPr>
                                <w:rFonts w:ascii="Arial" w:hAnsi="Arial" w:cs="Arial"/>
                                <w:color w:val="595959" w:themeColor="text1" w:themeTint="A6"/>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0E7B8" id="Rectangle 8" o:spid="_x0000_s1033" style="position:absolute;margin-left:44.25pt;margin-top:10.35pt;width:148.6pt;height:4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" filled="f" strokecolor="#7f7f7f [1612]" strokeweight="1pt">
                <v:textbox>
                  <w:txbxContent>
                    <w:p w14:paraId="7A27DD9A" w14:textId="77777777" w:rsidR="00C12B2B" w:rsidRPr="00D7229F"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Studies assessed for eligibility</w:t>
                      </w:r>
                    </w:p>
                    <w:p w14:paraId="666D4FBC" w14:textId="04423AC2" w:rsidR="00C12B2B" w:rsidRPr="00761AC7" w:rsidRDefault="00C12B2B" w:rsidP="00C12B2B">
                      <w:pPr>
                        <w:spacing w:line="240" w:lineRule="auto"/>
                        <w:rPr>
                          <w:rFonts w:ascii="Arial" w:hAnsi="Arial" w:cs="Arial"/>
                          <w:color w:val="595959" w:themeColor="text1" w:themeTint="A6"/>
                          <w:sz w:val="18"/>
                          <w:szCs w:val="20"/>
                        </w:rPr>
                      </w:pPr>
                      <w:r w:rsidRPr="003B4751">
                        <w:rPr>
                          <w:rFonts w:ascii="Arial" w:hAnsi="Arial" w:cs="Arial"/>
                          <w:color w:val="595959" w:themeColor="text1" w:themeTint="A6"/>
                          <w:sz w:val="18"/>
                          <w:szCs w:val="20"/>
                        </w:rPr>
                        <w:t>(</w:t>
                      </w:r>
                      <w:r w:rsidRPr="00C50580">
                        <w:rPr>
                          <w:rFonts w:ascii="Arial" w:hAnsi="Arial" w:cs="Arial"/>
                          <w:i/>
                          <w:iCs/>
                          <w:color w:val="595959" w:themeColor="text1" w:themeTint="A6"/>
                          <w:sz w:val="18"/>
                          <w:szCs w:val="20"/>
                        </w:rPr>
                        <w:t>n</w:t>
                      </w:r>
                      <w:r w:rsidRPr="001B2C6C">
                        <w:rPr>
                          <w:rFonts w:ascii="Arial" w:hAnsi="Arial" w:cs="Arial"/>
                          <w:color w:val="595959" w:themeColor="text1" w:themeTint="A6"/>
                          <w:sz w:val="18"/>
                          <w:szCs w:val="20"/>
                        </w:rPr>
                        <w:t xml:space="preserve"> =</w:t>
                      </w:r>
                      <w:r w:rsidRPr="00D7229F">
                        <w:rPr>
                          <w:rFonts w:ascii="Arial" w:hAnsi="Arial" w:cs="Arial"/>
                          <w:color w:val="595959" w:themeColor="text1" w:themeTint="A6"/>
                          <w:sz w:val="18"/>
                          <w:szCs w:val="20"/>
                        </w:rPr>
                        <w:t xml:space="preserve"> </w:t>
                      </w:r>
                      <w:r w:rsidR="005C29D1">
                        <w:rPr>
                          <w:rFonts w:ascii="Arial" w:hAnsi="Arial" w:cs="Arial"/>
                          <w:color w:val="595959" w:themeColor="text1" w:themeTint="A6"/>
                          <w:sz w:val="18"/>
                          <w:szCs w:val="20"/>
                        </w:rPr>
                        <w:t>9</w:t>
                      </w:r>
                      <w:r w:rsidR="009D61E6">
                        <w:rPr>
                          <w:rFonts w:ascii="Arial" w:hAnsi="Arial" w:cs="Arial"/>
                          <w:color w:val="595959" w:themeColor="text1" w:themeTint="A6"/>
                          <w:sz w:val="18"/>
                          <w:szCs w:val="20"/>
                        </w:rPr>
                        <w:t>6</w:t>
                      </w:r>
                      <w:r w:rsidRPr="001B2C6C">
                        <w:rPr>
                          <w:rFonts w:ascii="Arial" w:hAnsi="Arial" w:cs="Arial"/>
                          <w:color w:val="595959" w:themeColor="text1" w:themeTint="A6"/>
                          <w:sz w:val="18"/>
                          <w:szCs w:val="20"/>
                        </w:rPr>
                        <w:t>)</w:t>
                      </w:r>
                    </w:p>
                  </w:txbxContent>
                </v:textbox>
              </v:rect>
            </w:pict>
          </mc:Fallback>
        </mc:AlternateContent>
      </w:r>
    </w:p>
    <w:p w14:paraId="3D29854A"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1552" behindDoc="0" locked="0" layoutInCell="1" allowOverlap="1" wp14:anchorId="468EDE0F" wp14:editId="71E9BC83">
                <wp:simplePos x="0" y="0"/>
                <wp:positionH relativeFrom="column">
                  <wp:posOffset>2457450</wp:posOffset>
                </wp:positionH>
                <wp:positionV relativeFrom="paragraph">
                  <wp:posOffset>139700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5473A" id="Straight Arrow Connector 17" o:spid="_x0000_s1026" type="#_x0000_t32" style="position:absolute;margin-left:193.5pt;margin-top:11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" strokecolor="#7f7f7f [1612]" strokeweight=".5pt">
                <v:stroke endarrow="block" joinstyle="miter"/>
              </v:shape>
            </w:pict>
          </mc:Fallback>
        </mc:AlternateContent>
      </w:r>
    </w:p>
    <w:p w14:paraId="7CEB441E" w14:textId="77777777" w:rsidR="00C12B2B" w:rsidRPr="00AA1068" w:rsidRDefault="00C12B2B" w:rsidP="00C12B2B">
      <w:pPr>
        <w:spacing w:line="240" w:lineRule="auto"/>
        <w:rPr>
          <w:rFonts w:ascii="Calibri" w:hAnsi="Calibri" w:cs="Calibri"/>
        </w:rPr>
      </w:pPr>
    </w:p>
    <w:p w14:paraId="68A123BD"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7696" behindDoc="0" locked="0" layoutInCell="1" allowOverlap="1" wp14:anchorId="2EF1F057" wp14:editId="129E1219">
                <wp:simplePos x="0" y="0"/>
                <wp:positionH relativeFrom="column">
                  <wp:posOffset>1399540</wp:posOffset>
                </wp:positionH>
                <wp:positionV relativeFrom="paragraph">
                  <wp:posOffset>142240</wp:posOffset>
                </wp:positionV>
                <wp:extent cx="0" cy="556895"/>
                <wp:effectExtent l="76200" t="0" r="57150" b="52705"/>
                <wp:wrapNone/>
                <wp:docPr id="19" name="Straight Arrow Connector 19"/>
                <wp:cNvGraphicFramePr/>
                <a:graphic xmlns:a="http://schemas.openxmlformats.org/drawingml/2006/main">
                  <a:graphicData uri="http://schemas.microsoft.com/office/word/2010/wordprocessingShape">
                    <wps:wsp>
                      <wps:cNvCnPr/>
                      <wps:spPr>
                        <a:xfrm flipH="1">
                          <a:off x="0" y="0"/>
                          <a:ext cx="0" cy="556895"/>
                        </a:xfrm>
                        <a:prstGeom prst="straightConnector1">
                          <a:avLst/>
                        </a:prstGeom>
                        <a:ln>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27361" id="Straight Arrow Connector 19" o:spid="_x0000_s1026" type="#_x0000_t32" style="position:absolute;margin-left:110.2pt;margin-top:11.2pt;width:0;height:43.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" strokecolor="#7f7f7f [1612]" strokeweight=".5pt">
                <v:stroke endarrow="block" joinstyle="miter"/>
              </v:shape>
            </w:pict>
          </mc:Fallback>
        </mc:AlternateContent>
      </w:r>
    </w:p>
    <w:p w14:paraId="08E4F8C8" w14:textId="77777777" w:rsidR="00C12B2B" w:rsidRPr="00AA1068" w:rsidRDefault="00C12B2B" w:rsidP="00C12B2B">
      <w:pPr>
        <w:spacing w:line="240" w:lineRule="auto"/>
        <w:rPr>
          <w:rFonts w:ascii="Calibri" w:hAnsi="Calibri" w:cs="Calibri"/>
        </w:rPr>
      </w:pPr>
    </w:p>
    <w:p w14:paraId="5328D271" w14:textId="77777777" w:rsidR="00C12B2B" w:rsidRPr="00AA1068" w:rsidRDefault="00C12B2B" w:rsidP="00C12B2B">
      <w:pPr>
        <w:spacing w:line="240" w:lineRule="auto"/>
        <w:rPr>
          <w:rFonts w:ascii="Calibri" w:hAnsi="Calibri" w:cs="Calibri"/>
        </w:rPr>
      </w:pPr>
    </w:p>
    <w:p w14:paraId="601E2552" w14:textId="372B7C68" w:rsidR="00C12B2B" w:rsidRPr="00AA1068" w:rsidRDefault="00C12B2B" w:rsidP="00C12B2B">
      <w:pPr>
        <w:spacing w:line="240" w:lineRule="auto"/>
        <w:rPr>
          <w:rFonts w:ascii="Calibri" w:hAnsi="Calibri" w:cs="Calibri"/>
        </w:rPr>
      </w:pPr>
    </w:p>
    <w:p w14:paraId="7F8AA6AF" w14:textId="063EED8A"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68480" behindDoc="0" locked="0" layoutInCell="1" allowOverlap="1" wp14:anchorId="5529106A" wp14:editId="1D7AEABD">
                <wp:simplePos x="0" y="0"/>
                <wp:positionH relativeFrom="column">
                  <wp:posOffset>542925</wp:posOffset>
                </wp:positionH>
                <wp:positionV relativeFrom="paragraph">
                  <wp:posOffset>22859</wp:posOffset>
                </wp:positionV>
                <wp:extent cx="1887220" cy="847725"/>
                <wp:effectExtent l="0" t="0" r="17780" b="28575"/>
                <wp:wrapNone/>
                <wp:docPr id="13" name="Rectangle 13"/>
                <wp:cNvGraphicFramePr/>
                <a:graphic xmlns:a="http://schemas.openxmlformats.org/drawingml/2006/main">
                  <a:graphicData uri="http://schemas.microsoft.com/office/word/2010/wordprocessingShape">
                    <wps:wsp>
                      <wps:cNvSpPr/>
                      <wps:spPr>
                        <a:xfrm>
                          <a:off x="0" y="0"/>
                          <a:ext cx="1887220" cy="84772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8C3A1" w14:textId="77777777" w:rsidR="00C12B2B" w:rsidRPr="0001743C"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01743C">
                              <w:rPr>
                                <w:rFonts w:ascii="Arial" w:hAnsi="Arial" w:cs="Arial"/>
                                <w:color w:val="595959" w:themeColor="text1" w:themeTint="A6"/>
                                <w:sz w:val="18"/>
                                <w:szCs w:val="20"/>
                              </w:rPr>
                              <w:t>included in review</w:t>
                            </w:r>
                          </w:p>
                          <w:p w14:paraId="2195B349" w14:textId="040A9913" w:rsidR="00C12B2B" w:rsidRDefault="00C12B2B" w:rsidP="00C12B2B">
                            <w:pPr>
                              <w:spacing w:line="240" w:lineRule="auto"/>
                              <w:rPr>
                                <w:rFonts w:ascii="Arial" w:hAnsi="Arial" w:cs="Arial"/>
                                <w:color w:val="595959" w:themeColor="text1" w:themeTint="A6"/>
                                <w:sz w:val="18"/>
                                <w:szCs w:val="20"/>
                              </w:rPr>
                            </w:pPr>
                            <w:r w:rsidRPr="0001743C">
                              <w:rPr>
                                <w:rFonts w:ascii="Arial" w:hAnsi="Arial" w:cs="Arial"/>
                                <w:color w:val="595959" w:themeColor="text1" w:themeTint="A6"/>
                                <w:sz w:val="18"/>
                                <w:szCs w:val="20"/>
                              </w:rPr>
                              <w:t>(</w:t>
                            </w:r>
                            <w:r w:rsidRPr="0001743C">
                              <w:rPr>
                                <w:rFonts w:ascii="Arial" w:hAnsi="Arial" w:cs="Arial"/>
                                <w:i/>
                                <w:iCs/>
                                <w:color w:val="595959" w:themeColor="text1" w:themeTint="A6"/>
                                <w:sz w:val="18"/>
                                <w:szCs w:val="20"/>
                              </w:rPr>
                              <w:t>n</w:t>
                            </w:r>
                            <w:r w:rsidRPr="0001743C">
                              <w:rPr>
                                <w:rFonts w:ascii="Arial" w:hAnsi="Arial" w:cs="Arial"/>
                                <w:color w:val="595959" w:themeColor="text1" w:themeTint="A6"/>
                                <w:sz w:val="18"/>
                                <w:szCs w:val="20"/>
                              </w:rPr>
                              <w:t xml:space="preserve"> = 7</w:t>
                            </w:r>
                            <w:r w:rsidR="009D61E6">
                              <w:rPr>
                                <w:rFonts w:ascii="Arial" w:hAnsi="Arial" w:cs="Arial"/>
                                <w:color w:val="595959" w:themeColor="text1" w:themeTint="A6"/>
                                <w:sz w:val="18"/>
                                <w:szCs w:val="20"/>
                              </w:rPr>
                              <w:t>9</w:t>
                            </w:r>
                            <w:r w:rsidRPr="0001743C">
                              <w:rPr>
                                <w:rFonts w:ascii="Arial" w:hAnsi="Arial" w:cs="Arial"/>
                                <w:color w:val="595959" w:themeColor="text1" w:themeTint="A6"/>
                                <w:sz w:val="18"/>
                                <w:szCs w:val="20"/>
                              </w:rPr>
                              <w:t>)</w:t>
                            </w:r>
                            <w:r w:rsidR="0001743C">
                              <w:rPr>
                                <w:rFonts w:ascii="Arial" w:hAnsi="Arial" w:cs="Arial"/>
                                <w:color w:val="595959" w:themeColor="text1" w:themeTint="A6"/>
                                <w:sz w:val="18"/>
                                <w:szCs w:val="20"/>
                              </w:rPr>
                              <w:t>:</w:t>
                            </w:r>
                          </w:p>
                          <w:p w14:paraId="1EE8AA92" w14:textId="677C7921" w:rsidR="0001743C"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Mortality data (n = 6</w:t>
                            </w:r>
                            <w:r w:rsidR="009D61E6">
                              <w:rPr>
                                <w:rFonts w:ascii="Arial" w:hAnsi="Arial" w:cs="Arial"/>
                                <w:color w:val="595959" w:themeColor="text1" w:themeTint="A6"/>
                                <w:sz w:val="18"/>
                                <w:szCs w:val="20"/>
                              </w:rPr>
                              <w:t>9</w:t>
                            </w:r>
                            <w:r>
                              <w:rPr>
                                <w:rFonts w:ascii="Arial" w:hAnsi="Arial" w:cs="Arial"/>
                                <w:color w:val="595959" w:themeColor="text1" w:themeTint="A6"/>
                                <w:sz w:val="18"/>
                                <w:szCs w:val="20"/>
                              </w:rPr>
                              <w:t>)</w:t>
                            </w:r>
                          </w:p>
                          <w:p w14:paraId="0FE410C6" w14:textId="3600DEB7" w:rsidR="005C29D1"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Displacement effects (n = 6)</w:t>
                            </w:r>
                          </w:p>
                          <w:p w14:paraId="5A6CEA5F" w14:textId="5094F4CA" w:rsidR="005C29D1" w:rsidRPr="00761AC7"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Population effects (n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9106A" id="Rectangle 13" o:spid="_x0000_s1034" style="position:absolute;margin-left:42.75pt;margin-top:1.8pt;width:148.6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" filled="f" strokecolor="#7f7f7f [1612]" strokeweight="1pt">
                <v:textbox>
                  <w:txbxContent>
                    <w:p w14:paraId="0A98C3A1" w14:textId="77777777" w:rsidR="00C12B2B" w:rsidRPr="0001743C" w:rsidRDefault="00C12B2B" w:rsidP="00C12B2B">
                      <w:pPr>
                        <w:spacing w:line="240" w:lineRule="auto"/>
                        <w:rPr>
                          <w:rFonts w:ascii="Arial" w:hAnsi="Arial" w:cs="Arial"/>
                          <w:color w:val="595959" w:themeColor="text1" w:themeTint="A6"/>
                          <w:sz w:val="18"/>
                          <w:szCs w:val="20"/>
                        </w:rPr>
                      </w:pPr>
                      <w:r w:rsidRPr="00D7229F">
                        <w:rPr>
                          <w:rFonts w:ascii="Arial" w:hAnsi="Arial" w:cs="Arial"/>
                          <w:color w:val="595959" w:themeColor="text1" w:themeTint="A6"/>
                          <w:sz w:val="18"/>
                          <w:szCs w:val="20"/>
                        </w:rPr>
                        <w:t xml:space="preserve">Studies </w:t>
                      </w:r>
                      <w:r w:rsidRPr="0001743C">
                        <w:rPr>
                          <w:rFonts w:ascii="Arial" w:hAnsi="Arial" w:cs="Arial"/>
                          <w:color w:val="595959" w:themeColor="text1" w:themeTint="A6"/>
                          <w:sz w:val="18"/>
                          <w:szCs w:val="20"/>
                        </w:rPr>
                        <w:t>included in review</w:t>
                      </w:r>
                    </w:p>
                    <w:p w14:paraId="2195B349" w14:textId="040A9913" w:rsidR="00C12B2B" w:rsidRDefault="00C12B2B" w:rsidP="00C12B2B">
                      <w:pPr>
                        <w:spacing w:line="240" w:lineRule="auto"/>
                        <w:rPr>
                          <w:rFonts w:ascii="Arial" w:hAnsi="Arial" w:cs="Arial"/>
                          <w:color w:val="595959" w:themeColor="text1" w:themeTint="A6"/>
                          <w:sz w:val="18"/>
                          <w:szCs w:val="20"/>
                        </w:rPr>
                      </w:pPr>
                      <w:r w:rsidRPr="0001743C">
                        <w:rPr>
                          <w:rFonts w:ascii="Arial" w:hAnsi="Arial" w:cs="Arial"/>
                          <w:color w:val="595959" w:themeColor="text1" w:themeTint="A6"/>
                          <w:sz w:val="18"/>
                          <w:szCs w:val="20"/>
                        </w:rPr>
                        <w:t>(</w:t>
                      </w:r>
                      <w:r w:rsidRPr="0001743C">
                        <w:rPr>
                          <w:rFonts w:ascii="Arial" w:hAnsi="Arial" w:cs="Arial"/>
                          <w:i/>
                          <w:iCs/>
                          <w:color w:val="595959" w:themeColor="text1" w:themeTint="A6"/>
                          <w:sz w:val="18"/>
                          <w:szCs w:val="20"/>
                        </w:rPr>
                        <w:t>n</w:t>
                      </w:r>
                      <w:r w:rsidRPr="0001743C">
                        <w:rPr>
                          <w:rFonts w:ascii="Arial" w:hAnsi="Arial" w:cs="Arial"/>
                          <w:color w:val="595959" w:themeColor="text1" w:themeTint="A6"/>
                          <w:sz w:val="18"/>
                          <w:szCs w:val="20"/>
                        </w:rPr>
                        <w:t xml:space="preserve"> = 7</w:t>
                      </w:r>
                      <w:r w:rsidR="009D61E6">
                        <w:rPr>
                          <w:rFonts w:ascii="Arial" w:hAnsi="Arial" w:cs="Arial"/>
                          <w:color w:val="595959" w:themeColor="text1" w:themeTint="A6"/>
                          <w:sz w:val="18"/>
                          <w:szCs w:val="20"/>
                        </w:rPr>
                        <w:t>9</w:t>
                      </w:r>
                      <w:r w:rsidRPr="0001743C">
                        <w:rPr>
                          <w:rFonts w:ascii="Arial" w:hAnsi="Arial" w:cs="Arial"/>
                          <w:color w:val="595959" w:themeColor="text1" w:themeTint="A6"/>
                          <w:sz w:val="18"/>
                          <w:szCs w:val="20"/>
                        </w:rPr>
                        <w:t>)</w:t>
                      </w:r>
                      <w:r w:rsidR="0001743C">
                        <w:rPr>
                          <w:rFonts w:ascii="Arial" w:hAnsi="Arial" w:cs="Arial"/>
                          <w:color w:val="595959" w:themeColor="text1" w:themeTint="A6"/>
                          <w:sz w:val="18"/>
                          <w:szCs w:val="20"/>
                        </w:rPr>
                        <w:t>:</w:t>
                      </w:r>
                    </w:p>
                    <w:p w14:paraId="1EE8AA92" w14:textId="677C7921" w:rsidR="0001743C"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Mortality data (n = 6</w:t>
                      </w:r>
                      <w:r w:rsidR="009D61E6">
                        <w:rPr>
                          <w:rFonts w:ascii="Arial" w:hAnsi="Arial" w:cs="Arial"/>
                          <w:color w:val="595959" w:themeColor="text1" w:themeTint="A6"/>
                          <w:sz w:val="18"/>
                          <w:szCs w:val="20"/>
                        </w:rPr>
                        <w:t>9</w:t>
                      </w:r>
                      <w:r>
                        <w:rPr>
                          <w:rFonts w:ascii="Arial" w:hAnsi="Arial" w:cs="Arial"/>
                          <w:color w:val="595959" w:themeColor="text1" w:themeTint="A6"/>
                          <w:sz w:val="18"/>
                          <w:szCs w:val="20"/>
                        </w:rPr>
                        <w:t>)</w:t>
                      </w:r>
                    </w:p>
                    <w:p w14:paraId="0FE410C6" w14:textId="3600DEB7" w:rsidR="005C29D1"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Displacement effects (n = 6)</w:t>
                      </w:r>
                    </w:p>
                    <w:p w14:paraId="5A6CEA5F" w14:textId="5094F4CA" w:rsidR="005C29D1" w:rsidRPr="00761AC7" w:rsidRDefault="005C29D1" w:rsidP="005C29D1">
                      <w:pPr>
                        <w:spacing w:line="240" w:lineRule="auto"/>
                        <w:ind w:left="284"/>
                        <w:rPr>
                          <w:rFonts w:ascii="Arial" w:hAnsi="Arial" w:cs="Arial"/>
                          <w:color w:val="595959" w:themeColor="text1" w:themeTint="A6"/>
                          <w:sz w:val="18"/>
                          <w:szCs w:val="20"/>
                        </w:rPr>
                      </w:pPr>
                      <w:r>
                        <w:rPr>
                          <w:rFonts w:ascii="Arial" w:hAnsi="Arial" w:cs="Arial"/>
                          <w:color w:val="595959" w:themeColor="text1" w:themeTint="A6"/>
                          <w:sz w:val="18"/>
                          <w:szCs w:val="20"/>
                        </w:rPr>
                        <w:t>Population effects (n = 10)</w:t>
                      </w:r>
                    </w:p>
                  </w:txbxContent>
                </v:textbox>
              </v:rect>
            </w:pict>
          </mc:Fallback>
        </mc:AlternateContent>
      </w:r>
    </w:p>
    <w:p w14:paraId="052976FF" w14:textId="77777777" w:rsidR="00C12B2B" w:rsidRPr="00AA1068" w:rsidRDefault="00C12B2B" w:rsidP="00C12B2B">
      <w:pPr>
        <w:spacing w:line="240" w:lineRule="auto"/>
        <w:rPr>
          <w:rFonts w:ascii="Calibri" w:hAnsi="Calibri" w:cs="Calibri"/>
        </w:rPr>
      </w:pPr>
      <w:r w:rsidRPr="00AA1068">
        <w:rPr>
          <w:rFonts w:ascii="Calibri" w:hAnsi="Calibri" w:cs="Calibri"/>
          <w:noProof/>
          <w:lang w:val="pt-PT" w:eastAsia="pt-PT"/>
        </w:rPr>
        <mc:AlternateContent>
          <mc:Choice Requires="wps">
            <w:drawing>
              <wp:anchor distT="0" distB="0" distL="114300" distR="114300" simplePos="0" relativeHeight="251674624" behindDoc="0" locked="0" layoutInCell="1" allowOverlap="1" wp14:anchorId="560D092D" wp14:editId="201DCE22">
                <wp:simplePos x="0" y="0"/>
                <wp:positionH relativeFrom="column">
                  <wp:posOffset>-146368</wp:posOffset>
                </wp:positionH>
                <wp:positionV relativeFrom="paragraph">
                  <wp:posOffset>145733</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2">
                            <a:lumMod val="40000"/>
                            <a:lumOff val="60000"/>
                          </a:schemeClr>
                        </a:solidFill>
                        <a:ln>
                          <a:solidFill>
                            <a:schemeClr val="bg1">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70BA90D" w14:textId="77777777" w:rsidR="00C12B2B" w:rsidRPr="001502CF" w:rsidRDefault="00C12B2B" w:rsidP="00C12B2B">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092D" id="Flowchart: Alternate Process 33" o:spid="_x0000_s1035" type="#_x0000_t176" style="position:absolute;margin-left:-11.55pt;margin-top:11.5pt;width:60.2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" fillcolor="#f7caac [1301]" strokecolor="#7f7f7f [1612]" strokeweight="1pt">
                <v:textbox>
                  <w:txbxContent>
                    <w:p w14:paraId="070BA90D" w14:textId="77777777" w:rsidR="00C12B2B" w:rsidRPr="001502CF" w:rsidRDefault="00C12B2B" w:rsidP="00C12B2B">
                      <w:pPr>
                        <w:spacing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22C6CC03" w14:textId="77777777" w:rsidR="00C12B2B" w:rsidRPr="00AA1068" w:rsidRDefault="00C12B2B" w:rsidP="00C12B2B">
      <w:pPr>
        <w:spacing w:line="240" w:lineRule="auto"/>
        <w:rPr>
          <w:rFonts w:ascii="Calibri" w:hAnsi="Calibri" w:cs="Calibri"/>
        </w:rPr>
      </w:pPr>
    </w:p>
    <w:p w14:paraId="3F8D4B7B" w14:textId="77777777" w:rsidR="00C12B2B" w:rsidRPr="00AA1068" w:rsidRDefault="00C12B2B" w:rsidP="00C12B2B">
      <w:pPr>
        <w:spacing w:line="240" w:lineRule="auto"/>
        <w:rPr>
          <w:rFonts w:ascii="Calibri" w:hAnsi="Calibri" w:cs="Calibri"/>
        </w:rPr>
      </w:pPr>
    </w:p>
    <w:p w14:paraId="2A9596F6" w14:textId="77777777" w:rsidR="00C12B2B" w:rsidRPr="00AA1068" w:rsidRDefault="00C12B2B" w:rsidP="00C12B2B">
      <w:pPr>
        <w:spacing w:line="240" w:lineRule="auto"/>
        <w:rPr>
          <w:rFonts w:ascii="Calibri" w:hAnsi="Calibri" w:cs="Calibri"/>
        </w:rPr>
      </w:pPr>
    </w:p>
    <w:p w14:paraId="47CD16B6" w14:textId="77777777" w:rsidR="00C12B2B" w:rsidRPr="00AA1068" w:rsidRDefault="00C12B2B" w:rsidP="00C12B2B">
      <w:pPr>
        <w:spacing w:line="240" w:lineRule="auto"/>
        <w:rPr>
          <w:rFonts w:ascii="Calibri" w:hAnsi="Calibri" w:cs="Calibri"/>
        </w:rPr>
      </w:pPr>
    </w:p>
    <w:p w14:paraId="21ED1890" w14:textId="77777777" w:rsidR="00C12B2B" w:rsidRDefault="00C12B2B" w:rsidP="00C12B2B">
      <w:pPr>
        <w:rPr>
          <w:rFonts w:ascii="Calibri" w:hAnsi="Calibri" w:cs="Calibri"/>
        </w:rPr>
      </w:pPr>
    </w:p>
    <w:p w14:paraId="1FD41AFD" w14:textId="77777777" w:rsidR="00C12B2B" w:rsidRPr="008130C3" w:rsidRDefault="00C12B2B" w:rsidP="00C12B2B">
      <w:pPr>
        <w:rPr>
          <w:rFonts w:ascii="Times New Roman" w:hAnsi="Times New Roman" w:cs="Times New Roman"/>
        </w:rPr>
      </w:pPr>
      <w:r w:rsidRPr="008130C3">
        <w:rPr>
          <w:rFonts w:ascii="Times New Roman" w:hAnsi="Times New Roman" w:cs="Times New Roman"/>
          <w:sz w:val="24"/>
          <w:szCs w:val="24"/>
        </w:rPr>
        <w:t>Figure S1. PRISMA ﬂow chart of literature search and selection process.</w:t>
      </w:r>
    </w:p>
    <w:p w14:paraId="5617B8FE" w14:textId="6720CBB4" w:rsidR="00042FA9" w:rsidRDefault="00042FA9"/>
    <w:p w14:paraId="7186C831" w14:textId="77777777" w:rsidR="00042FA9" w:rsidRDefault="00042FA9" w:rsidP="00042FA9">
      <w:pPr>
        <w:spacing w:line="360" w:lineRule="auto"/>
        <w:rPr>
          <w:noProof/>
        </w:rPr>
      </w:pPr>
      <w:r>
        <w:br w:type="column"/>
      </w:r>
    </w:p>
    <w:p w14:paraId="5ABB0279" w14:textId="77777777" w:rsidR="00042FA9" w:rsidRDefault="00042FA9" w:rsidP="00042FA9">
      <w:pPr>
        <w:spacing w:line="360" w:lineRule="auto"/>
        <w:rPr>
          <w:noProof/>
        </w:rPr>
      </w:pPr>
    </w:p>
    <w:p w14:paraId="535AD3C4" w14:textId="77777777" w:rsidR="00042FA9" w:rsidRDefault="00042FA9" w:rsidP="00042FA9">
      <w:pPr>
        <w:spacing w:line="360" w:lineRule="auto"/>
        <w:jc w:val="center"/>
      </w:pPr>
      <w:r w:rsidRPr="00384154">
        <w:t xml:space="preserve"> </w:t>
      </w:r>
      <w:r>
        <w:rPr>
          <w:noProof/>
        </w:rPr>
        <w:drawing>
          <wp:inline distT="0" distB="0" distL="0" distR="0" wp14:anchorId="43B5F50F" wp14:editId="36871006">
            <wp:extent cx="3960000" cy="3813695"/>
            <wp:effectExtent l="0" t="0" r="0" b="0"/>
            <wp:docPr id="10" name="Picture 10" descr="A picture containing text, sky, orang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ky, orange, differ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0000" cy="3813695"/>
                    </a:xfrm>
                    <a:prstGeom prst="rect">
                      <a:avLst/>
                    </a:prstGeom>
                    <a:noFill/>
                    <a:ln>
                      <a:noFill/>
                    </a:ln>
                  </pic:spPr>
                </pic:pic>
              </a:graphicData>
            </a:graphic>
          </wp:inline>
        </w:drawing>
      </w:r>
    </w:p>
    <w:p w14:paraId="5E7AF10D" w14:textId="77777777" w:rsidR="00042FA9" w:rsidRDefault="00042FA9" w:rsidP="00042FA9">
      <w:pPr>
        <w:spacing w:line="360" w:lineRule="auto"/>
      </w:pPr>
    </w:p>
    <w:p w14:paraId="2D7E5A50" w14:textId="529DE842" w:rsidR="00042FA9" w:rsidRDefault="00042FA9" w:rsidP="00042FA9">
      <w:pPr>
        <w:spacing w:line="360" w:lineRule="auto"/>
      </w:pPr>
      <w:r w:rsidRPr="00F82984">
        <w:t>Figure S</w:t>
      </w:r>
      <w:r w:rsidR="00721DD0">
        <w:t>2</w:t>
      </w:r>
      <w:r w:rsidRPr="00F82984">
        <w:t>.</w:t>
      </w:r>
      <w:r>
        <w:t xml:space="preserve"> </w:t>
      </w:r>
      <w:r w:rsidRPr="00F82984">
        <w:t>Examples</w:t>
      </w:r>
      <w:r>
        <w:t xml:space="preserve"> of bird flight diverters (BFDs): </w:t>
      </w:r>
      <w:r w:rsidRPr="00721DD0">
        <w:t>(a) small spirals, also called single loop BFDs; (b) large spirals, also called double loop BFDs or SWAN diverters; (c) fireflies; (d) disc-shaped diverters; (e) crossed bands; and (f) RIBE diverters. Photos (a) a</w:t>
      </w:r>
      <w:r>
        <w:t>nd (b) correspond to ‘static’ diverters; Photos (c) to (f) correspond to ‘dynamic’ diverters. Photo credits: John Pallett (JP), Mimi Kessler (MK) and</w:t>
      </w:r>
      <w:r w:rsidRPr="00384154">
        <w:t xml:space="preserve"> </w:t>
      </w:r>
      <w:r>
        <w:t>Ricardo C. Martins (RCM).</w:t>
      </w:r>
    </w:p>
    <w:p w14:paraId="635B79B0" w14:textId="77777777" w:rsidR="00042FA9" w:rsidRDefault="00042FA9" w:rsidP="00042FA9">
      <w:pPr>
        <w:spacing w:after="160" w:line="259" w:lineRule="auto"/>
      </w:pPr>
      <w:r>
        <w:br w:type="page"/>
      </w:r>
    </w:p>
    <w:p w14:paraId="475851D8" w14:textId="77777777" w:rsidR="00042FA9" w:rsidRDefault="00042FA9" w:rsidP="00042FA9">
      <w:pPr>
        <w:spacing w:line="360" w:lineRule="auto"/>
        <w:ind w:left="397" w:hanging="397"/>
      </w:pPr>
      <w:r w:rsidRPr="004D4FDE">
        <w:rPr>
          <w:noProof/>
        </w:rPr>
        <w:lastRenderedPageBreak/>
        <w:drawing>
          <wp:anchor distT="0" distB="0" distL="114300" distR="114300" simplePos="0" relativeHeight="251659264" behindDoc="0" locked="0" layoutInCell="1" allowOverlap="1" wp14:anchorId="767E8C45" wp14:editId="6FD827F4">
            <wp:simplePos x="0" y="0"/>
            <wp:positionH relativeFrom="margin">
              <wp:posOffset>3107690</wp:posOffset>
            </wp:positionH>
            <wp:positionV relativeFrom="paragraph">
              <wp:posOffset>6639</wp:posOffset>
            </wp:positionV>
            <wp:extent cx="2930400" cy="2664000"/>
            <wp:effectExtent l="0" t="0" r="3810" b="3175"/>
            <wp:wrapNone/>
            <wp:docPr id="3" name="Picture 7" descr="A group of power lines&#10;&#10;Description automatically generated with low confidence">
              <a:extLst xmlns:a="http://schemas.openxmlformats.org/drawingml/2006/main">
                <a:ext uri="{FF2B5EF4-FFF2-40B4-BE49-F238E27FC236}">
                  <a16:creationId xmlns:a16="http://schemas.microsoft.com/office/drawing/2014/main" id="{7FCB65D2-C476-4D2A-9969-54D666E8F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ower lines&#10;&#10;Description automatically generated with low confidence">
                      <a:extLst>
                        <a:ext uri="{FF2B5EF4-FFF2-40B4-BE49-F238E27FC236}">
                          <a16:creationId xmlns:a16="http://schemas.microsoft.com/office/drawing/2014/main" id="{7FCB65D2-C476-4D2A-9969-54D666E8F3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8599" t="1333" r="-2" b="-1"/>
                    <a:stretch/>
                  </pic:blipFill>
                  <pic:spPr>
                    <a:xfrm>
                      <a:off x="0" y="0"/>
                      <a:ext cx="2930400" cy="2664000"/>
                    </a:xfrm>
                    <a:prstGeom prst="rect">
                      <a:avLst/>
                    </a:prstGeom>
                  </pic:spPr>
                </pic:pic>
              </a:graphicData>
            </a:graphic>
            <wp14:sizeRelH relativeFrom="margin">
              <wp14:pctWidth>0</wp14:pctWidth>
            </wp14:sizeRelH>
            <wp14:sizeRelV relativeFrom="margin">
              <wp14:pctHeight>0</wp14:pctHeight>
            </wp14:sizeRelV>
          </wp:anchor>
        </w:drawing>
      </w:r>
      <w:r w:rsidRPr="004D4FDE">
        <w:rPr>
          <w:noProof/>
        </w:rPr>
        <w:drawing>
          <wp:anchor distT="0" distB="0" distL="114300" distR="114300" simplePos="0" relativeHeight="251660288" behindDoc="0" locked="0" layoutInCell="1" allowOverlap="1" wp14:anchorId="5281A344" wp14:editId="526149A2">
            <wp:simplePos x="0" y="0"/>
            <wp:positionH relativeFrom="margin">
              <wp:posOffset>11430</wp:posOffset>
            </wp:positionH>
            <wp:positionV relativeFrom="paragraph">
              <wp:posOffset>7620</wp:posOffset>
            </wp:positionV>
            <wp:extent cx="2883600" cy="2664000"/>
            <wp:effectExtent l="0" t="0" r="0" b="3175"/>
            <wp:wrapNone/>
            <wp:docPr id="12" name="Picture 4" descr="A picture containing grass, outdoor, sky, field&#10;&#10;Description automatically generated">
              <a:extLst xmlns:a="http://schemas.openxmlformats.org/drawingml/2006/main">
                <a:ext uri="{FF2B5EF4-FFF2-40B4-BE49-F238E27FC236}">
                  <a16:creationId xmlns:a16="http://schemas.microsoft.com/office/drawing/2014/main" id="{62B071B4-5EFB-4C5D-BCC3-355C74A7C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grass, outdoor, sky, field&#10;&#10;Description automatically generated">
                      <a:extLst>
                        <a:ext uri="{FF2B5EF4-FFF2-40B4-BE49-F238E27FC236}">
                          <a16:creationId xmlns:a16="http://schemas.microsoft.com/office/drawing/2014/main" id="{62B071B4-5EFB-4C5D-BCC3-355C74A7C07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7005" t="1316" r="12870" b="-2"/>
                    <a:stretch/>
                  </pic:blipFill>
                  <pic:spPr>
                    <a:xfrm>
                      <a:off x="0" y="0"/>
                      <a:ext cx="2883600" cy="2664000"/>
                    </a:xfrm>
                    <a:prstGeom prst="rect">
                      <a:avLst/>
                    </a:prstGeom>
                  </pic:spPr>
                </pic:pic>
              </a:graphicData>
            </a:graphic>
            <wp14:sizeRelH relativeFrom="margin">
              <wp14:pctWidth>0</wp14:pctWidth>
            </wp14:sizeRelH>
            <wp14:sizeRelV relativeFrom="margin">
              <wp14:pctHeight>0</wp14:pctHeight>
            </wp14:sizeRelV>
          </wp:anchor>
        </w:drawing>
      </w:r>
    </w:p>
    <w:p w14:paraId="22489D71" w14:textId="77777777" w:rsidR="00042FA9" w:rsidRDefault="00042FA9" w:rsidP="00042FA9">
      <w:pPr>
        <w:spacing w:line="360" w:lineRule="auto"/>
        <w:ind w:left="397" w:hanging="397"/>
      </w:pPr>
    </w:p>
    <w:p w14:paraId="56CCC6F3" w14:textId="77777777" w:rsidR="00042FA9" w:rsidRDefault="00042FA9" w:rsidP="00042FA9">
      <w:pPr>
        <w:spacing w:line="360" w:lineRule="auto"/>
        <w:ind w:left="397" w:hanging="397"/>
      </w:pPr>
    </w:p>
    <w:p w14:paraId="08F93C63" w14:textId="77777777" w:rsidR="00042FA9" w:rsidRDefault="00042FA9" w:rsidP="00042FA9">
      <w:pPr>
        <w:spacing w:line="360" w:lineRule="auto"/>
        <w:ind w:left="397" w:hanging="397"/>
      </w:pPr>
    </w:p>
    <w:p w14:paraId="5C8E48DA" w14:textId="77777777" w:rsidR="00042FA9" w:rsidRDefault="00042FA9" w:rsidP="00042FA9">
      <w:pPr>
        <w:spacing w:line="360" w:lineRule="auto"/>
        <w:ind w:left="397" w:hanging="397"/>
      </w:pPr>
    </w:p>
    <w:p w14:paraId="598DB773" w14:textId="77777777" w:rsidR="00042FA9" w:rsidRDefault="00042FA9" w:rsidP="00042FA9">
      <w:pPr>
        <w:spacing w:line="360" w:lineRule="auto"/>
        <w:ind w:left="397" w:hanging="397"/>
      </w:pPr>
    </w:p>
    <w:p w14:paraId="2CC391F7" w14:textId="77777777" w:rsidR="00042FA9" w:rsidRDefault="00042FA9" w:rsidP="00042FA9">
      <w:pPr>
        <w:spacing w:line="360" w:lineRule="auto"/>
      </w:pPr>
    </w:p>
    <w:p w14:paraId="65C38CBE" w14:textId="77777777" w:rsidR="00042FA9" w:rsidRDefault="00042FA9" w:rsidP="00042FA9">
      <w:pPr>
        <w:spacing w:line="360" w:lineRule="auto"/>
        <w:ind w:left="397" w:hanging="397"/>
      </w:pPr>
    </w:p>
    <w:p w14:paraId="19FB30F7" w14:textId="77777777" w:rsidR="00042FA9" w:rsidRDefault="00042FA9" w:rsidP="00042FA9">
      <w:pPr>
        <w:spacing w:line="360" w:lineRule="auto"/>
        <w:ind w:left="397" w:hanging="397"/>
      </w:pPr>
    </w:p>
    <w:p w14:paraId="54922256" w14:textId="77777777" w:rsidR="00042FA9" w:rsidRDefault="00042FA9" w:rsidP="00042FA9">
      <w:pPr>
        <w:spacing w:line="360" w:lineRule="auto"/>
        <w:ind w:left="397" w:hanging="397"/>
      </w:pPr>
    </w:p>
    <w:p w14:paraId="053C1656" w14:textId="77777777" w:rsidR="00042FA9" w:rsidRDefault="00042FA9" w:rsidP="00042FA9">
      <w:pPr>
        <w:spacing w:line="360" w:lineRule="auto"/>
        <w:ind w:left="397" w:hanging="397"/>
      </w:pPr>
    </w:p>
    <w:p w14:paraId="6D319397" w14:textId="0FC896DF" w:rsidR="00042FA9" w:rsidRDefault="00042FA9" w:rsidP="00042FA9">
      <w:pPr>
        <w:spacing w:line="360" w:lineRule="auto"/>
      </w:pPr>
      <w:r w:rsidRPr="00F82984">
        <w:t>Figure S</w:t>
      </w:r>
      <w:r w:rsidR="00721DD0">
        <w:t>3</w:t>
      </w:r>
      <w:r w:rsidRPr="00F82984">
        <w:t>.</w:t>
      </w:r>
      <w:r>
        <w:t xml:space="preserve"> Two common transmission pylon designs: on the left an example of a pylon design that arranges </w:t>
      </w:r>
      <w:r>
        <w:rPr>
          <w:rFonts w:cstheme="minorHAnsi"/>
        </w:rPr>
        <w:t xml:space="preserve">the conductors </w:t>
      </w:r>
      <w:r>
        <w:t xml:space="preserve">horizontally and on the right a pylon design that arranges the conductors vertically. The vertical display </w:t>
      </w:r>
      <w:r w:rsidRPr="00F53D00">
        <w:t>obstruct</w:t>
      </w:r>
      <w:r>
        <w:t>s more</w:t>
      </w:r>
      <w:r w:rsidRPr="00F53D00">
        <w:t xml:space="preserve"> airspace</w:t>
      </w:r>
      <w:r>
        <w:t xml:space="preserve"> and </w:t>
      </w:r>
      <w:r w:rsidR="00721DD0">
        <w:t xml:space="preserve">poses a great </w:t>
      </w:r>
      <w:r>
        <w:t>risk for bird collision</w:t>
      </w:r>
      <w:r w:rsidR="00FD6B81">
        <w:t>.</w:t>
      </w:r>
      <w:r>
        <w:t xml:space="preserve"> </w:t>
      </w:r>
      <w:r w:rsidR="00FD6B81">
        <w:t>P</w:t>
      </w:r>
      <w:r w:rsidRPr="002E3597">
        <w:t>hoto</w:t>
      </w:r>
      <w:r w:rsidR="00FD6B81">
        <w:t xml:space="preserve"> credits</w:t>
      </w:r>
      <w:r w:rsidRPr="002E3597">
        <w:t xml:space="preserve">: </w:t>
      </w:r>
      <w:r>
        <w:t>Ricardo C. Martins.</w:t>
      </w:r>
    </w:p>
    <w:p w14:paraId="703393A7" w14:textId="21F80A75" w:rsidR="00042FA9" w:rsidRDefault="00042FA9"/>
    <w:sectPr w:rsidR="00042F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4B5F27"/>
    <w:multiLevelType w:val="multilevel"/>
    <w:tmpl w:val="C54EF506"/>
    <w:lvl w:ilvl="0">
      <w:start w:val="1"/>
      <w:numFmt w:val="decimal"/>
      <w:pStyle w:val="Cabealho1TM"/>
      <w:lvlText w:val="%1."/>
      <w:lvlJc w:val="left"/>
      <w:pPr>
        <w:ind w:left="360" w:hanging="360"/>
      </w:pPr>
    </w:lvl>
    <w:lvl w:ilvl="1">
      <w:start w:val="1"/>
      <w:numFmt w:val="decimal"/>
      <w:pStyle w:val="Cabealho2TM"/>
      <w:lvlText w:val="%1.%2."/>
      <w:lvlJc w:val="left"/>
      <w:pPr>
        <w:ind w:left="284"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num w:numId="1" w16cid:durableId="221330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FA9"/>
    <w:rsid w:val="0001743C"/>
    <w:rsid w:val="00042FA9"/>
    <w:rsid w:val="00234092"/>
    <w:rsid w:val="00406A58"/>
    <w:rsid w:val="00431C73"/>
    <w:rsid w:val="0048171F"/>
    <w:rsid w:val="005C29D1"/>
    <w:rsid w:val="00721DD0"/>
    <w:rsid w:val="008130C3"/>
    <w:rsid w:val="008176C5"/>
    <w:rsid w:val="009D61E6"/>
    <w:rsid w:val="00B545B1"/>
    <w:rsid w:val="00C12B2B"/>
    <w:rsid w:val="00D033CA"/>
    <w:rsid w:val="00D2015A"/>
    <w:rsid w:val="00D85708"/>
    <w:rsid w:val="00DB4DAB"/>
    <w:rsid w:val="00FD6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FA8A4"/>
  <w15:chartTrackingRefBased/>
  <w15:docId w15:val="{6B87E947-1F69-48BD-A3B3-4B9B1765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FA9"/>
    <w:pPr>
      <w:spacing w:after="0"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TM">
    <w:name w:val="Título_TM"/>
    <w:next w:val="Normal"/>
    <w:qFormat/>
    <w:rsid w:val="00042FA9"/>
    <w:pPr>
      <w:jc w:val="center"/>
    </w:pPr>
    <w:rPr>
      <w:b/>
      <w:sz w:val="32"/>
      <w:szCs w:val="32"/>
    </w:rPr>
  </w:style>
  <w:style w:type="paragraph" w:customStyle="1" w:styleId="Cabealho1TM">
    <w:name w:val="Cabeçalho_1_TM"/>
    <w:next w:val="Normal"/>
    <w:qFormat/>
    <w:rsid w:val="00042FA9"/>
    <w:pPr>
      <w:keepNext/>
      <w:keepLines/>
      <w:numPr>
        <w:numId w:val="1"/>
      </w:numPr>
      <w:spacing w:before="120" w:after="120" w:line="256" w:lineRule="auto"/>
      <w:outlineLvl w:val="0"/>
    </w:pPr>
    <w:rPr>
      <w:b/>
      <w:sz w:val="28"/>
      <w:szCs w:val="28"/>
    </w:rPr>
  </w:style>
  <w:style w:type="paragraph" w:customStyle="1" w:styleId="Cabealho2TM">
    <w:name w:val="Cabeçalho_2_TM"/>
    <w:basedOn w:val="Cabealho1TM"/>
    <w:next w:val="Normal"/>
    <w:rsid w:val="00042FA9"/>
    <w:pPr>
      <w:numPr>
        <w:ilvl w:val="1"/>
      </w:numP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8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297</Words>
  <Characters>1699</Characters>
  <Application>Microsoft Office Word</Application>
  <DocSecurity>0</DocSecurity>
  <Lines>14</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Marques</dc:creator>
  <cp:keywords/>
  <dc:description/>
  <cp:lastModifiedBy>David Mallon</cp:lastModifiedBy>
  <cp:revision>10</cp:revision>
  <dcterms:created xsi:type="dcterms:W3CDTF">2022-04-14T13:39:00Z</dcterms:created>
  <dcterms:modified xsi:type="dcterms:W3CDTF">2022-09-06T10:30:00Z</dcterms:modified>
</cp:coreProperties>
</file>