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E307E" w14:textId="2D45FB6E" w:rsidR="0039355C" w:rsidRPr="0039355C" w:rsidRDefault="0039355C" w:rsidP="0039355C">
      <w:pPr>
        <w:spacing w:line="480" w:lineRule="auto"/>
        <w:rPr>
          <w:rFonts w:ascii="Times New Roman" w:hAnsi="Times New Roman" w:cs="Times New Roman"/>
          <w:b/>
          <w:sz w:val="32"/>
          <w:szCs w:val="32"/>
        </w:rPr>
      </w:pPr>
      <w:r w:rsidRPr="0039355C">
        <w:rPr>
          <w:rFonts w:ascii="Times New Roman" w:hAnsi="Times New Roman" w:cs="Times New Roman"/>
          <w:b/>
          <w:sz w:val="32"/>
          <w:szCs w:val="32"/>
        </w:rPr>
        <w:t>Supplementary Material</w:t>
      </w:r>
    </w:p>
    <w:p w14:paraId="375AC127" w14:textId="09FC80B1" w:rsidR="0039355C" w:rsidRPr="009D1FEF" w:rsidRDefault="0039355C" w:rsidP="0039355C">
      <w:pPr>
        <w:spacing w:after="0" w:line="480" w:lineRule="auto"/>
        <w:rPr>
          <w:rFonts w:ascii="Times New Roman" w:hAnsi="Times New Roman" w:cs="Times New Roman"/>
          <w:sz w:val="36"/>
          <w:szCs w:val="36"/>
        </w:rPr>
      </w:pPr>
      <w:r w:rsidRPr="009D1FEF">
        <w:rPr>
          <w:rFonts w:ascii="Times New Roman" w:hAnsi="Times New Roman" w:cs="Times New Roman"/>
          <w:sz w:val="36"/>
          <w:szCs w:val="36"/>
        </w:rPr>
        <w:t xml:space="preserve">Marine </w:t>
      </w:r>
      <w:r w:rsidR="00525948">
        <w:rPr>
          <w:rFonts w:ascii="Times New Roman" w:hAnsi="Times New Roman" w:cs="Times New Roman"/>
          <w:sz w:val="36"/>
          <w:szCs w:val="36"/>
        </w:rPr>
        <w:t>I</w:t>
      </w:r>
      <w:r w:rsidRPr="009D1FEF">
        <w:rPr>
          <w:rFonts w:ascii="Times New Roman" w:hAnsi="Times New Roman" w:cs="Times New Roman"/>
          <w:sz w:val="36"/>
          <w:szCs w:val="36"/>
        </w:rPr>
        <w:t xml:space="preserve">mportant </w:t>
      </w:r>
      <w:r w:rsidR="00525948">
        <w:rPr>
          <w:rFonts w:ascii="Times New Roman" w:hAnsi="Times New Roman" w:cs="Times New Roman"/>
          <w:sz w:val="36"/>
          <w:szCs w:val="36"/>
        </w:rPr>
        <w:t>B</w:t>
      </w:r>
      <w:r w:rsidRPr="009D1FEF">
        <w:rPr>
          <w:rFonts w:ascii="Times New Roman" w:hAnsi="Times New Roman" w:cs="Times New Roman"/>
          <w:sz w:val="36"/>
          <w:szCs w:val="36"/>
        </w:rPr>
        <w:t xml:space="preserve">ird and </w:t>
      </w:r>
      <w:r w:rsidR="00525948">
        <w:rPr>
          <w:rFonts w:ascii="Times New Roman" w:hAnsi="Times New Roman" w:cs="Times New Roman"/>
          <w:sz w:val="36"/>
          <w:szCs w:val="36"/>
        </w:rPr>
        <w:t>B</w:t>
      </w:r>
      <w:r w:rsidRPr="009D1FEF">
        <w:rPr>
          <w:rFonts w:ascii="Times New Roman" w:hAnsi="Times New Roman" w:cs="Times New Roman"/>
          <w:sz w:val="36"/>
          <w:szCs w:val="36"/>
        </w:rPr>
        <w:t xml:space="preserve">iodiversity </w:t>
      </w:r>
      <w:r w:rsidR="00525948">
        <w:rPr>
          <w:rFonts w:ascii="Times New Roman" w:hAnsi="Times New Roman" w:cs="Times New Roman"/>
          <w:sz w:val="36"/>
          <w:szCs w:val="36"/>
        </w:rPr>
        <w:t>A</w:t>
      </w:r>
      <w:r w:rsidRPr="009D1FEF">
        <w:rPr>
          <w:rFonts w:ascii="Times New Roman" w:hAnsi="Times New Roman" w:cs="Times New Roman"/>
          <w:sz w:val="36"/>
          <w:szCs w:val="36"/>
        </w:rPr>
        <w:t xml:space="preserve">reas in the </w:t>
      </w:r>
      <w:proofErr w:type="spellStart"/>
      <w:r w:rsidRPr="009D1FEF">
        <w:rPr>
          <w:rFonts w:ascii="Times New Roman" w:hAnsi="Times New Roman" w:cs="Times New Roman"/>
          <w:sz w:val="36"/>
          <w:szCs w:val="36"/>
        </w:rPr>
        <w:t>Chagos</w:t>
      </w:r>
      <w:proofErr w:type="spellEnd"/>
      <w:r w:rsidRPr="009D1FEF">
        <w:rPr>
          <w:rFonts w:ascii="Times New Roman" w:hAnsi="Times New Roman" w:cs="Times New Roman"/>
          <w:sz w:val="36"/>
          <w:szCs w:val="36"/>
        </w:rPr>
        <w:t xml:space="preserve"> Archipelago</w:t>
      </w:r>
    </w:p>
    <w:p w14:paraId="2FB0BC80" w14:textId="77777777" w:rsidR="0039355C" w:rsidRPr="008C05F0" w:rsidRDefault="0039355C" w:rsidP="0039355C">
      <w:pPr>
        <w:spacing w:after="0" w:line="480" w:lineRule="auto"/>
        <w:rPr>
          <w:rFonts w:ascii="Times New Roman" w:hAnsi="Times New Roman" w:cs="Times New Roman"/>
          <w:sz w:val="24"/>
          <w:szCs w:val="24"/>
        </w:rPr>
      </w:pPr>
    </w:p>
    <w:p w14:paraId="2A3C5158" w14:textId="547FF7EC" w:rsidR="0039355C" w:rsidRPr="008C05F0" w:rsidRDefault="0039355C" w:rsidP="0039355C">
      <w:pPr>
        <w:spacing w:after="0" w:line="480" w:lineRule="auto"/>
        <w:rPr>
          <w:rFonts w:ascii="Times New Roman" w:hAnsi="Times New Roman" w:cs="Times New Roman"/>
          <w:sz w:val="24"/>
          <w:szCs w:val="24"/>
        </w:rPr>
      </w:pPr>
      <w:r w:rsidRPr="008C05F0">
        <w:rPr>
          <w:rFonts w:ascii="Times New Roman" w:hAnsi="Times New Roman" w:cs="Times New Roman"/>
          <w:sz w:val="24"/>
          <w:szCs w:val="24"/>
        </w:rPr>
        <w:t xml:space="preserve">PETER CARR, ALICE M. TREVAIL, HEATHER J. KOLDEWEY, RICHARD B. SHERLEY, TIM WILKINSON, HANNAH </w:t>
      </w:r>
      <w:proofErr w:type="gramStart"/>
      <w:r w:rsidRPr="008C05F0">
        <w:rPr>
          <w:rFonts w:ascii="Times New Roman" w:hAnsi="Times New Roman" w:cs="Times New Roman"/>
          <w:sz w:val="24"/>
          <w:szCs w:val="24"/>
        </w:rPr>
        <w:t>WOOD</w:t>
      </w:r>
      <w:proofErr w:type="gramEnd"/>
      <w:r w:rsidRPr="008C05F0">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8C05F0">
        <w:rPr>
          <w:rFonts w:ascii="Times New Roman" w:hAnsi="Times New Roman" w:cs="Times New Roman"/>
          <w:sz w:val="24"/>
          <w:szCs w:val="24"/>
        </w:rPr>
        <w:t xml:space="preserve"> STEPHEN C. VOTIER</w:t>
      </w:r>
    </w:p>
    <w:p w14:paraId="4E77FE77" w14:textId="77777777" w:rsidR="0039355C" w:rsidRDefault="0039355C" w:rsidP="0039355C">
      <w:pPr>
        <w:spacing w:line="480" w:lineRule="auto"/>
        <w:rPr>
          <w:rFonts w:ascii="Arial" w:hAnsi="Arial" w:cs="Arial"/>
          <w:b/>
        </w:rPr>
      </w:pPr>
    </w:p>
    <w:p w14:paraId="0525FD3C" w14:textId="42364C22" w:rsidR="0039355C" w:rsidRPr="0039355C" w:rsidRDefault="0039355C" w:rsidP="0039355C">
      <w:pPr>
        <w:spacing w:line="480" w:lineRule="auto"/>
        <w:rPr>
          <w:rFonts w:ascii="Times New Roman" w:hAnsi="Times New Roman" w:cs="Times New Roman"/>
          <w:b/>
          <w:sz w:val="28"/>
          <w:szCs w:val="28"/>
        </w:rPr>
      </w:pPr>
      <w:r w:rsidRPr="0039355C">
        <w:rPr>
          <w:rFonts w:ascii="Times New Roman" w:hAnsi="Times New Roman" w:cs="Times New Roman"/>
          <w:b/>
          <w:sz w:val="28"/>
          <w:szCs w:val="28"/>
        </w:rPr>
        <w:t>Contents</w:t>
      </w:r>
    </w:p>
    <w:p w14:paraId="5E48F28D" w14:textId="73AAFCDE" w:rsidR="0039355C" w:rsidRPr="0039355C" w:rsidRDefault="0039355C" w:rsidP="00B023C3">
      <w:pPr>
        <w:spacing w:line="360" w:lineRule="auto"/>
        <w:rPr>
          <w:rFonts w:ascii="Times New Roman" w:hAnsi="Times New Roman" w:cs="Times New Roman"/>
          <w:bCs/>
          <w:sz w:val="24"/>
          <w:szCs w:val="24"/>
        </w:rPr>
      </w:pPr>
      <w:r w:rsidRPr="0039355C">
        <w:rPr>
          <w:rFonts w:ascii="Times New Roman" w:hAnsi="Times New Roman" w:cs="Times New Roman"/>
          <w:bCs/>
          <w:sz w:val="24"/>
          <w:szCs w:val="24"/>
        </w:rPr>
        <w:t>Figure S1. Two BirdLife International proposed marine Important Bird and Biodiversity Areas (</w:t>
      </w:r>
      <w:proofErr w:type="spellStart"/>
      <w:r w:rsidRPr="0039355C">
        <w:rPr>
          <w:rFonts w:ascii="Times New Roman" w:hAnsi="Times New Roman" w:cs="Times New Roman"/>
          <w:bCs/>
          <w:sz w:val="24"/>
          <w:szCs w:val="24"/>
        </w:rPr>
        <w:t>mIBAs</w:t>
      </w:r>
      <w:proofErr w:type="spellEnd"/>
      <w:r w:rsidRPr="0039355C">
        <w:rPr>
          <w:rFonts w:ascii="Times New Roman" w:hAnsi="Times New Roman" w:cs="Times New Roman"/>
          <w:bCs/>
          <w:sz w:val="24"/>
          <w:szCs w:val="24"/>
        </w:rPr>
        <w:t xml:space="preserve">) in the </w:t>
      </w:r>
      <w:proofErr w:type="spellStart"/>
      <w:r w:rsidRPr="0039355C">
        <w:rPr>
          <w:rFonts w:ascii="Times New Roman" w:hAnsi="Times New Roman" w:cs="Times New Roman"/>
          <w:bCs/>
          <w:sz w:val="24"/>
          <w:szCs w:val="24"/>
        </w:rPr>
        <w:t>Chagos</w:t>
      </w:r>
      <w:proofErr w:type="spellEnd"/>
      <w:r w:rsidRPr="0039355C">
        <w:rPr>
          <w:rFonts w:ascii="Times New Roman" w:hAnsi="Times New Roman" w:cs="Times New Roman"/>
          <w:bCs/>
          <w:sz w:val="24"/>
          <w:szCs w:val="24"/>
        </w:rPr>
        <w:t xml:space="preserve"> Archipelago</w:t>
      </w:r>
      <w:r>
        <w:rPr>
          <w:rFonts w:ascii="Times New Roman" w:hAnsi="Times New Roman" w:cs="Times New Roman"/>
          <w:bCs/>
          <w:sz w:val="24"/>
          <w:szCs w:val="24"/>
        </w:rPr>
        <w:t>.</w:t>
      </w:r>
    </w:p>
    <w:p w14:paraId="34EE5D44" w14:textId="27EB34CC" w:rsidR="0039355C" w:rsidRPr="0039355C" w:rsidRDefault="0039355C" w:rsidP="00B023C3">
      <w:pPr>
        <w:spacing w:line="360" w:lineRule="auto"/>
        <w:rPr>
          <w:rFonts w:ascii="Times New Roman" w:hAnsi="Times New Roman" w:cs="Times New Roman"/>
          <w:bCs/>
          <w:sz w:val="24"/>
          <w:szCs w:val="24"/>
        </w:rPr>
      </w:pPr>
      <w:r w:rsidRPr="0039355C">
        <w:rPr>
          <w:rFonts w:ascii="Times New Roman" w:hAnsi="Times New Roman" w:cs="Times New Roman"/>
          <w:bCs/>
          <w:sz w:val="24"/>
          <w:szCs w:val="24"/>
        </w:rPr>
        <w:t xml:space="preserve">Figure S2A/B. Feeding aggregation locations in the northern (a) and southern (b) halves of the </w:t>
      </w:r>
      <w:proofErr w:type="spellStart"/>
      <w:r w:rsidRPr="0039355C">
        <w:rPr>
          <w:rFonts w:ascii="Times New Roman" w:hAnsi="Times New Roman" w:cs="Times New Roman"/>
          <w:bCs/>
          <w:sz w:val="24"/>
          <w:szCs w:val="24"/>
        </w:rPr>
        <w:t>Chagos</w:t>
      </w:r>
      <w:proofErr w:type="spellEnd"/>
      <w:r w:rsidRPr="0039355C">
        <w:rPr>
          <w:rFonts w:ascii="Times New Roman" w:hAnsi="Times New Roman" w:cs="Times New Roman"/>
          <w:bCs/>
          <w:sz w:val="24"/>
          <w:szCs w:val="24"/>
        </w:rPr>
        <w:t xml:space="preserve"> Archipelago of the four Important Bird and Biodiversity Area triggering species, recorded through 2012–2015</w:t>
      </w:r>
      <w:r w:rsidRPr="0039355C">
        <w:rPr>
          <w:rFonts w:ascii="Times New Roman" w:hAnsi="Times New Roman" w:cs="Times New Roman"/>
          <w:bCs/>
          <w:sz w:val="24"/>
          <w:szCs w:val="24"/>
        </w:rPr>
        <w:t>.</w:t>
      </w:r>
    </w:p>
    <w:p w14:paraId="4C2C80FB" w14:textId="35877AF1" w:rsidR="0039355C" w:rsidRPr="0039355C" w:rsidRDefault="0039355C" w:rsidP="00B023C3">
      <w:pPr>
        <w:spacing w:line="360" w:lineRule="auto"/>
        <w:rPr>
          <w:rFonts w:ascii="Times New Roman" w:hAnsi="Times New Roman" w:cs="Times New Roman"/>
          <w:bCs/>
          <w:sz w:val="24"/>
          <w:szCs w:val="24"/>
        </w:rPr>
      </w:pPr>
      <w:r w:rsidRPr="0039355C">
        <w:rPr>
          <w:rFonts w:ascii="Times New Roman" w:hAnsi="Times New Roman" w:cs="Times New Roman"/>
          <w:bCs/>
          <w:sz w:val="24"/>
          <w:szCs w:val="24"/>
        </w:rPr>
        <w:t>Figure S3. An example of the calculation of the smoothing factor (</w:t>
      </w:r>
      <w:r w:rsidRPr="0039355C">
        <w:rPr>
          <w:rFonts w:ascii="Times New Roman" w:hAnsi="Times New Roman" w:cs="Times New Roman"/>
          <w:bCs/>
          <w:i/>
          <w:iCs/>
          <w:sz w:val="24"/>
          <w:szCs w:val="24"/>
        </w:rPr>
        <w:t>h</w:t>
      </w:r>
      <w:r w:rsidRPr="0039355C">
        <w:rPr>
          <w:rFonts w:ascii="Times New Roman" w:hAnsi="Times New Roman" w:cs="Times New Roman"/>
          <w:bCs/>
          <w:sz w:val="24"/>
          <w:szCs w:val="24"/>
        </w:rPr>
        <w:t xml:space="preserve">) for the Red-footed Booby colony on Diego Garcia (monsoon seasons combined), </w:t>
      </w:r>
      <w:proofErr w:type="spellStart"/>
      <w:r w:rsidRPr="0039355C">
        <w:rPr>
          <w:rFonts w:ascii="Times New Roman" w:hAnsi="Times New Roman" w:cs="Times New Roman"/>
          <w:bCs/>
          <w:sz w:val="24"/>
          <w:szCs w:val="24"/>
        </w:rPr>
        <w:t>Chagos</w:t>
      </w:r>
      <w:proofErr w:type="spellEnd"/>
      <w:r w:rsidRPr="0039355C">
        <w:rPr>
          <w:rFonts w:ascii="Times New Roman" w:hAnsi="Times New Roman" w:cs="Times New Roman"/>
          <w:bCs/>
          <w:sz w:val="24"/>
          <w:szCs w:val="24"/>
        </w:rPr>
        <w:t xml:space="preserve"> Archipelago, used to define Kernel Density Estimates (KDEs) following Lascelles et al. (2016), and derived from Area-Restricted Search (ARS) using First Passage Time (FPT</w:t>
      </w:r>
      <w:r w:rsidRPr="0039355C">
        <w:rPr>
          <w:rFonts w:ascii="Times New Roman" w:hAnsi="Times New Roman" w:cs="Times New Roman"/>
          <w:bCs/>
          <w:sz w:val="24"/>
          <w:szCs w:val="24"/>
        </w:rPr>
        <w:t>).</w:t>
      </w:r>
    </w:p>
    <w:p w14:paraId="298441F9" w14:textId="75F93E48" w:rsidR="0039355C" w:rsidRPr="0039355C" w:rsidRDefault="0039355C" w:rsidP="00B023C3">
      <w:pPr>
        <w:spacing w:line="360" w:lineRule="auto"/>
        <w:rPr>
          <w:rFonts w:ascii="Times New Roman" w:hAnsi="Times New Roman" w:cs="Times New Roman"/>
          <w:bCs/>
          <w:sz w:val="24"/>
          <w:szCs w:val="24"/>
        </w:rPr>
      </w:pPr>
      <w:r w:rsidRPr="0039355C">
        <w:rPr>
          <w:rFonts w:ascii="Times New Roman" w:hAnsi="Times New Roman" w:cs="Times New Roman"/>
          <w:bCs/>
          <w:sz w:val="24"/>
          <w:szCs w:val="24"/>
        </w:rPr>
        <w:t xml:space="preserve">Figure S4. An example of the calculation of the representativeness (99.7%) of the tracked sample of Red-footed Booby to the entire breeding population from the breeding colony on Diego Garcia (monsoon seasons combined), </w:t>
      </w:r>
      <w:proofErr w:type="spellStart"/>
      <w:r w:rsidRPr="0039355C">
        <w:rPr>
          <w:rFonts w:ascii="Times New Roman" w:hAnsi="Times New Roman" w:cs="Times New Roman"/>
          <w:bCs/>
          <w:sz w:val="24"/>
          <w:szCs w:val="24"/>
        </w:rPr>
        <w:t>Chagos</w:t>
      </w:r>
      <w:proofErr w:type="spellEnd"/>
      <w:r w:rsidRPr="0039355C">
        <w:rPr>
          <w:rFonts w:ascii="Times New Roman" w:hAnsi="Times New Roman" w:cs="Times New Roman"/>
          <w:bCs/>
          <w:sz w:val="24"/>
          <w:szCs w:val="24"/>
        </w:rPr>
        <w:t xml:space="preserve"> Archipelago after 100 iterations</w:t>
      </w:r>
      <w:r w:rsidRPr="0039355C">
        <w:rPr>
          <w:rFonts w:ascii="Times New Roman" w:hAnsi="Times New Roman" w:cs="Times New Roman"/>
          <w:bCs/>
          <w:sz w:val="24"/>
          <w:szCs w:val="24"/>
        </w:rPr>
        <w:t>.</w:t>
      </w:r>
    </w:p>
    <w:p w14:paraId="75D74E1C" w14:textId="3FF2E179" w:rsidR="0039355C" w:rsidRPr="0039355C" w:rsidRDefault="0039355C" w:rsidP="00B023C3">
      <w:pPr>
        <w:spacing w:line="360" w:lineRule="auto"/>
        <w:rPr>
          <w:rFonts w:ascii="Times New Roman" w:hAnsi="Times New Roman" w:cs="Times New Roman"/>
          <w:bCs/>
          <w:sz w:val="24"/>
          <w:szCs w:val="24"/>
        </w:rPr>
      </w:pPr>
      <w:r w:rsidRPr="0039355C">
        <w:rPr>
          <w:rFonts w:ascii="Times New Roman" w:hAnsi="Times New Roman" w:cs="Times New Roman"/>
          <w:bCs/>
          <w:sz w:val="24"/>
          <w:szCs w:val="24"/>
        </w:rPr>
        <w:t>Figure S5. The ‘core-use area’ of Red-footed Booby from the Diego Garcia colony (monsoon seasons combined) demonstrating the number of individuals estimated to be using the area</w:t>
      </w:r>
      <w:r w:rsidRPr="0039355C">
        <w:rPr>
          <w:rFonts w:ascii="Times New Roman" w:hAnsi="Times New Roman" w:cs="Times New Roman"/>
          <w:bCs/>
          <w:sz w:val="24"/>
          <w:szCs w:val="24"/>
        </w:rPr>
        <w:t>.</w:t>
      </w:r>
    </w:p>
    <w:p w14:paraId="63C0BB57" w14:textId="6FDB64F2" w:rsidR="0039355C" w:rsidRDefault="0039355C" w:rsidP="00B023C3">
      <w:pPr>
        <w:spacing w:line="360" w:lineRule="auto"/>
        <w:rPr>
          <w:rFonts w:ascii="Times New Roman" w:hAnsi="Times New Roman" w:cs="Times New Roman"/>
          <w:bCs/>
          <w:sz w:val="24"/>
          <w:szCs w:val="24"/>
        </w:rPr>
      </w:pPr>
      <w:r w:rsidRPr="0039355C">
        <w:rPr>
          <w:rFonts w:ascii="Times New Roman" w:hAnsi="Times New Roman" w:cs="Times New Roman"/>
          <w:bCs/>
          <w:sz w:val="24"/>
          <w:szCs w:val="24"/>
        </w:rPr>
        <w:t>Table S1. Western Indian Ocean regional breeding populations and 1% IBA qualifying populations and associated calculations.</w:t>
      </w:r>
    </w:p>
    <w:p w14:paraId="0506DA7A" w14:textId="77777777" w:rsidR="00B023C3" w:rsidRPr="00B023C3" w:rsidRDefault="00B023C3" w:rsidP="00B023C3">
      <w:pPr>
        <w:spacing w:line="480" w:lineRule="auto"/>
        <w:rPr>
          <w:rFonts w:ascii="Times New Roman" w:hAnsi="Times New Roman" w:cs="Times New Roman"/>
          <w:sz w:val="24"/>
          <w:szCs w:val="24"/>
        </w:rPr>
      </w:pPr>
      <w:r w:rsidRPr="00B023C3">
        <w:rPr>
          <w:rFonts w:ascii="Times New Roman" w:hAnsi="Times New Roman" w:cs="Times New Roman"/>
          <w:sz w:val="24"/>
          <w:szCs w:val="24"/>
        </w:rPr>
        <w:t xml:space="preserve">Appendix S1 </w:t>
      </w:r>
    </w:p>
    <w:p w14:paraId="00C66573" w14:textId="77777777" w:rsidR="00003727" w:rsidRPr="007C7B8C" w:rsidRDefault="00003727" w:rsidP="007C7B8C">
      <w:pPr>
        <w:spacing w:line="480" w:lineRule="auto"/>
        <w:rPr>
          <w:rFonts w:ascii="Arial" w:hAnsi="Arial" w:cs="Arial"/>
          <w:b/>
        </w:rPr>
      </w:pPr>
      <w:r w:rsidRPr="007C7B8C">
        <w:rPr>
          <w:rFonts w:ascii="Arial" w:hAnsi="Arial" w:cs="Arial"/>
          <w:b/>
          <w:noProof/>
          <w:lang w:eastAsia="en-GB"/>
        </w:rPr>
        <w:lastRenderedPageBreak/>
        <w:drawing>
          <wp:inline distT="0" distB="0" distL="0" distR="0" wp14:anchorId="6713CD7E" wp14:editId="7DBF48B1">
            <wp:extent cx="5731510" cy="4436375"/>
            <wp:effectExtent l="0" t="0" r="2540" b="2540"/>
            <wp:docPr id="4101" name="Picture 4101" descr="C:\Users\Carr.P\Desktop\PhD\7-mIBA_Review\Maps\Figs_for_Master\2020806-BI-Chagos_Poposed_mI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r.P\Desktop\PhD\7-mIBA_Review\Maps\Figs_for_Master\2020806-BI-Chagos_Poposed_mIBA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436375"/>
                    </a:xfrm>
                    <a:prstGeom prst="rect">
                      <a:avLst/>
                    </a:prstGeom>
                    <a:noFill/>
                    <a:ln>
                      <a:noFill/>
                    </a:ln>
                  </pic:spPr>
                </pic:pic>
              </a:graphicData>
            </a:graphic>
          </wp:inline>
        </w:drawing>
      </w:r>
    </w:p>
    <w:p w14:paraId="20AE2A84" w14:textId="77777777" w:rsidR="0039355C" w:rsidRPr="00B023C3" w:rsidRDefault="00010B09" w:rsidP="00842265">
      <w:pPr>
        <w:spacing w:line="480" w:lineRule="auto"/>
        <w:rPr>
          <w:rFonts w:ascii="Times New Roman" w:hAnsi="Times New Roman" w:cs="Times New Roman"/>
          <w:sz w:val="24"/>
          <w:szCs w:val="24"/>
        </w:rPr>
      </w:pPr>
      <w:r w:rsidRPr="00B023C3">
        <w:rPr>
          <w:rFonts w:ascii="Times New Roman" w:hAnsi="Times New Roman" w:cs="Times New Roman"/>
          <w:b/>
          <w:sz w:val="24"/>
          <w:szCs w:val="24"/>
        </w:rPr>
        <w:t xml:space="preserve">Figure </w:t>
      </w:r>
      <w:r w:rsidR="0044292C" w:rsidRPr="00B023C3">
        <w:rPr>
          <w:rFonts w:ascii="Times New Roman" w:hAnsi="Times New Roman" w:cs="Times New Roman"/>
          <w:b/>
          <w:sz w:val="24"/>
          <w:szCs w:val="24"/>
        </w:rPr>
        <w:t>S</w:t>
      </w:r>
      <w:r w:rsidR="00003727" w:rsidRPr="00B023C3">
        <w:rPr>
          <w:rFonts w:ascii="Times New Roman" w:hAnsi="Times New Roman" w:cs="Times New Roman"/>
          <w:b/>
          <w:sz w:val="24"/>
          <w:szCs w:val="24"/>
        </w:rPr>
        <w:t>1.</w:t>
      </w:r>
      <w:r w:rsidR="00003727" w:rsidRPr="00B023C3">
        <w:rPr>
          <w:rFonts w:ascii="Times New Roman" w:hAnsi="Times New Roman" w:cs="Times New Roman"/>
          <w:sz w:val="24"/>
          <w:szCs w:val="24"/>
        </w:rPr>
        <w:t xml:space="preserve"> Two BirdLife International proposed marine Important Bird and Biodiversity Areas (</w:t>
      </w:r>
      <w:proofErr w:type="spellStart"/>
      <w:r w:rsidR="00003727" w:rsidRPr="00B023C3">
        <w:rPr>
          <w:rFonts w:ascii="Times New Roman" w:hAnsi="Times New Roman" w:cs="Times New Roman"/>
          <w:sz w:val="24"/>
          <w:szCs w:val="24"/>
        </w:rPr>
        <w:t>mIBAs</w:t>
      </w:r>
      <w:proofErr w:type="spellEnd"/>
      <w:r w:rsidR="00003727" w:rsidRPr="00B023C3">
        <w:rPr>
          <w:rFonts w:ascii="Times New Roman" w:hAnsi="Times New Roman" w:cs="Times New Roman"/>
          <w:sz w:val="24"/>
          <w:szCs w:val="24"/>
        </w:rPr>
        <w:t xml:space="preserve">) in the </w:t>
      </w:r>
      <w:proofErr w:type="spellStart"/>
      <w:r w:rsidR="00003727" w:rsidRPr="00B023C3">
        <w:rPr>
          <w:rFonts w:ascii="Times New Roman" w:hAnsi="Times New Roman" w:cs="Times New Roman"/>
          <w:sz w:val="24"/>
          <w:szCs w:val="24"/>
        </w:rPr>
        <w:t>Chagos</w:t>
      </w:r>
      <w:proofErr w:type="spellEnd"/>
      <w:r w:rsidR="00003727" w:rsidRPr="00B023C3">
        <w:rPr>
          <w:rFonts w:ascii="Times New Roman" w:hAnsi="Times New Roman" w:cs="Times New Roman"/>
          <w:sz w:val="24"/>
          <w:szCs w:val="24"/>
        </w:rPr>
        <w:t xml:space="preserve"> Archipelago. Downloaded from </w:t>
      </w:r>
      <w:hyperlink r:id="rId6" w:history="1">
        <w:r w:rsidR="00003727" w:rsidRPr="00B023C3">
          <w:rPr>
            <w:rStyle w:val="Hyperlink"/>
            <w:rFonts w:ascii="Times New Roman" w:hAnsi="Times New Roman" w:cs="Times New Roman"/>
            <w:sz w:val="24"/>
            <w:szCs w:val="24"/>
          </w:rPr>
          <w:t>http://www.birdlife.org</w:t>
        </w:r>
      </w:hyperlink>
      <w:r w:rsidR="00003727" w:rsidRPr="00B023C3">
        <w:rPr>
          <w:rFonts w:ascii="Times New Roman" w:hAnsi="Times New Roman" w:cs="Times New Roman"/>
          <w:sz w:val="24"/>
          <w:szCs w:val="24"/>
        </w:rPr>
        <w:t xml:space="preserve"> on 02 June 2021.</w:t>
      </w:r>
    </w:p>
    <w:p w14:paraId="5A12E349" w14:textId="77777777" w:rsidR="0039355C" w:rsidRDefault="0039355C" w:rsidP="00842265">
      <w:pPr>
        <w:spacing w:line="480" w:lineRule="auto"/>
        <w:rPr>
          <w:rFonts w:ascii="Arial" w:hAnsi="Arial" w:cs="Arial"/>
        </w:rPr>
      </w:pPr>
    </w:p>
    <w:p w14:paraId="730227CA" w14:textId="3E23976C" w:rsidR="00842265" w:rsidRDefault="00842265" w:rsidP="00842265">
      <w:pPr>
        <w:spacing w:line="480" w:lineRule="auto"/>
        <w:rPr>
          <w:rFonts w:ascii="Arial" w:hAnsi="Arial" w:cs="Arial"/>
        </w:rPr>
      </w:pPr>
      <w:r>
        <w:rPr>
          <w:rFonts w:ascii="Arial" w:hAnsi="Arial" w:cs="Arial"/>
        </w:rPr>
        <w:br w:type="page"/>
      </w:r>
    </w:p>
    <w:p w14:paraId="1D047533" w14:textId="77777777" w:rsidR="00003727" w:rsidRPr="007C7B8C" w:rsidRDefault="00AE52D0" w:rsidP="007C7B8C">
      <w:pPr>
        <w:spacing w:line="480" w:lineRule="auto"/>
        <w:rPr>
          <w:rFonts w:ascii="Arial" w:hAnsi="Arial" w:cs="Arial"/>
        </w:rPr>
      </w:pPr>
      <w:r w:rsidRPr="007C7B8C">
        <w:rPr>
          <w:rFonts w:ascii="Arial" w:hAnsi="Arial" w:cs="Arial"/>
          <w:noProof/>
        </w:rPr>
        <w:object w:dxaOrig="8925" w:dyaOrig="12631" w14:anchorId="729A6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417.75pt;height:597.75pt;mso-width-percent:0;mso-height-percent:0;mso-width-percent:0;mso-height-percent:0" o:ole="">
            <v:imagedata r:id="rId7" o:title=""/>
          </v:shape>
          <o:OLEObject Type="Embed" ProgID="AcroExch.Document.11" ShapeID="_x0000_i1028" DrawAspect="Content" ObjectID="_1721240378" r:id="rId8"/>
        </w:object>
      </w:r>
    </w:p>
    <w:p w14:paraId="6BD6D2FA" w14:textId="5C0A0E23" w:rsidR="00842265" w:rsidRPr="00B023C3" w:rsidRDefault="00003727" w:rsidP="00842265">
      <w:pPr>
        <w:spacing w:line="480" w:lineRule="auto"/>
        <w:rPr>
          <w:rFonts w:ascii="Times New Roman" w:hAnsi="Times New Roman" w:cs="Times New Roman"/>
          <w:sz w:val="24"/>
          <w:szCs w:val="24"/>
        </w:rPr>
      </w:pPr>
      <w:r w:rsidRPr="00B023C3">
        <w:rPr>
          <w:rFonts w:ascii="Times New Roman" w:hAnsi="Times New Roman" w:cs="Times New Roman"/>
          <w:b/>
          <w:bCs/>
          <w:sz w:val="24"/>
          <w:szCs w:val="24"/>
        </w:rPr>
        <w:t xml:space="preserve">Figure </w:t>
      </w:r>
      <w:r w:rsidR="0044292C" w:rsidRPr="00B023C3">
        <w:rPr>
          <w:rFonts w:ascii="Times New Roman" w:hAnsi="Times New Roman" w:cs="Times New Roman"/>
          <w:b/>
          <w:bCs/>
          <w:sz w:val="24"/>
          <w:szCs w:val="24"/>
        </w:rPr>
        <w:t>S</w:t>
      </w:r>
      <w:r w:rsidRPr="00B023C3">
        <w:rPr>
          <w:rFonts w:ascii="Times New Roman" w:hAnsi="Times New Roman" w:cs="Times New Roman"/>
          <w:b/>
          <w:bCs/>
          <w:sz w:val="24"/>
          <w:szCs w:val="24"/>
        </w:rPr>
        <w:t>2A/B.</w:t>
      </w:r>
      <w:r w:rsidRPr="00B023C3">
        <w:rPr>
          <w:rFonts w:ascii="Times New Roman" w:hAnsi="Times New Roman" w:cs="Times New Roman"/>
          <w:sz w:val="24"/>
          <w:szCs w:val="24"/>
        </w:rPr>
        <w:t xml:space="preserve"> Feeding aggregation locations in the northern (a) and southern (b) halves of the </w:t>
      </w:r>
      <w:proofErr w:type="spellStart"/>
      <w:r w:rsidRPr="00B023C3">
        <w:rPr>
          <w:rFonts w:ascii="Times New Roman" w:hAnsi="Times New Roman" w:cs="Times New Roman"/>
          <w:sz w:val="24"/>
          <w:szCs w:val="24"/>
        </w:rPr>
        <w:t>Chagos</w:t>
      </w:r>
      <w:proofErr w:type="spellEnd"/>
      <w:r w:rsidRPr="00B023C3">
        <w:rPr>
          <w:rFonts w:ascii="Times New Roman" w:hAnsi="Times New Roman" w:cs="Times New Roman"/>
          <w:sz w:val="24"/>
          <w:szCs w:val="24"/>
        </w:rPr>
        <w:t xml:space="preserve"> Archipelago of the four Important Bird and Biodiversity Area triggering species, recorded through 2012–2015.</w:t>
      </w:r>
      <w:r w:rsidR="00842265" w:rsidRPr="00B023C3">
        <w:rPr>
          <w:rFonts w:ascii="Times New Roman" w:hAnsi="Times New Roman" w:cs="Times New Roman"/>
          <w:sz w:val="24"/>
          <w:szCs w:val="24"/>
        </w:rPr>
        <w:br w:type="page"/>
      </w:r>
    </w:p>
    <w:p w14:paraId="4A741C77" w14:textId="77777777" w:rsidR="00003727" w:rsidRPr="007C7B8C" w:rsidRDefault="00003727" w:rsidP="007C7B8C">
      <w:pPr>
        <w:spacing w:line="480" w:lineRule="auto"/>
        <w:rPr>
          <w:rFonts w:ascii="Arial" w:hAnsi="Arial" w:cs="Arial"/>
        </w:rPr>
      </w:pPr>
      <w:r w:rsidRPr="007C7B8C">
        <w:rPr>
          <w:rFonts w:ascii="Arial" w:hAnsi="Arial" w:cs="Arial"/>
          <w:b/>
          <w:noProof/>
          <w:lang w:eastAsia="en-GB"/>
        </w:rPr>
        <w:lastRenderedPageBreak/>
        <w:drawing>
          <wp:inline distT="0" distB="0" distL="0" distR="0" wp14:anchorId="2E549A0D" wp14:editId="7EA69FFD">
            <wp:extent cx="5731510" cy="3239770"/>
            <wp:effectExtent l="0" t="0" r="254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10514-DGCom_ARSVal.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239770"/>
                    </a:xfrm>
                    <a:prstGeom prst="rect">
                      <a:avLst/>
                    </a:prstGeom>
                  </pic:spPr>
                </pic:pic>
              </a:graphicData>
            </a:graphic>
          </wp:inline>
        </w:drawing>
      </w:r>
    </w:p>
    <w:p w14:paraId="6374E6C2" w14:textId="3272C5BB" w:rsidR="00003727" w:rsidRPr="00B023C3" w:rsidRDefault="00003727" w:rsidP="007C7B8C">
      <w:pPr>
        <w:spacing w:line="480" w:lineRule="auto"/>
        <w:rPr>
          <w:rFonts w:ascii="Times New Roman" w:hAnsi="Times New Roman" w:cs="Times New Roman"/>
          <w:sz w:val="24"/>
          <w:szCs w:val="24"/>
        </w:rPr>
      </w:pPr>
      <w:r w:rsidRPr="00B023C3">
        <w:rPr>
          <w:rFonts w:ascii="Times New Roman" w:hAnsi="Times New Roman" w:cs="Times New Roman"/>
          <w:b/>
          <w:bCs/>
          <w:sz w:val="24"/>
          <w:szCs w:val="24"/>
        </w:rPr>
        <w:t xml:space="preserve">Figure </w:t>
      </w:r>
      <w:r w:rsidR="0044292C" w:rsidRPr="00B023C3">
        <w:rPr>
          <w:rFonts w:ascii="Times New Roman" w:hAnsi="Times New Roman" w:cs="Times New Roman"/>
          <w:b/>
          <w:bCs/>
          <w:sz w:val="24"/>
          <w:szCs w:val="24"/>
        </w:rPr>
        <w:t>S</w:t>
      </w:r>
      <w:r w:rsidRPr="00B023C3">
        <w:rPr>
          <w:rFonts w:ascii="Times New Roman" w:hAnsi="Times New Roman" w:cs="Times New Roman"/>
          <w:b/>
          <w:bCs/>
          <w:sz w:val="24"/>
          <w:szCs w:val="24"/>
        </w:rPr>
        <w:t>3.</w:t>
      </w:r>
      <w:r w:rsidRPr="00B023C3">
        <w:rPr>
          <w:rFonts w:ascii="Times New Roman" w:hAnsi="Times New Roman" w:cs="Times New Roman"/>
          <w:sz w:val="24"/>
          <w:szCs w:val="24"/>
        </w:rPr>
        <w:t xml:space="preserve"> An example of the calculation of the smoothing factor (</w:t>
      </w:r>
      <w:r w:rsidRPr="00B023C3">
        <w:rPr>
          <w:rFonts w:ascii="Times New Roman" w:hAnsi="Times New Roman" w:cs="Times New Roman"/>
          <w:i/>
          <w:iCs/>
          <w:sz w:val="24"/>
          <w:szCs w:val="24"/>
        </w:rPr>
        <w:t>h</w:t>
      </w:r>
      <w:r w:rsidRPr="00B023C3">
        <w:rPr>
          <w:rFonts w:ascii="Times New Roman" w:hAnsi="Times New Roman" w:cs="Times New Roman"/>
          <w:sz w:val="24"/>
          <w:szCs w:val="24"/>
        </w:rPr>
        <w:t xml:space="preserve">) for the Red-footed Booby colony on Diego Garcia (monsoon seasons combined), </w:t>
      </w:r>
      <w:proofErr w:type="spellStart"/>
      <w:r w:rsidRPr="00B023C3">
        <w:rPr>
          <w:rFonts w:ascii="Times New Roman" w:hAnsi="Times New Roman" w:cs="Times New Roman"/>
          <w:sz w:val="24"/>
          <w:szCs w:val="24"/>
        </w:rPr>
        <w:t>Chagos</w:t>
      </w:r>
      <w:proofErr w:type="spellEnd"/>
      <w:r w:rsidRPr="00B023C3">
        <w:rPr>
          <w:rFonts w:ascii="Times New Roman" w:hAnsi="Times New Roman" w:cs="Times New Roman"/>
          <w:sz w:val="24"/>
          <w:szCs w:val="24"/>
        </w:rPr>
        <w:t xml:space="preserve"> Archipelago, used to define Kernel Density Estimates (KDEs) following Lascelles </w:t>
      </w:r>
      <w:r w:rsidRPr="00525948">
        <w:rPr>
          <w:rFonts w:ascii="Times New Roman" w:hAnsi="Times New Roman" w:cs="Times New Roman"/>
          <w:i/>
          <w:iCs/>
          <w:sz w:val="24"/>
          <w:szCs w:val="24"/>
        </w:rPr>
        <w:t>et al</w:t>
      </w:r>
      <w:r w:rsidRPr="00B023C3">
        <w:rPr>
          <w:rFonts w:ascii="Times New Roman" w:hAnsi="Times New Roman" w:cs="Times New Roman"/>
          <w:sz w:val="24"/>
          <w:szCs w:val="24"/>
        </w:rPr>
        <w:t xml:space="preserve">. (2016), and derived from Area-Restricted Search (ARS) using First Passage Time (FPT). The calculation is from </w:t>
      </w:r>
      <w:proofErr w:type="spellStart"/>
      <w:r w:rsidRPr="00B023C3">
        <w:rPr>
          <w:rFonts w:ascii="Times New Roman" w:hAnsi="Times New Roman" w:cs="Times New Roman"/>
          <w:i/>
          <w:iCs/>
          <w:sz w:val="24"/>
          <w:szCs w:val="24"/>
        </w:rPr>
        <w:t>hVals</w:t>
      </w:r>
      <w:proofErr w:type="spellEnd"/>
      <w:r w:rsidRPr="00B023C3">
        <w:rPr>
          <w:rFonts w:ascii="Times New Roman" w:hAnsi="Times New Roman" w:cs="Times New Roman"/>
          <w:sz w:val="24"/>
          <w:szCs w:val="24"/>
        </w:rPr>
        <w:t xml:space="preserve"> function in the R package ‘track2KBA’ (Beal et al. 2020). The red line denotes where the ARS value lies.</w:t>
      </w:r>
    </w:p>
    <w:p w14:paraId="16C57F0A" w14:textId="77777777" w:rsidR="00003727" w:rsidRPr="007C7B8C" w:rsidRDefault="00003727" w:rsidP="007C7B8C">
      <w:pPr>
        <w:spacing w:line="480" w:lineRule="auto"/>
        <w:rPr>
          <w:rFonts w:ascii="Arial" w:hAnsi="Arial" w:cs="Arial"/>
          <w:bCs/>
        </w:rPr>
      </w:pPr>
      <w:r w:rsidRPr="007C7B8C">
        <w:rPr>
          <w:rFonts w:ascii="Arial" w:hAnsi="Arial" w:cs="Arial"/>
          <w:bCs/>
        </w:rPr>
        <w:br w:type="page"/>
      </w:r>
    </w:p>
    <w:p w14:paraId="31A75EF4" w14:textId="77777777" w:rsidR="00003727" w:rsidRPr="007C7B8C" w:rsidRDefault="00003727" w:rsidP="007C7B8C">
      <w:pPr>
        <w:spacing w:line="480" w:lineRule="auto"/>
        <w:rPr>
          <w:rFonts w:ascii="Arial" w:hAnsi="Arial" w:cs="Arial"/>
          <w:bCs/>
        </w:rPr>
      </w:pPr>
      <w:r w:rsidRPr="007C7B8C">
        <w:rPr>
          <w:rFonts w:ascii="Arial" w:hAnsi="Arial" w:cs="Arial"/>
          <w:bCs/>
          <w:noProof/>
          <w:lang w:eastAsia="en-GB"/>
        </w:rPr>
        <w:lastRenderedPageBreak/>
        <w:drawing>
          <wp:inline distT="0" distB="0" distL="0" distR="0" wp14:anchorId="5954A0C0" wp14:editId="1EA7B8B3">
            <wp:extent cx="5731510" cy="3239770"/>
            <wp:effectExtent l="0" t="0" r="254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0514-DGCom-RepVal.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39770"/>
                    </a:xfrm>
                    <a:prstGeom prst="rect">
                      <a:avLst/>
                    </a:prstGeom>
                  </pic:spPr>
                </pic:pic>
              </a:graphicData>
            </a:graphic>
          </wp:inline>
        </w:drawing>
      </w:r>
    </w:p>
    <w:p w14:paraId="7CF27294" w14:textId="78185772" w:rsidR="00003727" w:rsidRPr="00B023C3" w:rsidRDefault="00003727" w:rsidP="007C7B8C">
      <w:pPr>
        <w:spacing w:line="480" w:lineRule="auto"/>
        <w:rPr>
          <w:rFonts w:ascii="Times New Roman" w:hAnsi="Times New Roman" w:cs="Times New Roman"/>
          <w:sz w:val="24"/>
          <w:szCs w:val="24"/>
        </w:rPr>
      </w:pPr>
      <w:r w:rsidRPr="00B023C3">
        <w:rPr>
          <w:rFonts w:ascii="Times New Roman" w:hAnsi="Times New Roman" w:cs="Times New Roman"/>
          <w:b/>
          <w:bCs/>
          <w:sz w:val="24"/>
          <w:szCs w:val="24"/>
        </w:rPr>
        <w:t xml:space="preserve">Figure </w:t>
      </w:r>
      <w:r w:rsidR="0044292C" w:rsidRPr="00B023C3">
        <w:rPr>
          <w:rFonts w:ascii="Times New Roman" w:hAnsi="Times New Roman" w:cs="Times New Roman"/>
          <w:b/>
          <w:bCs/>
          <w:sz w:val="24"/>
          <w:szCs w:val="24"/>
        </w:rPr>
        <w:t>S</w:t>
      </w:r>
      <w:r w:rsidRPr="00B023C3">
        <w:rPr>
          <w:rFonts w:ascii="Times New Roman" w:hAnsi="Times New Roman" w:cs="Times New Roman"/>
          <w:b/>
          <w:bCs/>
          <w:sz w:val="24"/>
          <w:szCs w:val="24"/>
        </w:rPr>
        <w:t>4.</w:t>
      </w:r>
      <w:r w:rsidRPr="00B023C3">
        <w:rPr>
          <w:rFonts w:ascii="Times New Roman" w:hAnsi="Times New Roman" w:cs="Times New Roman"/>
          <w:sz w:val="24"/>
          <w:szCs w:val="24"/>
        </w:rPr>
        <w:t xml:space="preserve"> An example of the calculation of the representativeness (99.7%) of the tracked sample of Red-footed Booby to the entire breeding population from the breeding colony on Diego Garcia (monsoon seasons combined), </w:t>
      </w:r>
      <w:proofErr w:type="spellStart"/>
      <w:r w:rsidRPr="00B023C3">
        <w:rPr>
          <w:rFonts w:ascii="Times New Roman" w:hAnsi="Times New Roman" w:cs="Times New Roman"/>
          <w:sz w:val="24"/>
          <w:szCs w:val="24"/>
        </w:rPr>
        <w:t>Chagos</w:t>
      </w:r>
      <w:proofErr w:type="spellEnd"/>
      <w:r w:rsidRPr="00B023C3">
        <w:rPr>
          <w:rFonts w:ascii="Times New Roman" w:hAnsi="Times New Roman" w:cs="Times New Roman"/>
          <w:sz w:val="24"/>
          <w:szCs w:val="24"/>
        </w:rPr>
        <w:t xml:space="preserve"> Archipelago after 100 iterations. The calculation is from the </w:t>
      </w:r>
      <w:proofErr w:type="spellStart"/>
      <w:r w:rsidRPr="00B023C3">
        <w:rPr>
          <w:rFonts w:ascii="Times New Roman" w:hAnsi="Times New Roman" w:cs="Times New Roman"/>
          <w:i/>
          <w:iCs/>
          <w:sz w:val="24"/>
          <w:szCs w:val="24"/>
        </w:rPr>
        <w:t>repAssess</w:t>
      </w:r>
      <w:proofErr w:type="spellEnd"/>
      <w:r w:rsidRPr="00B023C3">
        <w:rPr>
          <w:rFonts w:ascii="Times New Roman" w:hAnsi="Times New Roman" w:cs="Times New Roman"/>
          <w:sz w:val="24"/>
          <w:szCs w:val="24"/>
        </w:rPr>
        <w:t xml:space="preserve"> function in the R package ‘track2KBA’ (Beal </w:t>
      </w:r>
      <w:r w:rsidRPr="00B023C3">
        <w:rPr>
          <w:rFonts w:ascii="Times New Roman" w:hAnsi="Times New Roman" w:cs="Times New Roman"/>
          <w:i/>
          <w:iCs/>
          <w:sz w:val="24"/>
          <w:szCs w:val="24"/>
        </w:rPr>
        <w:t>et al</w:t>
      </w:r>
      <w:r w:rsidRPr="00B023C3">
        <w:rPr>
          <w:rFonts w:ascii="Times New Roman" w:hAnsi="Times New Roman" w:cs="Times New Roman"/>
          <w:sz w:val="24"/>
          <w:szCs w:val="24"/>
        </w:rPr>
        <w:t>. 2020).</w:t>
      </w:r>
    </w:p>
    <w:p w14:paraId="7C22A3F4" w14:textId="77777777" w:rsidR="00003727" w:rsidRPr="007C7B8C" w:rsidRDefault="00003727" w:rsidP="007C7B8C">
      <w:pPr>
        <w:spacing w:line="480" w:lineRule="auto"/>
        <w:rPr>
          <w:rFonts w:ascii="Arial" w:hAnsi="Arial" w:cs="Arial"/>
          <w:bCs/>
        </w:rPr>
      </w:pPr>
      <w:r w:rsidRPr="007C7B8C">
        <w:rPr>
          <w:rFonts w:ascii="Arial" w:hAnsi="Arial" w:cs="Arial"/>
          <w:bCs/>
        </w:rPr>
        <w:br w:type="page"/>
      </w:r>
    </w:p>
    <w:p w14:paraId="57F8C226" w14:textId="77777777" w:rsidR="00003727" w:rsidRPr="007C7B8C" w:rsidRDefault="00003727" w:rsidP="007C7B8C">
      <w:pPr>
        <w:spacing w:line="480" w:lineRule="auto"/>
        <w:rPr>
          <w:rFonts w:ascii="Arial" w:hAnsi="Arial" w:cs="Arial"/>
          <w:bCs/>
        </w:rPr>
      </w:pPr>
      <w:r w:rsidRPr="007C7B8C">
        <w:rPr>
          <w:rFonts w:ascii="Arial" w:hAnsi="Arial" w:cs="Arial"/>
          <w:bCs/>
          <w:noProof/>
          <w:lang w:eastAsia="en-GB"/>
        </w:rPr>
        <w:lastRenderedPageBreak/>
        <w:drawing>
          <wp:inline distT="0" distB="0" distL="0" distR="0" wp14:anchorId="2365616D" wp14:editId="0357677F">
            <wp:extent cx="5731510" cy="3239770"/>
            <wp:effectExtent l="0" t="0" r="254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10514-DGCom-PopMap.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239770"/>
                    </a:xfrm>
                    <a:prstGeom prst="rect">
                      <a:avLst/>
                    </a:prstGeom>
                  </pic:spPr>
                </pic:pic>
              </a:graphicData>
            </a:graphic>
          </wp:inline>
        </w:drawing>
      </w:r>
    </w:p>
    <w:p w14:paraId="7D3D050A" w14:textId="58DF9950" w:rsidR="00003727" w:rsidRPr="00B023C3" w:rsidRDefault="00003727" w:rsidP="007C7B8C">
      <w:pPr>
        <w:spacing w:line="480" w:lineRule="auto"/>
        <w:rPr>
          <w:rFonts w:ascii="Times New Roman" w:hAnsi="Times New Roman" w:cs="Times New Roman"/>
          <w:sz w:val="24"/>
          <w:szCs w:val="24"/>
        </w:rPr>
      </w:pPr>
      <w:r w:rsidRPr="00B023C3">
        <w:rPr>
          <w:rFonts w:ascii="Times New Roman" w:hAnsi="Times New Roman" w:cs="Times New Roman"/>
          <w:b/>
          <w:bCs/>
          <w:sz w:val="24"/>
          <w:szCs w:val="24"/>
        </w:rPr>
        <w:t xml:space="preserve">Figure </w:t>
      </w:r>
      <w:r w:rsidR="0044292C" w:rsidRPr="00B023C3">
        <w:rPr>
          <w:rFonts w:ascii="Times New Roman" w:hAnsi="Times New Roman" w:cs="Times New Roman"/>
          <w:b/>
          <w:bCs/>
          <w:sz w:val="24"/>
          <w:szCs w:val="24"/>
        </w:rPr>
        <w:t>S</w:t>
      </w:r>
      <w:r w:rsidRPr="00B023C3">
        <w:rPr>
          <w:rFonts w:ascii="Times New Roman" w:hAnsi="Times New Roman" w:cs="Times New Roman"/>
          <w:b/>
          <w:bCs/>
          <w:sz w:val="24"/>
          <w:szCs w:val="24"/>
        </w:rPr>
        <w:t>5.</w:t>
      </w:r>
      <w:r w:rsidRPr="00B023C3">
        <w:rPr>
          <w:rFonts w:ascii="Times New Roman" w:hAnsi="Times New Roman" w:cs="Times New Roman"/>
          <w:sz w:val="24"/>
          <w:szCs w:val="24"/>
        </w:rPr>
        <w:t xml:space="preserve"> The ‘core-use area’ of Red-footed Booby from the Diego Garcia colony (monsoon seasons combined) demonstrating the number of individuals estimated to be using the area. The area within the red boundary qualifies as an IBA at the global (A4) scale. Orange diamond denotes the colony location.</w:t>
      </w:r>
    </w:p>
    <w:p w14:paraId="28F75DA6" w14:textId="77777777" w:rsidR="00003727" w:rsidRPr="007C7B8C" w:rsidRDefault="00003727" w:rsidP="007C7B8C">
      <w:pPr>
        <w:spacing w:line="480" w:lineRule="auto"/>
        <w:rPr>
          <w:rFonts w:ascii="Arial" w:hAnsi="Arial" w:cs="Arial"/>
        </w:rPr>
      </w:pPr>
      <w:r w:rsidRPr="007C7B8C">
        <w:rPr>
          <w:rFonts w:ascii="Arial" w:hAnsi="Arial" w:cs="Arial"/>
        </w:rPr>
        <w:br w:type="page"/>
      </w:r>
    </w:p>
    <w:p w14:paraId="34D07D73" w14:textId="1509774B" w:rsidR="00003727" w:rsidRPr="00B023C3" w:rsidRDefault="00003727" w:rsidP="00842265">
      <w:pPr>
        <w:spacing w:line="480" w:lineRule="auto"/>
        <w:rPr>
          <w:rFonts w:ascii="Times New Roman" w:hAnsi="Times New Roman" w:cs="Times New Roman"/>
          <w:bCs/>
          <w:sz w:val="24"/>
          <w:szCs w:val="24"/>
        </w:rPr>
      </w:pPr>
      <w:r w:rsidRPr="00B023C3">
        <w:rPr>
          <w:rFonts w:ascii="Times New Roman" w:hAnsi="Times New Roman" w:cs="Times New Roman"/>
          <w:b/>
          <w:bCs/>
          <w:sz w:val="24"/>
          <w:szCs w:val="24"/>
        </w:rPr>
        <w:lastRenderedPageBreak/>
        <w:t xml:space="preserve">Table </w:t>
      </w:r>
      <w:r w:rsidR="0044292C" w:rsidRPr="00B023C3">
        <w:rPr>
          <w:rFonts w:ascii="Times New Roman" w:hAnsi="Times New Roman" w:cs="Times New Roman"/>
          <w:b/>
          <w:bCs/>
          <w:sz w:val="24"/>
          <w:szCs w:val="24"/>
        </w:rPr>
        <w:t>S</w:t>
      </w:r>
      <w:r w:rsidRPr="00B023C3">
        <w:rPr>
          <w:rFonts w:ascii="Times New Roman" w:hAnsi="Times New Roman" w:cs="Times New Roman"/>
          <w:b/>
          <w:bCs/>
          <w:sz w:val="24"/>
          <w:szCs w:val="24"/>
        </w:rPr>
        <w:t>1.</w:t>
      </w:r>
      <w:r w:rsidRPr="00B023C3">
        <w:rPr>
          <w:rFonts w:ascii="Times New Roman" w:hAnsi="Times New Roman" w:cs="Times New Roman"/>
          <w:bCs/>
          <w:sz w:val="24"/>
          <w:szCs w:val="24"/>
        </w:rPr>
        <w:t xml:space="preserve"> Western Indian Ocean regional breeding populations and 1% IBA qualifying populations and associated calculations. Mascarenes, Seychelles, South Mozambique, Somalia and Red Sea and North Mozambique regions follow </w:t>
      </w:r>
      <w:proofErr w:type="spellStart"/>
      <w:r w:rsidRPr="00B023C3">
        <w:rPr>
          <w:rFonts w:ascii="Times New Roman" w:hAnsi="Times New Roman" w:cs="Times New Roman"/>
          <w:bCs/>
          <w:sz w:val="24"/>
          <w:szCs w:val="24"/>
        </w:rPr>
        <w:t>Danckwerts</w:t>
      </w:r>
      <w:proofErr w:type="spellEnd"/>
      <w:r w:rsidRPr="00B023C3">
        <w:rPr>
          <w:rFonts w:ascii="Times New Roman" w:hAnsi="Times New Roman" w:cs="Times New Roman"/>
          <w:bCs/>
          <w:sz w:val="24"/>
          <w:szCs w:val="24"/>
        </w:rPr>
        <w:t xml:space="preserve"> </w:t>
      </w:r>
      <w:r w:rsidRPr="00B023C3">
        <w:rPr>
          <w:rFonts w:ascii="Times New Roman" w:hAnsi="Times New Roman" w:cs="Times New Roman"/>
          <w:bCs/>
          <w:i/>
          <w:iCs/>
          <w:sz w:val="24"/>
          <w:szCs w:val="24"/>
        </w:rPr>
        <w:t>et al</w:t>
      </w:r>
      <w:r w:rsidRPr="00B023C3">
        <w:rPr>
          <w:rFonts w:ascii="Times New Roman" w:hAnsi="Times New Roman" w:cs="Times New Roman"/>
          <w:bCs/>
          <w:sz w:val="24"/>
          <w:szCs w:val="24"/>
        </w:rPr>
        <w:t>. (2014).</w:t>
      </w:r>
    </w:p>
    <w:p w14:paraId="084AF8B6" w14:textId="77777777" w:rsidR="00842265" w:rsidRPr="007C7B8C" w:rsidRDefault="00842265" w:rsidP="00842265">
      <w:pPr>
        <w:spacing w:line="480" w:lineRule="auto"/>
        <w:rPr>
          <w:rFonts w:ascii="Arial" w:hAnsi="Arial" w:cs="Arial"/>
          <w:bCs/>
        </w:rPr>
      </w:pPr>
    </w:p>
    <w:tbl>
      <w:tblPr>
        <w:tblStyle w:val="TableGrid"/>
        <w:tblW w:w="0" w:type="auto"/>
        <w:tblLook w:val="04A0" w:firstRow="1" w:lastRow="0" w:firstColumn="1" w:lastColumn="0" w:noHBand="0" w:noVBand="1"/>
      </w:tblPr>
      <w:tblGrid>
        <w:gridCol w:w="2263"/>
        <w:gridCol w:w="1688"/>
        <w:gridCol w:w="1688"/>
        <w:gridCol w:w="1688"/>
        <w:gridCol w:w="1689"/>
      </w:tblGrid>
      <w:tr w:rsidR="00003727" w:rsidRPr="007C7B8C" w14:paraId="3E5C045C" w14:textId="77777777" w:rsidTr="007716BF">
        <w:tc>
          <w:tcPr>
            <w:tcW w:w="2263" w:type="dxa"/>
          </w:tcPr>
          <w:p w14:paraId="1311663D" w14:textId="77777777" w:rsidR="00003727" w:rsidRPr="00842265" w:rsidRDefault="00003727" w:rsidP="00842265">
            <w:pPr>
              <w:spacing w:after="160" w:line="480" w:lineRule="auto"/>
              <w:jc w:val="center"/>
              <w:rPr>
                <w:rFonts w:ascii="Arial" w:hAnsi="Arial" w:cs="Arial"/>
                <w:b/>
                <w:bCs/>
                <w:sz w:val="20"/>
                <w:szCs w:val="20"/>
              </w:rPr>
            </w:pPr>
            <w:r w:rsidRPr="00842265">
              <w:rPr>
                <w:rFonts w:ascii="Arial" w:hAnsi="Arial" w:cs="Arial"/>
                <w:b/>
                <w:bCs/>
                <w:sz w:val="20"/>
                <w:szCs w:val="20"/>
              </w:rPr>
              <w:t>Breeding colony area</w:t>
            </w:r>
          </w:p>
        </w:tc>
        <w:tc>
          <w:tcPr>
            <w:tcW w:w="1688" w:type="dxa"/>
          </w:tcPr>
          <w:p w14:paraId="1D8BE3EA" w14:textId="77777777" w:rsidR="00003727" w:rsidRPr="00842265" w:rsidRDefault="00003727" w:rsidP="00842265">
            <w:pPr>
              <w:spacing w:after="160" w:line="480" w:lineRule="auto"/>
              <w:jc w:val="center"/>
              <w:rPr>
                <w:rFonts w:ascii="Arial" w:hAnsi="Arial" w:cs="Arial"/>
                <w:b/>
                <w:bCs/>
                <w:sz w:val="20"/>
                <w:szCs w:val="20"/>
              </w:rPr>
            </w:pPr>
            <w:r w:rsidRPr="00842265">
              <w:rPr>
                <w:rFonts w:ascii="Arial" w:hAnsi="Arial" w:cs="Arial"/>
                <w:b/>
                <w:bCs/>
                <w:sz w:val="20"/>
                <w:szCs w:val="20"/>
              </w:rPr>
              <w:t>Tropical Shearwater</w:t>
            </w:r>
          </w:p>
        </w:tc>
        <w:tc>
          <w:tcPr>
            <w:tcW w:w="1688" w:type="dxa"/>
          </w:tcPr>
          <w:p w14:paraId="1AB352DD" w14:textId="77777777" w:rsidR="00003727" w:rsidRPr="00842265" w:rsidRDefault="00003727" w:rsidP="00842265">
            <w:pPr>
              <w:spacing w:after="160" w:line="480" w:lineRule="auto"/>
              <w:jc w:val="center"/>
              <w:rPr>
                <w:rFonts w:ascii="Arial" w:hAnsi="Arial" w:cs="Arial"/>
                <w:b/>
                <w:bCs/>
                <w:sz w:val="20"/>
                <w:szCs w:val="20"/>
              </w:rPr>
            </w:pPr>
            <w:r w:rsidRPr="00842265">
              <w:rPr>
                <w:rFonts w:ascii="Arial" w:hAnsi="Arial" w:cs="Arial"/>
                <w:b/>
                <w:bCs/>
                <w:sz w:val="20"/>
                <w:szCs w:val="20"/>
              </w:rPr>
              <w:t>Red-footed Booby</w:t>
            </w:r>
          </w:p>
        </w:tc>
        <w:tc>
          <w:tcPr>
            <w:tcW w:w="1688" w:type="dxa"/>
          </w:tcPr>
          <w:p w14:paraId="6C7EAD5E" w14:textId="77777777" w:rsidR="00003727" w:rsidRPr="00842265" w:rsidRDefault="00003727" w:rsidP="00842265">
            <w:pPr>
              <w:spacing w:after="160" w:line="480" w:lineRule="auto"/>
              <w:jc w:val="center"/>
              <w:rPr>
                <w:rFonts w:ascii="Arial" w:hAnsi="Arial" w:cs="Arial"/>
                <w:b/>
                <w:bCs/>
                <w:sz w:val="20"/>
                <w:szCs w:val="20"/>
              </w:rPr>
            </w:pPr>
            <w:r w:rsidRPr="00842265">
              <w:rPr>
                <w:rFonts w:ascii="Arial" w:hAnsi="Arial" w:cs="Arial"/>
                <w:b/>
                <w:bCs/>
                <w:sz w:val="20"/>
                <w:szCs w:val="20"/>
              </w:rPr>
              <w:t>Sooty Tern</w:t>
            </w:r>
          </w:p>
        </w:tc>
        <w:tc>
          <w:tcPr>
            <w:tcW w:w="1689" w:type="dxa"/>
          </w:tcPr>
          <w:p w14:paraId="52CDDB1F" w14:textId="77777777" w:rsidR="00003727" w:rsidRPr="00842265" w:rsidRDefault="00003727" w:rsidP="00842265">
            <w:pPr>
              <w:spacing w:after="160" w:line="480" w:lineRule="auto"/>
              <w:jc w:val="center"/>
              <w:rPr>
                <w:rFonts w:ascii="Arial" w:hAnsi="Arial" w:cs="Arial"/>
                <w:b/>
                <w:bCs/>
                <w:sz w:val="20"/>
                <w:szCs w:val="20"/>
              </w:rPr>
            </w:pPr>
            <w:r w:rsidRPr="00842265">
              <w:rPr>
                <w:rFonts w:ascii="Arial" w:hAnsi="Arial" w:cs="Arial"/>
                <w:b/>
                <w:bCs/>
                <w:sz w:val="20"/>
                <w:szCs w:val="20"/>
              </w:rPr>
              <w:t>Lesser Noddy</w:t>
            </w:r>
          </w:p>
        </w:tc>
      </w:tr>
      <w:tr w:rsidR="00003727" w:rsidRPr="007C7B8C" w14:paraId="1C8A44FC" w14:textId="77777777" w:rsidTr="007716BF">
        <w:tc>
          <w:tcPr>
            <w:tcW w:w="2263" w:type="dxa"/>
          </w:tcPr>
          <w:p w14:paraId="6B201DED"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Mascarenes</w:t>
            </w:r>
          </w:p>
        </w:tc>
        <w:tc>
          <w:tcPr>
            <w:tcW w:w="1688" w:type="dxa"/>
          </w:tcPr>
          <w:p w14:paraId="4A290B80"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4,000</w:t>
            </w:r>
            <w:r w:rsidRPr="00842265">
              <w:rPr>
                <w:rFonts w:ascii="Arial" w:hAnsi="Arial" w:cs="Arial"/>
                <w:bCs/>
                <w:sz w:val="20"/>
                <w:szCs w:val="20"/>
                <w:vertAlign w:val="superscript"/>
              </w:rPr>
              <w:t>1</w:t>
            </w:r>
          </w:p>
        </w:tc>
        <w:tc>
          <w:tcPr>
            <w:tcW w:w="1688" w:type="dxa"/>
          </w:tcPr>
          <w:p w14:paraId="23AB17D3"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5</w:t>
            </w:r>
          </w:p>
        </w:tc>
        <w:tc>
          <w:tcPr>
            <w:tcW w:w="1688" w:type="dxa"/>
          </w:tcPr>
          <w:p w14:paraId="75BDC9D3"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734,271</w:t>
            </w:r>
            <w:r w:rsidRPr="00842265">
              <w:rPr>
                <w:rFonts w:ascii="Arial" w:hAnsi="Arial" w:cs="Arial"/>
                <w:bCs/>
                <w:sz w:val="20"/>
                <w:szCs w:val="20"/>
                <w:vertAlign w:val="superscript"/>
              </w:rPr>
              <w:t>6</w:t>
            </w:r>
          </w:p>
        </w:tc>
        <w:tc>
          <w:tcPr>
            <w:tcW w:w="1689" w:type="dxa"/>
          </w:tcPr>
          <w:p w14:paraId="0CF48B22"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106,250</w:t>
            </w:r>
            <w:r w:rsidRPr="00842265">
              <w:rPr>
                <w:rFonts w:ascii="Arial" w:hAnsi="Arial" w:cs="Arial"/>
                <w:bCs/>
                <w:sz w:val="20"/>
                <w:szCs w:val="20"/>
                <w:vertAlign w:val="superscript"/>
              </w:rPr>
              <w:t>6</w:t>
            </w:r>
          </w:p>
        </w:tc>
      </w:tr>
      <w:tr w:rsidR="00003727" w:rsidRPr="007C7B8C" w14:paraId="253E5B1B" w14:textId="77777777" w:rsidTr="007716BF">
        <w:tc>
          <w:tcPr>
            <w:tcW w:w="2263" w:type="dxa"/>
          </w:tcPr>
          <w:p w14:paraId="7F8542C5"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Seychelles</w:t>
            </w:r>
          </w:p>
        </w:tc>
        <w:tc>
          <w:tcPr>
            <w:tcW w:w="1688" w:type="dxa"/>
          </w:tcPr>
          <w:p w14:paraId="365F8DDB"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120,000</w:t>
            </w:r>
            <w:r w:rsidRPr="00842265">
              <w:rPr>
                <w:rFonts w:ascii="Arial" w:hAnsi="Arial" w:cs="Arial"/>
                <w:bCs/>
                <w:sz w:val="20"/>
                <w:szCs w:val="20"/>
                <w:vertAlign w:val="superscript"/>
              </w:rPr>
              <w:t>1</w:t>
            </w:r>
          </w:p>
        </w:tc>
        <w:tc>
          <w:tcPr>
            <w:tcW w:w="1688" w:type="dxa"/>
          </w:tcPr>
          <w:p w14:paraId="0AD1E201"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70,437</w:t>
            </w:r>
            <w:r w:rsidRPr="00842265">
              <w:rPr>
                <w:rFonts w:ascii="Arial" w:hAnsi="Arial" w:cs="Arial"/>
                <w:bCs/>
                <w:sz w:val="20"/>
                <w:szCs w:val="20"/>
                <w:vertAlign w:val="superscript"/>
              </w:rPr>
              <w:t>6</w:t>
            </w:r>
          </w:p>
        </w:tc>
        <w:tc>
          <w:tcPr>
            <w:tcW w:w="1688" w:type="dxa"/>
          </w:tcPr>
          <w:p w14:paraId="30D7F2DE"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6,381,354</w:t>
            </w:r>
            <w:r w:rsidRPr="00842265">
              <w:rPr>
                <w:rFonts w:ascii="Arial" w:hAnsi="Arial" w:cs="Arial"/>
                <w:bCs/>
                <w:sz w:val="20"/>
                <w:szCs w:val="20"/>
                <w:vertAlign w:val="superscript"/>
              </w:rPr>
              <w:t>6</w:t>
            </w:r>
          </w:p>
        </w:tc>
        <w:tc>
          <w:tcPr>
            <w:tcW w:w="1689" w:type="dxa"/>
          </w:tcPr>
          <w:p w14:paraId="678CF275"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883,333</w:t>
            </w:r>
            <w:r w:rsidRPr="00842265">
              <w:rPr>
                <w:rFonts w:ascii="Arial" w:hAnsi="Arial" w:cs="Arial"/>
                <w:bCs/>
                <w:sz w:val="20"/>
                <w:szCs w:val="20"/>
                <w:vertAlign w:val="superscript"/>
              </w:rPr>
              <w:t>6</w:t>
            </w:r>
          </w:p>
        </w:tc>
      </w:tr>
      <w:tr w:rsidR="00003727" w:rsidRPr="007C7B8C" w14:paraId="6D9FDB44" w14:textId="77777777" w:rsidTr="007716BF">
        <w:tc>
          <w:tcPr>
            <w:tcW w:w="2263" w:type="dxa"/>
          </w:tcPr>
          <w:p w14:paraId="6439E429"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South Mozambique</w:t>
            </w:r>
          </w:p>
        </w:tc>
        <w:tc>
          <w:tcPr>
            <w:tcW w:w="1688" w:type="dxa"/>
          </w:tcPr>
          <w:p w14:paraId="1BF2F26E"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Unknown</w:t>
            </w:r>
            <w:r w:rsidRPr="00842265">
              <w:rPr>
                <w:rFonts w:ascii="Arial" w:hAnsi="Arial" w:cs="Arial"/>
                <w:bCs/>
                <w:sz w:val="20"/>
                <w:szCs w:val="20"/>
                <w:vertAlign w:val="superscript"/>
              </w:rPr>
              <w:t>1</w:t>
            </w:r>
          </w:p>
        </w:tc>
        <w:tc>
          <w:tcPr>
            <w:tcW w:w="1688" w:type="dxa"/>
          </w:tcPr>
          <w:p w14:paraId="524B3143"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6,250</w:t>
            </w:r>
            <w:r w:rsidRPr="00842265">
              <w:rPr>
                <w:rFonts w:ascii="Arial" w:hAnsi="Arial" w:cs="Arial"/>
                <w:bCs/>
                <w:sz w:val="20"/>
                <w:szCs w:val="20"/>
                <w:vertAlign w:val="superscript"/>
              </w:rPr>
              <w:t>6</w:t>
            </w:r>
          </w:p>
        </w:tc>
        <w:tc>
          <w:tcPr>
            <w:tcW w:w="1688" w:type="dxa"/>
          </w:tcPr>
          <w:p w14:paraId="29ADC63C"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1,583,542</w:t>
            </w:r>
            <w:r w:rsidRPr="00842265">
              <w:rPr>
                <w:rFonts w:ascii="Arial" w:hAnsi="Arial" w:cs="Arial"/>
                <w:bCs/>
                <w:sz w:val="20"/>
                <w:szCs w:val="20"/>
                <w:vertAlign w:val="superscript"/>
              </w:rPr>
              <w:t>6</w:t>
            </w:r>
          </w:p>
        </w:tc>
        <w:tc>
          <w:tcPr>
            <w:tcW w:w="1689" w:type="dxa"/>
          </w:tcPr>
          <w:p w14:paraId="0A9ABF0C"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7</w:t>
            </w:r>
          </w:p>
        </w:tc>
      </w:tr>
      <w:tr w:rsidR="00003727" w:rsidRPr="007C7B8C" w14:paraId="215D16EA" w14:textId="77777777" w:rsidTr="007716BF">
        <w:tc>
          <w:tcPr>
            <w:tcW w:w="2263" w:type="dxa"/>
          </w:tcPr>
          <w:p w14:paraId="28ABAA7A"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Somalia and Red Sea</w:t>
            </w:r>
          </w:p>
        </w:tc>
        <w:tc>
          <w:tcPr>
            <w:tcW w:w="1688" w:type="dxa"/>
          </w:tcPr>
          <w:p w14:paraId="5CB7DE04"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Unknown</w:t>
            </w:r>
            <w:r w:rsidRPr="00842265">
              <w:rPr>
                <w:rFonts w:ascii="Arial" w:hAnsi="Arial" w:cs="Arial"/>
                <w:bCs/>
                <w:sz w:val="20"/>
                <w:szCs w:val="20"/>
                <w:vertAlign w:val="superscript"/>
              </w:rPr>
              <w:t>1</w:t>
            </w:r>
          </w:p>
        </w:tc>
        <w:tc>
          <w:tcPr>
            <w:tcW w:w="1688" w:type="dxa"/>
          </w:tcPr>
          <w:p w14:paraId="14CD152D"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5</w:t>
            </w:r>
          </w:p>
        </w:tc>
        <w:tc>
          <w:tcPr>
            <w:tcW w:w="1688" w:type="dxa"/>
          </w:tcPr>
          <w:p w14:paraId="1AB20B09"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Unknown</w:t>
            </w:r>
          </w:p>
        </w:tc>
        <w:tc>
          <w:tcPr>
            <w:tcW w:w="1689" w:type="dxa"/>
          </w:tcPr>
          <w:p w14:paraId="3B5E07C6"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7</w:t>
            </w:r>
          </w:p>
        </w:tc>
      </w:tr>
      <w:tr w:rsidR="00003727" w:rsidRPr="007C7B8C" w14:paraId="07151BEF" w14:textId="77777777" w:rsidTr="007716BF">
        <w:tc>
          <w:tcPr>
            <w:tcW w:w="2263" w:type="dxa"/>
          </w:tcPr>
          <w:p w14:paraId="0B44DCA3"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North Mozambique</w:t>
            </w:r>
          </w:p>
        </w:tc>
        <w:tc>
          <w:tcPr>
            <w:tcW w:w="1688" w:type="dxa"/>
          </w:tcPr>
          <w:p w14:paraId="6BD11395"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Unknown</w:t>
            </w:r>
            <w:r w:rsidRPr="00842265">
              <w:rPr>
                <w:rFonts w:ascii="Arial" w:hAnsi="Arial" w:cs="Arial"/>
                <w:bCs/>
                <w:sz w:val="20"/>
                <w:szCs w:val="20"/>
                <w:vertAlign w:val="superscript"/>
              </w:rPr>
              <w:t>1</w:t>
            </w:r>
          </w:p>
        </w:tc>
        <w:tc>
          <w:tcPr>
            <w:tcW w:w="1688" w:type="dxa"/>
          </w:tcPr>
          <w:p w14:paraId="4EE92813"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5</w:t>
            </w:r>
          </w:p>
        </w:tc>
        <w:tc>
          <w:tcPr>
            <w:tcW w:w="1688" w:type="dxa"/>
          </w:tcPr>
          <w:p w14:paraId="61B33EF0"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4,758,333</w:t>
            </w:r>
            <w:r w:rsidRPr="00842265">
              <w:rPr>
                <w:rFonts w:ascii="Arial" w:hAnsi="Arial" w:cs="Arial"/>
                <w:bCs/>
                <w:sz w:val="20"/>
                <w:szCs w:val="20"/>
                <w:vertAlign w:val="superscript"/>
              </w:rPr>
              <w:t>6</w:t>
            </w:r>
          </w:p>
        </w:tc>
        <w:tc>
          <w:tcPr>
            <w:tcW w:w="1689" w:type="dxa"/>
          </w:tcPr>
          <w:p w14:paraId="34825574"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7</w:t>
            </w:r>
          </w:p>
        </w:tc>
      </w:tr>
      <w:tr w:rsidR="00003727" w:rsidRPr="007C7B8C" w14:paraId="3842FE3F" w14:textId="77777777" w:rsidTr="007716BF">
        <w:tc>
          <w:tcPr>
            <w:tcW w:w="2263" w:type="dxa"/>
          </w:tcPr>
          <w:p w14:paraId="4FDD5CAA" w14:textId="77777777" w:rsidR="00003727" w:rsidRPr="00842265" w:rsidRDefault="00003727" w:rsidP="007C7B8C">
            <w:pPr>
              <w:spacing w:after="160" w:line="480" w:lineRule="auto"/>
              <w:rPr>
                <w:rFonts w:ascii="Arial" w:hAnsi="Arial" w:cs="Arial"/>
                <w:b/>
                <w:bCs/>
                <w:sz w:val="20"/>
                <w:szCs w:val="20"/>
              </w:rPr>
            </w:pPr>
            <w:proofErr w:type="spellStart"/>
            <w:r w:rsidRPr="00842265">
              <w:rPr>
                <w:rFonts w:ascii="Arial" w:hAnsi="Arial" w:cs="Arial"/>
                <w:b/>
                <w:bCs/>
                <w:sz w:val="20"/>
                <w:szCs w:val="20"/>
              </w:rPr>
              <w:t>Chagos</w:t>
            </w:r>
            <w:proofErr w:type="spellEnd"/>
            <w:r w:rsidRPr="00842265">
              <w:rPr>
                <w:rFonts w:ascii="Arial" w:hAnsi="Arial" w:cs="Arial"/>
                <w:b/>
                <w:bCs/>
                <w:sz w:val="20"/>
                <w:szCs w:val="20"/>
              </w:rPr>
              <w:t xml:space="preserve"> Archipelago</w:t>
            </w:r>
          </w:p>
        </w:tc>
        <w:tc>
          <w:tcPr>
            <w:tcW w:w="1688" w:type="dxa"/>
          </w:tcPr>
          <w:p w14:paraId="7A38D27A"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1,632</w:t>
            </w:r>
            <w:r w:rsidRPr="00842265">
              <w:rPr>
                <w:rFonts w:ascii="Arial" w:hAnsi="Arial" w:cs="Arial"/>
                <w:bCs/>
                <w:sz w:val="20"/>
                <w:szCs w:val="20"/>
                <w:vertAlign w:val="superscript"/>
              </w:rPr>
              <w:t>2</w:t>
            </w:r>
          </w:p>
        </w:tc>
        <w:tc>
          <w:tcPr>
            <w:tcW w:w="1688" w:type="dxa"/>
          </w:tcPr>
          <w:p w14:paraId="70EF81A9"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22,871</w:t>
            </w:r>
            <w:r w:rsidRPr="00842265">
              <w:rPr>
                <w:rFonts w:ascii="Arial" w:hAnsi="Arial" w:cs="Arial"/>
                <w:bCs/>
                <w:sz w:val="20"/>
                <w:szCs w:val="20"/>
                <w:vertAlign w:val="superscript"/>
              </w:rPr>
              <w:t>2</w:t>
            </w:r>
          </w:p>
        </w:tc>
        <w:tc>
          <w:tcPr>
            <w:tcW w:w="1688" w:type="dxa"/>
          </w:tcPr>
          <w:p w14:paraId="2F4E2D9A"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197,500</w:t>
            </w:r>
            <w:r w:rsidRPr="00842265">
              <w:rPr>
                <w:rFonts w:ascii="Arial" w:hAnsi="Arial" w:cs="Arial"/>
                <w:bCs/>
                <w:sz w:val="20"/>
                <w:szCs w:val="20"/>
                <w:vertAlign w:val="superscript"/>
              </w:rPr>
              <w:t>2</w:t>
            </w:r>
          </w:p>
        </w:tc>
        <w:tc>
          <w:tcPr>
            <w:tcW w:w="1689" w:type="dxa"/>
          </w:tcPr>
          <w:p w14:paraId="65383480"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50,780</w:t>
            </w:r>
            <w:r w:rsidRPr="00842265">
              <w:rPr>
                <w:rFonts w:ascii="Arial" w:hAnsi="Arial" w:cs="Arial"/>
                <w:bCs/>
                <w:sz w:val="20"/>
                <w:szCs w:val="20"/>
                <w:vertAlign w:val="superscript"/>
              </w:rPr>
              <w:t>2</w:t>
            </w:r>
          </w:p>
        </w:tc>
      </w:tr>
      <w:tr w:rsidR="00003727" w:rsidRPr="007C7B8C" w14:paraId="0FF531A9" w14:textId="77777777" w:rsidTr="007716BF">
        <w:tc>
          <w:tcPr>
            <w:tcW w:w="2263" w:type="dxa"/>
          </w:tcPr>
          <w:p w14:paraId="7D20985D"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Maldives</w:t>
            </w:r>
          </w:p>
        </w:tc>
        <w:tc>
          <w:tcPr>
            <w:tcW w:w="1688" w:type="dxa"/>
          </w:tcPr>
          <w:p w14:paraId="6682340D"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Unknown</w:t>
            </w:r>
            <w:r w:rsidRPr="00842265">
              <w:rPr>
                <w:rFonts w:ascii="Arial" w:hAnsi="Arial" w:cs="Arial"/>
                <w:bCs/>
                <w:sz w:val="20"/>
                <w:szCs w:val="20"/>
                <w:vertAlign w:val="superscript"/>
              </w:rPr>
              <w:t>3</w:t>
            </w:r>
          </w:p>
        </w:tc>
        <w:tc>
          <w:tcPr>
            <w:tcW w:w="1688" w:type="dxa"/>
          </w:tcPr>
          <w:p w14:paraId="2C13B1C3"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5</w:t>
            </w:r>
          </w:p>
        </w:tc>
        <w:tc>
          <w:tcPr>
            <w:tcW w:w="1688" w:type="dxa"/>
          </w:tcPr>
          <w:p w14:paraId="0A9753EB"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Unknown</w:t>
            </w:r>
            <w:r w:rsidRPr="00842265">
              <w:rPr>
                <w:rFonts w:ascii="Arial" w:hAnsi="Arial" w:cs="Arial"/>
                <w:bCs/>
                <w:sz w:val="20"/>
                <w:szCs w:val="20"/>
                <w:vertAlign w:val="superscript"/>
              </w:rPr>
              <w:t>3</w:t>
            </w:r>
          </w:p>
        </w:tc>
        <w:tc>
          <w:tcPr>
            <w:tcW w:w="1689" w:type="dxa"/>
          </w:tcPr>
          <w:p w14:paraId="6A7B1C2F"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3</w:t>
            </w:r>
          </w:p>
        </w:tc>
      </w:tr>
      <w:tr w:rsidR="00003727" w:rsidRPr="007C7B8C" w14:paraId="347DD299" w14:textId="77777777" w:rsidTr="007716BF">
        <w:tc>
          <w:tcPr>
            <w:tcW w:w="2263" w:type="dxa"/>
          </w:tcPr>
          <w:p w14:paraId="4C7EDA2A"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Lakshadweep</w:t>
            </w:r>
          </w:p>
        </w:tc>
        <w:tc>
          <w:tcPr>
            <w:tcW w:w="1688" w:type="dxa"/>
          </w:tcPr>
          <w:p w14:paraId="398458D2"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4</w:t>
            </w:r>
          </w:p>
        </w:tc>
        <w:tc>
          <w:tcPr>
            <w:tcW w:w="1688" w:type="dxa"/>
          </w:tcPr>
          <w:p w14:paraId="255048C8"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5</w:t>
            </w:r>
          </w:p>
        </w:tc>
        <w:tc>
          <w:tcPr>
            <w:tcW w:w="1688" w:type="dxa"/>
          </w:tcPr>
          <w:p w14:paraId="1404E7FE"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4,750</w:t>
            </w:r>
            <w:r w:rsidRPr="00842265">
              <w:rPr>
                <w:rFonts w:ascii="Arial" w:hAnsi="Arial" w:cs="Arial"/>
                <w:bCs/>
                <w:sz w:val="20"/>
                <w:szCs w:val="20"/>
                <w:vertAlign w:val="superscript"/>
              </w:rPr>
              <w:t>4</w:t>
            </w:r>
          </w:p>
        </w:tc>
        <w:tc>
          <w:tcPr>
            <w:tcW w:w="1689" w:type="dxa"/>
          </w:tcPr>
          <w:p w14:paraId="1B44ABC1"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0</w:t>
            </w:r>
            <w:r w:rsidRPr="00842265">
              <w:rPr>
                <w:rFonts w:ascii="Arial" w:hAnsi="Arial" w:cs="Arial"/>
                <w:bCs/>
                <w:sz w:val="20"/>
                <w:szCs w:val="20"/>
                <w:vertAlign w:val="superscript"/>
              </w:rPr>
              <w:t>4</w:t>
            </w:r>
          </w:p>
        </w:tc>
      </w:tr>
      <w:tr w:rsidR="00003727" w:rsidRPr="007C7B8C" w14:paraId="2E0CBE3C" w14:textId="77777777" w:rsidTr="007716BF">
        <w:tc>
          <w:tcPr>
            <w:tcW w:w="2263" w:type="dxa"/>
          </w:tcPr>
          <w:p w14:paraId="5A04F5FF"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Total breeding pairs</w:t>
            </w:r>
          </w:p>
        </w:tc>
        <w:tc>
          <w:tcPr>
            <w:tcW w:w="1688" w:type="dxa"/>
          </w:tcPr>
          <w:p w14:paraId="0B5E1D3E"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125,632</w:t>
            </w:r>
          </w:p>
        </w:tc>
        <w:tc>
          <w:tcPr>
            <w:tcW w:w="1688" w:type="dxa"/>
          </w:tcPr>
          <w:p w14:paraId="349492B0"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99,558</w:t>
            </w:r>
          </w:p>
        </w:tc>
        <w:tc>
          <w:tcPr>
            <w:tcW w:w="1688" w:type="dxa"/>
          </w:tcPr>
          <w:p w14:paraId="42CC487F"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4,553,250</w:t>
            </w:r>
          </w:p>
        </w:tc>
        <w:tc>
          <w:tcPr>
            <w:tcW w:w="1689" w:type="dxa"/>
          </w:tcPr>
          <w:p w14:paraId="320612D2"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346,788</w:t>
            </w:r>
          </w:p>
        </w:tc>
      </w:tr>
      <w:tr w:rsidR="00003727" w:rsidRPr="007C7B8C" w14:paraId="600343BB" w14:textId="77777777" w:rsidTr="007716BF">
        <w:tc>
          <w:tcPr>
            <w:tcW w:w="2263" w:type="dxa"/>
          </w:tcPr>
          <w:p w14:paraId="39EAC343"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Total individuals</w:t>
            </w:r>
          </w:p>
        </w:tc>
        <w:tc>
          <w:tcPr>
            <w:tcW w:w="1688" w:type="dxa"/>
          </w:tcPr>
          <w:p w14:paraId="7E51B568"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376,896</w:t>
            </w:r>
          </w:p>
        </w:tc>
        <w:tc>
          <w:tcPr>
            <w:tcW w:w="1688" w:type="dxa"/>
          </w:tcPr>
          <w:p w14:paraId="1FA94F58"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298,674</w:t>
            </w:r>
          </w:p>
        </w:tc>
        <w:tc>
          <w:tcPr>
            <w:tcW w:w="1688" w:type="dxa"/>
          </w:tcPr>
          <w:p w14:paraId="3D55A07C"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13,659,750</w:t>
            </w:r>
          </w:p>
        </w:tc>
        <w:tc>
          <w:tcPr>
            <w:tcW w:w="1689" w:type="dxa"/>
          </w:tcPr>
          <w:p w14:paraId="18FA93C2"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1,040,363</w:t>
            </w:r>
          </w:p>
        </w:tc>
      </w:tr>
      <w:tr w:rsidR="00003727" w:rsidRPr="007C7B8C" w14:paraId="175D2B3C" w14:textId="77777777" w:rsidTr="007716BF">
        <w:tc>
          <w:tcPr>
            <w:tcW w:w="2263" w:type="dxa"/>
          </w:tcPr>
          <w:p w14:paraId="784A36FF"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1% Regional breeding pairs</w:t>
            </w:r>
          </w:p>
        </w:tc>
        <w:tc>
          <w:tcPr>
            <w:tcW w:w="1688" w:type="dxa"/>
          </w:tcPr>
          <w:p w14:paraId="522CBB36"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1,256</w:t>
            </w:r>
          </w:p>
        </w:tc>
        <w:tc>
          <w:tcPr>
            <w:tcW w:w="1688" w:type="dxa"/>
          </w:tcPr>
          <w:p w14:paraId="1916FA16"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996</w:t>
            </w:r>
          </w:p>
        </w:tc>
        <w:tc>
          <w:tcPr>
            <w:tcW w:w="1688" w:type="dxa"/>
          </w:tcPr>
          <w:p w14:paraId="2184CDF3"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45,533</w:t>
            </w:r>
          </w:p>
        </w:tc>
        <w:tc>
          <w:tcPr>
            <w:tcW w:w="1689" w:type="dxa"/>
          </w:tcPr>
          <w:p w14:paraId="7EDDA057"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3,468</w:t>
            </w:r>
          </w:p>
        </w:tc>
      </w:tr>
      <w:tr w:rsidR="00003727" w:rsidRPr="007C7B8C" w14:paraId="0C5EB69E" w14:textId="77777777" w:rsidTr="007716BF">
        <w:tc>
          <w:tcPr>
            <w:tcW w:w="2263" w:type="dxa"/>
          </w:tcPr>
          <w:p w14:paraId="6C505990" w14:textId="77777777" w:rsidR="00003727" w:rsidRPr="00842265" w:rsidRDefault="00003727" w:rsidP="007C7B8C">
            <w:pPr>
              <w:spacing w:after="160" w:line="480" w:lineRule="auto"/>
              <w:rPr>
                <w:rFonts w:ascii="Arial" w:hAnsi="Arial" w:cs="Arial"/>
                <w:b/>
                <w:bCs/>
                <w:sz w:val="20"/>
                <w:szCs w:val="20"/>
              </w:rPr>
            </w:pPr>
            <w:r w:rsidRPr="00842265">
              <w:rPr>
                <w:rFonts w:ascii="Arial" w:hAnsi="Arial" w:cs="Arial"/>
                <w:b/>
                <w:bCs/>
                <w:sz w:val="20"/>
                <w:szCs w:val="20"/>
              </w:rPr>
              <w:t>1% Regional individuals</w:t>
            </w:r>
          </w:p>
        </w:tc>
        <w:tc>
          <w:tcPr>
            <w:tcW w:w="1688" w:type="dxa"/>
          </w:tcPr>
          <w:p w14:paraId="6188CF10"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3,769</w:t>
            </w:r>
          </w:p>
        </w:tc>
        <w:tc>
          <w:tcPr>
            <w:tcW w:w="1688" w:type="dxa"/>
          </w:tcPr>
          <w:p w14:paraId="587C8C6D"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2,987</w:t>
            </w:r>
          </w:p>
        </w:tc>
        <w:tc>
          <w:tcPr>
            <w:tcW w:w="1688" w:type="dxa"/>
          </w:tcPr>
          <w:p w14:paraId="3D2415DA"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136,598</w:t>
            </w:r>
          </w:p>
        </w:tc>
        <w:tc>
          <w:tcPr>
            <w:tcW w:w="1689" w:type="dxa"/>
          </w:tcPr>
          <w:p w14:paraId="2C672762" w14:textId="77777777" w:rsidR="00003727" w:rsidRPr="00842265" w:rsidRDefault="00003727" w:rsidP="007C7B8C">
            <w:pPr>
              <w:spacing w:after="160" w:line="480" w:lineRule="auto"/>
              <w:rPr>
                <w:rFonts w:ascii="Arial" w:hAnsi="Arial" w:cs="Arial"/>
                <w:bCs/>
                <w:sz w:val="20"/>
                <w:szCs w:val="20"/>
              </w:rPr>
            </w:pPr>
            <w:r w:rsidRPr="00842265">
              <w:rPr>
                <w:rFonts w:ascii="Arial" w:hAnsi="Arial" w:cs="Arial"/>
                <w:bCs/>
                <w:sz w:val="20"/>
                <w:szCs w:val="20"/>
              </w:rPr>
              <w:t>10,403</w:t>
            </w:r>
          </w:p>
        </w:tc>
      </w:tr>
    </w:tbl>
    <w:p w14:paraId="15C8B730" w14:textId="77777777" w:rsidR="00842265" w:rsidRDefault="00842265" w:rsidP="007C7B8C">
      <w:pPr>
        <w:spacing w:line="480" w:lineRule="auto"/>
        <w:rPr>
          <w:rFonts w:ascii="Arial" w:hAnsi="Arial" w:cs="Arial"/>
          <w:bCs/>
        </w:rPr>
      </w:pPr>
    </w:p>
    <w:p w14:paraId="1F665FDD" w14:textId="124482A3" w:rsidR="00842265" w:rsidRDefault="00842265">
      <w:pPr>
        <w:rPr>
          <w:rFonts w:ascii="Arial" w:hAnsi="Arial" w:cs="Arial"/>
          <w:bCs/>
        </w:rPr>
      </w:pPr>
      <w:r>
        <w:rPr>
          <w:rFonts w:ascii="Arial" w:hAnsi="Arial" w:cs="Arial"/>
          <w:bCs/>
        </w:rPr>
        <w:br w:type="page"/>
      </w:r>
    </w:p>
    <w:p w14:paraId="4AB0A56D" w14:textId="032D44C6" w:rsidR="00003727" w:rsidRPr="00B023C3" w:rsidRDefault="00003727" w:rsidP="007C7B8C">
      <w:pPr>
        <w:spacing w:line="480" w:lineRule="auto"/>
        <w:rPr>
          <w:rFonts w:ascii="Times New Roman" w:hAnsi="Times New Roman" w:cs="Times New Roman"/>
          <w:bCs/>
          <w:sz w:val="24"/>
          <w:szCs w:val="24"/>
        </w:rPr>
      </w:pPr>
      <w:r w:rsidRPr="00B023C3">
        <w:rPr>
          <w:rFonts w:ascii="Times New Roman" w:hAnsi="Times New Roman" w:cs="Times New Roman"/>
          <w:b/>
          <w:bCs/>
          <w:sz w:val="24"/>
          <w:szCs w:val="24"/>
        </w:rPr>
        <w:lastRenderedPageBreak/>
        <w:t>Notes</w:t>
      </w:r>
      <w:r w:rsidR="00842265" w:rsidRPr="00B023C3">
        <w:rPr>
          <w:rFonts w:ascii="Times New Roman" w:hAnsi="Times New Roman" w:cs="Times New Roman"/>
          <w:b/>
          <w:bCs/>
          <w:sz w:val="24"/>
          <w:szCs w:val="24"/>
        </w:rPr>
        <w:t xml:space="preserve"> to Table S1</w:t>
      </w:r>
      <w:r w:rsidRPr="00B023C3">
        <w:rPr>
          <w:rFonts w:ascii="Times New Roman" w:hAnsi="Times New Roman" w:cs="Times New Roman"/>
          <w:bCs/>
          <w:sz w:val="24"/>
          <w:szCs w:val="24"/>
        </w:rPr>
        <w:t>:</w:t>
      </w:r>
    </w:p>
    <w:p w14:paraId="75C71FAF" w14:textId="0B40C724" w:rsidR="00003727" w:rsidRPr="00B023C3" w:rsidRDefault="00003727" w:rsidP="007C7B8C">
      <w:pPr>
        <w:spacing w:line="480" w:lineRule="auto"/>
        <w:rPr>
          <w:rFonts w:ascii="Times New Roman" w:hAnsi="Times New Roman" w:cs="Times New Roman"/>
          <w:bCs/>
          <w:sz w:val="24"/>
          <w:szCs w:val="24"/>
          <w:lang w:val="en-US"/>
        </w:rPr>
      </w:pPr>
      <w:r w:rsidRPr="00B023C3">
        <w:rPr>
          <w:rFonts w:ascii="Times New Roman" w:hAnsi="Times New Roman" w:cs="Times New Roman"/>
          <w:bCs/>
          <w:sz w:val="24"/>
          <w:szCs w:val="24"/>
          <w:vertAlign w:val="superscript"/>
          <w:lang w:val="en-US"/>
        </w:rPr>
        <w:t>1</w:t>
      </w:r>
      <w:r w:rsidR="00842265" w:rsidRPr="00B023C3">
        <w:rPr>
          <w:rFonts w:ascii="Times New Roman" w:hAnsi="Times New Roman" w:cs="Times New Roman"/>
          <w:bCs/>
          <w:sz w:val="24"/>
          <w:szCs w:val="24"/>
          <w:vertAlign w:val="superscript"/>
          <w:lang w:val="en-US"/>
        </w:rPr>
        <w:t xml:space="preserve">. </w:t>
      </w:r>
      <w:r w:rsidRPr="00B023C3">
        <w:rPr>
          <w:rFonts w:ascii="Times New Roman" w:hAnsi="Times New Roman" w:cs="Times New Roman"/>
          <w:bCs/>
          <w:sz w:val="24"/>
          <w:szCs w:val="24"/>
          <w:lang w:val="en-US"/>
        </w:rPr>
        <w:t xml:space="preserve">Kirwan GM, del Hoyo </w:t>
      </w:r>
      <w:proofErr w:type="gramStart"/>
      <w:r w:rsidRPr="00B023C3">
        <w:rPr>
          <w:rFonts w:ascii="Times New Roman" w:hAnsi="Times New Roman" w:cs="Times New Roman"/>
          <w:bCs/>
          <w:sz w:val="24"/>
          <w:szCs w:val="24"/>
          <w:lang w:val="en-US"/>
        </w:rPr>
        <w:t>J.</w:t>
      </w:r>
      <w:proofErr w:type="gramEnd"/>
      <w:r w:rsidRPr="00B023C3">
        <w:rPr>
          <w:rFonts w:ascii="Times New Roman" w:hAnsi="Times New Roman" w:cs="Times New Roman"/>
          <w:bCs/>
          <w:sz w:val="24"/>
          <w:szCs w:val="24"/>
          <w:lang w:val="en-US"/>
        </w:rPr>
        <w:t xml:space="preserve"> and Collar N. 2020. Tropical Shearwater (</w:t>
      </w:r>
      <w:proofErr w:type="spellStart"/>
      <w:r w:rsidRPr="00B023C3">
        <w:rPr>
          <w:rFonts w:ascii="Times New Roman" w:hAnsi="Times New Roman" w:cs="Times New Roman"/>
          <w:bCs/>
          <w:sz w:val="24"/>
          <w:szCs w:val="24"/>
          <w:lang w:val="en-US"/>
        </w:rPr>
        <w:t>Puffinus</w:t>
      </w:r>
      <w:proofErr w:type="spellEnd"/>
      <w:r w:rsidRPr="00B023C3">
        <w:rPr>
          <w:rFonts w:ascii="Times New Roman" w:hAnsi="Times New Roman" w:cs="Times New Roman"/>
          <w:bCs/>
          <w:sz w:val="24"/>
          <w:szCs w:val="24"/>
          <w:lang w:val="en-US"/>
        </w:rPr>
        <w:t xml:space="preserve"> </w:t>
      </w:r>
      <w:proofErr w:type="spellStart"/>
      <w:r w:rsidRPr="00B023C3">
        <w:rPr>
          <w:rFonts w:ascii="Times New Roman" w:hAnsi="Times New Roman" w:cs="Times New Roman"/>
          <w:bCs/>
          <w:sz w:val="24"/>
          <w:szCs w:val="24"/>
          <w:lang w:val="en-US"/>
        </w:rPr>
        <w:t>bailloni</w:t>
      </w:r>
      <w:proofErr w:type="spellEnd"/>
      <w:r w:rsidRPr="00B023C3">
        <w:rPr>
          <w:rFonts w:ascii="Times New Roman" w:hAnsi="Times New Roman" w:cs="Times New Roman"/>
          <w:bCs/>
          <w:sz w:val="24"/>
          <w:szCs w:val="24"/>
          <w:lang w:val="en-US"/>
        </w:rPr>
        <w:t xml:space="preserve">), version 1.0. In: </w:t>
      </w:r>
      <w:proofErr w:type="spellStart"/>
      <w:r w:rsidRPr="00B023C3">
        <w:rPr>
          <w:rFonts w:ascii="Times New Roman" w:hAnsi="Times New Roman" w:cs="Times New Roman"/>
          <w:bCs/>
          <w:sz w:val="24"/>
          <w:szCs w:val="24"/>
          <w:lang w:val="en-US"/>
        </w:rPr>
        <w:t>Billerman</w:t>
      </w:r>
      <w:proofErr w:type="spellEnd"/>
      <w:r w:rsidRPr="00B023C3">
        <w:rPr>
          <w:rFonts w:ascii="Times New Roman" w:hAnsi="Times New Roman" w:cs="Times New Roman"/>
          <w:bCs/>
          <w:sz w:val="24"/>
          <w:szCs w:val="24"/>
          <w:lang w:val="en-US"/>
        </w:rPr>
        <w:t xml:space="preserve"> SM, Keeney BK, </w:t>
      </w:r>
      <w:proofErr w:type="spellStart"/>
      <w:r w:rsidRPr="00B023C3">
        <w:rPr>
          <w:rFonts w:ascii="Times New Roman" w:hAnsi="Times New Roman" w:cs="Times New Roman"/>
          <w:bCs/>
          <w:sz w:val="24"/>
          <w:szCs w:val="24"/>
          <w:lang w:val="en-US"/>
        </w:rPr>
        <w:t>Rodewald</w:t>
      </w:r>
      <w:proofErr w:type="spellEnd"/>
      <w:r w:rsidRPr="00B023C3">
        <w:rPr>
          <w:rFonts w:ascii="Times New Roman" w:hAnsi="Times New Roman" w:cs="Times New Roman"/>
          <w:bCs/>
          <w:sz w:val="24"/>
          <w:szCs w:val="24"/>
          <w:lang w:val="en-US"/>
        </w:rPr>
        <w:t xml:space="preserve"> PG and Schulenberg TS. (Eds.). Birds of the World. Cornell Lab of Ornithology, Ithaca, NY, USA. </w:t>
      </w:r>
    </w:p>
    <w:p w14:paraId="73177BA6" w14:textId="455C0A1B" w:rsidR="00003727" w:rsidRPr="00B023C3" w:rsidRDefault="00003727" w:rsidP="007C7B8C">
      <w:pPr>
        <w:spacing w:line="480" w:lineRule="auto"/>
        <w:rPr>
          <w:rFonts w:ascii="Times New Roman" w:hAnsi="Times New Roman" w:cs="Times New Roman"/>
          <w:bCs/>
          <w:sz w:val="24"/>
          <w:szCs w:val="24"/>
        </w:rPr>
      </w:pPr>
      <w:r w:rsidRPr="00B023C3">
        <w:rPr>
          <w:rFonts w:ascii="Times New Roman" w:hAnsi="Times New Roman" w:cs="Times New Roman"/>
          <w:bCs/>
          <w:sz w:val="24"/>
          <w:szCs w:val="24"/>
          <w:vertAlign w:val="superscript"/>
        </w:rPr>
        <w:t>2</w:t>
      </w:r>
      <w:r w:rsidR="00842265" w:rsidRPr="00B023C3">
        <w:rPr>
          <w:rFonts w:ascii="Times New Roman" w:hAnsi="Times New Roman" w:cs="Times New Roman"/>
          <w:bCs/>
          <w:sz w:val="24"/>
          <w:szCs w:val="24"/>
          <w:vertAlign w:val="superscript"/>
        </w:rPr>
        <w:t xml:space="preserve">. </w:t>
      </w:r>
      <w:proofErr w:type="spellStart"/>
      <w:r w:rsidRPr="00B023C3">
        <w:rPr>
          <w:rFonts w:ascii="Times New Roman" w:hAnsi="Times New Roman" w:cs="Times New Roman"/>
          <w:bCs/>
          <w:sz w:val="24"/>
          <w:szCs w:val="24"/>
        </w:rPr>
        <w:t>Carr</w:t>
      </w:r>
      <w:proofErr w:type="spellEnd"/>
      <w:r w:rsidRPr="00B023C3">
        <w:rPr>
          <w:rFonts w:ascii="Times New Roman" w:hAnsi="Times New Roman" w:cs="Times New Roman"/>
          <w:bCs/>
          <w:sz w:val="24"/>
          <w:szCs w:val="24"/>
        </w:rPr>
        <w:t xml:space="preserve"> P, </w:t>
      </w:r>
      <w:proofErr w:type="spellStart"/>
      <w:r w:rsidRPr="00B023C3">
        <w:rPr>
          <w:rFonts w:ascii="Times New Roman" w:hAnsi="Times New Roman" w:cs="Times New Roman"/>
          <w:bCs/>
          <w:sz w:val="24"/>
          <w:szCs w:val="24"/>
        </w:rPr>
        <w:t>Votier</w:t>
      </w:r>
      <w:proofErr w:type="spellEnd"/>
      <w:r w:rsidRPr="00B023C3">
        <w:rPr>
          <w:rFonts w:ascii="Times New Roman" w:hAnsi="Times New Roman" w:cs="Times New Roman"/>
          <w:bCs/>
          <w:sz w:val="24"/>
          <w:szCs w:val="24"/>
        </w:rPr>
        <w:t xml:space="preserve"> SC, Koldewey HJ, Godley B, Wood H and Nicoll MAC. 2021. Status and phenology of breeding seabirds and a review of Important Bird and Biodiversity Areas in the British Indian Ocean Territory. Bird Conservation International 31(1): 14-34.</w:t>
      </w:r>
    </w:p>
    <w:p w14:paraId="66EF91E7" w14:textId="52A48930" w:rsidR="00003727" w:rsidRPr="00B023C3" w:rsidRDefault="00003727" w:rsidP="007C7B8C">
      <w:pPr>
        <w:spacing w:line="480" w:lineRule="auto"/>
        <w:rPr>
          <w:rFonts w:ascii="Times New Roman" w:hAnsi="Times New Roman" w:cs="Times New Roman"/>
          <w:bCs/>
          <w:sz w:val="24"/>
          <w:szCs w:val="24"/>
        </w:rPr>
      </w:pPr>
      <w:r w:rsidRPr="00B023C3">
        <w:rPr>
          <w:rFonts w:ascii="Times New Roman" w:hAnsi="Times New Roman" w:cs="Times New Roman"/>
          <w:bCs/>
          <w:sz w:val="24"/>
          <w:szCs w:val="24"/>
          <w:vertAlign w:val="superscript"/>
        </w:rPr>
        <w:t>3</w:t>
      </w:r>
      <w:r w:rsidR="00842265" w:rsidRPr="00B023C3">
        <w:rPr>
          <w:rFonts w:ascii="Times New Roman" w:hAnsi="Times New Roman" w:cs="Times New Roman"/>
          <w:bCs/>
          <w:sz w:val="24"/>
          <w:szCs w:val="24"/>
          <w:vertAlign w:val="superscript"/>
        </w:rPr>
        <w:t xml:space="preserve">. </w:t>
      </w:r>
      <w:r w:rsidRPr="00B023C3">
        <w:rPr>
          <w:rFonts w:ascii="Times New Roman" w:hAnsi="Times New Roman" w:cs="Times New Roman"/>
          <w:bCs/>
          <w:sz w:val="24"/>
          <w:szCs w:val="24"/>
        </w:rPr>
        <w:t xml:space="preserve">Anderson RC and </w:t>
      </w:r>
      <w:proofErr w:type="spellStart"/>
      <w:r w:rsidRPr="00B023C3">
        <w:rPr>
          <w:rFonts w:ascii="Times New Roman" w:hAnsi="Times New Roman" w:cs="Times New Roman"/>
          <w:bCs/>
          <w:sz w:val="24"/>
          <w:szCs w:val="24"/>
        </w:rPr>
        <w:t>Shimal</w:t>
      </w:r>
      <w:proofErr w:type="spellEnd"/>
      <w:r w:rsidRPr="00B023C3">
        <w:rPr>
          <w:rFonts w:ascii="Times New Roman" w:hAnsi="Times New Roman" w:cs="Times New Roman"/>
          <w:bCs/>
          <w:sz w:val="24"/>
          <w:szCs w:val="24"/>
        </w:rPr>
        <w:t xml:space="preserve"> M. 2020. A checklist of birds of the Maldives. </w:t>
      </w:r>
      <w:proofErr w:type="spellStart"/>
      <w:r w:rsidRPr="00B023C3">
        <w:rPr>
          <w:rFonts w:ascii="Times New Roman" w:hAnsi="Times New Roman" w:cs="Times New Roman"/>
          <w:bCs/>
          <w:i/>
          <w:sz w:val="24"/>
          <w:szCs w:val="24"/>
        </w:rPr>
        <w:t>Indian</w:t>
      </w:r>
      <w:r w:rsidRPr="00B023C3">
        <w:rPr>
          <w:rFonts w:ascii="Times New Roman" w:hAnsi="Times New Roman" w:cs="Times New Roman"/>
          <w:bCs/>
          <w:sz w:val="24"/>
          <w:szCs w:val="24"/>
        </w:rPr>
        <w:t>BIRDS</w:t>
      </w:r>
      <w:proofErr w:type="spellEnd"/>
      <w:r w:rsidRPr="00B023C3">
        <w:rPr>
          <w:rFonts w:ascii="Times New Roman" w:hAnsi="Times New Roman" w:cs="Times New Roman"/>
          <w:bCs/>
          <w:sz w:val="24"/>
          <w:szCs w:val="24"/>
        </w:rPr>
        <w:t xml:space="preserve"> Monographs 3: 1–52.</w:t>
      </w:r>
    </w:p>
    <w:p w14:paraId="0FBD3BD7" w14:textId="018660BE" w:rsidR="00003727" w:rsidRPr="00B023C3" w:rsidRDefault="00003727" w:rsidP="007C7B8C">
      <w:pPr>
        <w:spacing w:line="480" w:lineRule="auto"/>
        <w:rPr>
          <w:rFonts w:ascii="Times New Roman" w:hAnsi="Times New Roman" w:cs="Times New Roman"/>
          <w:bCs/>
          <w:sz w:val="24"/>
          <w:szCs w:val="24"/>
        </w:rPr>
      </w:pPr>
      <w:r w:rsidRPr="00B023C3">
        <w:rPr>
          <w:rFonts w:ascii="Times New Roman" w:hAnsi="Times New Roman" w:cs="Times New Roman"/>
          <w:bCs/>
          <w:sz w:val="24"/>
          <w:szCs w:val="24"/>
          <w:vertAlign w:val="superscript"/>
        </w:rPr>
        <w:t>4</w:t>
      </w:r>
      <w:r w:rsidR="00842265" w:rsidRPr="00B023C3">
        <w:rPr>
          <w:rFonts w:ascii="Times New Roman" w:hAnsi="Times New Roman" w:cs="Times New Roman"/>
          <w:bCs/>
          <w:sz w:val="24"/>
          <w:szCs w:val="24"/>
          <w:vertAlign w:val="superscript"/>
        </w:rPr>
        <w:t xml:space="preserve">. </w:t>
      </w:r>
      <w:proofErr w:type="spellStart"/>
      <w:r w:rsidRPr="00B023C3">
        <w:rPr>
          <w:rFonts w:ascii="Times New Roman" w:hAnsi="Times New Roman" w:cs="Times New Roman"/>
          <w:bCs/>
          <w:sz w:val="24"/>
          <w:szCs w:val="24"/>
        </w:rPr>
        <w:t>Mondreti</w:t>
      </w:r>
      <w:proofErr w:type="spellEnd"/>
      <w:r w:rsidRPr="00B023C3">
        <w:rPr>
          <w:rFonts w:ascii="Times New Roman" w:hAnsi="Times New Roman" w:cs="Times New Roman"/>
          <w:bCs/>
          <w:sz w:val="24"/>
          <w:szCs w:val="24"/>
        </w:rPr>
        <w:t xml:space="preserve"> R, Priya D and </w:t>
      </w:r>
      <w:proofErr w:type="spellStart"/>
      <w:r w:rsidRPr="00B023C3">
        <w:rPr>
          <w:rFonts w:ascii="Times New Roman" w:hAnsi="Times New Roman" w:cs="Times New Roman"/>
          <w:bCs/>
          <w:sz w:val="24"/>
          <w:szCs w:val="24"/>
        </w:rPr>
        <w:t>Gremillet</w:t>
      </w:r>
      <w:proofErr w:type="spellEnd"/>
      <w:r w:rsidRPr="00B023C3">
        <w:rPr>
          <w:rFonts w:ascii="Times New Roman" w:hAnsi="Times New Roman" w:cs="Times New Roman"/>
          <w:bCs/>
          <w:sz w:val="24"/>
          <w:szCs w:val="24"/>
        </w:rPr>
        <w:t xml:space="preserve"> D. 2018. Illegal egg harvesting and population decline in a key pelagic seabird colony of the Eastern Indian Ocean. Marine Ornithology.</w:t>
      </w:r>
    </w:p>
    <w:p w14:paraId="69AD5050" w14:textId="1A01BE94" w:rsidR="00003727" w:rsidRPr="00B023C3" w:rsidRDefault="00003727" w:rsidP="007C7B8C">
      <w:pPr>
        <w:spacing w:line="480" w:lineRule="auto"/>
        <w:rPr>
          <w:rFonts w:ascii="Times New Roman" w:hAnsi="Times New Roman" w:cs="Times New Roman"/>
          <w:bCs/>
          <w:sz w:val="24"/>
          <w:szCs w:val="24"/>
        </w:rPr>
      </w:pPr>
      <w:r w:rsidRPr="00B023C3">
        <w:rPr>
          <w:rFonts w:ascii="Times New Roman" w:hAnsi="Times New Roman" w:cs="Times New Roman"/>
          <w:bCs/>
          <w:sz w:val="24"/>
          <w:szCs w:val="24"/>
          <w:vertAlign w:val="superscript"/>
        </w:rPr>
        <w:t>5</w:t>
      </w:r>
      <w:r w:rsidR="00842265" w:rsidRPr="00B023C3">
        <w:rPr>
          <w:rFonts w:ascii="Times New Roman" w:hAnsi="Times New Roman" w:cs="Times New Roman"/>
          <w:bCs/>
          <w:sz w:val="24"/>
          <w:szCs w:val="24"/>
          <w:vertAlign w:val="superscript"/>
        </w:rPr>
        <w:t>.</w:t>
      </w:r>
      <w:r w:rsidR="00842265" w:rsidRPr="00B023C3">
        <w:rPr>
          <w:rFonts w:ascii="Times New Roman" w:hAnsi="Times New Roman" w:cs="Times New Roman"/>
          <w:bCs/>
          <w:sz w:val="24"/>
          <w:szCs w:val="24"/>
        </w:rPr>
        <w:t xml:space="preserve"> </w:t>
      </w:r>
      <w:r w:rsidRPr="00B023C3">
        <w:rPr>
          <w:rFonts w:ascii="Times New Roman" w:hAnsi="Times New Roman" w:cs="Times New Roman"/>
          <w:bCs/>
          <w:sz w:val="24"/>
          <w:szCs w:val="24"/>
        </w:rPr>
        <w:t xml:space="preserve">Nelson B. 1978. The </w:t>
      </w:r>
      <w:proofErr w:type="spellStart"/>
      <w:r w:rsidRPr="00B023C3">
        <w:rPr>
          <w:rFonts w:ascii="Times New Roman" w:hAnsi="Times New Roman" w:cs="Times New Roman"/>
          <w:bCs/>
          <w:sz w:val="24"/>
          <w:szCs w:val="24"/>
        </w:rPr>
        <w:t>Sulidae</w:t>
      </w:r>
      <w:proofErr w:type="spellEnd"/>
      <w:r w:rsidRPr="00B023C3">
        <w:rPr>
          <w:rFonts w:ascii="Times New Roman" w:hAnsi="Times New Roman" w:cs="Times New Roman"/>
          <w:bCs/>
          <w:sz w:val="24"/>
          <w:szCs w:val="24"/>
        </w:rPr>
        <w:t>: gannets and boobies (No. 154). Oxford University Press, USA.</w:t>
      </w:r>
    </w:p>
    <w:p w14:paraId="38EF0985" w14:textId="1A016051" w:rsidR="00003727" w:rsidRPr="00B023C3" w:rsidRDefault="00003727" w:rsidP="007C7B8C">
      <w:pPr>
        <w:spacing w:line="480" w:lineRule="auto"/>
        <w:rPr>
          <w:rFonts w:ascii="Times New Roman" w:hAnsi="Times New Roman" w:cs="Times New Roman"/>
          <w:bCs/>
          <w:sz w:val="24"/>
          <w:szCs w:val="24"/>
        </w:rPr>
      </w:pPr>
      <w:r w:rsidRPr="00B023C3">
        <w:rPr>
          <w:rFonts w:ascii="Times New Roman" w:hAnsi="Times New Roman" w:cs="Times New Roman"/>
          <w:bCs/>
          <w:sz w:val="24"/>
          <w:szCs w:val="24"/>
          <w:vertAlign w:val="superscript"/>
        </w:rPr>
        <w:t>6</w:t>
      </w:r>
      <w:r w:rsidR="00842265" w:rsidRPr="00B023C3">
        <w:rPr>
          <w:rFonts w:ascii="Times New Roman" w:hAnsi="Times New Roman" w:cs="Times New Roman"/>
          <w:bCs/>
          <w:sz w:val="24"/>
          <w:szCs w:val="24"/>
          <w:vertAlign w:val="superscript"/>
        </w:rPr>
        <w:t xml:space="preserve">. </w:t>
      </w:r>
      <w:proofErr w:type="spellStart"/>
      <w:r w:rsidRPr="00B023C3">
        <w:rPr>
          <w:rFonts w:ascii="Times New Roman" w:hAnsi="Times New Roman" w:cs="Times New Roman"/>
          <w:bCs/>
          <w:sz w:val="24"/>
          <w:szCs w:val="24"/>
        </w:rPr>
        <w:t>Danckwerts</w:t>
      </w:r>
      <w:proofErr w:type="spellEnd"/>
      <w:r w:rsidRPr="00B023C3">
        <w:rPr>
          <w:rFonts w:ascii="Times New Roman" w:hAnsi="Times New Roman" w:cs="Times New Roman"/>
          <w:bCs/>
          <w:sz w:val="24"/>
          <w:szCs w:val="24"/>
        </w:rPr>
        <w:t xml:space="preserve"> DK, McQuaid CD, Jaeger A, McGregor GK, Dwight R, Le </w:t>
      </w:r>
      <w:proofErr w:type="spellStart"/>
      <w:r w:rsidRPr="00B023C3">
        <w:rPr>
          <w:rFonts w:ascii="Times New Roman" w:hAnsi="Times New Roman" w:cs="Times New Roman"/>
          <w:bCs/>
          <w:sz w:val="24"/>
          <w:szCs w:val="24"/>
        </w:rPr>
        <w:t>Corre</w:t>
      </w:r>
      <w:proofErr w:type="spellEnd"/>
      <w:r w:rsidRPr="00B023C3">
        <w:rPr>
          <w:rFonts w:ascii="Times New Roman" w:hAnsi="Times New Roman" w:cs="Times New Roman"/>
          <w:bCs/>
          <w:sz w:val="24"/>
          <w:szCs w:val="24"/>
        </w:rPr>
        <w:t xml:space="preserve"> M and </w:t>
      </w:r>
      <w:proofErr w:type="spellStart"/>
      <w:r w:rsidRPr="00B023C3">
        <w:rPr>
          <w:rFonts w:ascii="Times New Roman" w:hAnsi="Times New Roman" w:cs="Times New Roman"/>
          <w:bCs/>
          <w:sz w:val="24"/>
          <w:szCs w:val="24"/>
        </w:rPr>
        <w:t>Jaquemet</w:t>
      </w:r>
      <w:proofErr w:type="spellEnd"/>
      <w:r w:rsidRPr="00B023C3">
        <w:rPr>
          <w:rFonts w:ascii="Times New Roman" w:hAnsi="Times New Roman" w:cs="Times New Roman"/>
          <w:bCs/>
          <w:sz w:val="24"/>
          <w:szCs w:val="24"/>
        </w:rPr>
        <w:t xml:space="preserve"> S. 2014. Biomass consumption by breeding seabirds in the western Indian Ocean: indirect interactions with fisheries and implications for management. ICES Journal of Marine Science 71(9): 2589-2598.</w:t>
      </w:r>
    </w:p>
    <w:p w14:paraId="454D01D7" w14:textId="3246A995" w:rsidR="00003727" w:rsidRPr="00B023C3" w:rsidRDefault="00003727" w:rsidP="007C7B8C">
      <w:pPr>
        <w:spacing w:line="480" w:lineRule="auto"/>
        <w:rPr>
          <w:rFonts w:ascii="Times New Roman" w:hAnsi="Times New Roman" w:cs="Times New Roman"/>
          <w:bCs/>
          <w:sz w:val="24"/>
          <w:szCs w:val="24"/>
        </w:rPr>
      </w:pPr>
      <w:r w:rsidRPr="00B023C3">
        <w:rPr>
          <w:rFonts w:ascii="Times New Roman" w:hAnsi="Times New Roman" w:cs="Times New Roman"/>
          <w:bCs/>
          <w:sz w:val="24"/>
          <w:szCs w:val="24"/>
          <w:vertAlign w:val="superscript"/>
        </w:rPr>
        <w:t>7</w:t>
      </w:r>
      <w:r w:rsidR="00842265" w:rsidRPr="00B023C3">
        <w:rPr>
          <w:rFonts w:ascii="Times New Roman" w:hAnsi="Times New Roman" w:cs="Times New Roman"/>
          <w:bCs/>
          <w:sz w:val="24"/>
          <w:szCs w:val="24"/>
          <w:vertAlign w:val="superscript"/>
        </w:rPr>
        <w:t xml:space="preserve">. </w:t>
      </w:r>
      <w:r w:rsidRPr="00B023C3">
        <w:rPr>
          <w:rFonts w:ascii="Times New Roman" w:hAnsi="Times New Roman" w:cs="Times New Roman"/>
          <w:bCs/>
          <w:sz w:val="24"/>
          <w:szCs w:val="24"/>
        </w:rPr>
        <w:t xml:space="preserve">BirdLife International. 2021. Species factsheet: </w:t>
      </w:r>
      <w:proofErr w:type="spellStart"/>
      <w:r w:rsidRPr="00B023C3">
        <w:rPr>
          <w:rFonts w:ascii="Times New Roman" w:hAnsi="Times New Roman" w:cs="Times New Roman"/>
          <w:bCs/>
          <w:i/>
          <w:sz w:val="24"/>
          <w:szCs w:val="24"/>
        </w:rPr>
        <w:t>Anous</w:t>
      </w:r>
      <w:proofErr w:type="spellEnd"/>
      <w:r w:rsidRPr="00B023C3">
        <w:rPr>
          <w:rFonts w:ascii="Times New Roman" w:hAnsi="Times New Roman" w:cs="Times New Roman"/>
          <w:bCs/>
          <w:i/>
          <w:sz w:val="24"/>
          <w:szCs w:val="24"/>
        </w:rPr>
        <w:t xml:space="preserve"> </w:t>
      </w:r>
      <w:proofErr w:type="spellStart"/>
      <w:r w:rsidRPr="00B023C3">
        <w:rPr>
          <w:rFonts w:ascii="Times New Roman" w:hAnsi="Times New Roman" w:cs="Times New Roman"/>
          <w:bCs/>
          <w:i/>
          <w:sz w:val="24"/>
          <w:szCs w:val="24"/>
        </w:rPr>
        <w:t>tenuirostris</w:t>
      </w:r>
      <w:proofErr w:type="spellEnd"/>
      <w:r w:rsidRPr="00B023C3">
        <w:rPr>
          <w:rFonts w:ascii="Times New Roman" w:hAnsi="Times New Roman" w:cs="Times New Roman"/>
          <w:bCs/>
          <w:sz w:val="24"/>
          <w:szCs w:val="24"/>
        </w:rPr>
        <w:t xml:space="preserve">. </w:t>
      </w:r>
      <w:hyperlink r:id="rId12" w:history="1">
        <w:r w:rsidRPr="00B023C3">
          <w:rPr>
            <w:rStyle w:val="Hyperlink"/>
            <w:rFonts w:ascii="Times New Roman" w:hAnsi="Times New Roman" w:cs="Times New Roman"/>
            <w:sz w:val="24"/>
            <w:szCs w:val="24"/>
          </w:rPr>
          <w:t>http://www.birdlife.org/</w:t>
        </w:r>
      </w:hyperlink>
      <w:r w:rsidRPr="00B023C3">
        <w:rPr>
          <w:rFonts w:ascii="Times New Roman" w:hAnsi="Times New Roman" w:cs="Times New Roman"/>
          <w:bCs/>
          <w:sz w:val="24"/>
          <w:szCs w:val="24"/>
        </w:rPr>
        <w:t xml:space="preserve"> accessed on 12/05/2021.</w:t>
      </w:r>
    </w:p>
    <w:p w14:paraId="364C7CBB" w14:textId="0F79F9FA" w:rsidR="0044292C" w:rsidRDefault="0044292C">
      <w:pPr>
        <w:rPr>
          <w:rFonts w:ascii="Arial" w:hAnsi="Arial" w:cs="Arial"/>
          <w:bCs/>
        </w:rPr>
      </w:pPr>
      <w:r>
        <w:rPr>
          <w:rFonts w:ascii="Arial" w:hAnsi="Arial" w:cs="Arial"/>
          <w:bCs/>
        </w:rPr>
        <w:br w:type="page"/>
      </w:r>
    </w:p>
    <w:p w14:paraId="00FBEBE4" w14:textId="77777777" w:rsidR="00B023C3" w:rsidRDefault="00003727" w:rsidP="007C7B8C">
      <w:pPr>
        <w:spacing w:line="480" w:lineRule="auto"/>
        <w:rPr>
          <w:rFonts w:ascii="Arial" w:hAnsi="Arial" w:cs="Arial"/>
          <w:bCs/>
        </w:rPr>
      </w:pPr>
      <w:r w:rsidRPr="007C7B8C">
        <w:rPr>
          <w:rFonts w:ascii="Arial" w:hAnsi="Arial" w:cs="Arial"/>
          <w:b/>
          <w:bCs/>
        </w:rPr>
        <w:lastRenderedPageBreak/>
        <w:t xml:space="preserve">Appendix </w:t>
      </w:r>
      <w:r w:rsidR="0044292C">
        <w:rPr>
          <w:rFonts w:ascii="Arial" w:hAnsi="Arial" w:cs="Arial"/>
          <w:b/>
          <w:bCs/>
        </w:rPr>
        <w:t>S</w:t>
      </w:r>
      <w:r w:rsidRPr="007C7B8C">
        <w:rPr>
          <w:rFonts w:ascii="Arial" w:hAnsi="Arial" w:cs="Arial"/>
          <w:b/>
          <w:bCs/>
        </w:rPr>
        <w:t>1</w:t>
      </w:r>
      <w:r w:rsidR="00B023C3">
        <w:rPr>
          <w:rFonts w:ascii="Arial" w:hAnsi="Arial" w:cs="Arial"/>
          <w:bCs/>
        </w:rPr>
        <w:t xml:space="preserve"> </w:t>
      </w:r>
    </w:p>
    <w:p w14:paraId="44A81BA3" w14:textId="7B979354" w:rsidR="00003727" w:rsidRPr="007C7B8C" w:rsidRDefault="00003727" w:rsidP="007C7B8C">
      <w:pPr>
        <w:spacing w:line="480" w:lineRule="auto"/>
        <w:rPr>
          <w:rFonts w:ascii="Arial" w:hAnsi="Arial" w:cs="Arial"/>
          <w:bCs/>
        </w:rPr>
      </w:pPr>
      <w:proofErr w:type="spellStart"/>
      <w:r w:rsidRPr="007C7B8C">
        <w:rPr>
          <w:rFonts w:ascii="Arial" w:hAnsi="Arial" w:cs="Arial"/>
          <w:bCs/>
        </w:rPr>
        <w:t>Danckwerts</w:t>
      </w:r>
      <w:proofErr w:type="spellEnd"/>
      <w:r w:rsidRPr="007C7B8C">
        <w:rPr>
          <w:rFonts w:ascii="Arial" w:hAnsi="Arial" w:cs="Arial"/>
          <w:bCs/>
        </w:rPr>
        <w:t xml:space="preserve"> </w:t>
      </w:r>
      <w:r w:rsidRPr="00B023C3">
        <w:rPr>
          <w:rFonts w:ascii="Arial" w:hAnsi="Arial" w:cs="Arial"/>
          <w:bCs/>
          <w:i/>
          <w:iCs/>
        </w:rPr>
        <w:t>et al</w:t>
      </w:r>
      <w:r w:rsidRPr="007C7B8C">
        <w:rPr>
          <w:rFonts w:ascii="Arial" w:hAnsi="Arial" w:cs="Arial"/>
          <w:bCs/>
        </w:rPr>
        <w:t xml:space="preserve">. (2014) regional totals included a single chick produced by every adult (breeding) pair corrected with a 50% breeding success correction factor. To be able to use the </w:t>
      </w:r>
      <w:proofErr w:type="spellStart"/>
      <w:r w:rsidRPr="007C7B8C">
        <w:rPr>
          <w:rFonts w:ascii="Arial" w:hAnsi="Arial" w:cs="Arial"/>
          <w:bCs/>
        </w:rPr>
        <w:t>Danckwerts</w:t>
      </w:r>
      <w:proofErr w:type="spellEnd"/>
      <w:r w:rsidRPr="007C7B8C">
        <w:rPr>
          <w:rFonts w:ascii="Arial" w:hAnsi="Arial" w:cs="Arial"/>
          <w:bCs/>
        </w:rPr>
        <w:t>’ figures, they needed to be converted back to breeding pairs (</w:t>
      </w:r>
      <w:r w:rsidRPr="007C7B8C">
        <w:rPr>
          <w:rFonts w:ascii="Arial" w:hAnsi="Arial" w:cs="Arial"/>
          <w:bCs/>
          <w:i/>
          <w:iCs/>
        </w:rPr>
        <w:t>B</w:t>
      </w:r>
      <w:r w:rsidRPr="007C7B8C">
        <w:rPr>
          <w:rFonts w:ascii="Arial" w:hAnsi="Arial" w:cs="Arial"/>
          <w:bCs/>
        </w:rPr>
        <w:t>), then to individuals (</w:t>
      </w:r>
      <w:r w:rsidRPr="007C7B8C">
        <w:rPr>
          <w:rFonts w:ascii="Arial" w:hAnsi="Arial" w:cs="Arial"/>
          <w:bCs/>
          <w:i/>
          <w:iCs/>
        </w:rPr>
        <w:t>I</w:t>
      </w:r>
      <w:r w:rsidRPr="007C7B8C">
        <w:rPr>
          <w:rFonts w:ascii="Arial" w:hAnsi="Arial" w:cs="Arial"/>
          <w:bCs/>
        </w:rPr>
        <w:t>). This was achieved using the equation:</w:t>
      </w:r>
    </w:p>
    <w:p w14:paraId="00390C2B" w14:textId="3C0111ED" w:rsidR="00003727" w:rsidRPr="007C7B8C" w:rsidRDefault="00003727" w:rsidP="007C7B8C">
      <w:pPr>
        <w:spacing w:line="480" w:lineRule="auto"/>
        <w:rPr>
          <w:rFonts w:ascii="Arial" w:hAnsi="Arial" w:cs="Arial"/>
          <w:bCs/>
        </w:rPr>
      </w:pPr>
      <m:oMathPara>
        <m:oMath>
          <m:r>
            <w:rPr>
              <w:rFonts w:ascii="Cambria Math" w:hAnsi="Cambria Math" w:cs="Arial"/>
            </w:rPr>
            <m:t>B=D-</m:t>
          </m:r>
          <m:f>
            <m:fPr>
              <m:ctrlPr>
                <w:rPr>
                  <w:rFonts w:ascii="Cambria Math" w:hAnsi="Cambria Math" w:cs="Arial"/>
                  <w:bCs/>
                </w:rPr>
              </m:ctrlPr>
            </m:fPr>
            <m:num>
              <m:r>
                <w:rPr>
                  <w:rFonts w:ascii="Cambria Math" w:hAnsi="Cambria Math" w:cs="Arial"/>
                </w:rPr>
                <m:t>D/3</m:t>
              </m:r>
            </m:num>
            <m:den>
              <m:r>
                <w:rPr>
                  <w:rFonts w:ascii="Cambria Math" w:hAnsi="Cambria Math" w:cs="Arial"/>
                </w:rPr>
                <m:t>2</m:t>
              </m:r>
            </m:den>
          </m:f>
          <m:r>
            <w:rPr>
              <w:rFonts w:ascii="Cambria Math" w:hAnsi="Cambria Math" w:cs="Arial"/>
            </w:rPr>
            <m:t>,</m:t>
          </m:r>
        </m:oMath>
      </m:oMathPara>
    </w:p>
    <w:p w14:paraId="279479D5" w14:textId="2F807ECB" w:rsidR="00003727" w:rsidRPr="007C7B8C" w:rsidRDefault="00003727" w:rsidP="007C7B8C">
      <w:pPr>
        <w:spacing w:line="480" w:lineRule="auto"/>
        <w:rPr>
          <w:rFonts w:ascii="Arial" w:hAnsi="Arial" w:cs="Arial"/>
          <w:bCs/>
        </w:rPr>
      </w:pPr>
      <m:oMathPara>
        <m:oMath>
          <m:r>
            <w:rPr>
              <w:rFonts w:ascii="Cambria Math" w:hAnsi="Cambria Math" w:cs="Arial"/>
            </w:rPr>
            <m:t>I=B×3</m:t>
          </m:r>
        </m:oMath>
      </m:oMathPara>
    </w:p>
    <w:p w14:paraId="45ED3D7A" w14:textId="4DD6400D" w:rsidR="00E553BB" w:rsidRPr="007C7B8C" w:rsidRDefault="00003727" w:rsidP="00842265">
      <w:pPr>
        <w:spacing w:line="480" w:lineRule="auto"/>
        <w:rPr>
          <w:rFonts w:ascii="Arial" w:hAnsi="Arial" w:cs="Arial"/>
        </w:rPr>
      </w:pPr>
      <w:r w:rsidRPr="007C7B8C">
        <w:rPr>
          <w:rFonts w:ascii="Arial" w:hAnsi="Arial" w:cs="Arial"/>
          <w:bCs/>
        </w:rPr>
        <w:t xml:space="preserve">Where </w:t>
      </w:r>
      <w:r w:rsidRPr="007C7B8C">
        <w:rPr>
          <w:rFonts w:ascii="Arial" w:hAnsi="Arial" w:cs="Arial"/>
          <w:bCs/>
          <w:i/>
          <w:iCs/>
        </w:rPr>
        <w:t>D</w:t>
      </w:r>
      <w:r w:rsidRPr="007C7B8C">
        <w:rPr>
          <w:rFonts w:ascii="Arial" w:hAnsi="Arial" w:cs="Arial"/>
          <w:bCs/>
        </w:rPr>
        <w:t xml:space="preserve"> = the </w:t>
      </w:r>
      <w:proofErr w:type="spellStart"/>
      <w:r w:rsidRPr="007C7B8C">
        <w:rPr>
          <w:rFonts w:ascii="Arial" w:hAnsi="Arial" w:cs="Arial"/>
          <w:bCs/>
        </w:rPr>
        <w:t>Danckwerts</w:t>
      </w:r>
      <w:proofErr w:type="spellEnd"/>
      <w:r w:rsidRPr="007C7B8C">
        <w:rPr>
          <w:rFonts w:ascii="Arial" w:hAnsi="Arial" w:cs="Arial"/>
          <w:bCs/>
        </w:rPr>
        <w:t xml:space="preserve"> </w:t>
      </w:r>
      <w:r w:rsidRPr="00B023C3">
        <w:rPr>
          <w:rFonts w:ascii="Arial" w:hAnsi="Arial" w:cs="Arial"/>
          <w:bCs/>
          <w:i/>
          <w:iCs/>
        </w:rPr>
        <w:t>et al</w:t>
      </w:r>
      <w:r w:rsidRPr="007C7B8C">
        <w:rPr>
          <w:rFonts w:ascii="Arial" w:hAnsi="Arial" w:cs="Arial"/>
          <w:bCs/>
        </w:rPr>
        <w:t>. (2014) total figure for the population of a colony/country. A factor of 3 was used to convert breeding pairs to individuals following advice from BirdLife International (</w:t>
      </w:r>
      <w:proofErr w:type="spellStart"/>
      <w:r w:rsidRPr="007C7B8C">
        <w:rPr>
          <w:rFonts w:ascii="Arial" w:hAnsi="Arial" w:cs="Arial"/>
          <w:bCs/>
        </w:rPr>
        <w:t>Pearmain</w:t>
      </w:r>
      <w:proofErr w:type="spellEnd"/>
      <w:r w:rsidRPr="007C7B8C">
        <w:rPr>
          <w:rFonts w:ascii="Arial" w:hAnsi="Arial" w:cs="Arial"/>
          <w:bCs/>
        </w:rPr>
        <w:t>, pers. com.).</w:t>
      </w:r>
    </w:p>
    <w:sectPr w:rsidR="00E553BB" w:rsidRPr="007C7B8C" w:rsidSect="0044292C">
      <w:type w:val="continuous"/>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6560"/>
    <w:multiLevelType w:val="hybridMultilevel"/>
    <w:tmpl w:val="1ED2C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93833"/>
    <w:multiLevelType w:val="multilevel"/>
    <w:tmpl w:val="94F0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02A94"/>
    <w:multiLevelType w:val="hybridMultilevel"/>
    <w:tmpl w:val="5DE2239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163560"/>
    <w:multiLevelType w:val="hybridMultilevel"/>
    <w:tmpl w:val="20107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2879C3"/>
    <w:multiLevelType w:val="hybridMultilevel"/>
    <w:tmpl w:val="AE105204"/>
    <w:lvl w:ilvl="0" w:tplc="35008AF8">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5" w15:restartNumberingAfterBreak="0">
    <w:nsid w:val="1F4E2A09"/>
    <w:multiLevelType w:val="hybridMultilevel"/>
    <w:tmpl w:val="9A0C5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F36B70"/>
    <w:multiLevelType w:val="multilevel"/>
    <w:tmpl w:val="EC66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44915"/>
    <w:multiLevelType w:val="multilevel"/>
    <w:tmpl w:val="C4C0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55715"/>
    <w:multiLevelType w:val="hybridMultilevel"/>
    <w:tmpl w:val="30DCE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704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834DBC"/>
    <w:multiLevelType w:val="hybridMultilevel"/>
    <w:tmpl w:val="19DEBDD0"/>
    <w:lvl w:ilvl="0" w:tplc="47E6B6F0">
      <w:start w:val="1"/>
      <w:numFmt w:val="decimal"/>
      <w:lvlText w:val="%1"/>
      <w:lvlJc w:val="left"/>
      <w:pPr>
        <w:ind w:left="715" w:hanging="735"/>
      </w:pPr>
      <w:rPr>
        <w:rFonts w:hint="default"/>
        <w:vertAlign w:val="superscript"/>
      </w:rPr>
    </w:lvl>
    <w:lvl w:ilvl="1" w:tplc="08090019" w:tentative="1">
      <w:start w:val="1"/>
      <w:numFmt w:val="lowerLetter"/>
      <w:lvlText w:val="%2."/>
      <w:lvlJc w:val="left"/>
      <w:pPr>
        <w:ind w:left="1060" w:hanging="360"/>
      </w:pPr>
    </w:lvl>
    <w:lvl w:ilvl="2" w:tplc="0809001B" w:tentative="1">
      <w:start w:val="1"/>
      <w:numFmt w:val="lowerRoman"/>
      <w:lvlText w:val="%3."/>
      <w:lvlJc w:val="right"/>
      <w:pPr>
        <w:ind w:left="1780" w:hanging="180"/>
      </w:pPr>
    </w:lvl>
    <w:lvl w:ilvl="3" w:tplc="0809000F" w:tentative="1">
      <w:start w:val="1"/>
      <w:numFmt w:val="decimal"/>
      <w:lvlText w:val="%4."/>
      <w:lvlJc w:val="left"/>
      <w:pPr>
        <w:ind w:left="2500" w:hanging="360"/>
      </w:pPr>
    </w:lvl>
    <w:lvl w:ilvl="4" w:tplc="08090019" w:tentative="1">
      <w:start w:val="1"/>
      <w:numFmt w:val="lowerLetter"/>
      <w:lvlText w:val="%5."/>
      <w:lvlJc w:val="left"/>
      <w:pPr>
        <w:ind w:left="3220" w:hanging="360"/>
      </w:pPr>
    </w:lvl>
    <w:lvl w:ilvl="5" w:tplc="0809001B" w:tentative="1">
      <w:start w:val="1"/>
      <w:numFmt w:val="lowerRoman"/>
      <w:lvlText w:val="%6."/>
      <w:lvlJc w:val="right"/>
      <w:pPr>
        <w:ind w:left="3940" w:hanging="180"/>
      </w:pPr>
    </w:lvl>
    <w:lvl w:ilvl="6" w:tplc="0809000F" w:tentative="1">
      <w:start w:val="1"/>
      <w:numFmt w:val="decimal"/>
      <w:lvlText w:val="%7."/>
      <w:lvlJc w:val="left"/>
      <w:pPr>
        <w:ind w:left="4660" w:hanging="360"/>
      </w:pPr>
    </w:lvl>
    <w:lvl w:ilvl="7" w:tplc="08090019" w:tentative="1">
      <w:start w:val="1"/>
      <w:numFmt w:val="lowerLetter"/>
      <w:lvlText w:val="%8."/>
      <w:lvlJc w:val="left"/>
      <w:pPr>
        <w:ind w:left="5380" w:hanging="360"/>
      </w:pPr>
    </w:lvl>
    <w:lvl w:ilvl="8" w:tplc="0809001B" w:tentative="1">
      <w:start w:val="1"/>
      <w:numFmt w:val="lowerRoman"/>
      <w:lvlText w:val="%9."/>
      <w:lvlJc w:val="right"/>
      <w:pPr>
        <w:ind w:left="6100" w:hanging="180"/>
      </w:pPr>
    </w:lvl>
  </w:abstractNum>
  <w:abstractNum w:abstractNumId="11" w15:restartNumberingAfterBreak="0">
    <w:nsid w:val="2BE40D5E"/>
    <w:multiLevelType w:val="hybridMultilevel"/>
    <w:tmpl w:val="064AA38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12" w15:restartNumberingAfterBreak="0">
    <w:nsid w:val="3FB25FE9"/>
    <w:multiLevelType w:val="hybridMultilevel"/>
    <w:tmpl w:val="41F6E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810383"/>
    <w:multiLevelType w:val="multilevel"/>
    <w:tmpl w:val="C61E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803226"/>
    <w:multiLevelType w:val="hybridMultilevel"/>
    <w:tmpl w:val="45983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2F65BC"/>
    <w:multiLevelType w:val="hybridMultilevel"/>
    <w:tmpl w:val="D64A5DAA"/>
    <w:lvl w:ilvl="0" w:tplc="BBD8CD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92224D"/>
    <w:multiLevelType w:val="multilevel"/>
    <w:tmpl w:val="8F925F34"/>
    <w:lvl w:ilvl="0">
      <w:start w:val="3"/>
      <w:numFmt w:val="decimal"/>
      <w:lvlText w:val="%1."/>
      <w:lvlJc w:val="left"/>
      <w:pPr>
        <w:ind w:left="364" w:hanging="360"/>
      </w:pPr>
      <w:rPr>
        <w:rFonts w:hint="default"/>
        <w:b/>
      </w:rPr>
    </w:lvl>
    <w:lvl w:ilvl="1">
      <w:start w:val="1"/>
      <w:numFmt w:val="decimal"/>
      <w:isLgl/>
      <w:lvlText w:val="%1.%2."/>
      <w:lvlJc w:val="left"/>
      <w:pPr>
        <w:ind w:left="724" w:hanging="720"/>
      </w:pPr>
      <w:rPr>
        <w:rFonts w:hint="default"/>
      </w:rPr>
    </w:lvl>
    <w:lvl w:ilvl="2">
      <w:start w:val="1"/>
      <w:numFmt w:val="decimal"/>
      <w:isLgl/>
      <w:lvlText w:val="%1.%2.%3."/>
      <w:lvlJc w:val="left"/>
      <w:pPr>
        <w:ind w:left="724" w:hanging="720"/>
      </w:pPr>
      <w:rPr>
        <w:rFonts w:hint="default"/>
      </w:rPr>
    </w:lvl>
    <w:lvl w:ilvl="3">
      <w:start w:val="1"/>
      <w:numFmt w:val="decimal"/>
      <w:isLgl/>
      <w:lvlText w:val="%1.%2.%3.%4."/>
      <w:lvlJc w:val="left"/>
      <w:pPr>
        <w:ind w:left="1084" w:hanging="1080"/>
      </w:pPr>
      <w:rPr>
        <w:rFonts w:hint="default"/>
      </w:rPr>
    </w:lvl>
    <w:lvl w:ilvl="4">
      <w:start w:val="1"/>
      <w:numFmt w:val="decimal"/>
      <w:isLgl/>
      <w:lvlText w:val="%1.%2.%3.%4.%5."/>
      <w:lvlJc w:val="left"/>
      <w:pPr>
        <w:ind w:left="1084" w:hanging="1080"/>
      </w:pPr>
      <w:rPr>
        <w:rFonts w:hint="default"/>
      </w:rPr>
    </w:lvl>
    <w:lvl w:ilvl="5">
      <w:start w:val="1"/>
      <w:numFmt w:val="decimal"/>
      <w:isLgl/>
      <w:lvlText w:val="%1.%2.%3.%4.%5.%6."/>
      <w:lvlJc w:val="left"/>
      <w:pPr>
        <w:ind w:left="1444" w:hanging="1440"/>
      </w:pPr>
      <w:rPr>
        <w:rFonts w:hint="default"/>
      </w:rPr>
    </w:lvl>
    <w:lvl w:ilvl="6">
      <w:start w:val="1"/>
      <w:numFmt w:val="decimal"/>
      <w:isLgl/>
      <w:lvlText w:val="%1.%2.%3.%4.%5.%6.%7."/>
      <w:lvlJc w:val="left"/>
      <w:pPr>
        <w:ind w:left="1444" w:hanging="1440"/>
      </w:pPr>
      <w:rPr>
        <w:rFonts w:hint="default"/>
      </w:rPr>
    </w:lvl>
    <w:lvl w:ilvl="7">
      <w:start w:val="1"/>
      <w:numFmt w:val="decimal"/>
      <w:isLgl/>
      <w:lvlText w:val="%1.%2.%3.%4.%5.%6.%7.%8."/>
      <w:lvlJc w:val="left"/>
      <w:pPr>
        <w:ind w:left="1804" w:hanging="1800"/>
      </w:pPr>
      <w:rPr>
        <w:rFonts w:hint="default"/>
      </w:rPr>
    </w:lvl>
    <w:lvl w:ilvl="8">
      <w:start w:val="1"/>
      <w:numFmt w:val="decimal"/>
      <w:isLgl/>
      <w:lvlText w:val="%1.%2.%3.%4.%5.%6.%7.%8.%9."/>
      <w:lvlJc w:val="left"/>
      <w:pPr>
        <w:ind w:left="1804" w:hanging="1800"/>
      </w:pPr>
      <w:rPr>
        <w:rFonts w:hint="default"/>
      </w:rPr>
    </w:lvl>
  </w:abstractNum>
  <w:abstractNum w:abstractNumId="17" w15:restartNumberingAfterBreak="0">
    <w:nsid w:val="52584A00"/>
    <w:multiLevelType w:val="hybridMultilevel"/>
    <w:tmpl w:val="B700151A"/>
    <w:lvl w:ilvl="0" w:tplc="D4C424CA">
      <w:start w:val="2"/>
      <w:numFmt w:val="decimal"/>
      <w:lvlText w:val="%1."/>
      <w:lvlJc w:val="left"/>
      <w:pPr>
        <w:ind w:left="2520" w:hanging="360"/>
      </w:pPr>
      <w:rPr>
        <w:rFonts w:cstheme="minorBidi" w:hint="default"/>
        <w:color w:val="auto"/>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8" w15:restartNumberingAfterBreak="0">
    <w:nsid w:val="52EE4721"/>
    <w:multiLevelType w:val="hybridMultilevel"/>
    <w:tmpl w:val="E452D78C"/>
    <w:lvl w:ilvl="0" w:tplc="35008AF8">
      <w:start w:val="1"/>
      <w:numFmt w:val="decimal"/>
      <w:lvlText w:val="%1."/>
      <w:lvlJc w:val="left"/>
      <w:pPr>
        <w:ind w:left="340" w:hanging="360"/>
      </w:pPr>
      <w:rPr>
        <w:rFonts w:hint="default"/>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19" w15:restartNumberingAfterBreak="0">
    <w:nsid w:val="63B72087"/>
    <w:multiLevelType w:val="hybridMultilevel"/>
    <w:tmpl w:val="5018FB60"/>
    <w:lvl w:ilvl="0" w:tplc="325C5628">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280EAD"/>
    <w:multiLevelType w:val="multilevel"/>
    <w:tmpl w:val="8E86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BF2C4A"/>
    <w:multiLevelType w:val="multilevel"/>
    <w:tmpl w:val="E0FE2CDC"/>
    <w:lvl w:ilvl="0">
      <w:start w:val="1"/>
      <w:numFmt w:val="decimal"/>
      <w:lvlText w:val="%1."/>
      <w:lvlJc w:val="left"/>
      <w:pPr>
        <w:ind w:left="350" w:hanging="360"/>
      </w:pPr>
      <w:rPr>
        <w:rFonts w:hint="default"/>
      </w:rPr>
    </w:lvl>
    <w:lvl w:ilvl="1">
      <w:start w:val="1"/>
      <w:numFmt w:val="decimal"/>
      <w:isLgl/>
      <w:lvlText w:val="%1.%2."/>
      <w:lvlJc w:val="left"/>
      <w:pPr>
        <w:ind w:left="710" w:hanging="720"/>
      </w:pPr>
      <w:rPr>
        <w:rFonts w:hint="default"/>
      </w:rPr>
    </w:lvl>
    <w:lvl w:ilvl="2">
      <w:start w:val="1"/>
      <w:numFmt w:val="decimal"/>
      <w:isLgl/>
      <w:lvlText w:val="%1.%2.%3."/>
      <w:lvlJc w:val="left"/>
      <w:pPr>
        <w:ind w:left="710" w:hanging="720"/>
      </w:pPr>
      <w:rPr>
        <w:rFonts w:hint="default"/>
      </w:rPr>
    </w:lvl>
    <w:lvl w:ilvl="3">
      <w:start w:val="1"/>
      <w:numFmt w:val="decimal"/>
      <w:isLgl/>
      <w:lvlText w:val="%1.%2.%3.%4."/>
      <w:lvlJc w:val="left"/>
      <w:pPr>
        <w:ind w:left="1070" w:hanging="1080"/>
      </w:pPr>
      <w:rPr>
        <w:rFonts w:hint="default"/>
      </w:rPr>
    </w:lvl>
    <w:lvl w:ilvl="4">
      <w:start w:val="1"/>
      <w:numFmt w:val="decimal"/>
      <w:isLgl/>
      <w:lvlText w:val="%1.%2.%3.%4.%5."/>
      <w:lvlJc w:val="left"/>
      <w:pPr>
        <w:ind w:left="1070" w:hanging="1080"/>
      </w:pPr>
      <w:rPr>
        <w:rFonts w:hint="default"/>
      </w:rPr>
    </w:lvl>
    <w:lvl w:ilvl="5">
      <w:start w:val="1"/>
      <w:numFmt w:val="decimal"/>
      <w:isLgl/>
      <w:lvlText w:val="%1.%2.%3.%4.%5.%6."/>
      <w:lvlJc w:val="left"/>
      <w:pPr>
        <w:ind w:left="1430" w:hanging="1440"/>
      </w:pPr>
      <w:rPr>
        <w:rFonts w:hint="default"/>
      </w:rPr>
    </w:lvl>
    <w:lvl w:ilvl="6">
      <w:start w:val="1"/>
      <w:numFmt w:val="decimal"/>
      <w:isLgl/>
      <w:lvlText w:val="%1.%2.%3.%4.%5.%6.%7."/>
      <w:lvlJc w:val="left"/>
      <w:pPr>
        <w:ind w:left="1430" w:hanging="1440"/>
      </w:pPr>
      <w:rPr>
        <w:rFonts w:hint="default"/>
      </w:rPr>
    </w:lvl>
    <w:lvl w:ilvl="7">
      <w:start w:val="1"/>
      <w:numFmt w:val="decimal"/>
      <w:isLgl/>
      <w:lvlText w:val="%1.%2.%3.%4.%5.%6.%7.%8."/>
      <w:lvlJc w:val="left"/>
      <w:pPr>
        <w:ind w:left="1790" w:hanging="1800"/>
      </w:pPr>
      <w:rPr>
        <w:rFonts w:hint="default"/>
      </w:rPr>
    </w:lvl>
    <w:lvl w:ilvl="8">
      <w:start w:val="1"/>
      <w:numFmt w:val="decimal"/>
      <w:isLgl/>
      <w:lvlText w:val="%1.%2.%3.%4.%5.%6.%7.%8.%9."/>
      <w:lvlJc w:val="left"/>
      <w:pPr>
        <w:ind w:left="1790" w:hanging="1800"/>
      </w:pPr>
      <w:rPr>
        <w:rFonts w:hint="default"/>
      </w:rPr>
    </w:lvl>
  </w:abstractNum>
  <w:abstractNum w:abstractNumId="22" w15:restartNumberingAfterBreak="0">
    <w:nsid w:val="73026E24"/>
    <w:multiLevelType w:val="hybridMultilevel"/>
    <w:tmpl w:val="4F5E1D0A"/>
    <w:lvl w:ilvl="0" w:tplc="08090001">
      <w:start w:val="1"/>
      <w:numFmt w:val="bullet"/>
      <w:lvlText w:val=""/>
      <w:lvlJc w:val="left"/>
      <w:pPr>
        <w:ind w:left="1084" w:hanging="360"/>
      </w:pPr>
      <w:rPr>
        <w:rFonts w:ascii="Symbol" w:hAnsi="Symbol" w:hint="default"/>
      </w:rPr>
    </w:lvl>
    <w:lvl w:ilvl="1" w:tplc="08090003" w:tentative="1">
      <w:start w:val="1"/>
      <w:numFmt w:val="bullet"/>
      <w:lvlText w:val="o"/>
      <w:lvlJc w:val="left"/>
      <w:pPr>
        <w:ind w:left="1804" w:hanging="360"/>
      </w:pPr>
      <w:rPr>
        <w:rFonts w:ascii="Courier New" w:hAnsi="Courier New" w:cs="Courier New" w:hint="default"/>
      </w:rPr>
    </w:lvl>
    <w:lvl w:ilvl="2" w:tplc="08090005" w:tentative="1">
      <w:start w:val="1"/>
      <w:numFmt w:val="bullet"/>
      <w:lvlText w:val=""/>
      <w:lvlJc w:val="left"/>
      <w:pPr>
        <w:ind w:left="2524" w:hanging="360"/>
      </w:pPr>
      <w:rPr>
        <w:rFonts w:ascii="Wingdings" w:hAnsi="Wingdings" w:hint="default"/>
      </w:rPr>
    </w:lvl>
    <w:lvl w:ilvl="3" w:tplc="08090001" w:tentative="1">
      <w:start w:val="1"/>
      <w:numFmt w:val="bullet"/>
      <w:lvlText w:val=""/>
      <w:lvlJc w:val="left"/>
      <w:pPr>
        <w:ind w:left="3244" w:hanging="360"/>
      </w:pPr>
      <w:rPr>
        <w:rFonts w:ascii="Symbol" w:hAnsi="Symbol" w:hint="default"/>
      </w:rPr>
    </w:lvl>
    <w:lvl w:ilvl="4" w:tplc="08090003" w:tentative="1">
      <w:start w:val="1"/>
      <w:numFmt w:val="bullet"/>
      <w:lvlText w:val="o"/>
      <w:lvlJc w:val="left"/>
      <w:pPr>
        <w:ind w:left="3964" w:hanging="360"/>
      </w:pPr>
      <w:rPr>
        <w:rFonts w:ascii="Courier New" w:hAnsi="Courier New" w:cs="Courier New" w:hint="default"/>
      </w:rPr>
    </w:lvl>
    <w:lvl w:ilvl="5" w:tplc="08090005" w:tentative="1">
      <w:start w:val="1"/>
      <w:numFmt w:val="bullet"/>
      <w:lvlText w:val=""/>
      <w:lvlJc w:val="left"/>
      <w:pPr>
        <w:ind w:left="4684" w:hanging="360"/>
      </w:pPr>
      <w:rPr>
        <w:rFonts w:ascii="Wingdings" w:hAnsi="Wingdings" w:hint="default"/>
      </w:rPr>
    </w:lvl>
    <w:lvl w:ilvl="6" w:tplc="08090001" w:tentative="1">
      <w:start w:val="1"/>
      <w:numFmt w:val="bullet"/>
      <w:lvlText w:val=""/>
      <w:lvlJc w:val="left"/>
      <w:pPr>
        <w:ind w:left="5404" w:hanging="360"/>
      </w:pPr>
      <w:rPr>
        <w:rFonts w:ascii="Symbol" w:hAnsi="Symbol" w:hint="default"/>
      </w:rPr>
    </w:lvl>
    <w:lvl w:ilvl="7" w:tplc="08090003" w:tentative="1">
      <w:start w:val="1"/>
      <w:numFmt w:val="bullet"/>
      <w:lvlText w:val="o"/>
      <w:lvlJc w:val="left"/>
      <w:pPr>
        <w:ind w:left="6124" w:hanging="360"/>
      </w:pPr>
      <w:rPr>
        <w:rFonts w:ascii="Courier New" w:hAnsi="Courier New" w:cs="Courier New" w:hint="default"/>
      </w:rPr>
    </w:lvl>
    <w:lvl w:ilvl="8" w:tplc="08090005" w:tentative="1">
      <w:start w:val="1"/>
      <w:numFmt w:val="bullet"/>
      <w:lvlText w:val=""/>
      <w:lvlJc w:val="left"/>
      <w:pPr>
        <w:ind w:left="6844" w:hanging="360"/>
      </w:pPr>
      <w:rPr>
        <w:rFonts w:ascii="Wingdings" w:hAnsi="Wingdings" w:hint="default"/>
      </w:rPr>
    </w:lvl>
  </w:abstractNum>
  <w:abstractNum w:abstractNumId="23" w15:restartNumberingAfterBreak="0">
    <w:nsid w:val="74F6640F"/>
    <w:multiLevelType w:val="hybridMultilevel"/>
    <w:tmpl w:val="E3B41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61531276">
    <w:abstractNumId w:val="19"/>
  </w:num>
  <w:num w:numId="2" w16cid:durableId="106701678">
    <w:abstractNumId w:val="3"/>
  </w:num>
  <w:num w:numId="3" w16cid:durableId="41681501">
    <w:abstractNumId w:val="17"/>
  </w:num>
  <w:num w:numId="4" w16cid:durableId="1794984538">
    <w:abstractNumId w:val="12"/>
  </w:num>
  <w:num w:numId="5" w16cid:durableId="106631040">
    <w:abstractNumId w:val="20"/>
  </w:num>
  <w:num w:numId="6" w16cid:durableId="32115808">
    <w:abstractNumId w:val="6"/>
  </w:num>
  <w:num w:numId="7" w16cid:durableId="342322327">
    <w:abstractNumId w:val="7"/>
  </w:num>
  <w:num w:numId="8" w16cid:durableId="1417433821">
    <w:abstractNumId w:val="0"/>
  </w:num>
  <w:num w:numId="9" w16cid:durableId="1610042105">
    <w:abstractNumId w:val="2"/>
  </w:num>
  <w:num w:numId="10" w16cid:durableId="1906647010">
    <w:abstractNumId w:val="8"/>
  </w:num>
  <w:num w:numId="11" w16cid:durableId="1368263112">
    <w:abstractNumId w:val="14"/>
  </w:num>
  <w:num w:numId="12" w16cid:durableId="867329237">
    <w:abstractNumId w:val="23"/>
  </w:num>
  <w:num w:numId="13" w16cid:durableId="521746536">
    <w:abstractNumId w:val="13"/>
  </w:num>
  <w:num w:numId="14" w16cid:durableId="1348368745">
    <w:abstractNumId w:val="21"/>
  </w:num>
  <w:num w:numId="15" w16cid:durableId="2096584529">
    <w:abstractNumId w:val="16"/>
  </w:num>
  <w:num w:numId="16" w16cid:durableId="414977285">
    <w:abstractNumId w:val="11"/>
  </w:num>
  <w:num w:numId="17" w16cid:durableId="166136905">
    <w:abstractNumId w:val="22"/>
  </w:num>
  <w:num w:numId="18" w16cid:durableId="272521032">
    <w:abstractNumId w:val="5"/>
  </w:num>
  <w:num w:numId="19" w16cid:durableId="178667195">
    <w:abstractNumId w:val="9"/>
  </w:num>
  <w:num w:numId="20" w16cid:durableId="342636902">
    <w:abstractNumId w:val="1"/>
  </w:num>
  <w:num w:numId="21" w16cid:durableId="882133850">
    <w:abstractNumId w:val="4"/>
  </w:num>
  <w:num w:numId="22" w16cid:durableId="117260651">
    <w:abstractNumId w:val="18"/>
  </w:num>
  <w:num w:numId="23" w16cid:durableId="1618682470">
    <w:abstractNumId w:val="15"/>
  </w:num>
  <w:num w:numId="24" w16cid:durableId="10602085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7C4"/>
    <w:rsid w:val="00003727"/>
    <w:rsid w:val="00010B09"/>
    <w:rsid w:val="000471AD"/>
    <w:rsid w:val="00081E57"/>
    <w:rsid w:val="0009238C"/>
    <w:rsid w:val="00093C37"/>
    <w:rsid w:val="000E31AD"/>
    <w:rsid w:val="00103F0F"/>
    <w:rsid w:val="001074BD"/>
    <w:rsid w:val="00130120"/>
    <w:rsid w:val="0013593D"/>
    <w:rsid w:val="001456C1"/>
    <w:rsid w:val="001458CF"/>
    <w:rsid w:val="001535EB"/>
    <w:rsid w:val="00161E2C"/>
    <w:rsid w:val="0018632C"/>
    <w:rsid w:val="001912DA"/>
    <w:rsid w:val="001A196C"/>
    <w:rsid w:val="001C5AB2"/>
    <w:rsid w:val="00214B63"/>
    <w:rsid w:val="002166E9"/>
    <w:rsid w:val="002271EC"/>
    <w:rsid w:val="00237E00"/>
    <w:rsid w:val="002414A3"/>
    <w:rsid w:val="00243CB5"/>
    <w:rsid w:val="00247A86"/>
    <w:rsid w:val="00247AC8"/>
    <w:rsid w:val="00252541"/>
    <w:rsid w:val="0025558A"/>
    <w:rsid w:val="00295EFD"/>
    <w:rsid w:val="002E45BE"/>
    <w:rsid w:val="0032270F"/>
    <w:rsid w:val="003648D6"/>
    <w:rsid w:val="0039355C"/>
    <w:rsid w:val="003A09E5"/>
    <w:rsid w:val="003A7387"/>
    <w:rsid w:val="003B3BAF"/>
    <w:rsid w:val="003C215F"/>
    <w:rsid w:val="0043466E"/>
    <w:rsid w:val="0044292C"/>
    <w:rsid w:val="004C50A3"/>
    <w:rsid w:val="005008CC"/>
    <w:rsid w:val="00525948"/>
    <w:rsid w:val="0053301E"/>
    <w:rsid w:val="00587B78"/>
    <w:rsid w:val="005B2E06"/>
    <w:rsid w:val="005C6B85"/>
    <w:rsid w:val="005D225E"/>
    <w:rsid w:val="00604B98"/>
    <w:rsid w:val="00641A01"/>
    <w:rsid w:val="00647F83"/>
    <w:rsid w:val="006A5D06"/>
    <w:rsid w:val="006B3577"/>
    <w:rsid w:val="006E44E9"/>
    <w:rsid w:val="00733CAA"/>
    <w:rsid w:val="007611FE"/>
    <w:rsid w:val="007716BF"/>
    <w:rsid w:val="007C299A"/>
    <w:rsid w:val="007C7B8C"/>
    <w:rsid w:val="007E4D72"/>
    <w:rsid w:val="00802D12"/>
    <w:rsid w:val="00823962"/>
    <w:rsid w:val="00841551"/>
    <w:rsid w:val="00842265"/>
    <w:rsid w:val="008734E1"/>
    <w:rsid w:val="00874422"/>
    <w:rsid w:val="00874AD3"/>
    <w:rsid w:val="00900239"/>
    <w:rsid w:val="00993DDF"/>
    <w:rsid w:val="009D2690"/>
    <w:rsid w:val="00A01720"/>
    <w:rsid w:val="00A264D2"/>
    <w:rsid w:val="00A36A5C"/>
    <w:rsid w:val="00A468A4"/>
    <w:rsid w:val="00A53948"/>
    <w:rsid w:val="00A621B6"/>
    <w:rsid w:val="00A948DF"/>
    <w:rsid w:val="00AB1F88"/>
    <w:rsid w:val="00AE52D0"/>
    <w:rsid w:val="00B023C3"/>
    <w:rsid w:val="00B07160"/>
    <w:rsid w:val="00B12FB1"/>
    <w:rsid w:val="00B13F99"/>
    <w:rsid w:val="00B23CA8"/>
    <w:rsid w:val="00B322F6"/>
    <w:rsid w:val="00B354EE"/>
    <w:rsid w:val="00B4368F"/>
    <w:rsid w:val="00B63AF3"/>
    <w:rsid w:val="00B933D3"/>
    <w:rsid w:val="00C44812"/>
    <w:rsid w:val="00C77EDD"/>
    <w:rsid w:val="00C92761"/>
    <w:rsid w:val="00CA0781"/>
    <w:rsid w:val="00CB7948"/>
    <w:rsid w:val="00CE77AC"/>
    <w:rsid w:val="00D03EFC"/>
    <w:rsid w:val="00D202CA"/>
    <w:rsid w:val="00D660B4"/>
    <w:rsid w:val="00D66FA9"/>
    <w:rsid w:val="00D96F38"/>
    <w:rsid w:val="00DB29A1"/>
    <w:rsid w:val="00DF17C4"/>
    <w:rsid w:val="00E13BF6"/>
    <w:rsid w:val="00E479B5"/>
    <w:rsid w:val="00E50ABA"/>
    <w:rsid w:val="00E553BB"/>
    <w:rsid w:val="00E71628"/>
    <w:rsid w:val="00E865DC"/>
    <w:rsid w:val="00E90BF9"/>
    <w:rsid w:val="00E9460B"/>
    <w:rsid w:val="00E97E30"/>
    <w:rsid w:val="00ED6C18"/>
    <w:rsid w:val="00F07F5D"/>
    <w:rsid w:val="00F40182"/>
    <w:rsid w:val="00F43A94"/>
    <w:rsid w:val="00F7016E"/>
    <w:rsid w:val="00FB05AC"/>
    <w:rsid w:val="00FB1DAD"/>
    <w:rsid w:val="00FB34A1"/>
    <w:rsid w:val="00FF1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78536"/>
  <w15:chartTrackingRefBased/>
  <w15:docId w15:val="{582A5F2E-E731-4B7C-A064-E5B524457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03727"/>
    <w:pPr>
      <w:spacing w:before="100" w:beforeAutospacing="1" w:after="100" w:afterAutospacing="1" w:line="240" w:lineRule="auto"/>
      <w:outlineLvl w:val="0"/>
    </w:pPr>
    <w:rPr>
      <w:rFonts w:ascii="Arial" w:eastAsia="Times New Roman" w:hAnsi="Arial" w:cs="Arial"/>
      <w:b/>
      <w:bCs/>
      <w:kern w:val="36"/>
      <w:sz w:val="24"/>
      <w:szCs w:val="24"/>
      <w:lang w:eastAsia="en-GB"/>
    </w:rPr>
  </w:style>
  <w:style w:type="paragraph" w:styleId="Heading2">
    <w:name w:val="heading 2"/>
    <w:basedOn w:val="Normal"/>
    <w:link w:val="Heading2Char"/>
    <w:uiPriority w:val="9"/>
    <w:qFormat/>
    <w:rsid w:val="00003727"/>
    <w:pPr>
      <w:spacing w:after="0" w:line="360" w:lineRule="auto"/>
      <w:outlineLvl w:val="1"/>
    </w:pPr>
    <w:rPr>
      <w:rFonts w:ascii="Arial" w:hAnsi="Arial" w:cs="Arial"/>
      <w:b/>
      <w:sz w:val="24"/>
      <w:szCs w:val="24"/>
    </w:rPr>
  </w:style>
  <w:style w:type="paragraph" w:styleId="Heading3">
    <w:name w:val="heading 3"/>
    <w:basedOn w:val="Normal"/>
    <w:next w:val="Normal"/>
    <w:link w:val="Heading3Char"/>
    <w:uiPriority w:val="9"/>
    <w:unhideWhenUsed/>
    <w:qFormat/>
    <w:rsid w:val="00003727"/>
    <w:pPr>
      <w:keepNext/>
      <w:keepLines/>
      <w:spacing w:before="40" w:after="0" w:line="24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03727"/>
    <w:rPr>
      <w:rFonts w:ascii="Arial" w:eastAsia="Times New Roman" w:hAnsi="Arial" w:cs="Arial"/>
      <w:b/>
      <w:bCs/>
      <w:kern w:val="36"/>
      <w:sz w:val="24"/>
      <w:szCs w:val="24"/>
      <w:lang w:eastAsia="en-GB"/>
    </w:rPr>
  </w:style>
  <w:style w:type="character" w:customStyle="1" w:styleId="Heading2Char">
    <w:name w:val="Heading 2 Char"/>
    <w:basedOn w:val="DefaultParagraphFont"/>
    <w:link w:val="Heading2"/>
    <w:uiPriority w:val="9"/>
    <w:rsid w:val="00003727"/>
    <w:rPr>
      <w:rFonts w:ascii="Arial" w:hAnsi="Arial" w:cs="Arial"/>
      <w:b/>
      <w:sz w:val="24"/>
      <w:szCs w:val="24"/>
    </w:rPr>
  </w:style>
  <w:style w:type="character" w:customStyle="1" w:styleId="Heading3Char">
    <w:name w:val="Heading 3 Char"/>
    <w:basedOn w:val="DefaultParagraphFont"/>
    <w:link w:val="Heading3"/>
    <w:uiPriority w:val="9"/>
    <w:rsid w:val="00003727"/>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003727"/>
    <w:pPr>
      <w:tabs>
        <w:tab w:val="center" w:pos="4513"/>
        <w:tab w:val="right" w:pos="9026"/>
      </w:tabs>
      <w:spacing w:after="0" w:line="240" w:lineRule="auto"/>
    </w:pPr>
    <w:rPr>
      <w:rFonts w:ascii="Arial" w:hAnsi="Arial" w:cs="Arial"/>
      <w:sz w:val="24"/>
      <w:szCs w:val="24"/>
    </w:rPr>
  </w:style>
  <w:style w:type="character" w:customStyle="1" w:styleId="HeaderChar">
    <w:name w:val="Header Char"/>
    <w:basedOn w:val="DefaultParagraphFont"/>
    <w:link w:val="Header"/>
    <w:uiPriority w:val="99"/>
    <w:rsid w:val="00003727"/>
    <w:rPr>
      <w:rFonts w:ascii="Arial" w:hAnsi="Arial" w:cs="Arial"/>
      <w:sz w:val="24"/>
      <w:szCs w:val="24"/>
    </w:rPr>
  </w:style>
  <w:style w:type="paragraph" w:styleId="Footer">
    <w:name w:val="footer"/>
    <w:basedOn w:val="Normal"/>
    <w:link w:val="FooterChar"/>
    <w:uiPriority w:val="99"/>
    <w:unhideWhenUsed/>
    <w:rsid w:val="00003727"/>
    <w:pPr>
      <w:tabs>
        <w:tab w:val="center" w:pos="4513"/>
        <w:tab w:val="right" w:pos="9026"/>
      </w:tabs>
      <w:spacing w:after="0" w:line="240" w:lineRule="auto"/>
    </w:pPr>
    <w:rPr>
      <w:rFonts w:ascii="Arial" w:hAnsi="Arial" w:cs="Arial"/>
      <w:sz w:val="24"/>
      <w:szCs w:val="24"/>
    </w:rPr>
  </w:style>
  <w:style w:type="character" w:customStyle="1" w:styleId="FooterChar">
    <w:name w:val="Footer Char"/>
    <w:basedOn w:val="DefaultParagraphFont"/>
    <w:link w:val="Footer"/>
    <w:uiPriority w:val="99"/>
    <w:rsid w:val="00003727"/>
    <w:rPr>
      <w:rFonts w:ascii="Arial" w:hAnsi="Arial" w:cs="Arial"/>
      <w:sz w:val="24"/>
      <w:szCs w:val="24"/>
    </w:rPr>
  </w:style>
  <w:style w:type="paragraph" w:styleId="CommentText">
    <w:name w:val="annotation text"/>
    <w:basedOn w:val="Normal"/>
    <w:link w:val="CommentTextChar"/>
    <w:uiPriority w:val="99"/>
    <w:unhideWhenUsed/>
    <w:rsid w:val="00003727"/>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003727"/>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003727"/>
    <w:rPr>
      <w:sz w:val="16"/>
      <w:szCs w:val="16"/>
    </w:rPr>
  </w:style>
  <w:style w:type="paragraph" w:styleId="BalloonText">
    <w:name w:val="Balloon Text"/>
    <w:basedOn w:val="Normal"/>
    <w:link w:val="BalloonTextChar"/>
    <w:uiPriority w:val="99"/>
    <w:semiHidden/>
    <w:unhideWhenUsed/>
    <w:rsid w:val="00003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727"/>
    <w:rPr>
      <w:rFonts w:ascii="Segoe UI" w:hAnsi="Segoe UI" w:cs="Segoe UI"/>
      <w:sz w:val="18"/>
      <w:szCs w:val="18"/>
    </w:rPr>
  </w:style>
  <w:style w:type="paragraph" w:styleId="ListParagraph">
    <w:name w:val="List Paragraph"/>
    <w:basedOn w:val="Normal"/>
    <w:uiPriority w:val="34"/>
    <w:qFormat/>
    <w:rsid w:val="00003727"/>
    <w:pPr>
      <w:spacing w:before="240" w:after="240" w:line="360" w:lineRule="auto"/>
      <w:ind w:left="720" w:hanging="11"/>
      <w:contextualSpacing/>
    </w:pPr>
    <w:rPr>
      <w:rFonts w:ascii="Times New Roman" w:eastAsia="Times New Roman" w:hAnsi="Times New Roman" w:cs="Times New Roman"/>
      <w:color w:val="000000"/>
      <w:sz w:val="24"/>
      <w:szCs w:val="24"/>
      <w:lang w:val="en-US"/>
    </w:rPr>
  </w:style>
  <w:style w:type="character" w:styleId="Hyperlink">
    <w:name w:val="Hyperlink"/>
    <w:basedOn w:val="DefaultParagraphFont"/>
    <w:uiPriority w:val="99"/>
    <w:unhideWhenUsed/>
    <w:rsid w:val="00003727"/>
    <w:rPr>
      <w:color w:val="0000FF"/>
      <w:u w:val="single"/>
    </w:rPr>
  </w:style>
  <w:style w:type="character" w:customStyle="1" w:styleId="EndNoteBibliographyChar">
    <w:name w:val="EndNote Bibliography Char"/>
    <w:basedOn w:val="DefaultParagraphFont"/>
    <w:link w:val="EndNoteBibliography"/>
    <w:locked/>
    <w:rsid w:val="00003727"/>
    <w:rPr>
      <w:rFonts w:ascii="Calibri" w:hAnsi="Calibri"/>
    </w:rPr>
  </w:style>
  <w:style w:type="paragraph" w:customStyle="1" w:styleId="EndNoteBibliography">
    <w:name w:val="EndNote Bibliography"/>
    <w:basedOn w:val="Normal"/>
    <w:link w:val="EndNoteBibliographyChar"/>
    <w:rsid w:val="00003727"/>
    <w:pPr>
      <w:spacing w:after="200" w:line="240" w:lineRule="auto"/>
    </w:pPr>
    <w:rPr>
      <w:rFonts w:ascii="Calibri" w:hAnsi="Calibri"/>
    </w:rPr>
  </w:style>
  <w:style w:type="character" w:customStyle="1" w:styleId="UnresolvedMention1">
    <w:name w:val="Unresolved Mention1"/>
    <w:basedOn w:val="DefaultParagraphFont"/>
    <w:uiPriority w:val="99"/>
    <w:semiHidden/>
    <w:unhideWhenUsed/>
    <w:rsid w:val="00003727"/>
    <w:rPr>
      <w:color w:val="605E5C"/>
      <w:shd w:val="clear" w:color="auto" w:fill="E1DFDD"/>
    </w:rPr>
  </w:style>
  <w:style w:type="paragraph" w:styleId="NormalWeb">
    <w:name w:val="Normal (Web)"/>
    <w:basedOn w:val="Normal"/>
    <w:uiPriority w:val="99"/>
    <w:unhideWhenUsed/>
    <w:rsid w:val="000037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03727"/>
    <w:rPr>
      <w:b/>
      <w:bCs/>
    </w:rPr>
  </w:style>
  <w:style w:type="character" w:styleId="Emphasis">
    <w:name w:val="Emphasis"/>
    <w:basedOn w:val="DefaultParagraphFont"/>
    <w:uiPriority w:val="20"/>
    <w:qFormat/>
    <w:rsid w:val="00003727"/>
    <w:rPr>
      <w:i/>
      <w:iCs/>
    </w:rPr>
  </w:style>
  <w:style w:type="paragraph" w:styleId="CommentSubject">
    <w:name w:val="annotation subject"/>
    <w:basedOn w:val="CommentText"/>
    <w:next w:val="CommentText"/>
    <w:link w:val="CommentSubjectChar"/>
    <w:uiPriority w:val="99"/>
    <w:semiHidden/>
    <w:unhideWhenUsed/>
    <w:rsid w:val="00003727"/>
    <w:pPr>
      <w:ind w:left="14" w:hanging="10"/>
    </w:pPr>
    <w:rPr>
      <w:rFonts w:ascii="Times New Roman" w:hAnsi="Times New Roman"/>
      <w:b/>
      <w:bCs/>
      <w:color w:val="000000"/>
      <w:lang w:val="en-US"/>
    </w:rPr>
  </w:style>
  <w:style w:type="character" w:customStyle="1" w:styleId="CommentSubjectChar">
    <w:name w:val="Comment Subject Char"/>
    <w:basedOn w:val="CommentTextChar"/>
    <w:link w:val="CommentSubject"/>
    <w:uiPriority w:val="99"/>
    <w:semiHidden/>
    <w:rsid w:val="00003727"/>
    <w:rPr>
      <w:rFonts w:ascii="Times New Roman" w:eastAsia="Times New Roman" w:hAnsi="Times New Roman" w:cs="Times New Roman"/>
      <w:b/>
      <w:bCs/>
      <w:color w:val="000000"/>
      <w:sz w:val="20"/>
      <w:szCs w:val="20"/>
      <w:lang w:val="en-US"/>
    </w:rPr>
  </w:style>
  <w:style w:type="character" w:styleId="FollowedHyperlink">
    <w:name w:val="FollowedHyperlink"/>
    <w:basedOn w:val="DefaultParagraphFont"/>
    <w:uiPriority w:val="99"/>
    <w:semiHidden/>
    <w:unhideWhenUsed/>
    <w:rsid w:val="00003727"/>
    <w:rPr>
      <w:color w:val="954F72" w:themeColor="followedHyperlink"/>
      <w:u w:val="single"/>
    </w:rPr>
  </w:style>
  <w:style w:type="paragraph" w:customStyle="1" w:styleId="Default">
    <w:name w:val="Default"/>
    <w:rsid w:val="00003727"/>
    <w:pPr>
      <w:autoSpaceDE w:val="0"/>
      <w:autoSpaceDN w:val="0"/>
      <w:adjustRightInd w:val="0"/>
      <w:spacing w:after="0" w:line="240" w:lineRule="auto"/>
    </w:pPr>
    <w:rPr>
      <w:rFonts w:ascii="Arial" w:hAnsi="Arial" w:cs="Arial"/>
      <w:color w:val="000000"/>
      <w:sz w:val="24"/>
      <w:szCs w:val="24"/>
    </w:rPr>
  </w:style>
  <w:style w:type="character" w:customStyle="1" w:styleId="doilink">
    <w:name w:val="doi_link"/>
    <w:basedOn w:val="DefaultParagraphFont"/>
    <w:rsid w:val="00003727"/>
  </w:style>
  <w:style w:type="paragraph" w:styleId="PlainText">
    <w:name w:val="Plain Text"/>
    <w:basedOn w:val="Normal"/>
    <w:link w:val="PlainTextChar"/>
    <w:rsid w:val="0000372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03727"/>
    <w:rPr>
      <w:rFonts w:ascii="Courier New" w:eastAsia="Times New Roman" w:hAnsi="Courier New" w:cs="Times New Roman"/>
      <w:sz w:val="20"/>
      <w:szCs w:val="20"/>
    </w:rPr>
  </w:style>
  <w:style w:type="character" w:customStyle="1" w:styleId="hovertiptarget1">
    <w:name w:val="hovertip_target1"/>
    <w:basedOn w:val="DefaultParagraphFont"/>
    <w:rsid w:val="00003727"/>
    <w:rPr>
      <w:i w:val="0"/>
      <w:iCs w:val="0"/>
      <w:vanish w:val="0"/>
      <w:webHidden w:val="0"/>
      <w:specVanish w:val="0"/>
    </w:rPr>
  </w:style>
  <w:style w:type="character" w:customStyle="1" w:styleId="z-TopofFormChar">
    <w:name w:val="z-Top of Form Char"/>
    <w:basedOn w:val="DefaultParagraphFont"/>
    <w:link w:val="z-TopofForm"/>
    <w:uiPriority w:val="99"/>
    <w:semiHidden/>
    <w:rsid w:val="00003727"/>
    <w:rPr>
      <w:rFonts w:ascii="Arial" w:eastAsia="Times New Roman" w:hAnsi="Arial" w:cs="Arial"/>
      <w:vanish/>
      <w:sz w:val="16"/>
      <w:szCs w:val="16"/>
      <w:lang w:eastAsia="en-GB"/>
    </w:rPr>
  </w:style>
  <w:style w:type="paragraph" w:styleId="z-TopofForm">
    <w:name w:val="HTML Top of Form"/>
    <w:basedOn w:val="Normal"/>
    <w:next w:val="Normal"/>
    <w:link w:val="z-TopofFormChar"/>
    <w:hidden/>
    <w:uiPriority w:val="99"/>
    <w:semiHidden/>
    <w:unhideWhenUsed/>
    <w:rsid w:val="0000372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1">
    <w:name w:val="z-Top of Form Char1"/>
    <w:basedOn w:val="DefaultParagraphFont"/>
    <w:uiPriority w:val="99"/>
    <w:semiHidden/>
    <w:rsid w:val="00003727"/>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0372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0372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1">
    <w:name w:val="z-Bottom of Form Char1"/>
    <w:basedOn w:val="DefaultParagraphFont"/>
    <w:uiPriority w:val="99"/>
    <w:semiHidden/>
    <w:rsid w:val="00003727"/>
    <w:rPr>
      <w:rFonts w:ascii="Arial" w:hAnsi="Arial" w:cs="Arial"/>
      <w:vanish/>
      <w:sz w:val="16"/>
      <w:szCs w:val="16"/>
    </w:rPr>
  </w:style>
  <w:style w:type="character" w:customStyle="1" w:styleId="instock2">
    <w:name w:val="instock2"/>
    <w:basedOn w:val="DefaultParagraphFont"/>
    <w:rsid w:val="00003727"/>
    <w:rPr>
      <w:b/>
      <w:bCs/>
      <w:vanish w:val="0"/>
      <w:webHidden w:val="0"/>
      <w:color w:val="228C36"/>
      <w:sz w:val="24"/>
      <w:szCs w:val="24"/>
      <w:specVanish w:val="0"/>
    </w:rPr>
  </w:style>
  <w:style w:type="character" w:customStyle="1" w:styleId="detail2">
    <w:name w:val="detail2"/>
    <w:basedOn w:val="DefaultParagraphFont"/>
    <w:rsid w:val="00003727"/>
    <w:rPr>
      <w:b/>
      <w:bCs/>
      <w:vanish w:val="0"/>
      <w:webHidden w:val="0"/>
      <w:color w:val="444444"/>
      <w:specVanish w:val="0"/>
    </w:rPr>
  </w:style>
  <w:style w:type="paragraph" w:styleId="FootnoteText">
    <w:name w:val="footnote text"/>
    <w:basedOn w:val="Normal"/>
    <w:link w:val="FootnoteTextChar"/>
    <w:uiPriority w:val="99"/>
    <w:semiHidden/>
    <w:unhideWhenUsed/>
    <w:rsid w:val="00003727"/>
    <w:pPr>
      <w:spacing w:after="0" w:line="240" w:lineRule="auto"/>
    </w:pPr>
    <w:rPr>
      <w:rFonts w:ascii="Arial" w:hAnsi="Arial" w:cs="Arial"/>
      <w:sz w:val="20"/>
      <w:szCs w:val="20"/>
    </w:rPr>
  </w:style>
  <w:style w:type="character" w:customStyle="1" w:styleId="FootnoteTextChar">
    <w:name w:val="Footnote Text Char"/>
    <w:basedOn w:val="DefaultParagraphFont"/>
    <w:link w:val="FootnoteText"/>
    <w:uiPriority w:val="99"/>
    <w:semiHidden/>
    <w:rsid w:val="00003727"/>
    <w:rPr>
      <w:rFonts w:ascii="Arial" w:hAnsi="Arial" w:cs="Arial"/>
      <w:sz w:val="20"/>
      <w:szCs w:val="20"/>
    </w:rPr>
  </w:style>
  <w:style w:type="character" w:styleId="FootnoteReference">
    <w:name w:val="footnote reference"/>
    <w:basedOn w:val="DefaultParagraphFont"/>
    <w:uiPriority w:val="99"/>
    <w:semiHidden/>
    <w:unhideWhenUsed/>
    <w:rsid w:val="00003727"/>
    <w:rPr>
      <w:vertAlign w:val="superscript"/>
    </w:rPr>
  </w:style>
  <w:style w:type="paragraph" w:customStyle="1" w:styleId="msonormal0">
    <w:name w:val="msonormal"/>
    <w:basedOn w:val="Normal"/>
    <w:rsid w:val="000037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rsid w:val="0000372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64">
    <w:name w:val="xl64"/>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65">
    <w:name w:val="xl65"/>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66">
    <w:name w:val="xl66"/>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en-GB"/>
    </w:rPr>
  </w:style>
  <w:style w:type="paragraph" w:customStyle="1" w:styleId="xl67">
    <w:name w:val="xl67"/>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en-GB"/>
    </w:rPr>
  </w:style>
  <w:style w:type="paragraph" w:customStyle="1" w:styleId="xl68">
    <w:name w:val="xl68"/>
    <w:basedOn w:val="Normal"/>
    <w:rsid w:val="00003727"/>
    <w:pPr>
      <w:spacing w:before="100" w:beforeAutospacing="1" w:after="100" w:afterAutospacing="1" w:line="240" w:lineRule="auto"/>
    </w:pPr>
    <w:rPr>
      <w:rFonts w:ascii="Times New Roman" w:eastAsia="Times New Roman" w:hAnsi="Times New Roman" w:cs="Times New Roman"/>
      <w:sz w:val="12"/>
      <w:szCs w:val="12"/>
      <w:lang w:eastAsia="en-GB"/>
    </w:rPr>
  </w:style>
  <w:style w:type="paragraph" w:customStyle="1" w:styleId="xl69">
    <w:name w:val="xl69"/>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12"/>
      <w:szCs w:val="12"/>
      <w:lang w:eastAsia="en-GB"/>
    </w:rPr>
  </w:style>
  <w:style w:type="paragraph" w:customStyle="1" w:styleId="xl70">
    <w:name w:val="xl70"/>
    <w:basedOn w:val="Normal"/>
    <w:rsid w:val="00003727"/>
    <w:pPr>
      <w:spacing w:before="100" w:beforeAutospacing="1" w:after="100" w:afterAutospacing="1" w:line="240" w:lineRule="auto"/>
      <w:jc w:val="center"/>
    </w:pPr>
    <w:rPr>
      <w:rFonts w:ascii="Times New Roman" w:eastAsia="Times New Roman" w:hAnsi="Times New Roman" w:cs="Times New Roman"/>
      <w:sz w:val="12"/>
      <w:szCs w:val="12"/>
      <w:lang w:eastAsia="en-GB"/>
    </w:rPr>
  </w:style>
  <w:style w:type="paragraph" w:customStyle="1" w:styleId="xl71">
    <w:name w:val="xl71"/>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en-GB"/>
    </w:rPr>
  </w:style>
  <w:style w:type="paragraph" w:customStyle="1" w:styleId="xl72">
    <w:name w:val="xl72"/>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2"/>
      <w:szCs w:val="12"/>
      <w:lang w:eastAsia="en-GB"/>
    </w:rPr>
  </w:style>
  <w:style w:type="paragraph" w:customStyle="1" w:styleId="xl73">
    <w:name w:val="xl73"/>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n-GB"/>
    </w:rPr>
  </w:style>
  <w:style w:type="paragraph" w:customStyle="1" w:styleId="xl74">
    <w:name w:val="xl74"/>
    <w:basedOn w:val="Normal"/>
    <w:rsid w:val="000037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en-GB"/>
    </w:rPr>
  </w:style>
  <w:style w:type="paragraph" w:customStyle="1" w:styleId="xl75">
    <w:name w:val="xl75"/>
    <w:basedOn w:val="Normal"/>
    <w:rsid w:val="000037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76">
    <w:name w:val="xl76"/>
    <w:basedOn w:val="Normal"/>
    <w:rsid w:val="000037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77">
    <w:name w:val="xl77"/>
    <w:basedOn w:val="Normal"/>
    <w:rsid w:val="000037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en-GB"/>
    </w:rPr>
  </w:style>
  <w:style w:type="paragraph" w:customStyle="1" w:styleId="xl78">
    <w:name w:val="xl78"/>
    <w:basedOn w:val="Normal"/>
    <w:rsid w:val="000037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79">
    <w:name w:val="xl79"/>
    <w:basedOn w:val="Normal"/>
    <w:rsid w:val="0000372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n-GB"/>
    </w:rPr>
  </w:style>
  <w:style w:type="paragraph" w:customStyle="1" w:styleId="xl80">
    <w:name w:val="xl80"/>
    <w:basedOn w:val="Normal"/>
    <w:rsid w:val="000037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n-GB"/>
    </w:rPr>
  </w:style>
  <w:style w:type="paragraph" w:customStyle="1" w:styleId="xl81">
    <w:name w:val="xl81"/>
    <w:basedOn w:val="Normal"/>
    <w:rsid w:val="000037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en-GB"/>
    </w:rPr>
  </w:style>
  <w:style w:type="paragraph" w:customStyle="1" w:styleId="xl82">
    <w:name w:val="xl82"/>
    <w:basedOn w:val="Normal"/>
    <w:rsid w:val="000037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83">
    <w:name w:val="xl83"/>
    <w:basedOn w:val="Normal"/>
    <w:rsid w:val="000037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en-GB"/>
    </w:rPr>
  </w:style>
  <w:style w:type="paragraph" w:customStyle="1" w:styleId="xl84">
    <w:name w:val="xl84"/>
    <w:basedOn w:val="Normal"/>
    <w:rsid w:val="000037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85">
    <w:name w:val="xl85"/>
    <w:basedOn w:val="Normal"/>
    <w:rsid w:val="00003727"/>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86">
    <w:name w:val="xl86"/>
    <w:basedOn w:val="Normal"/>
    <w:rsid w:val="000037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n-GB"/>
    </w:rPr>
  </w:style>
  <w:style w:type="paragraph" w:customStyle="1" w:styleId="xl87">
    <w:name w:val="xl87"/>
    <w:basedOn w:val="Normal"/>
    <w:rsid w:val="000037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en-GB"/>
    </w:rPr>
  </w:style>
  <w:style w:type="paragraph" w:customStyle="1" w:styleId="xl88">
    <w:name w:val="xl88"/>
    <w:basedOn w:val="Normal"/>
    <w:rsid w:val="000037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89">
    <w:name w:val="xl89"/>
    <w:basedOn w:val="Normal"/>
    <w:rsid w:val="000037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n-GB"/>
    </w:rPr>
  </w:style>
  <w:style w:type="paragraph" w:customStyle="1" w:styleId="xl90">
    <w:name w:val="xl90"/>
    <w:basedOn w:val="Normal"/>
    <w:rsid w:val="0000372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en-GB"/>
    </w:rPr>
  </w:style>
  <w:style w:type="paragraph" w:customStyle="1" w:styleId="xl91">
    <w:name w:val="xl91"/>
    <w:basedOn w:val="Normal"/>
    <w:rsid w:val="00003727"/>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en-GB"/>
    </w:rPr>
  </w:style>
  <w:style w:type="paragraph" w:customStyle="1" w:styleId="xl92">
    <w:name w:val="xl92"/>
    <w:basedOn w:val="Normal"/>
    <w:rsid w:val="000037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en-GB"/>
    </w:rPr>
  </w:style>
  <w:style w:type="paragraph" w:customStyle="1" w:styleId="xl93">
    <w:name w:val="xl93"/>
    <w:basedOn w:val="Normal"/>
    <w:rsid w:val="0000372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2"/>
      <w:szCs w:val="12"/>
      <w:lang w:eastAsia="en-GB"/>
    </w:rPr>
  </w:style>
  <w:style w:type="paragraph" w:customStyle="1" w:styleId="xl94">
    <w:name w:val="xl94"/>
    <w:basedOn w:val="Normal"/>
    <w:rsid w:val="0000372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en-GB"/>
    </w:rPr>
  </w:style>
  <w:style w:type="paragraph" w:customStyle="1" w:styleId="xl95">
    <w:name w:val="xl95"/>
    <w:basedOn w:val="Normal"/>
    <w:rsid w:val="000037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96">
    <w:name w:val="xl96"/>
    <w:basedOn w:val="Normal"/>
    <w:rsid w:val="00003727"/>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n-GB"/>
    </w:rPr>
  </w:style>
  <w:style w:type="paragraph" w:customStyle="1" w:styleId="xl97">
    <w:name w:val="xl97"/>
    <w:basedOn w:val="Normal"/>
    <w:rsid w:val="0000372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en-GB"/>
    </w:rPr>
  </w:style>
  <w:style w:type="paragraph" w:customStyle="1" w:styleId="xl98">
    <w:name w:val="xl98"/>
    <w:basedOn w:val="Normal"/>
    <w:rsid w:val="00003727"/>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lang w:eastAsia="en-GB"/>
    </w:rPr>
  </w:style>
  <w:style w:type="paragraph" w:customStyle="1" w:styleId="xl99">
    <w:name w:val="xl99"/>
    <w:basedOn w:val="Normal"/>
    <w:rsid w:val="0000372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n-GB"/>
    </w:rPr>
  </w:style>
  <w:style w:type="paragraph" w:customStyle="1" w:styleId="xl100">
    <w:name w:val="xl100"/>
    <w:basedOn w:val="Normal"/>
    <w:rsid w:val="00003727"/>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2"/>
      <w:szCs w:val="12"/>
      <w:lang w:eastAsia="en-GB"/>
    </w:rPr>
  </w:style>
  <w:style w:type="paragraph" w:customStyle="1" w:styleId="xl101">
    <w:name w:val="xl101"/>
    <w:basedOn w:val="Normal"/>
    <w:rsid w:val="0000372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102">
    <w:name w:val="xl102"/>
    <w:basedOn w:val="Normal"/>
    <w:rsid w:val="000037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xl103">
    <w:name w:val="xl103"/>
    <w:basedOn w:val="Normal"/>
    <w:rsid w:val="000037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2"/>
      <w:szCs w:val="12"/>
      <w:lang w:eastAsia="en-GB"/>
    </w:rPr>
  </w:style>
  <w:style w:type="paragraph" w:customStyle="1" w:styleId="flag-bookmarks">
    <w:name w:val="flag-bookmarks"/>
    <w:basedOn w:val="Normal"/>
    <w:rsid w:val="000037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lag-wrapper">
    <w:name w:val="flag-wrapper"/>
    <w:basedOn w:val="DefaultParagraphFont"/>
    <w:rsid w:val="00003727"/>
  </w:style>
  <w:style w:type="character" w:customStyle="1" w:styleId="flag-throbber">
    <w:name w:val="flag-throbber"/>
    <w:basedOn w:val="DefaultParagraphFont"/>
    <w:rsid w:val="00003727"/>
  </w:style>
  <w:style w:type="character" w:styleId="LineNumber">
    <w:name w:val="line number"/>
    <w:basedOn w:val="DefaultParagraphFont"/>
    <w:uiPriority w:val="99"/>
    <w:semiHidden/>
    <w:unhideWhenUsed/>
    <w:rsid w:val="00003727"/>
  </w:style>
  <w:style w:type="character" w:styleId="PageNumber">
    <w:name w:val="page number"/>
    <w:basedOn w:val="DefaultParagraphFont"/>
    <w:uiPriority w:val="99"/>
    <w:semiHidden/>
    <w:unhideWhenUsed/>
    <w:rsid w:val="00003727"/>
  </w:style>
  <w:style w:type="character" w:styleId="PlaceholderText">
    <w:name w:val="Placeholder Text"/>
    <w:basedOn w:val="DefaultParagraphFont"/>
    <w:uiPriority w:val="99"/>
    <w:semiHidden/>
    <w:rsid w:val="00003727"/>
    <w:rPr>
      <w:color w:val="808080"/>
    </w:rPr>
  </w:style>
  <w:style w:type="character" w:customStyle="1" w:styleId="reference-accessdate">
    <w:name w:val="reference-accessdate"/>
    <w:basedOn w:val="DefaultParagraphFont"/>
    <w:rsid w:val="00003727"/>
  </w:style>
  <w:style w:type="character" w:customStyle="1" w:styleId="nowrap">
    <w:name w:val="nowrap"/>
    <w:basedOn w:val="DefaultParagraphFont"/>
    <w:rsid w:val="00003727"/>
  </w:style>
  <w:style w:type="paragraph" w:styleId="Revision">
    <w:name w:val="Revision"/>
    <w:hidden/>
    <w:uiPriority w:val="99"/>
    <w:semiHidden/>
    <w:rsid w:val="00003727"/>
    <w:pPr>
      <w:spacing w:after="0" w:line="240" w:lineRule="auto"/>
    </w:pPr>
  </w:style>
  <w:style w:type="paragraph" w:styleId="Caption">
    <w:name w:val="caption"/>
    <w:basedOn w:val="Normal"/>
    <w:next w:val="Normal"/>
    <w:uiPriority w:val="35"/>
    <w:unhideWhenUsed/>
    <w:qFormat/>
    <w:rsid w:val="00003727"/>
    <w:pPr>
      <w:spacing w:after="200" w:line="360" w:lineRule="auto"/>
    </w:pPr>
    <w:rPr>
      <w:rFonts w:ascii="Arial" w:hAnsi="Arial" w:cs="Arial"/>
      <w:b/>
      <w:iCs/>
      <w:sz w:val="24"/>
      <w:szCs w:val="24"/>
      <w:lang w:val="en-US"/>
    </w:rPr>
  </w:style>
  <w:style w:type="character" w:customStyle="1" w:styleId="a">
    <w:name w:val="_"/>
    <w:basedOn w:val="DefaultParagraphFont"/>
    <w:rsid w:val="00003727"/>
  </w:style>
  <w:style w:type="character" w:customStyle="1" w:styleId="ff3">
    <w:name w:val="ff3"/>
    <w:basedOn w:val="DefaultParagraphFont"/>
    <w:rsid w:val="00003727"/>
  </w:style>
  <w:style w:type="paragraph" w:customStyle="1" w:styleId="Teaser">
    <w:name w:val="Teaser"/>
    <w:basedOn w:val="Normal"/>
    <w:rsid w:val="00003727"/>
    <w:pPr>
      <w:spacing w:before="120" w:after="0" w:line="240" w:lineRule="auto"/>
    </w:pPr>
    <w:rPr>
      <w:rFonts w:ascii="Times New Roman" w:eastAsia="Times New Roman" w:hAnsi="Times New Roman" w:cs="Times New Roman"/>
      <w:sz w:val="24"/>
      <w:szCs w:val="24"/>
      <w:lang w:val="en-US"/>
    </w:rPr>
  </w:style>
  <w:style w:type="paragraph" w:customStyle="1" w:styleId="Head">
    <w:name w:val="Head"/>
    <w:basedOn w:val="Normal"/>
    <w:rsid w:val="00003727"/>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table" w:customStyle="1" w:styleId="TableGrid1">
    <w:name w:val="Table Grid1"/>
    <w:basedOn w:val="TableNormal"/>
    <w:next w:val="TableGrid"/>
    <w:uiPriority w:val="39"/>
    <w:rsid w:val="00003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003727"/>
    <w:rPr>
      <w:color w:val="605E5C"/>
      <w:shd w:val="clear" w:color="auto" w:fill="E1DFDD"/>
    </w:rPr>
  </w:style>
  <w:style w:type="paragraph" w:styleId="TOCHeading">
    <w:name w:val="TOC Heading"/>
    <w:basedOn w:val="Heading1"/>
    <w:next w:val="Normal"/>
    <w:uiPriority w:val="39"/>
    <w:unhideWhenUsed/>
    <w:qFormat/>
    <w:rsid w:val="00003727"/>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003727"/>
    <w:pPr>
      <w:spacing w:after="100" w:line="360" w:lineRule="auto"/>
    </w:pPr>
    <w:rPr>
      <w:rFonts w:ascii="Arial" w:hAnsi="Arial" w:cs="Arial"/>
      <w:sz w:val="24"/>
      <w:szCs w:val="24"/>
    </w:rPr>
  </w:style>
  <w:style w:type="paragraph" w:styleId="NoSpacing">
    <w:name w:val="No Spacing"/>
    <w:uiPriority w:val="1"/>
    <w:qFormat/>
    <w:rsid w:val="00003727"/>
    <w:pPr>
      <w:spacing w:after="0" w:line="240" w:lineRule="auto"/>
    </w:pPr>
  </w:style>
  <w:style w:type="paragraph" w:styleId="TOC2">
    <w:name w:val="toc 2"/>
    <w:basedOn w:val="Normal"/>
    <w:next w:val="Normal"/>
    <w:autoRedefine/>
    <w:uiPriority w:val="39"/>
    <w:unhideWhenUsed/>
    <w:rsid w:val="00003727"/>
    <w:pPr>
      <w:spacing w:after="100" w:line="360" w:lineRule="auto"/>
      <w:ind w:left="220"/>
    </w:pPr>
    <w:rPr>
      <w:rFonts w:ascii="Arial" w:hAnsi="Arial" w:cs="Arial"/>
      <w:sz w:val="24"/>
      <w:szCs w:val="24"/>
    </w:rPr>
  </w:style>
  <w:style w:type="character" w:customStyle="1" w:styleId="BodyTextChar">
    <w:name w:val="Body Text Char"/>
    <w:basedOn w:val="DefaultParagraphFont"/>
    <w:link w:val="BodyText"/>
    <w:semiHidden/>
    <w:rsid w:val="00003727"/>
    <w:rPr>
      <w:rFonts w:ascii="Times New Roman" w:eastAsia="Times New Roman" w:hAnsi="Times New Roman" w:cs="Times New Roman"/>
      <w:bCs/>
      <w:snapToGrid w:val="0"/>
      <w:sz w:val="18"/>
      <w:szCs w:val="20"/>
    </w:rPr>
  </w:style>
  <w:style w:type="paragraph" w:styleId="BodyText">
    <w:name w:val="Body Text"/>
    <w:basedOn w:val="Normal"/>
    <w:link w:val="BodyTextChar"/>
    <w:semiHidden/>
    <w:rsid w:val="00003727"/>
    <w:pPr>
      <w:widowControl w:val="0"/>
      <w:tabs>
        <w:tab w:val="left" w:pos="-1094"/>
        <w:tab w:val="left" w:pos="-720"/>
        <w:tab w:val="left" w:pos="0"/>
        <w:tab w:val="left" w:pos="142"/>
        <w:tab w:val="left" w:pos="3831"/>
        <w:tab w:val="left" w:pos="6723"/>
      </w:tabs>
      <w:spacing w:after="0" w:line="240" w:lineRule="auto"/>
      <w:jc w:val="both"/>
    </w:pPr>
    <w:rPr>
      <w:rFonts w:ascii="Times New Roman" w:eastAsia="Times New Roman" w:hAnsi="Times New Roman" w:cs="Times New Roman"/>
      <w:bCs/>
      <w:snapToGrid w:val="0"/>
      <w:sz w:val="18"/>
      <w:szCs w:val="20"/>
    </w:rPr>
  </w:style>
  <w:style w:type="character" w:customStyle="1" w:styleId="BodyTextChar1">
    <w:name w:val="Body Text Char1"/>
    <w:basedOn w:val="DefaultParagraphFont"/>
    <w:uiPriority w:val="99"/>
    <w:semiHidden/>
    <w:rsid w:val="00003727"/>
  </w:style>
  <w:style w:type="paragraph" w:styleId="BodyText2">
    <w:name w:val="Body Text 2"/>
    <w:basedOn w:val="Normal"/>
    <w:link w:val="BodyText2Char"/>
    <w:uiPriority w:val="99"/>
    <w:unhideWhenUsed/>
    <w:rsid w:val="00003727"/>
    <w:pPr>
      <w:spacing w:after="120" w:line="480" w:lineRule="auto"/>
      <w:ind w:left="14" w:hanging="10"/>
    </w:pPr>
    <w:rPr>
      <w:rFonts w:ascii="Times New Roman" w:eastAsia="Times New Roman" w:hAnsi="Times New Roman" w:cs="Times New Roman"/>
      <w:color w:val="000000"/>
    </w:rPr>
  </w:style>
  <w:style w:type="character" w:customStyle="1" w:styleId="BodyText2Char">
    <w:name w:val="Body Text 2 Char"/>
    <w:basedOn w:val="DefaultParagraphFont"/>
    <w:link w:val="BodyText2"/>
    <w:uiPriority w:val="99"/>
    <w:rsid w:val="00003727"/>
    <w:rPr>
      <w:rFonts w:ascii="Times New Roman" w:eastAsia="Times New Roman" w:hAnsi="Times New Roman" w:cs="Times New Roman"/>
      <w:color w:val="000000"/>
    </w:rPr>
  </w:style>
  <w:style w:type="character" w:customStyle="1" w:styleId="HTMLPreformattedChar">
    <w:name w:val="HTML Preformatted Char"/>
    <w:basedOn w:val="DefaultParagraphFont"/>
    <w:link w:val="HTMLPreformatted"/>
    <w:uiPriority w:val="99"/>
    <w:semiHidden/>
    <w:rsid w:val="00003727"/>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003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1">
    <w:name w:val="HTML Preformatted Char1"/>
    <w:basedOn w:val="DefaultParagraphFont"/>
    <w:uiPriority w:val="99"/>
    <w:semiHidden/>
    <w:rsid w:val="00003727"/>
    <w:rPr>
      <w:rFonts w:ascii="Consolas" w:hAnsi="Consolas"/>
      <w:sz w:val="20"/>
      <w:szCs w:val="20"/>
    </w:rPr>
  </w:style>
  <w:style w:type="character" w:customStyle="1" w:styleId="co">
    <w:name w:val="co"/>
    <w:basedOn w:val="DefaultParagraphFont"/>
    <w:rsid w:val="00003727"/>
  </w:style>
  <w:style w:type="paragraph" w:styleId="TableofFigures">
    <w:name w:val="table of figures"/>
    <w:basedOn w:val="Normal"/>
    <w:next w:val="Normal"/>
    <w:uiPriority w:val="99"/>
    <w:unhideWhenUsed/>
    <w:rsid w:val="00003727"/>
    <w:pPr>
      <w:spacing w:after="0" w:line="360" w:lineRule="auto"/>
    </w:pPr>
    <w:rPr>
      <w:rFonts w:ascii="Arial" w:hAnsi="Arial" w:cs="Arial"/>
      <w:sz w:val="24"/>
      <w:szCs w:val="24"/>
    </w:rPr>
  </w:style>
  <w:style w:type="paragraph" w:styleId="TOC3">
    <w:name w:val="toc 3"/>
    <w:basedOn w:val="Normal"/>
    <w:next w:val="Normal"/>
    <w:autoRedefine/>
    <w:uiPriority w:val="39"/>
    <w:unhideWhenUsed/>
    <w:rsid w:val="00003727"/>
    <w:pPr>
      <w:spacing w:after="100"/>
      <w:ind w:left="440"/>
    </w:pPr>
    <w:rPr>
      <w:rFonts w:eastAsiaTheme="minorEastAsia"/>
      <w:lang w:eastAsia="en-GB"/>
    </w:rPr>
  </w:style>
  <w:style w:type="paragraph" w:styleId="TOC4">
    <w:name w:val="toc 4"/>
    <w:basedOn w:val="Normal"/>
    <w:next w:val="Normal"/>
    <w:autoRedefine/>
    <w:uiPriority w:val="39"/>
    <w:unhideWhenUsed/>
    <w:rsid w:val="00003727"/>
    <w:pPr>
      <w:spacing w:after="100"/>
      <w:ind w:left="660"/>
    </w:pPr>
    <w:rPr>
      <w:rFonts w:eastAsiaTheme="minorEastAsia"/>
      <w:lang w:eastAsia="en-GB"/>
    </w:rPr>
  </w:style>
  <w:style w:type="paragraph" w:styleId="TOC5">
    <w:name w:val="toc 5"/>
    <w:basedOn w:val="Normal"/>
    <w:next w:val="Normal"/>
    <w:autoRedefine/>
    <w:uiPriority w:val="39"/>
    <w:unhideWhenUsed/>
    <w:rsid w:val="00003727"/>
    <w:pPr>
      <w:spacing w:after="100"/>
      <w:ind w:left="880"/>
    </w:pPr>
    <w:rPr>
      <w:rFonts w:eastAsiaTheme="minorEastAsia"/>
      <w:lang w:eastAsia="en-GB"/>
    </w:rPr>
  </w:style>
  <w:style w:type="paragraph" w:styleId="TOC6">
    <w:name w:val="toc 6"/>
    <w:basedOn w:val="Normal"/>
    <w:next w:val="Normal"/>
    <w:autoRedefine/>
    <w:uiPriority w:val="39"/>
    <w:unhideWhenUsed/>
    <w:rsid w:val="00003727"/>
    <w:pPr>
      <w:spacing w:after="100"/>
      <w:ind w:left="1100"/>
    </w:pPr>
    <w:rPr>
      <w:rFonts w:eastAsiaTheme="minorEastAsia"/>
      <w:lang w:eastAsia="en-GB"/>
    </w:rPr>
  </w:style>
  <w:style w:type="paragraph" w:styleId="TOC7">
    <w:name w:val="toc 7"/>
    <w:basedOn w:val="Normal"/>
    <w:next w:val="Normal"/>
    <w:autoRedefine/>
    <w:uiPriority w:val="39"/>
    <w:unhideWhenUsed/>
    <w:rsid w:val="00003727"/>
    <w:pPr>
      <w:spacing w:after="100"/>
      <w:ind w:left="1320"/>
    </w:pPr>
    <w:rPr>
      <w:rFonts w:eastAsiaTheme="minorEastAsia"/>
      <w:lang w:eastAsia="en-GB"/>
    </w:rPr>
  </w:style>
  <w:style w:type="paragraph" w:styleId="TOC8">
    <w:name w:val="toc 8"/>
    <w:basedOn w:val="Normal"/>
    <w:next w:val="Normal"/>
    <w:autoRedefine/>
    <w:uiPriority w:val="39"/>
    <w:unhideWhenUsed/>
    <w:rsid w:val="00003727"/>
    <w:pPr>
      <w:spacing w:after="100"/>
      <w:ind w:left="1540"/>
    </w:pPr>
    <w:rPr>
      <w:rFonts w:eastAsiaTheme="minorEastAsia"/>
      <w:lang w:eastAsia="en-GB"/>
    </w:rPr>
  </w:style>
  <w:style w:type="paragraph" w:styleId="TOC9">
    <w:name w:val="toc 9"/>
    <w:basedOn w:val="Normal"/>
    <w:next w:val="Normal"/>
    <w:autoRedefine/>
    <w:uiPriority w:val="39"/>
    <w:unhideWhenUsed/>
    <w:rsid w:val="00003727"/>
    <w:pPr>
      <w:spacing w:after="100"/>
      <w:ind w:left="1760"/>
    </w:pPr>
    <w:rPr>
      <w:rFonts w:eastAsiaTheme="minorEastAsia"/>
      <w:lang w:eastAsia="en-GB"/>
    </w:rPr>
  </w:style>
  <w:style w:type="character" w:customStyle="1" w:styleId="UnresolvedMention2">
    <w:name w:val="Unresolved Mention2"/>
    <w:basedOn w:val="DefaultParagraphFont"/>
    <w:uiPriority w:val="99"/>
    <w:semiHidden/>
    <w:unhideWhenUsed/>
    <w:rsid w:val="00003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http://www.birdlif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rdlife.org" TargetMode="External"/><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Beckenham</dc:creator>
  <cp:keywords/>
  <dc:description/>
  <cp:lastModifiedBy>David Mallon</cp:lastModifiedBy>
  <cp:revision>4</cp:revision>
  <dcterms:created xsi:type="dcterms:W3CDTF">2022-02-22T15:36:00Z</dcterms:created>
  <dcterms:modified xsi:type="dcterms:W3CDTF">2022-08-05T20:33:00Z</dcterms:modified>
</cp:coreProperties>
</file>