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E515" w14:textId="77777777" w:rsidR="00904645" w:rsidRPr="00937B97" w:rsidRDefault="00904645" w:rsidP="00904645">
      <w:pPr>
        <w:rPr>
          <w:rFonts w:ascii="Times New Roman" w:hAnsi="Times New Roman" w:cs="Times New Roman"/>
          <w:b/>
          <w:sz w:val="32"/>
          <w:szCs w:val="32"/>
        </w:rPr>
      </w:pPr>
      <w:r w:rsidRPr="00937B97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3BDF4A48" w14:textId="77777777" w:rsidR="00937B97" w:rsidRDefault="00937B97" w:rsidP="00BA5D7F">
      <w:pPr>
        <w:rPr>
          <w:rFonts w:ascii="Times New Roman" w:hAnsi="Times New Roman" w:cs="Times New Roman"/>
          <w:b/>
          <w:sz w:val="24"/>
          <w:szCs w:val="24"/>
        </w:rPr>
      </w:pPr>
    </w:p>
    <w:p w14:paraId="18678A2A" w14:textId="77777777" w:rsidR="00B6213F" w:rsidRPr="007E024E" w:rsidRDefault="00B6213F" w:rsidP="00B6213F">
      <w:pPr>
        <w:rPr>
          <w:rFonts w:ascii="Times New Roman" w:hAnsi="Times New Roman" w:cs="Times New Roman"/>
          <w:sz w:val="36"/>
          <w:szCs w:val="36"/>
        </w:rPr>
      </w:pPr>
      <w:r w:rsidRPr="007E024E">
        <w:rPr>
          <w:rFonts w:ascii="Times New Roman" w:hAnsi="Times New Roman" w:cs="Times New Roman"/>
          <w:sz w:val="36"/>
          <w:szCs w:val="36"/>
        </w:rPr>
        <w:t xml:space="preserve">Status and habitat description of the globally threatened </w:t>
      </w:r>
      <w:proofErr w:type="spellStart"/>
      <w:r w:rsidRPr="007E024E">
        <w:rPr>
          <w:rFonts w:ascii="Times New Roman" w:hAnsi="Times New Roman" w:cs="Times New Roman"/>
          <w:sz w:val="36"/>
          <w:szCs w:val="36"/>
        </w:rPr>
        <w:t>Udzungwa</w:t>
      </w:r>
      <w:proofErr w:type="spellEnd"/>
      <w:r w:rsidRPr="007E024E">
        <w:rPr>
          <w:rFonts w:ascii="Times New Roman" w:hAnsi="Times New Roman" w:cs="Times New Roman"/>
          <w:sz w:val="36"/>
          <w:szCs w:val="36"/>
        </w:rPr>
        <w:t xml:space="preserve"> Forest Partridge </w:t>
      </w:r>
      <w:proofErr w:type="spellStart"/>
      <w:r w:rsidRPr="007E024E">
        <w:rPr>
          <w:rFonts w:ascii="Times New Roman" w:hAnsi="Times New Roman" w:cs="Times New Roman"/>
          <w:i/>
          <w:sz w:val="36"/>
          <w:szCs w:val="36"/>
        </w:rPr>
        <w:t>Xenoperdix</w:t>
      </w:r>
      <w:proofErr w:type="spellEnd"/>
      <w:r w:rsidRPr="007E024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7E024E">
        <w:rPr>
          <w:rFonts w:ascii="Times New Roman" w:hAnsi="Times New Roman" w:cs="Times New Roman"/>
          <w:i/>
          <w:sz w:val="36"/>
          <w:szCs w:val="36"/>
        </w:rPr>
        <w:t>udzungwensis</w:t>
      </w:r>
      <w:proofErr w:type="spellEnd"/>
      <w:r w:rsidRPr="007E024E">
        <w:rPr>
          <w:rFonts w:ascii="Times New Roman" w:hAnsi="Times New Roman" w:cs="Times New Roman"/>
          <w:sz w:val="36"/>
          <w:szCs w:val="36"/>
        </w:rPr>
        <w:t xml:space="preserve"> thirty years after discovery </w:t>
      </w:r>
    </w:p>
    <w:p w14:paraId="572C3749" w14:textId="77777777" w:rsidR="00B6213F" w:rsidRDefault="00B6213F" w:rsidP="00B6213F">
      <w:pPr>
        <w:rPr>
          <w:rFonts w:ascii="Times New Roman" w:hAnsi="Times New Roman" w:cs="Times New Roman"/>
          <w:sz w:val="24"/>
          <w:szCs w:val="24"/>
        </w:rPr>
      </w:pPr>
    </w:p>
    <w:p w14:paraId="5651D70A" w14:textId="726FAA29" w:rsidR="00B6213F" w:rsidRPr="007E024E" w:rsidRDefault="00B6213F" w:rsidP="00B6213F">
      <w:pPr>
        <w:rPr>
          <w:rFonts w:ascii="Times New Roman" w:hAnsi="Times New Roman" w:cs="Times New Roman"/>
          <w:sz w:val="24"/>
          <w:szCs w:val="24"/>
        </w:rPr>
      </w:pPr>
      <w:r w:rsidRPr="007E024E">
        <w:rPr>
          <w:rFonts w:ascii="Times New Roman" w:hAnsi="Times New Roman" w:cs="Times New Roman"/>
          <w:sz w:val="24"/>
          <w:szCs w:val="24"/>
        </w:rPr>
        <w:t xml:space="preserve">LARS DINESEN, FLEMMING PAGH JENSEN, JESPER SONNE, IRINA LEVINSKY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E024E">
        <w:rPr>
          <w:rFonts w:ascii="Times New Roman" w:hAnsi="Times New Roman" w:cs="Times New Roman"/>
          <w:sz w:val="24"/>
          <w:szCs w:val="24"/>
        </w:rPr>
        <w:t xml:space="preserve">ELIA MULUNGU </w:t>
      </w:r>
    </w:p>
    <w:p w14:paraId="073ED5B1" w14:textId="77777777" w:rsidR="00937B97" w:rsidRDefault="00937B97" w:rsidP="00BA5D7F">
      <w:pPr>
        <w:rPr>
          <w:rFonts w:ascii="Times New Roman" w:hAnsi="Times New Roman" w:cs="Times New Roman"/>
          <w:b/>
          <w:sz w:val="24"/>
          <w:szCs w:val="24"/>
        </w:rPr>
      </w:pPr>
    </w:p>
    <w:p w14:paraId="4959E5A2" w14:textId="0663620F" w:rsidR="00937B97" w:rsidRPr="00B6213F" w:rsidRDefault="00937B97" w:rsidP="00BA5D7F">
      <w:pPr>
        <w:rPr>
          <w:rFonts w:ascii="Times New Roman" w:hAnsi="Times New Roman" w:cs="Times New Roman"/>
          <w:b/>
          <w:sz w:val="28"/>
          <w:szCs w:val="28"/>
        </w:rPr>
      </w:pPr>
      <w:r w:rsidRPr="00B6213F">
        <w:rPr>
          <w:rFonts w:ascii="Times New Roman" w:hAnsi="Times New Roman" w:cs="Times New Roman"/>
          <w:b/>
          <w:sz w:val="28"/>
          <w:szCs w:val="28"/>
        </w:rPr>
        <w:t>Contents</w:t>
      </w:r>
    </w:p>
    <w:p w14:paraId="4E24912D" w14:textId="3D4F3026" w:rsidR="00937B97" w:rsidRDefault="00937B97" w:rsidP="00BA5D7F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t>Figure S1.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B97">
        <w:rPr>
          <w:rFonts w:ascii="Times New Roman" w:hAnsi="Times New Roman" w:cs="Times New Roman"/>
          <w:sz w:val="24"/>
          <w:szCs w:val="24"/>
        </w:rPr>
        <w:t>Map showing the partitioning of surveyed areas used to estimate the partridge’s population density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6F2F4" w14:textId="0DF1EB62" w:rsidR="00937B97" w:rsidRDefault="00937B97" w:rsidP="00BA5D7F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t>Figure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B9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37B97">
        <w:rPr>
          <w:rFonts w:ascii="Times New Roman" w:hAnsi="Times New Roman" w:cs="Times New Roman"/>
          <w:sz w:val="24"/>
          <w:szCs w:val="24"/>
        </w:rPr>
        <w:t>Barplot</w:t>
      </w:r>
      <w:proofErr w:type="spellEnd"/>
      <w:r w:rsidRPr="00937B97">
        <w:rPr>
          <w:rFonts w:ascii="Times New Roman" w:hAnsi="Times New Roman" w:cs="Times New Roman"/>
          <w:sz w:val="24"/>
          <w:szCs w:val="24"/>
        </w:rPr>
        <w:t xml:space="preserve"> showing the average number of observations across different time intervals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FBF3C" w14:textId="40DFE201" w:rsidR="00937B97" w:rsidRDefault="00937B97" w:rsidP="00BA5D7F">
      <w:pPr>
        <w:rPr>
          <w:rFonts w:ascii="Times New Roman" w:hAnsi="Times New Roman" w:cs="Times New Roman"/>
          <w:b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t>Appendix S1.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B97">
        <w:rPr>
          <w:rFonts w:ascii="Times New Roman" w:hAnsi="Times New Roman" w:cs="Times New Roman"/>
          <w:sz w:val="24"/>
          <w:szCs w:val="24"/>
        </w:rPr>
        <w:t>Detailed overview of revised density estimates</w:t>
      </w:r>
      <w:r w:rsidR="00B6213F">
        <w:rPr>
          <w:rFonts w:ascii="Times New Roman" w:hAnsi="Times New Roman" w:cs="Times New Roman"/>
          <w:sz w:val="24"/>
          <w:szCs w:val="24"/>
        </w:rPr>
        <w:t>.</w:t>
      </w:r>
    </w:p>
    <w:p w14:paraId="63A4872D" w14:textId="544D83D5" w:rsidR="00937B97" w:rsidRDefault="00937B97" w:rsidP="00BA5D7F">
      <w:pPr>
        <w:rPr>
          <w:rFonts w:ascii="Times New Roman" w:hAnsi="Times New Roman" w:cs="Times New Roman"/>
          <w:b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t>Table S1.</w:t>
      </w:r>
      <w:r w:rsidRPr="00937B97">
        <w:rPr>
          <w:rFonts w:ascii="Times New Roman" w:hAnsi="Times New Roman" w:cs="Times New Roman"/>
          <w:sz w:val="24"/>
          <w:szCs w:val="24"/>
        </w:rPr>
        <w:t xml:space="preserve"> Model summaries for the 13 Minimum adequate model (MAM) presented in Table 1.</w:t>
      </w:r>
    </w:p>
    <w:p w14:paraId="480B298E" w14:textId="7453B67A" w:rsidR="00247781" w:rsidRDefault="00247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7CC54A" w14:textId="3EFF51FA" w:rsidR="00E21644" w:rsidRPr="00937B97" w:rsidRDefault="00937B97" w:rsidP="00BA5D7F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Figure </w:t>
      </w:r>
      <w:r w:rsidR="002E3F42" w:rsidRPr="00937B97">
        <w:rPr>
          <w:rFonts w:ascii="Times New Roman" w:hAnsi="Times New Roman" w:cs="Times New Roman"/>
          <w:bCs/>
          <w:sz w:val="24"/>
          <w:szCs w:val="24"/>
        </w:rPr>
        <w:t>S1</w:t>
      </w:r>
      <w:r w:rsidRPr="00937B97">
        <w:rPr>
          <w:rFonts w:ascii="Times New Roman" w:hAnsi="Times New Roman" w:cs="Times New Roman"/>
          <w:bCs/>
          <w:sz w:val="24"/>
          <w:szCs w:val="24"/>
        </w:rPr>
        <w:t>.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 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Map showing the partitioning of surveyed areas used to estimate the </w:t>
      </w:r>
      <w:r w:rsidR="002E3F42" w:rsidRPr="00937B97">
        <w:rPr>
          <w:rFonts w:ascii="Times New Roman" w:hAnsi="Times New Roman" w:cs="Times New Roman"/>
          <w:sz w:val="24"/>
          <w:szCs w:val="24"/>
        </w:rPr>
        <w:t>p</w:t>
      </w:r>
      <w:r w:rsidR="00904645" w:rsidRPr="00937B97">
        <w:rPr>
          <w:rFonts w:ascii="Times New Roman" w:hAnsi="Times New Roman" w:cs="Times New Roman"/>
          <w:sz w:val="24"/>
          <w:szCs w:val="24"/>
        </w:rPr>
        <w:t>artridge</w:t>
      </w:r>
      <w:r w:rsidR="002E3F42" w:rsidRPr="00937B97">
        <w:rPr>
          <w:rFonts w:ascii="Times New Roman" w:hAnsi="Times New Roman" w:cs="Times New Roman"/>
          <w:sz w:val="24"/>
          <w:szCs w:val="24"/>
        </w:rPr>
        <w:t>’s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 population density. Dark blue points are located inside the </w:t>
      </w:r>
      <w:proofErr w:type="gramStart"/>
      <w:r w:rsidR="00904645" w:rsidRPr="00937B97">
        <w:rPr>
          <w:rFonts w:ascii="Times New Roman" w:hAnsi="Times New Roman" w:cs="Times New Roman"/>
          <w:sz w:val="24"/>
          <w:szCs w:val="24"/>
        </w:rPr>
        <w:t>National park</w:t>
      </w:r>
      <w:proofErr w:type="gramEnd"/>
      <w:r w:rsidR="00904645" w:rsidRPr="00937B97">
        <w:rPr>
          <w:rFonts w:ascii="Times New Roman" w:hAnsi="Times New Roman" w:cs="Times New Roman"/>
          <w:sz w:val="24"/>
          <w:szCs w:val="24"/>
        </w:rPr>
        <w:t xml:space="preserve"> boundary (Average density: 10.19 males per km</w:t>
      </w:r>
      <w:r w:rsidR="00904645" w:rsidRPr="0093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 ±3.99 standard error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 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[SE]). The cluster of Light blue points </w:t>
      </w:r>
      <w:r w:rsidR="002E3F42" w:rsidRPr="00937B97">
        <w:rPr>
          <w:rFonts w:ascii="Times New Roman" w:hAnsi="Times New Roman" w:cs="Times New Roman"/>
          <w:sz w:val="24"/>
          <w:szCs w:val="24"/>
        </w:rPr>
        <w:t>is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 located at a lower elevation (Average density: 11.50 males per km</w:t>
      </w:r>
      <w:r w:rsidR="00904645" w:rsidRPr="0093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 ±2.30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 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SE). The red points fall outside the </w:t>
      </w:r>
      <w:proofErr w:type="gramStart"/>
      <w:r w:rsidR="00904645" w:rsidRPr="00937B97">
        <w:rPr>
          <w:rFonts w:ascii="Times New Roman" w:hAnsi="Times New Roman" w:cs="Times New Roman"/>
          <w:sz w:val="24"/>
          <w:szCs w:val="24"/>
        </w:rPr>
        <w:t>National park</w:t>
      </w:r>
      <w:proofErr w:type="gramEnd"/>
      <w:r w:rsidR="00904645" w:rsidRPr="00937B97">
        <w:rPr>
          <w:rFonts w:ascii="Times New Roman" w:hAnsi="Times New Roman" w:cs="Times New Roman"/>
          <w:sz w:val="24"/>
          <w:szCs w:val="24"/>
        </w:rPr>
        <w:t xml:space="preserve"> boundary (Average density: 14.57 males per km</w:t>
      </w:r>
      <w:r w:rsidR="00904645" w:rsidRPr="00937B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 ±2.81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 </w:t>
      </w:r>
      <w:r w:rsidR="00904645" w:rsidRPr="00937B97">
        <w:rPr>
          <w:rFonts w:ascii="Times New Roman" w:hAnsi="Times New Roman" w:cs="Times New Roman"/>
          <w:sz w:val="24"/>
          <w:szCs w:val="24"/>
        </w:rPr>
        <w:t>SE). The Yellow points represent the forest part in north</w:t>
      </w:r>
      <w:r w:rsidR="002E3F42" w:rsidRPr="00937B97">
        <w:rPr>
          <w:rFonts w:ascii="Times New Roman" w:hAnsi="Times New Roman" w:cs="Times New Roman"/>
          <w:sz w:val="24"/>
          <w:szCs w:val="24"/>
        </w:rPr>
        <w:t>-</w:t>
      </w:r>
      <w:r w:rsidR="00904645" w:rsidRPr="00937B97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="00904645" w:rsidRPr="00937B97">
        <w:rPr>
          <w:rFonts w:ascii="Times New Roman" w:hAnsi="Times New Roman" w:cs="Times New Roman"/>
          <w:sz w:val="24"/>
          <w:szCs w:val="24"/>
        </w:rPr>
        <w:t>Ndundulu</w:t>
      </w:r>
      <w:proofErr w:type="spellEnd"/>
      <w:r w:rsidR="00904645" w:rsidRPr="00937B97">
        <w:rPr>
          <w:rFonts w:ascii="Times New Roman" w:hAnsi="Times New Roman" w:cs="Times New Roman"/>
          <w:sz w:val="24"/>
          <w:szCs w:val="24"/>
        </w:rPr>
        <w:t xml:space="preserve"> from which the partridge may have disappeared. The background contours show the altitudinal variation. </w:t>
      </w:r>
      <w:r w:rsidR="00D16AC1" w:rsidRPr="00937B97">
        <w:rPr>
          <w:rFonts w:ascii="Times New Roman" w:hAnsi="Times New Roman" w:cs="Times New Roman"/>
          <w:sz w:val="24"/>
          <w:szCs w:val="24"/>
        </w:rPr>
        <w:t xml:space="preserve"> See also Fig. 2 in the text.</w:t>
      </w:r>
    </w:p>
    <w:p w14:paraId="771987F3" w14:textId="77777777" w:rsidR="00E21644" w:rsidRPr="00937B97" w:rsidRDefault="00E21644" w:rsidP="00E216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6108C" w14:textId="58A96F23" w:rsidR="00904645" w:rsidRPr="00937B97" w:rsidRDefault="00904645" w:rsidP="00E21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25B45C" wp14:editId="511DFE26">
            <wp:extent cx="4899345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054" cy="36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8CE7" w14:textId="77777777" w:rsidR="002E3F42" w:rsidRPr="00937B97" w:rsidRDefault="002E3F42" w:rsidP="00904645">
      <w:pPr>
        <w:rPr>
          <w:rFonts w:ascii="Times New Roman" w:hAnsi="Times New Roman" w:cs="Times New Roman"/>
          <w:sz w:val="24"/>
          <w:szCs w:val="24"/>
        </w:rPr>
        <w:sectPr w:rsidR="002E3F42" w:rsidRPr="00937B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47E128" w14:textId="43567C74" w:rsidR="002E3F42" w:rsidRPr="00937B97" w:rsidRDefault="00937B97" w:rsidP="00904645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lastRenderedPageBreak/>
        <w:t>Figure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2E3F42" w:rsidRPr="00937B97">
        <w:rPr>
          <w:rFonts w:ascii="Times New Roman" w:hAnsi="Times New Roman" w:cs="Times New Roman"/>
          <w:sz w:val="24"/>
          <w:szCs w:val="24"/>
        </w:rPr>
        <w:t>Barplot</w:t>
      </w:r>
      <w:proofErr w:type="spellEnd"/>
      <w:r w:rsidR="002E3F42" w:rsidRPr="00937B97">
        <w:rPr>
          <w:rFonts w:ascii="Times New Roman" w:hAnsi="Times New Roman" w:cs="Times New Roman"/>
          <w:sz w:val="24"/>
          <w:szCs w:val="24"/>
        </w:rPr>
        <w:t xml:space="preserve"> showing the average number of observations across different time intervals. Line Segments mark the standard errors. Few birds were recorded before 08:00</w:t>
      </w:r>
      <w:r w:rsidR="00E83FDE" w:rsidRPr="00937B97">
        <w:rPr>
          <w:rFonts w:ascii="Times New Roman" w:hAnsi="Times New Roman" w:cs="Times New Roman"/>
          <w:sz w:val="24"/>
          <w:szCs w:val="24"/>
        </w:rPr>
        <w:t>,</w:t>
      </w:r>
      <w:r w:rsidR="002E3F42" w:rsidRPr="00937B97">
        <w:rPr>
          <w:rFonts w:ascii="Times New Roman" w:hAnsi="Times New Roman" w:cs="Times New Roman"/>
          <w:sz w:val="24"/>
          <w:szCs w:val="24"/>
        </w:rPr>
        <w:t xml:space="preserve"> and no Birds were recorded after 15:00, which could result from low sampling effort (B) or reduced bird activity. Hence, we repeated the population density estimates after excluding survey points initiated before 08:00 and after 15:00. Then, the Average male density becomes 12.90 individuals per km² ±1.70 SE:</w:t>
      </w:r>
    </w:p>
    <w:p w14:paraId="1AE51DC2" w14:textId="77777777" w:rsidR="00A912F2" w:rsidRPr="00937B97" w:rsidRDefault="00A912F2" w:rsidP="00904645">
      <w:pPr>
        <w:rPr>
          <w:rFonts w:ascii="Times New Roman" w:hAnsi="Times New Roman" w:cs="Times New Roman"/>
          <w:sz w:val="24"/>
          <w:szCs w:val="24"/>
        </w:rPr>
      </w:pPr>
    </w:p>
    <w:p w14:paraId="5F8ED8E9" w14:textId="5D9F0D08" w:rsidR="002E3F42" w:rsidRPr="00937B97" w:rsidRDefault="002E3F42" w:rsidP="00A91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5187A" wp14:editId="0A74A953">
            <wp:extent cx="3825240" cy="5118279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099" cy="51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3EE1" w14:textId="77777777" w:rsidR="002E3F42" w:rsidRPr="00937B97" w:rsidRDefault="002E3F42" w:rsidP="00904645">
      <w:pPr>
        <w:rPr>
          <w:rFonts w:ascii="Times New Roman" w:hAnsi="Times New Roman" w:cs="Times New Roman"/>
          <w:b/>
          <w:sz w:val="24"/>
          <w:szCs w:val="24"/>
        </w:rPr>
        <w:sectPr w:rsidR="002E3F42" w:rsidRPr="00937B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C3E152" w14:textId="78BE1B96" w:rsidR="002E3F42" w:rsidRPr="00937B97" w:rsidRDefault="00937B97" w:rsidP="00904645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lastRenderedPageBreak/>
        <w:t>Appendix S1.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42" w:rsidRPr="00937B97">
        <w:rPr>
          <w:rFonts w:ascii="Times New Roman" w:hAnsi="Times New Roman" w:cs="Times New Roman"/>
          <w:sz w:val="24"/>
          <w:szCs w:val="24"/>
        </w:rPr>
        <w:t>Detailed overview of revised density estimates after excluding survey points that were initiated before 08:00 and after 15:00</w:t>
      </w:r>
      <w:r w:rsidR="00A912F2" w:rsidRPr="00937B97">
        <w:rPr>
          <w:rFonts w:ascii="Times New Roman" w:hAnsi="Times New Roman" w:cs="Times New Roman"/>
          <w:sz w:val="24"/>
          <w:szCs w:val="24"/>
        </w:rPr>
        <w:t>.</w:t>
      </w:r>
    </w:p>
    <w:p w14:paraId="75CA2154" w14:textId="02AF9634" w:rsidR="002E3F42" w:rsidRPr="00937B97" w:rsidRDefault="002E3F42" w:rsidP="00A912F2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sz w:val="24"/>
          <w:szCs w:val="24"/>
        </w:rPr>
        <w:t xml:space="preserve">For the survey cluster located Inside the national park (dark blue points in </w:t>
      </w:r>
      <w:r w:rsidR="00937B97">
        <w:rPr>
          <w:rFonts w:ascii="Times New Roman" w:hAnsi="Times New Roman" w:cs="Times New Roman"/>
          <w:sz w:val="24"/>
          <w:szCs w:val="24"/>
        </w:rPr>
        <w:t xml:space="preserve">Fig. </w:t>
      </w:r>
      <w:r w:rsidRPr="00937B97">
        <w:rPr>
          <w:rFonts w:ascii="Times New Roman" w:hAnsi="Times New Roman" w:cs="Times New Roman"/>
          <w:sz w:val="24"/>
          <w:szCs w:val="24"/>
        </w:rPr>
        <w:t>S1; Average density: 11.59 males per km2 ±4.46 SE)</w:t>
      </w:r>
    </w:p>
    <w:p w14:paraId="666D8CD3" w14:textId="7DA246C5" w:rsidR="002E3F42" w:rsidRPr="00937B97" w:rsidRDefault="002E3F42" w:rsidP="00A912F2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sz w:val="24"/>
          <w:szCs w:val="24"/>
        </w:rPr>
        <w:t xml:space="preserve">For the survey cluster located at a low elevation (light blue points in </w:t>
      </w:r>
      <w:r w:rsidR="00937B97">
        <w:rPr>
          <w:rFonts w:ascii="Times New Roman" w:hAnsi="Times New Roman" w:cs="Times New Roman"/>
          <w:sz w:val="24"/>
          <w:szCs w:val="24"/>
        </w:rPr>
        <w:t xml:space="preserve">Fig. </w:t>
      </w:r>
      <w:r w:rsidRPr="00937B97">
        <w:rPr>
          <w:rFonts w:ascii="Times New Roman" w:hAnsi="Times New Roman" w:cs="Times New Roman"/>
          <w:sz w:val="24"/>
          <w:szCs w:val="24"/>
        </w:rPr>
        <w:t>S1; Average density: 11.70 males per km2 ±2.39 SE)</w:t>
      </w:r>
    </w:p>
    <w:p w14:paraId="13C0577E" w14:textId="130CEDB7" w:rsidR="002E3F42" w:rsidRPr="00937B97" w:rsidRDefault="002E3F42" w:rsidP="00A912F2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sz w:val="24"/>
          <w:szCs w:val="24"/>
        </w:rPr>
        <w:t xml:space="preserve">For the Northern survey cluster located outside the national park (light blue points in </w:t>
      </w:r>
      <w:r w:rsidR="00937B97">
        <w:rPr>
          <w:rFonts w:ascii="Times New Roman" w:hAnsi="Times New Roman" w:cs="Times New Roman"/>
          <w:sz w:val="24"/>
          <w:szCs w:val="24"/>
        </w:rPr>
        <w:t xml:space="preserve">Fig. </w:t>
      </w:r>
      <w:r w:rsidRPr="00937B97">
        <w:rPr>
          <w:rFonts w:ascii="Times New Roman" w:hAnsi="Times New Roman" w:cs="Times New Roman"/>
          <w:sz w:val="24"/>
          <w:szCs w:val="24"/>
        </w:rPr>
        <w:t>S1; Average density: 14.81 males per km2 ±2.85 SE)</w:t>
      </w:r>
    </w:p>
    <w:p w14:paraId="41DF86D1" w14:textId="77777777" w:rsidR="00E83FDE" w:rsidRPr="00937B97" w:rsidRDefault="00E83FDE" w:rsidP="00904645">
      <w:pPr>
        <w:rPr>
          <w:rFonts w:ascii="Times New Roman" w:hAnsi="Times New Roman" w:cs="Times New Roman"/>
          <w:b/>
          <w:sz w:val="24"/>
          <w:szCs w:val="24"/>
        </w:rPr>
        <w:sectPr w:rsidR="00E83FDE" w:rsidRPr="00937B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104F96" w14:textId="541AC8F3" w:rsidR="002E3F42" w:rsidRPr="00937B97" w:rsidRDefault="00937B97" w:rsidP="00904645">
      <w:pPr>
        <w:rPr>
          <w:rFonts w:ascii="Times New Roman" w:eastAsia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bCs/>
          <w:sz w:val="24"/>
          <w:szCs w:val="24"/>
        </w:rPr>
        <w:lastRenderedPageBreak/>
        <w:t>Table S1.</w:t>
      </w:r>
      <w:r w:rsidR="00E83FDE" w:rsidRPr="00937B97">
        <w:rPr>
          <w:rFonts w:ascii="Times New Roman" w:hAnsi="Times New Roman" w:cs="Times New Roman"/>
          <w:sz w:val="24"/>
          <w:szCs w:val="24"/>
        </w:rPr>
        <w:t xml:space="preserve"> Model summaries for the 13 Minimum adequate model (MAM) presented in Table 1. The first nine columns show standardized coefficients of variables in each model, sorted according to </w:t>
      </w:r>
      <w:proofErr w:type="spellStart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>AICc</w:t>
      </w:r>
      <w:proofErr w:type="spellEnd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 xml:space="preserve">. Df show the degrees of freedom in each model.  We include two measures of model fit: The residual deviance compares the loglikelihood of a </w:t>
      </w:r>
      <w:proofErr w:type="spellStart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>satuated</w:t>
      </w:r>
      <w:proofErr w:type="spellEnd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 xml:space="preserve"> model (</w:t>
      </w:r>
      <w:proofErr w:type="spellStart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 xml:space="preserve"> number of estimated parameters equal to the number of observations) to the proposed model. The McFadden </w:t>
      </w:r>
      <w:r w:rsidR="00A912F2" w:rsidRPr="00937B97">
        <w:rPr>
          <w:rFonts w:ascii="Times New Roman" w:eastAsia="Times New Roman" w:hAnsi="Times New Roman" w:cs="Times New Roman"/>
          <w:sz w:val="24"/>
          <w:szCs w:val="24"/>
        </w:rPr>
        <w:t xml:space="preserve">(1979) </w:t>
      </w:r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3FDE" w:rsidRPr="00937B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 xml:space="preserve"> is a pseudo-approximation of the linear model’s R</w:t>
      </w:r>
      <w:r w:rsidR="00E83FDE" w:rsidRPr="00937B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83FDE" w:rsidRPr="00937B97">
        <w:rPr>
          <w:rFonts w:ascii="Times New Roman" w:eastAsia="Times New Roman" w:hAnsi="Times New Roman" w:cs="Times New Roman"/>
          <w:sz w:val="24"/>
          <w:szCs w:val="24"/>
        </w:rPr>
        <w:t>. The statistic ranges between zero and one with higher values indicating greater likelihood.</w:t>
      </w:r>
    </w:p>
    <w:tbl>
      <w:tblPr>
        <w:tblW w:w="12125" w:type="dxa"/>
        <w:tblLook w:val="04A0" w:firstRow="1" w:lastRow="0" w:firstColumn="1" w:lastColumn="0" w:noHBand="0" w:noVBand="1"/>
      </w:tblPr>
      <w:tblGrid>
        <w:gridCol w:w="1070"/>
        <w:gridCol w:w="963"/>
        <w:gridCol w:w="963"/>
        <w:gridCol w:w="852"/>
        <w:gridCol w:w="852"/>
        <w:gridCol w:w="1070"/>
        <w:gridCol w:w="852"/>
        <w:gridCol w:w="852"/>
        <w:gridCol w:w="1188"/>
        <w:gridCol w:w="852"/>
        <w:gridCol w:w="852"/>
        <w:gridCol w:w="1069"/>
        <w:gridCol w:w="1243"/>
      </w:tblGrid>
      <w:tr w:rsidR="00E83FDE" w:rsidRPr="00937B97" w14:paraId="587BE277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71F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Alltitude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67E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Canopy height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964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Canopy cover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223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Grass cover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7ED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leaf Litter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715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Malakati</w:t>
            </w:r>
            <w:proofErr w:type="spellEnd"/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cover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01A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Sedge cover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7F90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Shrub cover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F9DB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Distance to Village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411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Df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5CD20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B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AICc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B2B6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Residual deviance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D688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McFadden R</w:t>
            </w: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83FDE" w:rsidRPr="00937B97" w14:paraId="2BD96C90" w14:textId="77777777" w:rsidTr="00E83FDE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EE0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39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43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F6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4C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07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7F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CA8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FF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0A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FE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6987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CE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83FDE" w:rsidRPr="00937B97" w14:paraId="60D26F78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97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43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82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6DF6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CA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BE7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2B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92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F1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27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32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261A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58D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83FDE" w:rsidRPr="00937B97" w14:paraId="54121C8C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B5A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7FB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01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BC4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0446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22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31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5A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80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06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23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7E3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BD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83FDE" w:rsidRPr="00937B97" w14:paraId="7662991A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FA1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01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A0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54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D5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EF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C4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C7A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27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48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3A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C6F7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BE84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83FDE" w:rsidRPr="00937B97" w14:paraId="486EF8F2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1C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7D7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29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7E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6B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28A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F3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F77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5B6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AC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7B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28DF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2D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83FDE" w:rsidRPr="00937B97" w14:paraId="11FA73C6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0C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BC7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C5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E2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38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E01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E8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44D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F3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185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C1F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07BEF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BE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E83FDE" w:rsidRPr="00937B97" w14:paraId="187BDCA2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3EC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6E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72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BA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8AC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EF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E5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9D4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F4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F4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08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861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75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83FDE" w:rsidRPr="00937B97" w14:paraId="7B7AAEC0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38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F6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359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EE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63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04E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1A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0C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BA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5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B05F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2016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4E7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83FDE" w:rsidRPr="00937B97" w14:paraId="53E5D55A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DFA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DF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E3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09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44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31C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D0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1A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644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F8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67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A4D8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BC7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83FDE" w:rsidRPr="00937B97" w14:paraId="2D3C0A29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E2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49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81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FE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B6C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F8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15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34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4D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34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70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8D44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32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83FDE" w:rsidRPr="00937B97" w14:paraId="6DA8119B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591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13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AD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70E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C1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3233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AF7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E3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AF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A8F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3D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87AC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BB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83FDE" w:rsidRPr="00937B97" w14:paraId="0344F08E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4E4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9FF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45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89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2B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88C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5C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C7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60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D3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6ECA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8263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02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83FDE" w:rsidRPr="00937B97" w14:paraId="5ED16166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FAD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A26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40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06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5E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93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DEE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75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DA8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55D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AB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A68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D9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83FDE" w:rsidRPr="00937B97" w14:paraId="322CEC11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D7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E7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C6E3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7C5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17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612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191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96B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497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57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D0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729F66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197.07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2CB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83FDE" w:rsidRPr="00937B97" w14:paraId="2E45109F" w14:textId="77777777" w:rsidTr="00E83FDE">
        <w:trPr>
          <w:trHeight w:val="255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053F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F6C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600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C63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897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71A5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8668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17D9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6D864" w14:textId="77777777" w:rsidR="00E83FDE" w:rsidRPr="00937B97" w:rsidRDefault="00E83FDE" w:rsidP="00DA7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5822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E817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9AF19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0590" w14:textId="77777777" w:rsidR="00E83FDE" w:rsidRPr="00937B97" w:rsidRDefault="00E83FDE" w:rsidP="00DA7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14:paraId="45D2C323" w14:textId="10FB7A92" w:rsidR="00E83FDE" w:rsidRPr="00937B97" w:rsidRDefault="00A912F2" w:rsidP="00E83FDE">
      <w:pPr>
        <w:rPr>
          <w:rFonts w:ascii="Times New Roman" w:hAnsi="Times New Roman" w:cs="Times New Roman"/>
          <w:b/>
          <w:sz w:val="24"/>
          <w:szCs w:val="24"/>
        </w:rPr>
      </w:pPr>
      <w:r w:rsidRPr="00937B9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26AA1DC" w14:textId="77777777" w:rsidR="00A912F2" w:rsidRPr="00937B97" w:rsidRDefault="00A912F2" w:rsidP="00A912F2">
      <w:pPr>
        <w:rPr>
          <w:rFonts w:ascii="Times New Roman" w:hAnsi="Times New Roman" w:cs="Times New Roman"/>
          <w:sz w:val="24"/>
          <w:szCs w:val="24"/>
        </w:rPr>
      </w:pPr>
      <w:r w:rsidRPr="00937B97">
        <w:rPr>
          <w:rFonts w:ascii="Times New Roman" w:hAnsi="Times New Roman" w:cs="Times New Roman"/>
          <w:sz w:val="24"/>
          <w:szCs w:val="24"/>
        </w:rPr>
        <w:t xml:space="preserve">McFadden D (1979). Quantitative methods for </w:t>
      </w:r>
      <w:proofErr w:type="spellStart"/>
      <w:r w:rsidRPr="00937B97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937B97">
        <w:rPr>
          <w:rFonts w:ascii="Times New Roman" w:hAnsi="Times New Roman" w:cs="Times New Roman"/>
          <w:sz w:val="24"/>
          <w:szCs w:val="24"/>
        </w:rPr>
        <w:t xml:space="preserve"> travel behavior of individuals: Some recent developments. In D. A. </w:t>
      </w:r>
      <w:proofErr w:type="spellStart"/>
      <w:r w:rsidRPr="00937B97">
        <w:rPr>
          <w:rFonts w:ascii="Times New Roman" w:hAnsi="Times New Roman" w:cs="Times New Roman"/>
          <w:sz w:val="24"/>
          <w:szCs w:val="24"/>
        </w:rPr>
        <w:t>Hensher</w:t>
      </w:r>
      <w:proofErr w:type="spellEnd"/>
      <w:r w:rsidRPr="00937B97">
        <w:rPr>
          <w:rFonts w:ascii="Times New Roman" w:hAnsi="Times New Roman" w:cs="Times New Roman"/>
          <w:sz w:val="24"/>
          <w:szCs w:val="24"/>
        </w:rPr>
        <w:t xml:space="preserve"> &amp; P. R. </w:t>
      </w:r>
      <w:proofErr w:type="spellStart"/>
      <w:r w:rsidRPr="00937B97">
        <w:rPr>
          <w:rFonts w:ascii="Times New Roman" w:hAnsi="Times New Roman" w:cs="Times New Roman"/>
          <w:sz w:val="24"/>
          <w:szCs w:val="24"/>
        </w:rPr>
        <w:t>Stopher</w:t>
      </w:r>
      <w:proofErr w:type="spellEnd"/>
      <w:r w:rsidRPr="00937B97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937B97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937B97">
        <w:rPr>
          <w:rFonts w:ascii="Times New Roman" w:hAnsi="Times New Roman" w:cs="Times New Roman"/>
          <w:sz w:val="24"/>
          <w:szCs w:val="24"/>
        </w:rPr>
        <w:t xml:space="preserve"> travel modelling (pp. 279-318). London: Croom Helm.</w:t>
      </w:r>
    </w:p>
    <w:p w14:paraId="78099373" w14:textId="77777777" w:rsidR="00A912F2" w:rsidRPr="00937B97" w:rsidRDefault="00A912F2" w:rsidP="00E83FDE">
      <w:pPr>
        <w:rPr>
          <w:rFonts w:ascii="Times New Roman" w:hAnsi="Times New Roman" w:cs="Times New Roman"/>
          <w:b/>
          <w:sz w:val="24"/>
          <w:szCs w:val="24"/>
        </w:rPr>
      </w:pPr>
    </w:p>
    <w:sectPr w:rsidR="00A912F2" w:rsidRPr="00937B97" w:rsidSect="00E83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B61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NDc1NDE3NDQ0MzdQ0lEKTi0uzszPAykwrAUAt8NCkiwAAAA="/>
  </w:docVars>
  <w:rsids>
    <w:rsidRoot w:val="00904645"/>
    <w:rsid w:val="001970CD"/>
    <w:rsid w:val="00226AA4"/>
    <w:rsid w:val="00247781"/>
    <w:rsid w:val="002E3F42"/>
    <w:rsid w:val="003B0A13"/>
    <w:rsid w:val="003E3870"/>
    <w:rsid w:val="006F363E"/>
    <w:rsid w:val="0089637E"/>
    <w:rsid w:val="00904645"/>
    <w:rsid w:val="00937B97"/>
    <w:rsid w:val="009733EC"/>
    <w:rsid w:val="00A345B1"/>
    <w:rsid w:val="00A912F2"/>
    <w:rsid w:val="00B6213F"/>
    <w:rsid w:val="00BA5D7F"/>
    <w:rsid w:val="00BC44E1"/>
    <w:rsid w:val="00D16AC1"/>
    <w:rsid w:val="00E21644"/>
    <w:rsid w:val="00E8035D"/>
    <w:rsid w:val="00E83FDE"/>
    <w:rsid w:val="00FA5405"/>
    <w:rsid w:val="00FA69B3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B05F"/>
  <w15:chartTrackingRefBased/>
  <w15:docId w15:val="{7D4B2F6D-232D-42E7-BA10-807C1BB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4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2E3F4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Sonne</dc:creator>
  <cp:keywords/>
  <dc:description/>
  <cp:lastModifiedBy>David Mallon</cp:lastModifiedBy>
  <cp:revision>12</cp:revision>
  <dcterms:created xsi:type="dcterms:W3CDTF">2021-06-13T08:06:00Z</dcterms:created>
  <dcterms:modified xsi:type="dcterms:W3CDTF">2021-07-23T10:18:00Z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