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894" w14:textId="25B5CC09" w:rsidR="004A1CAF" w:rsidRPr="005E6FD2" w:rsidRDefault="005E6FD2" w:rsidP="005E6FD2">
      <w:pPr>
        <w:spacing w:line="480" w:lineRule="auto"/>
        <w:rPr>
          <w:b/>
          <w:sz w:val="32"/>
          <w:szCs w:val="32"/>
        </w:rPr>
      </w:pPr>
      <w:r w:rsidRPr="005E6FD2">
        <w:rPr>
          <w:b/>
          <w:sz w:val="32"/>
          <w:szCs w:val="32"/>
        </w:rPr>
        <w:t>Supplementary Material</w:t>
      </w:r>
    </w:p>
    <w:p w14:paraId="518B340E" w14:textId="77777777" w:rsidR="005E6FD2" w:rsidRDefault="005E6FD2" w:rsidP="004A1CAF">
      <w:pPr>
        <w:spacing w:line="480" w:lineRule="auto"/>
        <w:rPr>
          <w:bCs/>
          <w:sz w:val="28"/>
          <w:szCs w:val="28"/>
        </w:rPr>
      </w:pPr>
    </w:p>
    <w:p w14:paraId="1B8F87E2" w14:textId="6EDE52DB" w:rsidR="004A1CAF" w:rsidRPr="005E6FD2" w:rsidRDefault="004A1CAF" w:rsidP="004A1CAF">
      <w:pPr>
        <w:spacing w:line="480" w:lineRule="auto"/>
        <w:rPr>
          <w:bCs/>
          <w:sz w:val="36"/>
          <w:szCs w:val="36"/>
        </w:rPr>
      </w:pPr>
      <w:r w:rsidRPr="005E6FD2">
        <w:rPr>
          <w:bCs/>
          <w:sz w:val="36"/>
          <w:szCs w:val="36"/>
        </w:rPr>
        <w:t xml:space="preserve">Avifauna and biogeographical affinities of a </w:t>
      </w:r>
      <w:proofErr w:type="spellStart"/>
      <w:r w:rsidR="00490B43" w:rsidRPr="00490B43">
        <w:rPr>
          <w:bCs/>
          <w:i/>
          <w:iCs/>
          <w:sz w:val="36"/>
          <w:szCs w:val="36"/>
        </w:rPr>
        <w:t>c</w:t>
      </w:r>
      <w:r w:rsidRPr="005E6FD2">
        <w:rPr>
          <w:bCs/>
          <w:i/>
          <w:sz w:val="36"/>
          <w:szCs w:val="36"/>
        </w:rPr>
        <w:t>arrasco</w:t>
      </w:r>
      <w:proofErr w:type="spellEnd"/>
      <w:r w:rsidRPr="005E6FD2">
        <w:rPr>
          <w:bCs/>
          <w:sz w:val="36"/>
          <w:szCs w:val="36"/>
        </w:rPr>
        <w:t>-dominated landscape in northeastern Brazil: providing baseline data for future monitoring</w:t>
      </w:r>
    </w:p>
    <w:p w14:paraId="6C5CB514" w14:textId="77777777" w:rsidR="004A1CAF" w:rsidRPr="005E6FD2" w:rsidRDefault="004A1CAF" w:rsidP="004A1CAF">
      <w:pPr>
        <w:spacing w:line="480" w:lineRule="auto"/>
        <w:ind w:firstLine="567"/>
        <w:rPr>
          <w:bCs/>
        </w:rPr>
      </w:pPr>
    </w:p>
    <w:p w14:paraId="3B9BA126" w14:textId="716EFC36" w:rsidR="004A1CAF" w:rsidRPr="00386CDB" w:rsidRDefault="004A1CAF" w:rsidP="004A1CAF">
      <w:pPr>
        <w:spacing w:line="480" w:lineRule="auto"/>
        <w:rPr>
          <w:lang w:val="pt-BR"/>
        </w:rPr>
      </w:pPr>
      <w:r w:rsidRPr="00386CDB">
        <w:rPr>
          <w:lang w:val="pt-BR"/>
        </w:rPr>
        <w:t xml:space="preserve">HEVANA LIMA, FLOR MARIA LAS-CASAS, JONATHAN RIBEIRO, WEBER GIRÃO, DANIELE MARIZ </w:t>
      </w:r>
      <w:r w:rsidR="002E7871">
        <w:rPr>
          <w:lang w:val="pt-BR"/>
        </w:rPr>
        <w:t>and</w:t>
      </w:r>
      <w:r w:rsidRPr="00386CDB">
        <w:rPr>
          <w:lang w:val="pt-BR"/>
        </w:rPr>
        <w:t xml:space="preserve"> LUCIANO N. NAKA</w:t>
      </w:r>
    </w:p>
    <w:p w14:paraId="5C820366" w14:textId="77777777" w:rsidR="004A1CAF" w:rsidRPr="00386CDB" w:rsidRDefault="004A1CAF" w:rsidP="004A1CAF">
      <w:pPr>
        <w:spacing w:line="480" w:lineRule="auto"/>
        <w:jc w:val="center"/>
        <w:rPr>
          <w:b/>
          <w:bCs/>
          <w:i/>
          <w:iCs/>
          <w:sz w:val="20"/>
          <w:szCs w:val="20"/>
          <w:lang w:val="pt-BR"/>
        </w:rPr>
      </w:pPr>
    </w:p>
    <w:p w14:paraId="02C93CAC" w14:textId="31209522" w:rsidR="004A1CAF" w:rsidRDefault="005E6FD2" w:rsidP="004A1CAF">
      <w:pPr>
        <w:spacing w:line="480" w:lineRule="auto"/>
        <w:rPr>
          <w:b/>
        </w:rPr>
      </w:pPr>
      <w:r w:rsidRPr="005E6FD2">
        <w:rPr>
          <w:b/>
          <w:sz w:val="28"/>
          <w:szCs w:val="28"/>
        </w:rPr>
        <w:t>Contents</w:t>
      </w:r>
      <w:r>
        <w:rPr>
          <w:b/>
        </w:rPr>
        <w:t xml:space="preserve"> </w:t>
      </w:r>
    </w:p>
    <w:p w14:paraId="4A0618A9" w14:textId="18A9E0E3" w:rsidR="005E6FD2" w:rsidRPr="005E6FD2" w:rsidRDefault="005E6FD2" w:rsidP="005E6FD2">
      <w:pPr>
        <w:spacing w:line="276" w:lineRule="auto"/>
        <w:rPr>
          <w:bCs/>
          <w:sz w:val="22"/>
          <w:szCs w:val="22"/>
        </w:rPr>
      </w:pPr>
      <w:r w:rsidRPr="005E6FD2">
        <w:rPr>
          <w:bCs/>
          <w:sz w:val="22"/>
          <w:szCs w:val="22"/>
        </w:rPr>
        <w:t>Appendix S1.</w:t>
      </w:r>
      <w:r>
        <w:rPr>
          <w:bCs/>
          <w:sz w:val="22"/>
          <w:szCs w:val="22"/>
        </w:rPr>
        <w:t xml:space="preserve"> </w:t>
      </w:r>
      <w:r w:rsidRPr="00AB4286">
        <w:rPr>
          <w:lang w:val="en-GB"/>
        </w:rPr>
        <w:t xml:space="preserve">List of bird species recorded at the Fazenda Pau </w:t>
      </w:r>
      <w:proofErr w:type="spellStart"/>
      <w:r w:rsidRPr="00AB4286">
        <w:rPr>
          <w:lang w:val="en-GB"/>
        </w:rPr>
        <w:t>d’Arco</w:t>
      </w:r>
      <w:proofErr w:type="spellEnd"/>
      <w:r w:rsidRPr="00AB4286">
        <w:rPr>
          <w:lang w:val="en-GB"/>
        </w:rPr>
        <w:t xml:space="preserve">, </w:t>
      </w:r>
      <w:proofErr w:type="spellStart"/>
      <w:r w:rsidRPr="00AB4286">
        <w:rPr>
          <w:lang w:val="en-GB"/>
        </w:rPr>
        <w:t>Chapada</w:t>
      </w:r>
      <w:proofErr w:type="spellEnd"/>
      <w:r w:rsidRPr="00AB4286">
        <w:rPr>
          <w:lang w:val="en-GB"/>
        </w:rPr>
        <w:t xml:space="preserve"> do </w:t>
      </w:r>
      <w:proofErr w:type="spellStart"/>
      <w:r w:rsidRPr="00AB4286">
        <w:rPr>
          <w:lang w:val="en-GB"/>
        </w:rPr>
        <w:t>Araripe</w:t>
      </w:r>
      <w:proofErr w:type="spellEnd"/>
      <w:r w:rsidRPr="00AB4286">
        <w:rPr>
          <w:lang w:val="en-GB"/>
        </w:rPr>
        <w:t xml:space="preserve">, </w:t>
      </w:r>
      <w:proofErr w:type="spellStart"/>
      <w:r w:rsidRPr="00AB4286">
        <w:rPr>
          <w:lang w:val="en-GB"/>
        </w:rPr>
        <w:t>Ceará</w:t>
      </w:r>
      <w:proofErr w:type="spellEnd"/>
      <w:r w:rsidRPr="00AB4286">
        <w:rPr>
          <w:lang w:val="en-GB"/>
        </w:rPr>
        <w:t>, Brazil, and their respective quantitative abundance, status (endemism, migration, and conservation), method of detection, and type of documentation available for each species.</w:t>
      </w:r>
    </w:p>
    <w:p w14:paraId="248DB616" w14:textId="77777777" w:rsidR="005E6FD2" w:rsidRDefault="005E6FD2" w:rsidP="004A1CAF">
      <w:pPr>
        <w:spacing w:line="480" w:lineRule="auto"/>
      </w:pPr>
    </w:p>
    <w:p w14:paraId="7D293313" w14:textId="778E2E28" w:rsidR="004A1CAF" w:rsidRDefault="004A1CAF" w:rsidP="005E6FD2">
      <w:pPr>
        <w:spacing w:line="276" w:lineRule="auto"/>
        <w:rPr>
          <w:b/>
        </w:rPr>
      </w:pPr>
      <w:r w:rsidRPr="00386CDB">
        <w:t>Figure S1. Spatial correlation between bird species dissimilarity (measured by Jaccard Index) and geographic distance, considering all localities (Caatinga and Cerrado) (a) and considering only Caatinga localities (b).</w:t>
      </w:r>
      <w:r w:rsidRPr="00D340A1">
        <w:rPr>
          <w:b/>
        </w:rPr>
        <w:t xml:space="preserve"> </w:t>
      </w:r>
    </w:p>
    <w:p w14:paraId="309960A2" w14:textId="77777777" w:rsidR="004A1CAF" w:rsidRDefault="004A1CAF" w:rsidP="004A1CAF">
      <w:pPr>
        <w:spacing w:line="480" w:lineRule="auto"/>
        <w:rPr>
          <w:b/>
        </w:rPr>
      </w:pPr>
    </w:p>
    <w:p w14:paraId="7CBC2E79" w14:textId="77777777" w:rsidR="004A1CAF" w:rsidRDefault="004A1CAF" w:rsidP="005E6FD2">
      <w:pPr>
        <w:spacing w:after="240" w:line="276" w:lineRule="auto"/>
      </w:pPr>
      <w:r w:rsidRPr="00386CDB">
        <w:t>Table S1. Characterization of the sampling sites used for the biogeographic comparison between the Carrasco and Caatinga and Cerrado avifauna.</w:t>
      </w:r>
    </w:p>
    <w:p w14:paraId="424D03DA" w14:textId="16B1D5C5" w:rsidR="004A1CAF" w:rsidRPr="005E6FD2" w:rsidRDefault="004A1CAF" w:rsidP="004A1CAF">
      <w:pPr>
        <w:spacing w:line="480" w:lineRule="auto"/>
        <w:rPr>
          <w:bCs/>
        </w:rPr>
      </w:pPr>
      <w:r w:rsidRPr="005E6FD2">
        <w:rPr>
          <w:bCs/>
        </w:rPr>
        <w:t>References</w:t>
      </w:r>
    </w:p>
    <w:p w14:paraId="1F9993DF" w14:textId="77777777" w:rsidR="004A1CAF" w:rsidRDefault="004A1CAF" w:rsidP="004A1CAF">
      <w:pPr>
        <w:spacing w:after="240" w:line="480" w:lineRule="auto"/>
        <w:ind w:left="284" w:hanging="284"/>
      </w:pPr>
    </w:p>
    <w:p w14:paraId="61CA8509" w14:textId="77777777" w:rsidR="004A1CAF" w:rsidRDefault="004A1CAF" w:rsidP="004A1CAF">
      <w:pPr>
        <w:spacing w:after="240" w:line="480" w:lineRule="auto"/>
        <w:ind w:left="284" w:hanging="284"/>
      </w:pPr>
      <w:r>
        <w:rPr>
          <w:noProof/>
        </w:rPr>
        <w:lastRenderedPageBreak/>
        <w:drawing>
          <wp:inline distT="0" distB="0" distL="0" distR="0" wp14:anchorId="0E052E68" wp14:editId="77D20985">
            <wp:extent cx="5939790" cy="2169795"/>
            <wp:effectExtent l="0" t="0" r="3810" b="1905"/>
            <wp:docPr id="5" name="Imagem 5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olation_by_distanc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E9EDC" w14:textId="0C5B4812" w:rsidR="004A1CAF" w:rsidRDefault="004A1CAF" w:rsidP="004A1CAF">
      <w:pPr>
        <w:spacing w:line="480" w:lineRule="auto"/>
        <w:rPr>
          <w:b/>
        </w:rPr>
      </w:pPr>
      <w:r w:rsidRPr="005E6FD2">
        <w:t>Figure S1.</w:t>
      </w:r>
      <w:r w:rsidRPr="00386CDB">
        <w:t xml:space="preserve"> Spatial correlation between bird species dissimilarity (measured by Jaccard Index) and geographic distance, considering all localities (</w:t>
      </w:r>
      <w:r w:rsidR="005E6FD2" w:rsidRPr="005E6FD2">
        <w:rPr>
          <w:i/>
          <w:iCs/>
        </w:rPr>
        <w:t>c</w:t>
      </w:r>
      <w:r w:rsidRPr="005E6FD2">
        <w:rPr>
          <w:i/>
          <w:iCs/>
        </w:rPr>
        <w:t>aatinga</w:t>
      </w:r>
      <w:r w:rsidRPr="00386CDB">
        <w:t xml:space="preserve"> and </w:t>
      </w:r>
      <w:proofErr w:type="spellStart"/>
      <w:r w:rsidR="005E6FD2" w:rsidRPr="005E6FD2">
        <w:rPr>
          <w:i/>
          <w:iCs/>
        </w:rPr>
        <w:t>c</w:t>
      </w:r>
      <w:r w:rsidRPr="005E6FD2">
        <w:rPr>
          <w:i/>
          <w:iCs/>
        </w:rPr>
        <w:t>errado</w:t>
      </w:r>
      <w:proofErr w:type="spellEnd"/>
      <w:r w:rsidRPr="00386CDB">
        <w:t xml:space="preserve">) (a) and considering only </w:t>
      </w:r>
      <w:r w:rsidR="005E6FD2" w:rsidRPr="005E6FD2">
        <w:rPr>
          <w:i/>
          <w:iCs/>
        </w:rPr>
        <w:t>c</w:t>
      </w:r>
      <w:r w:rsidRPr="005E6FD2">
        <w:rPr>
          <w:i/>
          <w:iCs/>
        </w:rPr>
        <w:t>aatinga</w:t>
      </w:r>
      <w:r w:rsidRPr="00386CDB">
        <w:t xml:space="preserve"> localities (b).</w:t>
      </w:r>
      <w:r w:rsidRPr="00D340A1">
        <w:rPr>
          <w:b/>
        </w:rPr>
        <w:t xml:space="preserve"> </w:t>
      </w:r>
    </w:p>
    <w:p w14:paraId="160129AD" w14:textId="77777777" w:rsidR="004A1CAF" w:rsidRPr="00386CDB" w:rsidRDefault="004A1CAF" w:rsidP="004A1CAF">
      <w:pPr>
        <w:spacing w:after="240" w:line="480" w:lineRule="auto"/>
        <w:ind w:left="284" w:hanging="284"/>
      </w:pPr>
    </w:p>
    <w:p w14:paraId="45A89DD3" w14:textId="77777777" w:rsidR="004A1CAF" w:rsidRPr="00386CDB" w:rsidRDefault="004A1CAF" w:rsidP="004A1CAF">
      <w:pPr>
        <w:spacing w:after="240" w:line="480" w:lineRule="auto"/>
        <w:ind w:left="284" w:hanging="284"/>
      </w:pPr>
    </w:p>
    <w:p w14:paraId="70BB8888" w14:textId="77777777" w:rsidR="004A1CAF" w:rsidRPr="00386CDB" w:rsidRDefault="004A1CAF" w:rsidP="004A1CAF">
      <w:pPr>
        <w:spacing w:after="240" w:line="480" w:lineRule="auto"/>
        <w:ind w:left="284" w:hanging="284"/>
        <w:sectPr w:rsidR="004A1CAF" w:rsidRPr="00386CDB" w:rsidSect="004A1CAF">
          <w:type w:val="continuous"/>
          <w:pgSz w:w="11906" w:h="16838"/>
          <w:pgMar w:top="1417" w:right="851" w:bottom="1417" w:left="1701" w:header="709" w:footer="709" w:gutter="0"/>
          <w:lnNumType w:countBy="1" w:restart="continuous"/>
          <w:cols w:space="708"/>
          <w:docGrid w:linePitch="360"/>
        </w:sectPr>
      </w:pPr>
    </w:p>
    <w:p w14:paraId="6571C449" w14:textId="18D07AF8" w:rsidR="004A1CAF" w:rsidRPr="00386CDB" w:rsidRDefault="004A1CAF" w:rsidP="004A1CAF">
      <w:pPr>
        <w:spacing w:after="240" w:line="480" w:lineRule="auto"/>
        <w:ind w:left="-270"/>
      </w:pPr>
      <w:r w:rsidRPr="005E6FD2">
        <w:lastRenderedPageBreak/>
        <w:t>Table S1.</w:t>
      </w:r>
      <w:r w:rsidRPr="00386CDB">
        <w:t xml:space="preserve"> Characterization of the sampling sites used for the biogeographic comparison between the </w:t>
      </w:r>
      <w:proofErr w:type="spellStart"/>
      <w:r w:rsidR="005E6FD2">
        <w:rPr>
          <w:i/>
          <w:iCs/>
        </w:rPr>
        <w:t>c</w:t>
      </w:r>
      <w:r w:rsidRPr="00386CDB">
        <w:rPr>
          <w:i/>
          <w:iCs/>
        </w:rPr>
        <w:t>arrasco</w:t>
      </w:r>
      <w:proofErr w:type="spellEnd"/>
      <w:r w:rsidR="005E6FD2">
        <w:rPr>
          <w:i/>
          <w:iCs/>
        </w:rPr>
        <w:t>,</w:t>
      </w:r>
      <w:r w:rsidRPr="00386CDB">
        <w:t xml:space="preserve"> </w:t>
      </w:r>
      <w:r w:rsidR="005E6FD2" w:rsidRPr="005E6FD2">
        <w:rPr>
          <w:i/>
          <w:iCs/>
        </w:rPr>
        <w:t>c</w:t>
      </w:r>
      <w:r w:rsidRPr="005E6FD2">
        <w:rPr>
          <w:i/>
          <w:iCs/>
        </w:rPr>
        <w:t>aatinga</w:t>
      </w:r>
      <w:r w:rsidRPr="00386CDB">
        <w:t xml:space="preserve"> and </w:t>
      </w:r>
      <w:proofErr w:type="spellStart"/>
      <w:r w:rsidR="005E6FD2" w:rsidRPr="005E6FD2">
        <w:rPr>
          <w:i/>
          <w:iCs/>
        </w:rPr>
        <w:t>c</w:t>
      </w:r>
      <w:r w:rsidRPr="005E6FD2">
        <w:rPr>
          <w:i/>
          <w:iCs/>
        </w:rPr>
        <w:t>errado</w:t>
      </w:r>
      <w:proofErr w:type="spellEnd"/>
      <w:r w:rsidRPr="00386CDB">
        <w:t xml:space="preserve"> avifauna.</w:t>
      </w:r>
    </w:p>
    <w:tbl>
      <w:tblPr>
        <w:tblStyle w:val="TableGridLight"/>
        <w:tblW w:w="20026" w:type="dxa"/>
        <w:tblInd w:w="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6"/>
        <w:gridCol w:w="2520"/>
        <w:gridCol w:w="2250"/>
        <w:gridCol w:w="1530"/>
        <w:gridCol w:w="1620"/>
        <w:gridCol w:w="1620"/>
        <w:gridCol w:w="1440"/>
        <w:gridCol w:w="5310"/>
      </w:tblGrid>
      <w:tr w:rsidR="004A1CAF" w:rsidRPr="00386CDB" w14:paraId="6F238FF6" w14:textId="77777777" w:rsidTr="004A1CAF">
        <w:trPr>
          <w:trHeight w:hRule="exact" w:val="576"/>
        </w:trPr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842086" w14:textId="77777777" w:rsidR="004A1CAF" w:rsidRPr="00386CDB" w:rsidRDefault="004A1CAF" w:rsidP="00912472">
            <w:pPr>
              <w:ind w:left="-11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Locality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E0A61F" w14:textId="77777777" w:rsidR="004A1CAF" w:rsidRPr="00386CDB" w:rsidRDefault="004A1CAF" w:rsidP="00912472">
            <w:pPr>
              <w:ind w:left="-11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Code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51CD40" w14:textId="77777777" w:rsidR="004A1CAF" w:rsidRPr="00386CDB" w:rsidRDefault="004A1CAF" w:rsidP="00912472">
            <w:pPr>
              <w:ind w:left="-11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Phytophysiognomy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3BEFDD" w14:textId="77777777" w:rsidR="004A1CAF" w:rsidRPr="00386CDB" w:rsidRDefault="004A1CAF" w:rsidP="00912472">
            <w:pPr>
              <w:ind w:left="-11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6D9C11" w14:textId="77777777" w:rsidR="004A1CAF" w:rsidRPr="00386CDB" w:rsidRDefault="004A1CAF" w:rsidP="00912472">
            <w:pPr>
              <w:ind w:left="-11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Altitude min/max (m)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092D83" w14:textId="77777777" w:rsidR="004A1CAF" w:rsidRPr="00386CDB" w:rsidRDefault="004A1CAF" w:rsidP="00912472">
            <w:pPr>
              <w:ind w:left="-11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Straight line distance (km)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23E5AA" w14:textId="77777777" w:rsidR="004A1CAF" w:rsidRPr="00386CDB" w:rsidRDefault="004A1CAF" w:rsidP="00912472">
            <w:pPr>
              <w:ind w:left="-11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No. Species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2E73F6" w14:textId="77777777" w:rsidR="004A1CAF" w:rsidRPr="00386CDB" w:rsidRDefault="004A1CAF" w:rsidP="00912472">
            <w:pPr>
              <w:ind w:left="-11"/>
              <w:rPr>
                <w:b/>
                <w:bCs/>
                <w:color w:val="000000"/>
                <w:lang w:val="pt-BR" w:eastAsia="pt-BR"/>
              </w:rPr>
            </w:pPr>
            <w:r w:rsidRPr="00386CDB">
              <w:rPr>
                <w:b/>
                <w:bCs/>
                <w:color w:val="000000"/>
                <w:lang w:val="pt-BR" w:eastAsia="pt-BR"/>
              </w:rPr>
              <w:t>References</w:t>
            </w:r>
          </w:p>
        </w:tc>
      </w:tr>
      <w:tr w:rsidR="004A1CAF" w:rsidRPr="00D340A1" w14:paraId="63F56626" w14:textId="77777777" w:rsidTr="004A1CAF">
        <w:trPr>
          <w:trHeight w:hRule="exact" w:val="576"/>
        </w:trPr>
        <w:tc>
          <w:tcPr>
            <w:tcW w:w="37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56CA47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Ubajara National Park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9ACDA7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 xml:space="preserve">PN Ubajara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D03A90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637750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Ceará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E4F91A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720-840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352766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406.71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353C6F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199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  <w:hideMark/>
          </w:tcPr>
          <w:p w14:paraId="1A5C5A00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do Nascimento </w:t>
            </w:r>
            <w:r w:rsidRPr="00386CDB">
              <w:rPr>
                <w:i/>
                <w:iCs/>
                <w:lang w:val="pt-BR" w:eastAsia="pt-BR"/>
              </w:rPr>
              <w:t>et al</w:t>
            </w:r>
            <w:r w:rsidRPr="00386CDB">
              <w:rPr>
                <w:lang w:val="pt-BR" w:eastAsia="pt-BR"/>
              </w:rPr>
              <w:t>. 2010, eBird 2020a, ICMBIO 2020a, WikiAves 2020a, WikiAves 2020b</w:t>
            </w:r>
          </w:p>
        </w:tc>
      </w:tr>
      <w:tr w:rsidR="004A1CAF" w:rsidRPr="00D340A1" w14:paraId="64B09BCC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585CA9D4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Sete Cidades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75EC04AD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 xml:space="preserve">PN Sete Cidades </w:t>
            </w:r>
          </w:p>
        </w:tc>
        <w:tc>
          <w:tcPr>
            <w:tcW w:w="2250" w:type="dxa"/>
            <w:noWrap/>
            <w:vAlign w:val="center"/>
            <w:hideMark/>
          </w:tcPr>
          <w:p w14:paraId="7A7C58CE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0F67CFB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Piauí</w:t>
            </w:r>
          </w:p>
        </w:tc>
        <w:tc>
          <w:tcPr>
            <w:tcW w:w="1620" w:type="dxa"/>
            <w:noWrap/>
            <w:vAlign w:val="center"/>
            <w:hideMark/>
          </w:tcPr>
          <w:p w14:paraId="1C97B90E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100-450</w:t>
            </w:r>
          </w:p>
        </w:tc>
        <w:tc>
          <w:tcPr>
            <w:tcW w:w="1620" w:type="dxa"/>
            <w:noWrap/>
            <w:vAlign w:val="center"/>
            <w:hideMark/>
          </w:tcPr>
          <w:p w14:paraId="03A31C51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426.43</w:t>
            </w:r>
          </w:p>
        </w:tc>
        <w:tc>
          <w:tcPr>
            <w:tcW w:w="1440" w:type="dxa"/>
            <w:noWrap/>
            <w:vAlign w:val="center"/>
            <w:hideMark/>
          </w:tcPr>
          <w:p w14:paraId="2381F4D1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129</w:t>
            </w:r>
          </w:p>
        </w:tc>
        <w:tc>
          <w:tcPr>
            <w:tcW w:w="5310" w:type="dxa"/>
            <w:vAlign w:val="center"/>
            <w:hideMark/>
          </w:tcPr>
          <w:p w14:paraId="4B99C1E7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eBird 2020b, ICMBIO 2020b, WikiAves 2020c </w:t>
            </w:r>
          </w:p>
        </w:tc>
      </w:tr>
      <w:tr w:rsidR="004A1CAF" w:rsidRPr="00D340A1" w14:paraId="03353C18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6655DBFD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Serra das Almas Natural Reserve</w:t>
            </w:r>
          </w:p>
        </w:tc>
        <w:tc>
          <w:tcPr>
            <w:tcW w:w="2520" w:type="dxa"/>
            <w:noWrap/>
            <w:vAlign w:val="center"/>
            <w:hideMark/>
          </w:tcPr>
          <w:p w14:paraId="06E574EC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 xml:space="preserve">RPPN Serra das Almas </w:t>
            </w:r>
          </w:p>
        </w:tc>
        <w:tc>
          <w:tcPr>
            <w:tcW w:w="2250" w:type="dxa"/>
            <w:noWrap/>
            <w:vAlign w:val="center"/>
            <w:hideMark/>
          </w:tcPr>
          <w:p w14:paraId="2BC3267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78A6E3C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Ceará</w:t>
            </w:r>
          </w:p>
        </w:tc>
        <w:tc>
          <w:tcPr>
            <w:tcW w:w="1620" w:type="dxa"/>
            <w:noWrap/>
            <w:vAlign w:val="center"/>
            <w:hideMark/>
          </w:tcPr>
          <w:p w14:paraId="357CB5D0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290-750</w:t>
            </w:r>
          </w:p>
        </w:tc>
        <w:tc>
          <w:tcPr>
            <w:tcW w:w="1620" w:type="dxa"/>
            <w:noWrap/>
            <w:vAlign w:val="center"/>
            <w:hideMark/>
          </w:tcPr>
          <w:p w14:paraId="0C57BDB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281.93</w:t>
            </w:r>
          </w:p>
        </w:tc>
        <w:tc>
          <w:tcPr>
            <w:tcW w:w="1440" w:type="dxa"/>
            <w:noWrap/>
            <w:vAlign w:val="center"/>
            <w:hideMark/>
          </w:tcPr>
          <w:p w14:paraId="1D15BE1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245</w:t>
            </w:r>
          </w:p>
        </w:tc>
        <w:tc>
          <w:tcPr>
            <w:tcW w:w="5310" w:type="dxa"/>
            <w:vAlign w:val="center"/>
            <w:hideMark/>
          </w:tcPr>
          <w:p w14:paraId="662A636D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>Plano de manejo Reserva Natural Serra das Almas 2012, eBird 2020c, WikiAves 2020d</w:t>
            </w:r>
          </w:p>
        </w:tc>
      </w:tr>
      <w:tr w:rsidR="004A1CAF" w:rsidRPr="00D340A1" w14:paraId="4DB8DE2D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2C4F22FC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Seridó Ecological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72FDF536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ESEC Seridó</w:t>
            </w:r>
          </w:p>
        </w:tc>
        <w:tc>
          <w:tcPr>
            <w:tcW w:w="2250" w:type="dxa"/>
            <w:noWrap/>
            <w:vAlign w:val="center"/>
            <w:hideMark/>
          </w:tcPr>
          <w:p w14:paraId="13B51D65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26355A1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Rio Grande do Norte</w:t>
            </w:r>
          </w:p>
        </w:tc>
        <w:tc>
          <w:tcPr>
            <w:tcW w:w="1620" w:type="dxa"/>
            <w:noWrap/>
            <w:vAlign w:val="center"/>
            <w:hideMark/>
          </w:tcPr>
          <w:p w14:paraId="67CD4F16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~200-386</w:t>
            </w:r>
          </w:p>
        </w:tc>
        <w:tc>
          <w:tcPr>
            <w:tcW w:w="1620" w:type="dxa"/>
            <w:noWrap/>
            <w:vAlign w:val="center"/>
            <w:hideMark/>
          </w:tcPr>
          <w:p w14:paraId="4A5FE412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265.26</w:t>
            </w:r>
          </w:p>
        </w:tc>
        <w:tc>
          <w:tcPr>
            <w:tcW w:w="1440" w:type="dxa"/>
            <w:noWrap/>
            <w:vAlign w:val="center"/>
            <w:hideMark/>
          </w:tcPr>
          <w:p w14:paraId="5BBD61A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182</w:t>
            </w:r>
          </w:p>
        </w:tc>
        <w:tc>
          <w:tcPr>
            <w:tcW w:w="5310" w:type="dxa"/>
            <w:vAlign w:val="center"/>
            <w:hideMark/>
          </w:tcPr>
          <w:p w14:paraId="0B5818B7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Bezerra </w:t>
            </w:r>
            <w:r w:rsidRPr="00386CDB">
              <w:rPr>
                <w:i/>
                <w:iCs/>
                <w:lang w:val="pt-BR" w:eastAsia="pt-BR"/>
              </w:rPr>
              <w:t>et al</w:t>
            </w:r>
            <w:r w:rsidRPr="00386CDB">
              <w:rPr>
                <w:lang w:val="pt-BR" w:eastAsia="pt-BR"/>
              </w:rPr>
              <w:t>. 2013, ICMBIO 2020c, WikiAves 2020e, WikiAves 2020f</w:t>
            </w:r>
          </w:p>
        </w:tc>
      </w:tr>
      <w:tr w:rsidR="004A1CAF" w:rsidRPr="00D340A1" w14:paraId="1689CDAC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483038F1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Catimbau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7D055229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Catimbau</w:t>
            </w:r>
          </w:p>
        </w:tc>
        <w:tc>
          <w:tcPr>
            <w:tcW w:w="2250" w:type="dxa"/>
            <w:noWrap/>
            <w:vAlign w:val="center"/>
            <w:hideMark/>
          </w:tcPr>
          <w:p w14:paraId="502DDC3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0A66046C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Pernambuco</w:t>
            </w:r>
          </w:p>
        </w:tc>
        <w:tc>
          <w:tcPr>
            <w:tcW w:w="1620" w:type="dxa"/>
            <w:noWrap/>
            <w:vAlign w:val="center"/>
            <w:hideMark/>
          </w:tcPr>
          <w:p w14:paraId="06C45FEE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500-1100</w:t>
            </w:r>
          </w:p>
        </w:tc>
        <w:tc>
          <w:tcPr>
            <w:tcW w:w="1620" w:type="dxa"/>
            <w:noWrap/>
            <w:vAlign w:val="center"/>
            <w:hideMark/>
          </w:tcPr>
          <w:p w14:paraId="36A0E5E2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291.82</w:t>
            </w:r>
          </w:p>
        </w:tc>
        <w:tc>
          <w:tcPr>
            <w:tcW w:w="1440" w:type="dxa"/>
            <w:noWrap/>
            <w:vAlign w:val="center"/>
            <w:hideMark/>
          </w:tcPr>
          <w:p w14:paraId="559FE05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229</w:t>
            </w:r>
          </w:p>
        </w:tc>
        <w:tc>
          <w:tcPr>
            <w:tcW w:w="5310" w:type="dxa"/>
            <w:vAlign w:val="center"/>
            <w:hideMark/>
          </w:tcPr>
          <w:p w14:paraId="716DA618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Las-Casas </w:t>
            </w:r>
            <w:r w:rsidRPr="00386CDB">
              <w:rPr>
                <w:i/>
                <w:iCs/>
                <w:lang w:val="pt-BR" w:eastAsia="pt-BR"/>
              </w:rPr>
              <w:t>et al</w:t>
            </w:r>
            <w:r w:rsidRPr="00386CDB">
              <w:rPr>
                <w:lang w:val="pt-BR" w:eastAsia="pt-BR"/>
              </w:rPr>
              <w:t>. 2019, eBird 2020d, WikiAves 2020g, WikiAves 2020h</w:t>
            </w:r>
          </w:p>
        </w:tc>
      </w:tr>
      <w:tr w:rsidR="004A1CAF" w:rsidRPr="00D340A1" w14:paraId="3618B52A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3FA40924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Serra da Capivara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12FF72C3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Serra Capivara</w:t>
            </w:r>
          </w:p>
        </w:tc>
        <w:tc>
          <w:tcPr>
            <w:tcW w:w="2250" w:type="dxa"/>
            <w:noWrap/>
            <w:vAlign w:val="center"/>
            <w:hideMark/>
          </w:tcPr>
          <w:p w14:paraId="6CE25DA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432FE66C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Piauí</w:t>
            </w:r>
          </w:p>
        </w:tc>
        <w:tc>
          <w:tcPr>
            <w:tcW w:w="1620" w:type="dxa"/>
            <w:noWrap/>
            <w:vAlign w:val="center"/>
            <w:hideMark/>
          </w:tcPr>
          <w:p w14:paraId="1FA7A8C2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500-600</w:t>
            </w:r>
          </w:p>
        </w:tc>
        <w:tc>
          <w:tcPr>
            <w:tcW w:w="1620" w:type="dxa"/>
            <w:noWrap/>
            <w:vAlign w:val="center"/>
            <w:hideMark/>
          </w:tcPr>
          <w:p w14:paraId="7E01E70D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366.63</w:t>
            </w:r>
          </w:p>
        </w:tc>
        <w:tc>
          <w:tcPr>
            <w:tcW w:w="1440" w:type="dxa"/>
            <w:noWrap/>
            <w:vAlign w:val="center"/>
            <w:hideMark/>
          </w:tcPr>
          <w:p w14:paraId="2A09CFFD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251</w:t>
            </w:r>
          </w:p>
        </w:tc>
        <w:tc>
          <w:tcPr>
            <w:tcW w:w="5310" w:type="dxa"/>
            <w:vAlign w:val="center"/>
            <w:hideMark/>
          </w:tcPr>
          <w:p w14:paraId="557CF6E6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Lemos 2004, Olmos and Albano 2012, eBird 2020e, eBird 2020f, WikiAves 2020i, WikiAves 2020j </w:t>
            </w:r>
          </w:p>
        </w:tc>
      </w:tr>
      <w:tr w:rsidR="004A1CAF" w:rsidRPr="00D340A1" w14:paraId="1EEEA0A6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6CEADD67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Serra das Confusões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093CADC2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Serra Confusões</w:t>
            </w:r>
          </w:p>
        </w:tc>
        <w:tc>
          <w:tcPr>
            <w:tcW w:w="2250" w:type="dxa"/>
            <w:noWrap/>
            <w:vAlign w:val="center"/>
            <w:hideMark/>
          </w:tcPr>
          <w:p w14:paraId="77E2B055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4E93AA4F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Piauí</w:t>
            </w:r>
          </w:p>
        </w:tc>
        <w:tc>
          <w:tcPr>
            <w:tcW w:w="1620" w:type="dxa"/>
            <w:noWrap/>
            <w:vAlign w:val="center"/>
            <w:hideMark/>
          </w:tcPr>
          <w:p w14:paraId="11F9753D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350-660</w:t>
            </w:r>
          </w:p>
        </w:tc>
        <w:tc>
          <w:tcPr>
            <w:tcW w:w="1620" w:type="dxa"/>
            <w:noWrap/>
            <w:vAlign w:val="center"/>
            <w:hideMark/>
          </w:tcPr>
          <w:p w14:paraId="2A13652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482.19</w:t>
            </w:r>
          </w:p>
        </w:tc>
        <w:tc>
          <w:tcPr>
            <w:tcW w:w="1440" w:type="dxa"/>
            <w:noWrap/>
            <w:vAlign w:val="center"/>
            <w:hideMark/>
          </w:tcPr>
          <w:p w14:paraId="451C414A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230</w:t>
            </w:r>
          </w:p>
        </w:tc>
        <w:tc>
          <w:tcPr>
            <w:tcW w:w="5310" w:type="dxa"/>
            <w:vAlign w:val="center"/>
            <w:hideMark/>
          </w:tcPr>
          <w:p w14:paraId="68018F98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>Silveira and Santos 2013, eBird 2020g, Wikiaves 2020k</w:t>
            </w:r>
          </w:p>
        </w:tc>
      </w:tr>
      <w:tr w:rsidR="004A1CAF" w:rsidRPr="00386CDB" w14:paraId="37A8B7DF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4395BF65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Boqueirão da Onça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62DC5D48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Boqueirão da onça</w:t>
            </w:r>
          </w:p>
        </w:tc>
        <w:tc>
          <w:tcPr>
            <w:tcW w:w="2250" w:type="dxa"/>
            <w:noWrap/>
            <w:vAlign w:val="center"/>
            <w:hideMark/>
          </w:tcPr>
          <w:p w14:paraId="3AF379F5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299A8DF0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Bahia</w:t>
            </w:r>
          </w:p>
        </w:tc>
        <w:tc>
          <w:tcPr>
            <w:tcW w:w="1620" w:type="dxa"/>
            <w:noWrap/>
            <w:vAlign w:val="center"/>
            <w:hideMark/>
          </w:tcPr>
          <w:p w14:paraId="2943F32D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500-1500</w:t>
            </w:r>
          </w:p>
        </w:tc>
        <w:tc>
          <w:tcPr>
            <w:tcW w:w="1620" w:type="dxa"/>
            <w:noWrap/>
            <w:vAlign w:val="center"/>
            <w:hideMark/>
          </w:tcPr>
          <w:p w14:paraId="2ED4C7A9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392.14</w:t>
            </w:r>
          </w:p>
        </w:tc>
        <w:tc>
          <w:tcPr>
            <w:tcW w:w="1440" w:type="dxa"/>
            <w:noWrap/>
            <w:vAlign w:val="center"/>
            <w:hideMark/>
          </w:tcPr>
          <w:p w14:paraId="33FC6EB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256</w:t>
            </w:r>
          </w:p>
        </w:tc>
        <w:tc>
          <w:tcPr>
            <w:tcW w:w="5310" w:type="dxa"/>
            <w:vAlign w:val="center"/>
            <w:hideMark/>
          </w:tcPr>
          <w:p w14:paraId="763057E4" w14:textId="77777777" w:rsidR="004A1CAF" w:rsidRPr="00386CDB" w:rsidRDefault="004A1CAF" w:rsidP="00912472">
            <w:pPr>
              <w:ind w:left="-11"/>
              <w:rPr>
                <w:lang w:eastAsia="pt-BR"/>
              </w:rPr>
            </w:pPr>
            <w:proofErr w:type="spellStart"/>
            <w:r w:rsidRPr="00386CDB">
              <w:rPr>
                <w:lang w:eastAsia="pt-BR"/>
              </w:rPr>
              <w:t>Schunck</w:t>
            </w:r>
            <w:proofErr w:type="spellEnd"/>
            <w:r w:rsidRPr="00386CDB">
              <w:rPr>
                <w:lang w:eastAsia="pt-BR"/>
              </w:rPr>
              <w:t xml:space="preserve"> </w:t>
            </w:r>
            <w:r w:rsidRPr="00386CDB">
              <w:rPr>
                <w:i/>
                <w:iCs/>
                <w:lang w:eastAsia="pt-BR"/>
              </w:rPr>
              <w:t>et al.</w:t>
            </w:r>
            <w:r w:rsidRPr="00386CDB">
              <w:rPr>
                <w:lang w:eastAsia="pt-BR"/>
              </w:rPr>
              <w:t xml:space="preserve"> 2012, </w:t>
            </w:r>
            <w:proofErr w:type="spellStart"/>
            <w:r w:rsidRPr="00386CDB">
              <w:rPr>
                <w:lang w:eastAsia="pt-BR"/>
              </w:rPr>
              <w:t>WikiAves</w:t>
            </w:r>
            <w:proofErr w:type="spellEnd"/>
            <w:r w:rsidRPr="00386CDB">
              <w:rPr>
                <w:lang w:eastAsia="pt-BR"/>
              </w:rPr>
              <w:t xml:space="preserve"> 2020l </w:t>
            </w:r>
          </w:p>
        </w:tc>
      </w:tr>
      <w:tr w:rsidR="004A1CAF" w:rsidRPr="00D340A1" w14:paraId="18E79C54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5EA2AB2B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Morro do Chapéu State Park</w:t>
            </w:r>
          </w:p>
        </w:tc>
        <w:tc>
          <w:tcPr>
            <w:tcW w:w="2520" w:type="dxa"/>
            <w:noWrap/>
            <w:vAlign w:val="center"/>
            <w:hideMark/>
          </w:tcPr>
          <w:p w14:paraId="218D8390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PE Morro Chapéu</w:t>
            </w:r>
          </w:p>
        </w:tc>
        <w:tc>
          <w:tcPr>
            <w:tcW w:w="2250" w:type="dxa"/>
            <w:noWrap/>
            <w:vAlign w:val="center"/>
            <w:hideMark/>
          </w:tcPr>
          <w:p w14:paraId="4CFCF73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1FA4D2E6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Bahia</w:t>
            </w:r>
          </w:p>
        </w:tc>
        <w:tc>
          <w:tcPr>
            <w:tcW w:w="1620" w:type="dxa"/>
            <w:noWrap/>
            <w:vAlign w:val="center"/>
            <w:hideMark/>
          </w:tcPr>
          <w:p w14:paraId="113B73D6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480-1293</w:t>
            </w:r>
          </w:p>
        </w:tc>
        <w:tc>
          <w:tcPr>
            <w:tcW w:w="1620" w:type="dxa"/>
            <w:noWrap/>
            <w:vAlign w:val="center"/>
            <w:hideMark/>
          </w:tcPr>
          <w:p w14:paraId="30D787A6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511.72</w:t>
            </w:r>
          </w:p>
        </w:tc>
        <w:tc>
          <w:tcPr>
            <w:tcW w:w="1440" w:type="dxa"/>
            <w:noWrap/>
            <w:vAlign w:val="center"/>
            <w:hideMark/>
          </w:tcPr>
          <w:p w14:paraId="577BB9E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185</w:t>
            </w:r>
          </w:p>
        </w:tc>
        <w:tc>
          <w:tcPr>
            <w:tcW w:w="5310" w:type="dxa"/>
            <w:vAlign w:val="center"/>
            <w:hideMark/>
          </w:tcPr>
          <w:p w14:paraId="4097C183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>Vasconcelos and Rodrigues 2010, Bastos and Berg 2012, WikiAves 2020m</w:t>
            </w:r>
          </w:p>
        </w:tc>
      </w:tr>
      <w:tr w:rsidR="004A1CAF" w:rsidRPr="00D340A1" w14:paraId="7F949B2E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0864FEE9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Chapada Diamantina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2593F38F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Chapada Diamantina</w:t>
            </w:r>
          </w:p>
        </w:tc>
        <w:tc>
          <w:tcPr>
            <w:tcW w:w="2250" w:type="dxa"/>
            <w:noWrap/>
            <w:vAlign w:val="center"/>
            <w:hideMark/>
          </w:tcPr>
          <w:p w14:paraId="37F3704B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1127C1B2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Bahia</w:t>
            </w:r>
          </w:p>
        </w:tc>
        <w:tc>
          <w:tcPr>
            <w:tcW w:w="1620" w:type="dxa"/>
            <w:noWrap/>
            <w:vAlign w:val="center"/>
            <w:hideMark/>
          </w:tcPr>
          <w:p w14:paraId="3D3E71FA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500-2000</w:t>
            </w:r>
          </w:p>
        </w:tc>
        <w:tc>
          <w:tcPr>
            <w:tcW w:w="1620" w:type="dxa"/>
            <w:noWrap/>
            <w:vAlign w:val="center"/>
            <w:hideMark/>
          </w:tcPr>
          <w:p w14:paraId="1FA75306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631.86</w:t>
            </w:r>
          </w:p>
        </w:tc>
        <w:tc>
          <w:tcPr>
            <w:tcW w:w="1440" w:type="dxa"/>
            <w:noWrap/>
            <w:vAlign w:val="center"/>
            <w:hideMark/>
          </w:tcPr>
          <w:p w14:paraId="7128C06E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407</w:t>
            </w:r>
          </w:p>
        </w:tc>
        <w:tc>
          <w:tcPr>
            <w:tcW w:w="5310" w:type="dxa"/>
            <w:vAlign w:val="center"/>
            <w:hideMark/>
          </w:tcPr>
          <w:p w14:paraId="436B1F17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Parrini </w:t>
            </w:r>
            <w:r w:rsidRPr="00386CDB">
              <w:rPr>
                <w:i/>
                <w:iCs/>
                <w:lang w:val="pt-BR" w:eastAsia="pt-BR"/>
              </w:rPr>
              <w:t>et al.</w:t>
            </w:r>
            <w:r w:rsidRPr="00386CDB">
              <w:rPr>
                <w:lang w:val="pt-BR" w:eastAsia="pt-BR"/>
              </w:rPr>
              <w:t xml:space="preserve"> 1999, eBird 2020h, ICMBIO 2020d, Wikiaves 2020n</w:t>
            </w:r>
          </w:p>
        </w:tc>
      </w:tr>
      <w:tr w:rsidR="004A1CAF" w:rsidRPr="00D340A1" w14:paraId="77DB952F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03122E26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Contendas do Sincorá National Forest</w:t>
            </w:r>
          </w:p>
        </w:tc>
        <w:tc>
          <w:tcPr>
            <w:tcW w:w="2520" w:type="dxa"/>
            <w:noWrap/>
            <w:vAlign w:val="center"/>
            <w:hideMark/>
          </w:tcPr>
          <w:p w14:paraId="6B8113C9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FLONA Contendas</w:t>
            </w:r>
          </w:p>
        </w:tc>
        <w:tc>
          <w:tcPr>
            <w:tcW w:w="2250" w:type="dxa"/>
            <w:noWrap/>
            <w:vAlign w:val="center"/>
            <w:hideMark/>
          </w:tcPr>
          <w:p w14:paraId="51E0F7C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Caatinga</w:t>
            </w:r>
          </w:p>
        </w:tc>
        <w:tc>
          <w:tcPr>
            <w:tcW w:w="1530" w:type="dxa"/>
            <w:noWrap/>
            <w:vAlign w:val="center"/>
            <w:hideMark/>
          </w:tcPr>
          <w:p w14:paraId="3E8DDA6B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Bahia</w:t>
            </w:r>
          </w:p>
        </w:tc>
        <w:tc>
          <w:tcPr>
            <w:tcW w:w="1620" w:type="dxa"/>
            <w:noWrap/>
            <w:vAlign w:val="center"/>
            <w:hideMark/>
          </w:tcPr>
          <w:p w14:paraId="630107E5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300-400</w:t>
            </w:r>
          </w:p>
        </w:tc>
        <w:tc>
          <w:tcPr>
            <w:tcW w:w="1620" w:type="dxa"/>
            <w:noWrap/>
            <w:vAlign w:val="center"/>
            <w:hideMark/>
          </w:tcPr>
          <w:p w14:paraId="3998D1E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755.56</w:t>
            </w:r>
          </w:p>
        </w:tc>
        <w:tc>
          <w:tcPr>
            <w:tcW w:w="1440" w:type="dxa"/>
            <w:noWrap/>
            <w:vAlign w:val="center"/>
            <w:hideMark/>
          </w:tcPr>
          <w:p w14:paraId="36B9727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183</w:t>
            </w:r>
          </w:p>
        </w:tc>
        <w:tc>
          <w:tcPr>
            <w:tcW w:w="5310" w:type="dxa"/>
            <w:vAlign w:val="center"/>
            <w:hideMark/>
          </w:tcPr>
          <w:p w14:paraId="0369407C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>de Freitas and Borges 2011, ICMBIO 2020e, Wikiaves 2020o</w:t>
            </w:r>
          </w:p>
        </w:tc>
      </w:tr>
      <w:tr w:rsidR="004A1CAF" w:rsidRPr="00386CDB" w14:paraId="3C0245A8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3DF7187F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Terra Ronca State Park</w:t>
            </w:r>
          </w:p>
        </w:tc>
        <w:tc>
          <w:tcPr>
            <w:tcW w:w="2520" w:type="dxa"/>
            <w:noWrap/>
            <w:vAlign w:val="center"/>
            <w:hideMark/>
          </w:tcPr>
          <w:p w14:paraId="4B7393AE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PE Terra Ronca</w:t>
            </w:r>
          </w:p>
        </w:tc>
        <w:tc>
          <w:tcPr>
            <w:tcW w:w="2250" w:type="dxa"/>
            <w:noWrap/>
            <w:vAlign w:val="center"/>
            <w:hideMark/>
          </w:tcPr>
          <w:p w14:paraId="2BF5685B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Cerrado</w:t>
            </w:r>
          </w:p>
        </w:tc>
        <w:tc>
          <w:tcPr>
            <w:tcW w:w="1530" w:type="dxa"/>
            <w:noWrap/>
            <w:vAlign w:val="center"/>
            <w:hideMark/>
          </w:tcPr>
          <w:p w14:paraId="00B1455A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Goiás</w:t>
            </w:r>
          </w:p>
        </w:tc>
        <w:tc>
          <w:tcPr>
            <w:tcW w:w="1620" w:type="dxa"/>
            <w:noWrap/>
            <w:vAlign w:val="center"/>
            <w:hideMark/>
          </w:tcPr>
          <w:p w14:paraId="2BBE3C74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800-1000</w:t>
            </w:r>
          </w:p>
        </w:tc>
        <w:tc>
          <w:tcPr>
            <w:tcW w:w="1620" w:type="dxa"/>
            <w:noWrap/>
            <w:vAlign w:val="center"/>
            <w:hideMark/>
          </w:tcPr>
          <w:p w14:paraId="3C21EECE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1,022.48</w:t>
            </w:r>
          </w:p>
        </w:tc>
        <w:tc>
          <w:tcPr>
            <w:tcW w:w="1440" w:type="dxa"/>
            <w:noWrap/>
            <w:vAlign w:val="center"/>
            <w:hideMark/>
          </w:tcPr>
          <w:p w14:paraId="7CD330CF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277</w:t>
            </w:r>
          </w:p>
        </w:tc>
        <w:tc>
          <w:tcPr>
            <w:tcW w:w="5310" w:type="dxa"/>
            <w:vAlign w:val="center"/>
            <w:hideMark/>
          </w:tcPr>
          <w:p w14:paraId="4D0460CC" w14:textId="77777777" w:rsidR="004A1CAF" w:rsidRPr="00386CDB" w:rsidRDefault="004A1CAF" w:rsidP="00912472">
            <w:pPr>
              <w:ind w:left="-11"/>
              <w:rPr>
                <w:lang w:eastAsia="pt-BR"/>
              </w:rPr>
            </w:pPr>
            <w:r w:rsidRPr="00386CDB">
              <w:rPr>
                <w:lang w:eastAsia="pt-BR"/>
              </w:rPr>
              <w:t xml:space="preserve">eBird 2020i, eBird 2020j, eBird 2020k, MMA 2020, </w:t>
            </w:r>
            <w:proofErr w:type="spellStart"/>
            <w:r w:rsidRPr="00386CDB">
              <w:rPr>
                <w:lang w:eastAsia="pt-BR"/>
              </w:rPr>
              <w:t>Wikiaves</w:t>
            </w:r>
            <w:proofErr w:type="spellEnd"/>
            <w:r w:rsidRPr="00386CDB">
              <w:rPr>
                <w:lang w:eastAsia="pt-BR"/>
              </w:rPr>
              <w:t xml:space="preserve"> 2020p</w:t>
            </w:r>
          </w:p>
        </w:tc>
      </w:tr>
      <w:tr w:rsidR="004A1CAF" w:rsidRPr="00D340A1" w14:paraId="68E79A64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3E3705D0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Chapada dos Veadeiros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5FE6D6D9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Chapada Veadeiros</w:t>
            </w:r>
          </w:p>
        </w:tc>
        <w:tc>
          <w:tcPr>
            <w:tcW w:w="2250" w:type="dxa"/>
            <w:noWrap/>
            <w:vAlign w:val="center"/>
            <w:hideMark/>
          </w:tcPr>
          <w:p w14:paraId="35CD3E51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Cerrado</w:t>
            </w:r>
          </w:p>
        </w:tc>
        <w:tc>
          <w:tcPr>
            <w:tcW w:w="1530" w:type="dxa"/>
            <w:noWrap/>
            <w:vAlign w:val="center"/>
            <w:hideMark/>
          </w:tcPr>
          <w:p w14:paraId="1DDC6A1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Goiás</w:t>
            </w:r>
          </w:p>
        </w:tc>
        <w:tc>
          <w:tcPr>
            <w:tcW w:w="1620" w:type="dxa"/>
            <w:noWrap/>
            <w:vAlign w:val="center"/>
            <w:hideMark/>
          </w:tcPr>
          <w:p w14:paraId="2BDEC4D4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800-1640</w:t>
            </w:r>
          </w:p>
        </w:tc>
        <w:tc>
          <w:tcPr>
            <w:tcW w:w="1620" w:type="dxa"/>
            <w:noWrap/>
            <w:vAlign w:val="center"/>
            <w:hideMark/>
          </w:tcPr>
          <w:p w14:paraId="1C31D601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1,155.78</w:t>
            </w:r>
          </w:p>
        </w:tc>
        <w:tc>
          <w:tcPr>
            <w:tcW w:w="1440" w:type="dxa"/>
            <w:noWrap/>
            <w:vAlign w:val="center"/>
            <w:hideMark/>
          </w:tcPr>
          <w:p w14:paraId="3EEBA7CD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405</w:t>
            </w:r>
          </w:p>
        </w:tc>
        <w:tc>
          <w:tcPr>
            <w:tcW w:w="5310" w:type="dxa"/>
            <w:vAlign w:val="center"/>
            <w:hideMark/>
          </w:tcPr>
          <w:p w14:paraId="7191293A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>eBird 2020l, ICMBIO 2020f, Wikiaves 2020q</w:t>
            </w:r>
          </w:p>
        </w:tc>
      </w:tr>
      <w:tr w:rsidR="004A1CAF" w:rsidRPr="00D340A1" w14:paraId="0CE3DE79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181AE624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Pirineus State Park</w:t>
            </w:r>
          </w:p>
        </w:tc>
        <w:tc>
          <w:tcPr>
            <w:tcW w:w="2520" w:type="dxa"/>
            <w:noWrap/>
            <w:vAlign w:val="center"/>
            <w:hideMark/>
          </w:tcPr>
          <w:p w14:paraId="5AFBB790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PE Pirineus</w:t>
            </w:r>
          </w:p>
        </w:tc>
        <w:tc>
          <w:tcPr>
            <w:tcW w:w="2250" w:type="dxa"/>
            <w:noWrap/>
            <w:vAlign w:val="center"/>
            <w:hideMark/>
          </w:tcPr>
          <w:p w14:paraId="05BDE9E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Cerrado</w:t>
            </w:r>
          </w:p>
        </w:tc>
        <w:tc>
          <w:tcPr>
            <w:tcW w:w="1530" w:type="dxa"/>
            <w:noWrap/>
            <w:vAlign w:val="center"/>
            <w:hideMark/>
          </w:tcPr>
          <w:p w14:paraId="61C30D8B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Goiás</w:t>
            </w:r>
          </w:p>
        </w:tc>
        <w:tc>
          <w:tcPr>
            <w:tcW w:w="1620" w:type="dxa"/>
            <w:noWrap/>
            <w:vAlign w:val="center"/>
            <w:hideMark/>
          </w:tcPr>
          <w:p w14:paraId="12EB8A6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1100-1395</w:t>
            </w:r>
          </w:p>
        </w:tc>
        <w:tc>
          <w:tcPr>
            <w:tcW w:w="1620" w:type="dxa"/>
            <w:noWrap/>
            <w:vAlign w:val="center"/>
            <w:hideMark/>
          </w:tcPr>
          <w:p w14:paraId="7129636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1,384.98</w:t>
            </w:r>
          </w:p>
        </w:tc>
        <w:tc>
          <w:tcPr>
            <w:tcW w:w="1440" w:type="dxa"/>
            <w:noWrap/>
            <w:vAlign w:val="center"/>
            <w:hideMark/>
          </w:tcPr>
          <w:p w14:paraId="5BD6C23A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245</w:t>
            </w:r>
          </w:p>
        </w:tc>
        <w:tc>
          <w:tcPr>
            <w:tcW w:w="5310" w:type="dxa"/>
            <w:vAlign w:val="center"/>
            <w:hideMark/>
          </w:tcPr>
          <w:p w14:paraId="58E60F40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Moura </w:t>
            </w:r>
            <w:r w:rsidRPr="00386CDB">
              <w:rPr>
                <w:i/>
                <w:iCs/>
                <w:lang w:val="pt-BR" w:eastAsia="pt-BR"/>
              </w:rPr>
              <w:t>et al.</w:t>
            </w:r>
            <w:r w:rsidRPr="00386CDB">
              <w:rPr>
                <w:lang w:val="pt-BR" w:eastAsia="pt-BR"/>
              </w:rPr>
              <w:t xml:space="preserve"> 2010, eBird 2020m</w:t>
            </w:r>
          </w:p>
        </w:tc>
      </w:tr>
      <w:tr w:rsidR="004A1CAF" w:rsidRPr="00D340A1" w14:paraId="44AA7440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1CDA81BB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Paraúna State Park</w:t>
            </w:r>
          </w:p>
        </w:tc>
        <w:tc>
          <w:tcPr>
            <w:tcW w:w="2520" w:type="dxa"/>
            <w:noWrap/>
            <w:vAlign w:val="center"/>
            <w:hideMark/>
          </w:tcPr>
          <w:p w14:paraId="05AF9823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PE Paraúna</w:t>
            </w:r>
          </w:p>
        </w:tc>
        <w:tc>
          <w:tcPr>
            <w:tcW w:w="2250" w:type="dxa"/>
            <w:noWrap/>
            <w:vAlign w:val="center"/>
            <w:hideMark/>
          </w:tcPr>
          <w:p w14:paraId="3C6C28D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Cerrado</w:t>
            </w:r>
          </w:p>
        </w:tc>
        <w:tc>
          <w:tcPr>
            <w:tcW w:w="1530" w:type="dxa"/>
            <w:noWrap/>
            <w:vAlign w:val="center"/>
            <w:hideMark/>
          </w:tcPr>
          <w:p w14:paraId="1C67ADCE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Goiás</w:t>
            </w:r>
          </w:p>
        </w:tc>
        <w:tc>
          <w:tcPr>
            <w:tcW w:w="1620" w:type="dxa"/>
            <w:noWrap/>
            <w:vAlign w:val="center"/>
            <w:hideMark/>
          </w:tcPr>
          <w:p w14:paraId="50836850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690-890</w:t>
            </w:r>
          </w:p>
        </w:tc>
        <w:tc>
          <w:tcPr>
            <w:tcW w:w="1620" w:type="dxa"/>
            <w:noWrap/>
            <w:vAlign w:val="center"/>
            <w:hideMark/>
          </w:tcPr>
          <w:p w14:paraId="5C45B2E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1,612.8</w:t>
            </w:r>
          </w:p>
        </w:tc>
        <w:tc>
          <w:tcPr>
            <w:tcW w:w="1440" w:type="dxa"/>
            <w:noWrap/>
            <w:vAlign w:val="center"/>
            <w:hideMark/>
          </w:tcPr>
          <w:p w14:paraId="78ED530F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129</w:t>
            </w:r>
          </w:p>
        </w:tc>
        <w:tc>
          <w:tcPr>
            <w:tcW w:w="5310" w:type="dxa"/>
            <w:vAlign w:val="center"/>
            <w:hideMark/>
          </w:tcPr>
          <w:p w14:paraId="43984C0D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eBird 2020n, SEMAD Góias 2020, Wikiaves 2020r </w:t>
            </w:r>
          </w:p>
        </w:tc>
      </w:tr>
      <w:tr w:rsidR="004A1CAF" w:rsidRPr="00D340A1" w14:paraId="37897D27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5A3A99CF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Emas National Park</w:t>
            </w:r>
          </w:p>
        </w:tc>
        <w:tc>
          <w:tcPr>
            <w:tcW w:w="2520" w:type="dxa"/>
            <w:noWrap/>
            <w:vAlign w:val="center"/>
            <w:hideMark/>
          </w:tcPr>
          <w:p w14:paraId="152B7CE2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das Emas</w:t>
            </w:r>
          </w:p>
        </w:tc>
        <w:tc>
          <w:tcPr>
            <w:tcW w:w="2250" w:type="dxa"/>
            <w:noWrap/>
            <w:vAlign w:val="center"/>
            <w:hideMark/>
          </w:tcPr>
          <w:p w14:paraId="4062A60B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Cerrado</w:t>
            </w:r>
          </w:p>
        </w:tc>
        <w:tc>
          <w:tcPr>
            <w:tcW w:w="1530" w:type="dxa"/>
            <w:noWrap/>
            <w:vAlign w:val="center"/>
            <w:hideMark/>
          </w:tcPr>
          <w:p w14:paraId="2388D9D3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Goiás</w:t>
            </w:r>
          </w:p>
        </w:tc>
        <w:tc>
          <w:tcPr>
            <w:tcW w:w="1620" w:type="dxa"/>
            <w:noWrap/>
            <w:vAlign w:val="center"/>
            <w:hideMark/>
          </w:tcPr>
          <w:p w14:paraId="541947B9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720-888</w:t>
            </w:r>
          </w:p>
        </w:tc>
        <w:tc>
          <w:tcPr>
            <w:tcW w:w="1620" w:type="dxa"/>
            <w:noWrap/>
            <w:vAlign w:val="center"/>
            <w:hideMark/>
          </w:tcPr>
          <w:p w14:paraId="68E1566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1,879.87</w:t>
            </w:r>
          </w:p>
        </w:tc>
        <w:tc>
          <w:tcPr>
            <w:tcW w:w="1440" w:type="dxa"/>
            <w:noWrap/>
            <w:vAlign w:val="center"/>
            <w:hideMark/>
          </w:tcPr>
          <w:p w14:paraId="27BC9139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415</w:t>
            </w:r>
          </w:p>
        </w:tc>
        <w:tc>
          <w:tcPr>
            <w:tcW w:w="5310" w:type="dxa"/>
            <w:vAlign w:val="center"/>
            <w:hideMark/>
          </w:tcPr>
          <w:p w14:paraId="081C0F74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de Araújo </w:t>
            </w:r>
            <w:r w:rsidRPr="00386CDB">
              <w:rPr>
                <w:i/>
                <w:iCs/>
                <w:lang w:val="pt-BR" w:eastAsia="pt-BR"/>
              </w:rPr>
              <w:t>et al.</w:t>
            </w:r>
            <w:r w:rsidRPr="00386CDB">
              <w:rPr>
                <w:lang w:val="pt-BR" w:eastAsia="pt-BR"/>
              </w:rPr>
              <w:t xml:space="preserve"> 2014, eBird 2020o, eBird 2020p, ICMBIO 2020g, Wikiaves 2020s</w:t>
            </w:r>
          </w:p>
        </w:tc>
      </w:tr>
      <w:tr w:rsidR="004A1CAF" w:rsidRPr="00D340A1" w14:paraId="0A50A517" w14:textId="77777777" w:rsidTr="004A1CAF">
        <w:trPr>
          <w:trHeight w:hRule="exact" w:val="576"/>
        </w:trPr>
        <w:tc>
          <w:tcPr>
            <w:tcW w:w="3736" w:type="dxa"/>
            <w:noWrap/>
            <w:vAlign w:val="center"/>
            <w:hideMark/>
          </w:tcPr>
          <w:p w14:paraId="30931ADC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Prosa State Park</w:t>
            </w:r>
          </w:p>
        </w:tc>
        <w:tc>
          <w:tcPr>
            <w:tcW w:w="2520" w:type="dxa"/>
            <w:noWrap/>
            <w:vAlign w:val="center"/>
            <w:hideMark/>
          </w:tcPr>
          <w:p w14:paraId="167A2DA9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PE Prosa</w:t>
            </w:r>
          </w:p>
        </w:tc>
        <w:tc>
          <w:tcPr>
            <w:tcW w:w="2250" w:type="dxa"/>
            <w:noWrap/>
            <w:vAlign w:val="center"/>
            <w:hideMark/>
          </w:tcPr>
          <w:p w14:paraId="683667A9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Cerrado</w:t>
            </w:r>
          </w:p>
        </w:tc>
        <w:tc>
          <w:tcPr>
            <w:tcW w:w="1530" w:type="dxa"/>
            <w:noWrap/>
            <w:vAlign w:val="center"/>
            <w:hideMark/>
          </w:tcPr>
          <w:p w14:paraId="0A33B23D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Mato Grosso do Sul</w:t>
            </w:r>
          </w:p>
        </w:tc>
        <w:tc>
          <w:tcPr>
            <w:tcW w:w="1620" w:type="dxa"/>
            <w:noWrap/>
            <w:vAlign w:val="center"/>
            <w:hideMark/>
          </w:tcPr>
          <w:p w14:paraId="7C497A97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~600</w:t>
            </w:r>
          </w:p>
        </w:tc>
        <w:tc>
          <w:tcPr>
            <w:tcW w:w="1620" w:type="dxa"/>
            <w:noWrap/>
            <w:vAlign w:val="center"/>
            <w:hideMark/>
          </w:tcPr>
          <w:p w14:paraId="29F0E80C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2,176.80</w:t>
            </w:r>
          </w:p>
        </w:tc>
        <w:tc>
          <w:tcPr>
            <w:tcW w:w="1440" w:type="dxa"/>
            <w:noWrap/>
            <w:vAlign w:val="center"/>
            <w:hideMark/>
          </w:tcPr>
          <w:p w14:paraId="1A02CB22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135</w:t>
            </w:r>
          </w:p>
        </w:tc>
        <w:tc>
          <w:tcPr>
            <w:tcW w:w="5310" w:type="dxa"/>
            <w:vAlign w:val="center"/>
            <w:hideMark/>
          </w:tcPr>
          <w:p w14:paraId="7837A8B8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Lugnani </w:t>
            </w:r>
            <w:r w:rsidRPr="00386CDB">
              <w:rPr>
                <w:i/>
                <w:iCs/>
                <w:lang w:val="pt-BR" w:eastAsia="pt-BR"/>
              </w:rPr>
              <w:t>et al.</w:t>
            </w:r>
            <w:r w:rsidRPr="00386CDB">
              <w:rPr>
                <w:lang w:val="pt-BR" w:eastAsia="pt-BR"/>
              </w:rPr>
              <w:t xml:space="preserve"> 2007, eBird 2020q, IMASUL 2020, Wikiaves 2020t</w:t>
            </w:r>
          </w:p>
        </w:tc>
      </w:tr>
      <w:tr w:rsidR="004A1CAF" w:rsidRPr="00D340A1" w14:paraId="010CB102" w14:textId="77777777" w:rsidTr="004A1CAF">
        <w:trPr>
          <w:trHeight w:hRule="exact" w:val="576"/>
        </w:trPr>
        <w:tc>
          <w:tcPr>
            <w:tcW w:w="37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DA1BC7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Serra da Bodoquena National Park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687285" w14:textId="77777777" w:rsidR="004A1CAF" w:rsidRPr="00386CDB" w:rsidRDefault="004A1CAF" w:rsidP="00912472">
            <w:pPr>
              <w:ind w:left="-11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PN Serra Bodoquena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FE07E6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Cerrado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81C324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Mato Grosso do Sul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82BF1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400-650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2AC418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2,393.11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B1BD30" w14:textId="77777777" w:rsidR="004A1CAF" w:rsidRPr="00386CDB" w:rsidRDefault="004A1CAF" w:rsidP="00912472">
            <w:pPr>
              <w:ind w:left="-11"/>
              <w:jc w:val="center"/>
              <w:rPr>
                <w:color w:val="000000"/>
                <w:lang w:val="pt-BR" w:eastAsia="pt-BR"/>
              </w:rPr>
            </w:pPr>
            <w:r w:rsidRPr="00386CDB">
              <w:rPr>
                <w:color w:val="000000"/>
                <w:lang w:val="pt-BR" w:eastAsia="pt-BR"/>
              </w:rPr>
              <w:t>332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  <w:hideMark/>
          </w:tcPr>
          <w:p w14:paraId="42B3A6A4" w14:textId="77777777" w:rsidR="004A1CAF" w:rsidRPr="00386CDB" w:rsidRDefault="004A1CAF" w:rsidP="00912472">
            <w:pPr>
              <w:ind w:left="-11"/>
              <w:rPr>
                <w:lang w:val="pt-BR" w:eastAsia="pt-BR"/>
              </w:rPr>
            </w:pPr>
            <w:r w:rsidRPr="00386CDB">
              <w:rPr>
                <w:lang w:val="pt-BR" w:eastAsia="pt-BR"/>
              </w:rPr>
              <w:t xml:space="preserve">eBird 2020r, ICMBIO 2020h, Wikiaves 2020u </w:t>
            </w:r>
          </w:p>
        </w:tc>
      </w:tr>
    </w:tbl>
    <w:p w14:paraId="5EEF3B85" w14:textId="77777777" w:rsidR="004A1CAF" w:rsidRPr="00386CDB" w:rsidRDefault="004A1CAF" w:rsidP="004A1CAF">
      <w:pPr>
        <w:spacing w:after="240" w:line="480" w:lineRule="auto"/>
        <w:ind w:left="284" w:hanging="284"/>
        <w:rPr>
          <w:lang w:val="pt-BR"/>
        </w:rPr>
        <w:sectPr w:rsidR="004A1CAF" w:rsidRPr="00386CDB" w:rsidSect="004A1CAF">
          <w:type w:val="continuous"/>
          <w:pgSz w:w="23820" w:h="16840" w:orient="landscape"/>
          <w:pgMar w:top="284" w:right="1417" w:bottom="426" w:left="1417" w:header="709" w:footer="709" w:gutter="0"/>
          <w:lnNumType w:countBy="1" w:restart="continuous"/>
          <w:cols w:space="708"/>
          <w:docGrid w:linePitch="360"/>
        </w:sectPr>
      </w:pPr>
    </w:p>
    <w:p w14:paraId="1ACB3416" w14:textId="0BC26138" w:rsidR="004A1CAF" w:rsidRPr="00386CDB" w:rsidRDefault="004A1CAF" w:rsidP="004A1CAF">
      <w:pPr>
        <w:spacing w:after="240" w:line="480" w:lineRule="auto"/>
        <w:ind w:left="1276"/>
        <w:rPr>
          <w:b/>
          <w:bCs/>
        </w:rPr>
      </w:pPr>
      <w:r w:rsidRPr="00386CDB">
        <w:rPr>
          <w:b/>
          <w:bCs/>
        </w:rPr>
        <w:lastRenderedPageBreak/>
        <w:t>References</w:t>
      </w:r>
    </w:p>
    <w:p w14:paraId="0099FBF9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eastAsia="pt-BR"/>
        </w:rPr>
        <w:t xml:space="preserve">Bastos, C. </w:t>
      </w:r>
      <w:proofErr w:type="gramStart"/>
      <w:r w:rsidRPr="00386CDB">
        <w:rPr>
          <w:lang w:eastAsia="pt-BR"/>
        </w:rPr>
        <w:t>A.</w:t>
      </w:r>
      <w:proofErr w:type="gramEnd"/>
      <w:r w:rsidRPr="00386CDB">
        <w:rPr>
          <w:lang w:eastAsia="pt-BR"/>
        </w:rPr>
        <w:t xml:space="preserve"> and van den Berg, C. (2012) </w:t>
      </w:r>
      <w:proofErr w:type="spellStart"/>
      <w:r w:rsidRPr="00386CDB">
        <w:rPr>
          <w:lang w:eastAsia="pt-BR"/>
        </w:rPr>
        <w:t>Orchidaceae</w:t>
      </w:r>
      <w:proofErr w:type="spellEnd"/>
      <w:r w:rsidRPr="00386CDB">
        <w:rPr>
          <w:lang w:eastAsia="pt-BR"/>
        </w:rPr>
        <w:t xml:space="preserve"> in Morro do </w:t>
      </w:r>
      <w:proofErr w:type="spellStart"/>
      <w:r w:rsidRPr="00386CDB">
        <w:rPr>
          <w:lang w:eastAsia="pt-BR"/>
        </w:rPr>
        <w:t>Chapéu</w:t>
      </w:r>
      <w:proofErr w:type="spellEnd"/>
      <w:r w:rsidRPr="00386CDB">
        <w:rPr>
          <w:lang w:eastAsia="pt-BR"/>
        </w:rPr>
        <w:t xml:space="preserve">, Bahia, Brazil. </w:t>
      </w:r>
      <w:r w:rsidRPr="00386CDB">
        <w:rPr>
          <w:i/>
          <w:iCs/>
          <w:lang w:val="pt-BR" w:eastAsia="pt-BR"/>
        </w:rPr>
        <w:t>Rodriguésia</w:t>
      </w:r>
      <w:r w:rsidRPr="00386CDB">
        <w:rPr>
          <w:lang w:val="pt-BR" w:eastAsia="pt-BR"/>
        </w:rPr>
        <w:t xml:space="preserve"> 63: 883-927.</w:t>
      </w:r>
    </w:p>
    <w:p w14:paraId="2E6439FA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t xml:space="preserve">Bezerra, D. M. M., Araujo, H. F. P. and Alves, R. R. N. (2013) Avifauna de uma área de Caatinga na região do Seridó, Rio Grande do Norte. Brasil. </w:t>
      </w:r>
      <w:r w:rsidRPr="00386CDB">
        <w:rPr>
          <w:i/>
          <w:iCs/>
          <w:lang w:val="pt-BR" w:eastAsia="pt-BR"/>
        </w:rPr>
        <w:t>Ornithologia</w:t>
      </w:r>
      <w:r w:rsidRPr="00386CDB">
        <w:rPr>
          <w:lang w:val="pt-BR" w:eastAsia="pt-BR"/>
        </w:rPr>
        <w:t xml:space="preserve"> 6: 53-69.</w:t>
      </w:r>
    </w:p>
    <w:p w14:paraId="56110057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de Araújo, W. S., Sobral, F. L. and Maracahipes, L. (2014) Insect galls of the Parque Nacional das Emas (Mineiros, GO, Brazil). </w:t>
      </w:r>
      <w:r w:rsidRPr="00386CDB">
        <w:rPr>
          <w:i/>
          <w:iCs/>
          <w:lang w:eastAsia="pt-BR"/>
        </w:rPr>
        <w:t>Check List</w:t>
      </w:r>
      <w:r w:rsidRPr="00386CDB">
        <w:rPr>
          <w:lang w:eastAsia="pt-BR"/>
        </w:rPr>
        <w:t xml:space="preserve"> 10: 1445-1451.</w:t>
      </w:r>
    </w:p>
    <w:p w14:paraId="6546EAC0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eastAsia="pt-BR"/>
        </w:rPr>
        <w:t xml:space="preserve">de Freitas, M. A. and Borges, O. B. (2011). </w:t>
      </w:r>
      <w:r w:rsidRPr="00386CDB">
        <w:rPr>
          <w:lang w:val="pt-BR" w:eastAsia="pt-BR"/>
        </w:rPr>
        <w:t xml:space="preserve">Avifauna da FLONA Contendas do Sincorá, Bahia, Brasil. </w:t>
      </w:r>
      <w:r w:rsidRPr="00386CDB">
        <w:rPr>
          <w:i/>
          <w:iCs/>
          <w:lang w:val="pt-BR" w:eastAsia="pt-BR"/>
        </w:rPr>
        <w:t>Atual. Ornit.</w:t>
      </w:r>
      <w:r w:rsidRPr="00386CDB">
        <w:rPr>
          <w:lang w:val="pt-BR" w:eastAsia="pt-BR"/>
        </w:rPr>
        <w:t xml:space="preserve"> 163.</w:t>
      </w:r>
    </w:p>
    <w:p w14:paraId="6CA8A183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do Nascimento, J. L. X., Sales-Júnior, L. G., de Sousa, A. E. B. A. and Minns, J. (2010) Avaliação rápida das potencialidades ecológicas e econômicas do Parque Nacional de Ubajara, Ceará, usando aves como indicadores. </w:t>
      </w:r>
      <w:proofErr w:type="spellStart"/>
      <w:r w:rsidRPr="00386CDB">
        <w:rPr>
          <w:i/>
          <w:iCs/>
          <w:lang w:eastAsia="pt-BR"/>
        </w:rPr>
        <w:t>Ornithologia</w:t>
      </w:r>
      <w:proofErr w:type="spellEnd"/>
      <w:r w:rsidRPr="00386CDB">
        <w:rPr>
          <w:lang w:eastAsia="pt-BR"/>
        </w:rPr>
        <w:t xml:space="preserve"> 1: 33-42.</w:t>
      </w:r>
    </w:p>
    <w:p w14:paraId="1C490FA9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</w:rPr>
      </w:pPr>
      <w:r w:rsidRPr="00386CDB">
        <w:rPr>
          <w:shd w:val="clear" w:color="auto" w:fill="FFFFFF"/>
        </w:rPr>
        <w:t xml:space="preserve">eBird (2020a). eBird Checklist: </w:t>
      </w:r>
      <w:r w:rsidRPr="00386CDB">
        <w:rPr>
          <w:lang w:eastAsia="pt-BR"/>
        </w:rPr>
        <w:t>https://ebird.org/hotspot/L3807221?yr=all&amp;m=&amp;rank=mrec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 at: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39EA7D9E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</w:rPr>
      </w:pPr>
      <w:r w:rsidRPr="00386CDB">
        <w:rPr>
          <w:shd w:val="clear" w:color="auto" w:fill="FFFFFF"/>
        </w:rPr>
        <w:t xml:space="preserve">eBird (2020b). eBird Checklist: </w:t>
      </w:r>
      <w:r w:rsidRPr="00386CDB">
        <w:rPr>
          <w:lang w:eastAsia="pt-BR"/>
        </w:rPr>
        <w:t>https://ebird.org/hotspot/L3438265?yr=all&amp;m=&amp;rank=mrec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73E1EB37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</w:rPr>
      </w:pPr>
      <w:r w:rsidRPr="00386CDB">
        <w:rPr>
          <w:shd w:val="clear" w:color="auto" w:fill="FFFFFF"/>
        </w:rPr>
        <w:t xml:space="preserve">eBird (2020c). eBird Checklist: </w:t>
      </w:r>
      <w:r w:rsidRPr="00386CDB">
        <w:rPr>
          <w:lang w:eastAsia="pt-BR"/>
        </w:rPr>
        <w:t>https://ebird.org/hotspot/L3027759?yr=all&amp;m=&amp;rank=mrec</w:t>
      </w:r>
      <w:r w:rsidRPr="00386CDB">
        <w:rPr>
          <w:shd w:val="clear" w:color="auto" w:fill="FFFFFF"/>
        </w:rPr>
        <w:t xml:space="preserve">. eBird: An online database of bird distribution and abundance [web application]. eBird, Ithaca, New York. Available: http://www.ebird.org. </w:t>
      </w:r>
      <w:r w:rsidRPr="00D340A1">
        <w:rPr>
          <w:shd w:val="clear" w:color="auto" w:fill="FFFFFF"/>
        </w:rPr>
        <w:t xml:space="preserve">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3D098E7F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</w:rPr>
      </w:pPr>
      <w:r w:rsidRPr="00386CDB">
        <w:rPr>
          <w:shd w:val="clear" w:color="auto" w:fill="FFFFFF"/>
        </w:rPr>
        <w:lastRenderedPageBreak/>
        <w:t xml:space="preserve">eBird (2020d). eBird Checklist: </w:t>
      </w:r>
      <w:r w:rsidRPr="00386CDB">
        <w:rPr>
          <w:lang w:eastAsia="pt-BR"/>
        </w:rPr>
        <w:t>https://ebird.org/hotspot/L3182806?yr=all&amp;m=&amp;rank=mrec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32AC7F2C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</w:rPr>
      </w:pPr>
      <w:r w:rsidRPr="00386CDB">
        <w:rPr>
          <w:shd w:val="clear" w:color="auto" w:fill="FFFFFF"/>
        </w:rPr>
        <w:t xml:space="preserve">eBird (2020e). eBird Checklist: </w:t>
      </w:r>
      <w:r w:rsidRPr="00386CDB">
        <w:rPr>
          <w:lang w:eastAsia="pt-BR"/>
        </w:rPr>
        <w:t>https://ebird.org/hotspot/L3661536?yr=all&amp;m=&amp;rank=mrec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1E977714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(2020f). eBird Checklist: </w:t>
      </w:r>
      <w:r w:rsidRPr="00386CDB">
        <w:rPr>
          <w:lang w:eastAsia="pt-BR"/>
        </w:rPr>
        <w:t>https://ebird.org/hotspot/L8885776?yr=all&amp;m=&amp;rank=mrec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33C007AB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(2020g). eBird Checklist: </w:t>
      </w:r>
      <w:r w:rsidRPr="00386CDB">
        <w:rPr>
          <w:lang w:eastAsia="pt-BR"/>
        </w:rPr>
        <w:t>https://ebird.org/hotspot/L3958744?yr=all&amp;m=&amp;rank=mrec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68F2F6F2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(2020h). eBird Checklist: </w:t>
      </w:r>
      <w:r w:rsidRPr="00386CDB">
        <w:rPr>
          <w:lang w:eastAsia="pt-BR"/>
        </w:rPr>
        <w:t>https://ebird.org/hotspot/L755669?yr=all&amp;m=&amp;rank=mrec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4BF89B39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(2020i). eBird Checklist: </w:t>
      </w:r>
      <w:r w:rsidRPr="00386CDB">
        <w:rPr>
          <w:lang w:eastAsia="pt-BR"/>
        </w:rPr>
        <w:t>https://ebird.org/hotspot/L3788151?yr=all&amp;m=&amp;rank=mrec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1B67B679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(2020j). eBird Checklist: </w:t>
      </w:r>
      <w:r w:rsidRPr="00386CDB">
        <w:rPr>
          <w:lang w:eastAsia="pt-BR"/>
        </w:rPr>
        <w:t>https://ebird.org/hotspot/L8669288?yr=all&amp;m=&amp;rank=mrec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74CFEE7C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lastRenderedPageBreak/>
        <w:t xml:space="preserve">eBird (2020k). eBird Checklist: </w:t>
      </w:r>
      <w:r w:rsidRPr="00386CDB">
        <w:rPr>
          <w:lang w:eastAsia="pt-BR"/>
        </w:rPr>
        <w:t>https://ebird.org/hotspot/L9896104?yr=all&amp;m=&amp;rank=mrec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67FD0388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(2020l). eBird Checklist: </w:t>
      </w:r>
      <w:r w:rsidRPr="00386CDB">
        <w:rPr>
          <w:lang w:eastAsia="pt-BR"/>
        </w:rPr>
        <w:t>https://ebird.org/hotspot/L6275001?yr=all&amp;m=&amp;rank=mrec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707D553D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(2020m). eBird Checklist: </w:t>
      </w:r>
      <w:r w:rsidRPr="00386CDB">
        <w:rPr>
          <w:lang w:eastAsia="pt-BR"/>
        </w:rPr>
        <w:t>https://ebird.org/hotspot/L4605801?yr=all&amp;m=&amp;rank=mrec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133C0763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(2020n). eBird Checklist: </w:t>
      </w:r>
      <w:r w:rsidRPr="00386CDB">
        <w:rPr>
          <w:lang w:eastAsia="pt-BR"/>
        </w:rPr>
        <w:t>https://ebird.org/hotspot/L8133866?yr=all&amp;m=&amp;rank=mrec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00F42F1F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(2020o). eBird Checklist: </w:t>
      </w:r>
      <w:r w:rsidRPr="00386CDB">
        <w:rPr>
          <w:lang w:eastAsia="pt-BR"/>
        </w:rPr>
        <w:t>https://ebird.org/hotspot/L567986?yr=all&amp;m=&amp;rank=mrec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32C056AF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(2020p). eBird Checklist: </w:t>
      </w:r>
      <w:r w:rsidRPr="00386CDB">
        <w:rPr>
          <w:lang w:eastAsia="pt-BR"/>
        </w:rPr>
        <w:t>https://ebird.org/hotspot/L11175827?yr=all&amp;m=&amp;rank=mrec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17CA47AD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t xml:space="preserve">eBird (2020q). eBird Checklist: </w:t>
      </w:r>
      <w:r w:rsidRPr="00386CDB">
        <w:rPr>
          <w:lang w:eastAsia="pt-BR"/>
        </w:rPr>
        <w:t>https://ebird.org/hotspot/L7684422?yr=all&amp;m=&amp;rank=mrec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462C7D7E" w14:textId="77777777" w:rsidR="004A1CAF" w:rsidRPr="00386CDB" w:rsidRDefault="004A1CAF" w:rsidP="004A1CAF">
      <w:pPr>
        <w:spacing w:before="240" w:after="240" w:line="480" w:lineRule="auto"/>
        <w:ind w:left="1701" w:right="423" w:hanging="425"/>
      </w:pPr>
      <w:r w:rsidRPr="00386CDB">
        <w:rPr>
          <w:shd w:val="clear" w:color="auto" w:fill="FFFFFF"/>
        </w:rPr>
        <w:lastRenderedPageBreak/>
        <w:t xml:space="preserve">eBird (2020r). eBird Checklist: </w:t>
      </w:r>
      <w:r w:rsidRPr="00386CDB">
        <w:rPr>
          <w:lang w:eastAsia="pt-BR"/>
        </w:rPr>
        <w:t>https://ebird.org/hotspot/L10003736?yr=all&amp;m=&amp;rank=mrec</w:t>
      </w:r>
      <w:r w:rsidRPr="00386CDB">
        <w:rPr>
          <w:shd w:val="clear" w:color="auto" w:fill="FFFFFF"/>
        </w:rPr>
        <w:t>. eBird: An online database of bird distribution and abundance [web application]. eBird, Ithaca, New York. Available: http://www.ebird.org.</w:t>
      </w:r>
      <w:r w:rsidRPr="00D340A1">
        <w:rPr>
          <w:shd w:val="clear" w:color="auto" w:fill="FFFFFF"/>
        </w:rPr>
        <w:t xml:space="preserve"> Accessed on: </w:t>
      </w:r>
      <w:proofErr w:type="gramStart"/>
      <w:r w:rsidRPr="00D340A1">
        <w:rPr>
          <w:shd w:val="clear" w:color="auto" w:fill="FFFFFF"/>
        </w:rPr>
        <w:t>June,</w:t>
      </w:r>
      <w:proofErr w:type="gramEnd"/>
      <w:r w:rsidRPr="00D340A1">
        <w:rPr>
          <w:shd w:val="clear" w:color="auto" w:fill="FFFFFF"/>
        </w:rPr>
        <w:t xml:space="preserve"> 2020.</w:t>
      </w:r>
    </w:p>
    <w:p w14:paraId="33D73177" w14:textId="77777777" w:rsidR="004A1CAF" w:rsidRPr="00D340A1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eastAsia="pt-BR"/>
        </w:rPr>
        <w:t xml:space="preserve">ICMBIO (2020a). </w:t>
      </w:r>
      <w:r w:rsidRPr="00386CDB">
        <w:rPr>
          <w:lang w:val="pt-BR" w:eastAsia="pt-BR"/>
        </w:rPr>
        <w:t xml:space="preserve">Parque Nacional de Ubajara. </w:t>
      </w:r>
      <w:r w:rsidRPr="00D340A1">
        <w:rPr>
          <w:lang w:val="pt-BR" w:eastAsia="pt-BR"/>
        </w:rPr>
        <w:t>Available at: https://www.icmbio.gov.br/portal/parna-de-ubajara</w:t>
      </w:r>
    </w:p>
    <w:p w14:paraId="61916690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ICMBIO (2020b). Parque Nacional de Sete Cidades. </w:t>
      </w:r>
      <w:r w:rsidRPr="00386CDB">
        <w:rPr>
          <w:lang w:eastAsia="pt-BR"/>
        </w:rPr>
        <w:t>Available at: https://www.icmbio.gov.br/portal/parna-de-sete-cidades</w:t>
      </w:r>
    </w:p>
    <w:p w14:paraId="22189554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ICMBIO (2020c). Estação Ecológica do Seridó. </w:t>
      </w:r>
      <w:r w:rsidRPr="00386CDB">
        <w:rPr>
          <w:lang w:eastAsia="pt-BR"/>
        </w:rPr>
        <w:t>Available at: https://www.icmbio.gov.br/portal/esec-do-serido</w:t>
      </w:r>
    </w:p>
    <w:p w14:paraId="24258A63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ICMBIO (2020d). Parque Nacional da Chapada Diamantina. </w:t>
      </w:r>
      <w:r w:rsidRPr="00386CDB">
        <w:rPr>
          <w:lang w:eastAsia="pt-BR"/>
        </w:rPr>
        <w:t>Available at: https://www.icmbio.gov.br/portal/parna-da-chapada-da-diamantina</w:t>
      </w:r>
    </w:p>
    <w:p w14:paraId="4F3ACDC2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ICMBIO (2020e). Floresta Nacional Contendas do Sincorá. </w:t>
      </w:r>
      <w:r w:rsidRPr="00386CDB">
        <w:rPr>
          <w:lang w:eastAsia="pt-BR"/>
        </w:rPr>
        <w:t>Available at: https://www.icmbio.gov.br/portal/flona-contendas-do-sincora</w:t>
      </w:r>
    </w:p>
    <w:p w14:paraId="1DF4647E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ICMBIO (2020f). Parque Nacional da Chapada dos Veadeiros. </w:t>
      </w:r>
      <w:r w:rsidRPr="00386CDB">
        <w:rPr>
          <w:lang w:eastAsia="pt-BR"/>
        </w:rPr>
        <w:t>Available at: https://www.icmbio.gov.br/portal/parna-da-chapada-dos-veadeiros</w:t>
      </w:r>
    </w:p>
    <w:p w14:paraId="43C00785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ICMBIO (2020g). Parque Nacional das Emas. </w:t>
      </w:r>
      <w:r w:rsidRPr="00386CDB">
        <w:rPr>
          <w:lang w:eastAsia="pt-BR"/>
        </w:rPr>
        <w:t>Available at: https://www.icmbio.gov.br/portal/parna-das-emas</w:t>
      </w:r>
    </w:p>
    <w:p w14:paraId="38ED59AD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ICMBIO (2020h). Parque Nacional da Serra da Bodoquena. </w:t>
      </w:r>
      <w:r w:rsidRPr="00386CDB">
        <w:rPr>
          <w:lang w:eastAsia="pt-BR"/>
        </w:rPr>
        <w:t>Available at: https://www.icmbio.gov.br/portal/parna-da-serra-da-bodoquena</w:t>
      </w:r>
    </w:p>
    <w:p w14:paraId="04960BF5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IMASUL 2020. Plano de Manejo do Parque Estadual do Prosa. </w:t>
      </w:r>
      <w:r w:rsidRPr="00386CDB">
        <w:rPr>
          <w:lang w:eastAsia="pt-BR"/>
        </w:rPr>
        <w:t>Available at: http://www.imasul.ms.gov.br/wp-content/uploads/2015/06/planomanejoPEP.pdf</w:t>
      </w:r>
    </w:p>
    <w:p w14:paraId="0B555BC5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eastAsia="pt-BR"/>
        </w:rPr>
        <w:lastRenderedPageBreak/>
        <w:t xml:space="preserve">Las-Casas, F. M. G., da Pereira, I. M. S., dos Santos, L. D. A. N. and Naka, L. N. (2019) The avifauna of the </w:t>
      </w:r>
      <w:proofErr w:type="spellStart"/>
      <w:r w:rsidRPr="00386CDB">
        <w:rPr>
          <w:lang w:eastAsia="pt-BR"/>
        </w:rPr>
        <w:t>Catimbau</w:t>
      </w:r>
      <w:proofErr w:type="spellEnd"/>
      <w:r w:rsidRPr="00386CDB">
        <w:rPr>
          <w:lang w:eastAsia="pt-BR"/>
        </w:rPr>
        <w:t xml:space="preserve"> National Park, an important protected area in the Brazilian semiarid. </w:t>
      </w:r>
      <w:r w:rsidRPr="00386CDB">
        <w:rPr>
          <w:i/>
          <w:iCs/>
          <w:lang w:val="pt-BR" w:eastAsia="pt-BR"/>
        </w:rPr>
        <w:t xml:space="preserve">Ornit. Researc. </w:t>
      </w:r>
      <w:r w:rsidRPr="00386CDB">
        <w:rPr>
          <w:lang w:val="pt-BR" w:eastAsia="pt-BR"/>
        </w:rPr>
        <w:t>27:79-93.</w:t>
      </w:r>
    </w:p>
    <w:p w14:paraId="64AE5D05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t>Lemos, J. R. (2004) Composição florística do Parque Nacional Serra da Capivara, Piauí, Brasil. Rodriguésia: 55-66.</w:t>
      </w:r>
    </w:p>
    <w:p w14:paraId="10337B76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t xml:space="preserve">Lugnani, J. S., Resende, U. M. and Bueno, M. L. (2007) Comparação entre duas formações vegetacionais arbóreas do Parque Estadual do Prosa-PEP, Campo Grande, MS. </w:t>
      </w:r>
      <w:r w:rsidRPr="00386CDB">
        <w:rPr>
          <w:i/>
          <w:iCs/>
          <w:lang w:val="pt-BR" w:eastAsia="pt-BR"/>
        </w:rPr>
        <w:t>Rev. Bras. Bioc.</w:t>
      </w:r>
      <w:r w:rsidRPr="00386CDB">
        <w:rPr>
          <w:lang w:val="pt-BR" w:eastAsia="pt-BR"/>
        </w:rPr>
        <w:t xml:space="preserve"> 5: 453-455.</w:t>
      </w:r>
    </w:p>
    <w:p w14:paraId="22140DE6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MMA 2020. Relatório Parametrizado - Unidade de Conservação Parque Estadual de Terra Ronca. </w:t>
      </w:r>
      <w:r w:rsidRPr="00386CDB">
        <w:rPr>
          <w:lang w:eastAsia="pt-BR"/>
        </w:rPr>
        <w:t>Available at: http://sistemas.mma.gov.br/cnuc/index.php?ido=relatorioparametrizado.exibeRelatorio&amp;relatorioPadrao=true&amp;idUc=1740</w:t>
      </w:r>
    </w:p>
    <w:p w14:paraId="7665F496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t xml:space="preserve">Moura, I. I. O. D., Gomes-Klein, V. L., Maria Felfili, J. and Ferreira, H. D. (2010) Diversidade e estrutura comunitária de cerrado sensu stricto em afloramentos rochosos no Parque Estadual dos Pireneus, Goiás. </w:t>
      </w:r>
      <w:r w:rsidRPr="00386CDB">
        <w:rPr>
          <w:i/>
          <w:iCs/>
          <w:lang w:val="pt-BR" w:eastAsia="pt-BR"/>
        </w:rPr>
        <w:t>Braz. Journ. Bot.</w:t>
      </w:r>
      <w:r w:rsidRPr="00386CDB">
        <w:rPr>
          <w:lang w:val="pt-BR" w:eastAsia="pt-BR"/>
        </w:rPr>
        <w:t xml:space="preserve"> 33: 455-467.</w:t>
      </w:r>
    </w:p>
    <w:p w14:paraId="40651BFF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t>Olmos, F. and Albano, C. (2012) As aves da região do Parque Nacional Serra da Capivara (Piauí, Brasil). Rev. Bras. Ornit. 20: 173-187.</w:t>
      </w:r>
    </w:p>
    <w:p w14:paraId="01EFE912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t xml:space="preserve">Parrini, R., Raposo, M. A., Pacheco, J. F., Carvalhães, A. M., Melo-Júnior, T. A., Fonseca, P. S. M. and Minns, J. C. (1999) Birds of the Chapada Diamantina, Bahia, Brazil. </w:t>
      </w:r>
      <w:r w:rsidRPr="00386CDB">
        <w:rPr>
          <w:i/>
          <w:iCs/>
          <w:lang w:val="pt-BR" w:eastAsia="pt-BR"/>
        </w:rPr>
        <w:t>Cotinga</w:t>
      </w:r>
      <w:r w:rsidRPr="00386CDB">
        <w:rPr>
          <w:lang w:val="pt-BR" w:eastAsia="pt-BR"/>
        </w:rPr>
        <w:t xml:space="preserve"> 11: 86-95.</w:t>
      </w:r>
    </w:p>
    <w:p w14:paraId="6BCD0C70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t>Plano de Manejo Reserva Natural Serra das Almas. (2012) Available at: https://issuu.com/acaatinga/docs/acaatinga_-_rnsa_-__2013-06__-_plan</w:t>
      </w:r>
    </w:p>
    <w:p w14:paraId="346307AC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 w:eastAsia="pt-BR"/>
        </w:rPr>
        <w:lastRenderedPageBreak/>
        <w:t xml:space="preserve">Schunck, F., Piacentini, V. Q., Souza, E. A., Sousa, A. E. B. A., Rego, M. A., Albano, C., Nunes, M. F. C., Favaro, F. L., Simao Neto, I., Mariano, E. F, Lima, D. M., Las-Casas, F. M. G., Rodrigues, R. C., Fonseca Neto, F. P. (2012) Birds of the lower middle São Francisco River. </w:t>
      </w:r>
      <w:r w:rsidRPr="00386CDB">
        <w:rPr>
          <w:i/>
          <w:iCs/>
          <w:lang w:val="pt-BR" w:eastAsia="pt-BR"/>
        </w:rPr>
        <w:t>Rev. Bras. Ornit.</w:t>
      </w:r>
      <w:r w:rsidRPr="00386CDB">
        <w:rPr>
          <w:lang w:val="pt-BR" w:eastAsia="pt-BR"/>
        </w:rPr>
        <w:t xml:space="preserve"> 20:350–364</w:t>
      </w:r>
    </w:p>
    <w:p w14:paraId="562A19F0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val="pt-BR" w:eastAsia="pt-BR"/>
        </w:rPr>
        <w:t xml:space="preserve">SEMAD Góias. (2020) Parque Estadual de Paraúna (PEPa). </w:t>
      </w:r>
      <w:r w:rsidRPr="00386CDB">
        <w:rPr>
          <w:lang w:eastAsia="pt-BR"/>
        </w:rPr>
        <w:t>Available at: https://www.meioambiente.go.gov.br/planos-e-projetos/agenda-2030-ods/118-meio-ambiente/unidades-de-conserva%C3%A7%C3%A3o/1105-parque-estadual-de-parauna-pepa.html</w:t>
      </w:r>
    </w:p>
    <w:p w14:paraId="2831FED4" w14:textId="77777777" w:rsidR="004A1CAF" w:rsidRPr="00D340A1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lang w:eastAsia="pt-BR"/>
        </w:rPr>
        <w:t xml:space="preserve">Silveira, L. F. and Santos, M. P. D. (2013) Bird richness in Serra das </w:t>
      </w:r>
      <w:proofErr w:type="spellStart"/>
      <w:r w:rsidRPr="00386CDB">
        <w:rPr>
          <w:lang w:eastAsia="pt-BR"/>
        </w:rPr>
        <w:t>Confusões</w:t>
      </w:r>
      <w:proofErr w:type="spellEnd"/>
      <w:r w:rsidRPr="00386CDB">
        <w:rPr>
          <w:lang w:eastAsia="pt-BR"/>
        </w:rPr>
        <w:t xml:space="preserve"> National Park, Brazil: how many species may be found in an undisturbed </w:t>
      </w:r>
      <w:proofErr w:type="gramStart"/>
      <w:r w:rsidRPr="00386CDB">
        <w:rPr>
          <w:lang w:eastAsia="pt-BR"/>
        </w:rPr>
        <w:t>caatinga?.</w:t>
      </w:r>
      <w:proofErr w:type="gramEnd"/>
      <w:r w:rsidRPr="00386CDB">
        <w:rPr>
          <w:lang w:eastAsia="pt-BR"/>
        </w:rPr>
        <w:t xml:space="preserve"> </w:t>
      </w:r>
      <w:r w:rsidRPr="00D340A1">
        <w:rPr>
          <w:i/>
          <w:iCs/>
          <w:lang w:eastAsia="pt-BR"/>
        </w:rPr>
        <w:t xml:space="preserve">Braz. </w:t>
      </w:r>
      <w:proofErr w:type="spellStart"/>
      <w:r w:rsidRPr="00D340A1">
        <w:rPr>
          <w:i/>
          <w:iCs/>
          <w:lang w:eastAsia="pt-BR"/>
        </w:rPr>
        <w:t>Journ</w:t>
      </w:r>
      <w:proofErr w:type="spellEnd"/>
      <w:r w:rsidRPr="00D340A1">
        <w:rPr>
          <w:i/>
          <w:iCs/>
          <w:lang w:eastAsia="pt-BR"/>
        </w:rPr>
        <w:t>. Ornith.</w:t>
      </w:r>
      <w:r w:rsidRPr="00D340A1">
        <w:rPr>
          <w:lang w:eastAsia="pt-BR"/>
        </w:rPr>
        <w:t xml:space="preserve"> 20: 11.</w:t>
      </w:r>
    </w:p>
    <w:p w14:paraId="2109E169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eastAsia="pt-BR"/>
        </w:rPr>
      </w:pPr>
      <w:r w:rsidRPr="00386CDB">
        <w:rPr>
          <w:color w:val="222222"/>
          <w:shd w:val="clear" w:color="auto" w:fill="FFFFFF"/>
        </w:rPr>
        <w:t>de Vasconcelos, S. F., de Araújo, F. S. and Lopes, A. V. (2010) Phenology and dispersal modes of wood species in the Carrasco, a tropical deciduous shrubland in the Brazilian semiarid. </w:t>
      </w:r>
      <w:proofErr w:type="spellStart"/>
      <w:r w:rsidRPr="00386CDB">
        <w:rPr>
          <w:i/>
          <w:iCs/>
          <w:color w:val="222222"/>
          <w:shd w:val="clear" w:color="auto" w:fill="FFFFFF"/>
        </w:rPr>
        <w:t>Biod.Conserv</w:t>
      </w:r>
      <w:proofErr w:type="spellEnd"/>
      <w:r w:rsidRPr="00386CDB">
        <w:rPr>
          <w:i/>
          <w:iCs/>
          <w:color w:val="222222"/>
          <w:shd w:val="clear" w:color="auto" w:fill="FFFFFF"/>
        </w:rPr>
        <w:t>.</w:t>
      </w:r>
      <w:r w:rsidRPr="00386CDB">
        <w:rPr>
          <w:color w:val="222222"/>
          <w:shd w:val="clear" w:color="auto" w:fill="FFFFFF"/>
        </w:rPr>
        <w:t> 19: 2263-2289.</w:t>
      </w:r>
    </w:p>
    <w:p w14:paraId="13193D2F" w14:textId="77777777" w:rsidR="004A1CAF" w:rsidRPr="00386CDB" w:rsidRDefault="004A1CAF" w:rsidP="004A1CAF">
      <w:pPr>
        <w:spacing w:after="240" w:line="480" w:lineRule="auto"/>
        <w:ind w:left="1701" w:right="423" w:hanging="425"/>
        <w:rPr>
          <w:lang w:val="pt-BR" w:eastAsia="pt-BR"/>
        </w:rPr>
      </w:pPr>
      <w:r w:rsidRPr="00386CDB">
        <w:rPr>
          <w:lang w:eastAsia="pt-BR"/>
        </w:rPr>
        <w:t>Vasconcelos, M. F. D. and Rodrigues, M. (2010) Patterns of geographic distribution and conservation of the open-habitat avifauna of southeastern Brazilian mountaintops (</w:t>
      </w:r>
      <w:proofErr w:type="spellStart"/>
      <w:r w:rsidRPr="00386CDB">
        <w:rPr>
          <w:lang w:eastAsia="pt-BR"/>
        </w:rPr>
        <w:t>campos</w:t>
      </w:r>
      <w:proofErr w:type="spellEnd"/>
      <w:r w:rsidRPr="00386CDB">
        <w:rPr>
          <w:lang w:eastAsia="pt-BR"/>
        </w:rPr>
        <w:t xml:space="preserve"> </w:t>
      </w:r>
      <w:proofErr w:type="spellStart"/>
      <w:r w:rsidRPr="00386CDB">
        <w:rPr>
          <w:lang w:eastAsia="pt-BR"/>
        </w:rPr>
        <w:t>rupestres</w:t>
      </w:r>
      <w:proofErr w:type="spellEnd"/>
      <w:r w:rsidRPr="00386CDB">
        <w:rPr>
          <w:lang w:eastAsia="pt-BR"/>
        </w:rPr>
        <w:t xml:space="preserve"> and </w:t>
      </w:r>
      <w:proofErr w:type="spellStart"/>
      <w:r w:rsidRPr="00386CDB">
        <w:rPr>
          <w:lang w:eastAsia="pt-BR"/>
        </w:rPr>
        <w:t>campos</w:t>
      </w:r>
      <w:proofErr w:type="spellEnd"/>
      <w:r w:rsidRPr="00386CDB">
        <w:rPr>
          <w:lang w:eastAsia="pt-BR"/>
        </w:rPr>
        <w:t xml:space="preserve"> de altitude). </w:t>
      </w:r>
      <w:r w:rsidRPr="00386CDB">
        <w:rPr>
          <w:i/>
          <w:iCs/>
          <w:lang w:val="pt-BR" w:eastAsia="pt-BR"/>
        </w:rPr>
        <w:t>Papéis Avul. Zool.</w:t>
      </w:r>
      <w:r w:rsidRPr="00386CDB">
        <w:rPr>
          <w:lang w:val="pt-BR" w:eastAsia="pt-BR"/>
        </w:rPr>
        <w:t xml:space="preserve"> 50: 1-29.</w:t>
      </w:r>
    </w:p>
    <w:p w14:paraId="4A4CE4DA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t xml:space="preserve">WikiAves (2020a) Espécies Registradas em PN de Ubajara/CE, WikiAves, a Enciclopédia das Aves do Brasil. </w:t>
      </w:r>
      <w:r w:rsidRPr="00386CDB">
        <w:t xml:space="preserve">Available at: </w:t>
      </w:r>
      <w:r w:rsidRPr="00386CDB">
        <w:rPr>
          <w:rFonts w:eastAsiaTheme="majorEastAsia"/>
          <w:lang w:eastAsia="pt-BR"/>
        </w:rPr>
        <w:t>https://www.wikiaves.com.br/</w:t>
      </w:r>
      <w:r w:rsidRPr="00386CDB">
        <w:rPr>
          <w:lang w:eastAsia="pt-BR"/>
        </w:rPr>
        <w:t>especies.php?&amp;t=ao&amp;ao=810</w:t>
      </w:r>
      <w:r w:rsidRPr="00386CDB">
        <w:rPr>
          <w:shd w:val="clear" w:color="auto" w:fill="FFFFFF"/>
        </w:rPr>
        <w:t xml:space="preserve">. </w:t>
      </w:r>
      <w:r w:rsidRPr="00386CDB">
        <w:rPr>
          <w:shd w:val="clear" w:color="auto" w:fill="FFFFFF"/>
          <w:lang w:val="pt-BR"/>
        </w:rPr>
        <w:t>Accessed on: June, 2020.</w:t>
      </w:r>
    </w:p>
    <w:p w14:paraId="02F4628E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t xml:space="preserve">WikiAves (2020b). Espécies Registradas em Ubajara/CE.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 xml:space="preserve">https://www.wikiaves.com.br/especies.php?&amp;t=c&amp;c=2313609. </w:t>
      </w:r>
      <w:r w:rsidRPr="00386CDB">
        <w:rPr>
          <w:shd w:val="clear" w:color="auto" w:fill="FFFFFF"/>
          <w:lang w:val="pt-BR"/>
        </w:rPr>
        <w:t>Accessed on: June, 2020.</w:t>
      </w:r>
    </w:p>
    <w:p w14:paraId="74758F84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lastRenderedPageBreak/>
        <w:t xml:space="preserve">WikiAves (2020c). Espécies Registradas em PN de Sete Cidades/PI.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 xml:space="preserve">https://www.wikiaves.com.br/especies.php?&amp;t=ao&amp;ao=812. </w:t>
      </w:r>
      <w:r w:rsidRPr="00386CDB">
        <w:rPr>
          <w:shd w:val="clear" w:color="auto" w:fill="FFFFFF"/>
          <w:lang w:val="pt-BR"/>
        </w:rPr>
        <w:t>Accessed on: June, 2020.</w:t>
      </w:r>
    </w:p>
    <w:p w14:paraId="5D0FA20E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t xml:space="preserve">WikiAves (2020d). Espécies Registradas em Crateús/CE.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 xml:space="preserve">https://www.wikiaves.com.br/especies.php?&amp;t=c&amp;c=2304103. </w:t>
      </w:r>
      <w:r w:rsidRPr="00386CDB">
        <w:rPr>
          <w:shd w:val="clear" w:color="auto" w:fill="FFFFFF"/>
          <w:lang w:val="pt-BR"/>
        </w:rPr>
        <w:t>Accessed on: June, 2020.</w:t>
      </w:r>
      <w:r w:rsidRPr="00D340A1">
        <w:rPr>
          <w:u w:val="single"/>
          <w:lang w:val="pt-BR" w:eastAsia="pt-BR"/>
        </w:rPr>
        <w:t xml:space="preserve"> </w:t>
      </w:r>
    </w:p>
    <w:p w14:paraId="3BC8E19B" w14:textId="77777777" w:rsidR="004A1CAF" w:rsidRPr="004A1CAF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t xml:space="preserve">WikiAves (2020e). Espécies Registradas em ESEC do Seridó/RN.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>https://www.wikiaves.com.br/especies.php?&amp;t=ao&amp;ao=814.</w:t>
      </w:r>
      <w:r w:rsidRPr="00386CDB">
        <w:rPr>
          <w:u w:val="single"/>
          <w:lang w:eastAsia="pt-BR"/>
        </w:rPr>
        <w:t xml:space="preserve"> </w:t>
      </w:r>
      <w:r w:rsidRPr="00386CDB">
        <w:rPr>
          <w:shd w:val="clear" w:color="auto" w:fill="FFFFFF"/>
          <w:lang w:val="pt-BR"/>
        </w:rPr>
        <w:t>Accessed on: June, 2020.</w:t>
      </w:r>
    </w:p>
    <w:p w14:paraId="2483CE14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t xml:space="preserve">WikiAves (2020f). Espécies Registradas em Serra Negra do Norte/RN.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>https://www.wikiaves.com.br/especies.php?&amp;t=c&amp;c=2413409.</w:t>
      </w:r>
      <w:r w:rsidRPr="00D340A1">
        <w:rPr>
          <w:u w:val="single"/>
          <w:lang w:val="pt-BR" w:eastAsia="pt-BR"/>
        </w:rPr>
        <w:t xml:space="preserve"> </w:t>
      </w:r>
      <w:r w:rsidRPr="00D340A1">
        <w:rPr>
          <w:shd w:val="clear" w:color="auto" w:fill="FFFFFF"/>
          <w:lang w:val="pt-BR"/>
        </w:rPr>
        <w:t>Accessed on: June, 2020.</w:t>
      </w:r>
    </w:p>
    <w:p w14:paraId="6F8595C7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lang w:val="pt-BR" w:eastAsia="pt-BR"/>
        </w:rPr>
      </w:pPr>
      <w:r w:rsidRPr="00386CDB">
        <w:rPr>
          <w:lang w:val="pt-BR"/>
        </w:rPr>
        <w:t xml:space="preserve">WikiAves (2020g). Espécies Registradas em Buíque/PE.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 xml:space="preserve">https://www.wikiaves.com.br/especies.php?&amp;t=c&amp;c=2602803. </w:t>
      </w:r>
      <w:r w:rsidRPr="00386CDB">
        <w:rPr>
          <w:shd w:val="clear" w:color="auto" w:fill="FFFFFF"/>
          <w:lang w:val="pt-BR"/>
        </w:rPr>
        <w:t>Accessed on: June, 2020.</w:t>
      </w:r>
    </w:p>
    <w:p w14:paraId="72CFDC31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t xml:space="preserve">WikiAves (2020h). Espécies Registradas em Parque Nacional do Catimbau/PE.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>https://www.wikiaves.com.br/especies.php?&amp;t=ao&amp;ao=817</w:t>
      </w:r>
      <w:r w:rsidRPr="00D340A1">
        <w:rPr>
          <w:shd w:val="clear" w:color="auto" w:fill="FFFFFF"/>
          <w:lang w:val="pt-BR"/>
        </w:rPr>
        <w:t xml:space="preserve">. </w:t>
      </w:r>
      <w:r w:rsidRPr="00386CDB">
        <w:rPr>
          <w:shd w:val="clear" w:color="auto" w:fill="FFFFFF"/>
          <w:lang w:val="pt-BR"/>
        </w:rPr>
        <w:t>Accessed on: June, 2020.</w:t>
      </w:r>
    </w:p>
    <w:p w14:paraId="2B3F2908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t xml:space="preserve">WikiAves (2020i). Espécies Registradas em PN da Serra da Capivara/PI.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>https://www.wikiaves.com.br/especies.php?&amp;t=ao&amp;ao=1230.</w:t>
      </w:r>
      <w:r w:rsidRPr="00D340A1">
        <w:rPr>
          <w:u w:val="single"/>
          <w:lang w:val="pt-BR" w:eastAsia="pt-BR"/>
        </w:rPr>
        <w:t xml:space="preserve"> </w:t>
      </w:r>
      <w:r w:rsidRPr="00386CDB">
        <w:rPr>
          <w:shd w:val="clear" w:color="auto" w:fill="FFFFFF"/>
          <w:lang w:val="pt-BR"/>
        </w:rPr>
        <w:t>Accessed on: June, 2020.</w:t>
      </w:r>
    </w:p>
    <w:p w14:paraId="3115DAAB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lastRenderedPageBreak/>
        <w:t xml:space="preserve">WikiAves (2020j). Espécies Registradas em São Raimundo Nonato/PI.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>https://www.wikiaves.com.br/especies.php?&amp;t=c&amp;c=2210607</w:t>
      </w:r>
      <w:r w:rsidRPr="00D340A1">
        <w:rPr>
          <w:shd w:val="clear" w:color="auto" w:fill="FFFFFF"/>
          <w:lang w:val="pt-BR"/>
        </w:rPr>
        <w:t xml:space="preserve">. </w:t>
      </w:r>
      <w:r w:rsidRPr="00386CDB">
        <w:rPr>
          <w:shd w:val="clear" w:color="auto" w:fill="FFFFFF"/>
          <w:lang w:val="pt-BR"/>
        </w:rPr>
        <w:t>Accessed on: June, 2020.</w:t>
      </w:r>
    </w:p>
    <w:p w14:paraId="2E72A5E4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t xml:space="preserve">WikiAves (2020k). Espécies Registradas em PN Serra das Confusões.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>https://www.wikiaves.com.br/especies.php?&amp;t=ao&amp;ao=818.</w:t>
      </w:r>
      <w:r w:rsidRPr="00D340A1">
        <w:rPr>
          <w:u w:val="single"/>
          <w:lang w:val="pt-BR" w:eastAsia="pt-BR"/>
        </w:rPr>
        <w:t xml:space="preserve"> </w:t>
      </w:r>
      <w:r w:rsidRPr="00386CDB">
        <w:rPr>
          <w:shd w:val="clear" w:color="auto" w:fill="FFFFFF"/>
          <w:lang w:val="pt-BR"/>
        </w:rPr>
        <w:t>Accessed on: June, 2020.</w:t>
      </w:r>
    </w:p>
    <w:p w14:paraId="7F52F883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t xml:space="preserve">WikiAves (2020l). Espécies Registradas em Sento Sé/BA.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>https://www.wikiaves.com.br/especies.php?&amp;t=c&amp;c=2930204.</w:t>
      </w:r>
      <w:r w:rsidRPr="00386CDB">
        <w:rPr>
          <w:u w:val="single"/>
          <w:lang w:eastAsia="pt-BR"/>
        </w:rPr>
        <w:t xml:space="preserve"> </w:t>
      </w:r>
      <w:r w:rsidRPr="00386CDB">
        <w:rPr>
          <w:shd w:val="clear" w:color="auto" w:fill="FFFFFF"/>
          <w:lang w:val="pt-BR"/>
        </w:rPr>
        <w:t>Accessed on: June, 2020.</w:t>
      </w:r>
    </w:p>
    <w:p w14:paraId="2D14ADE1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t xml:space="preserve">WikiAves (2020m). Espécies Registradas em Morro do Chapéu/BA].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 xml:space="preserve">https://www.wikiaves.com.br/especies.php?&amp;t=c&amp;c=2921708. </w:t>
      </w:r>
      <w:r w:rsidRPr="00386CDB">
        <w:rPr>
          <w:shd w:val="clear" w:color="auto" w:fill="FFFFFF"/>
          <w:lang w:val="pt-BR"/>
        </w:rPr>
        <w:t>Accessed on: June, 2020.</w:t>
      </w:r>
    </w:p>
    <w:p w14:paraId="0D5F66FC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t xml:space="preserve">WikiAves (2020n). Espécies Registradas em PN da Chapada Diamantina/BA.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 xml:space="preserve">https://www.wikiaves.com.br/especies.php?&amp;t=ao&amp;ao=831. </w:t>
      </w:r>
      <w:r w:rsidRPr="00386CDB">
        <w:rPr>
          <w:shd w:val="clear" w:color="auto" w:fill="FFFFFF"/>
          <w:lang w:val="pt-BR"/>
        </w:rPr>
        <w:t>Accessed on: June, 2020.</w:t>
      </w:r>
    </w:p>
    <w:p w14:paraId="1FFE87A6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t xml:space="preserve">WikiAves (2020o). Espécies Registradas em FN de Contendas do Sincorá/BA.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 xml:space="preserve">https://www.wikiaves.com.br/especies.php?&amp;t=ao&amp;ao=1482. </w:t>
      </w:r>
      <w:r w:rsidRPr="00386CDB">
        <w:rPr>
          <w:shd w:val="clear" w:color="auto" w:fill="FFFFFF"/>
          <w:lang w:val="pt-BR"/>
        </w:rPr>
        <w:t>Accessed on: June, 2020.</w:t>
      </w:r>
    </w:p>
    <w:p w14:paraId="02A6A454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  <w:lang w:val="pt-BR"/>
        </w:rPr>
      </w:pPr>
      <w:r w:rsidRPr="00386CDB">
        <w:rPr>
          <w:lang w:val="pt-BR"/>
        </w:rPr>
        <w:t xml:space="preserve">WikiAves (2020p). Espécies Registradas em PE de Terra Ronca.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 xml:space="preserve">https://www.wikiaves.com.br/especies.php?&amp;t=ao&amp;ao=758. </w:t>
      </w:r>
      <w:r w:rsidRPr="00386CDB">
        <w:rPr>
          <w:shd w:val="clear" w:color="auto" w:fill="FFFFFF"/>
          <w:lang w:val="pt-BR"/>
        </w:rPr>
        <w:t>Accessed on: June, 2020.</w:t>
      </w:r>
    </w:p>
    <w:p w14:paraId="4DFAE6C2" w14:textId="77777777" w:rsidR="004A1CAF" w:rsidRPr="00D340A1" w:rsidRDefault="004A1CAF" w:rsidP="004A1CAF">
      <w:pPr>
        <w:spacing w:before="240" w:after="240" w:line="480" w:lineRule="auto"/>
        <w:ind w:left="1701" w:right="423" w:hanging="425"/>
        <w:rPr>
          <w:u w:val="single"/>
          <w:lang w:val="pt-BR" w:eastAsia="pt-BR"/>
        </w:rPr>
      </w:pPr>
      <w:r w:rsidRPr="00386CDB">
        <w:rPr>
          <w:lang w:val="pt-BR"/>
        </w:rPr>
        <w:lastRenderedPageBreak/>
        <w:t xml:space="preserve">WikiAves (2020q). Espécies Registradas em PN da Chapada dos Veadeiros/GO. WikiAves, a Enciclopédia das Aves do Brasil. </w:t>
      </w:r>
      <w:r w:rsidRPr="00D340A1">
        <w:rPr>
          <w:lang w:val="pt-BR"/>
        </w:rPr>
        <w:t xml:space="preserve">Available at: </w:t>
      </w:r>
      <w:r w:rsidRPr="00D340A1">
        <w:rPr>
          <w:lang w:val="pt-BR" w:eastAsia="pt-BR"/>
        </w:rPr>
        <w:t xml:space="preserve">https://www.wikiaves.com.br/especies.php?&amp;t=ao&amp;ao=887. </w:t>
      </w:r>
      <w:r w:rsidRPr="00386CDB">
        <w:rPr>
          <w:shd w:val="clear" w:color="auto" w:fill="FFFFFF"/>
          <w:lang w:val="pt-BR"/>
        </w:rPr>
        <w:t>Accessed on: June, 2020.</w:t>
      </w:r>
    </w:p>
    <w:p w14:paraId="2D737BD1" w14:textId="77777777" w:rsidR="004A1CAF" w:rsidRPr="004A1CAF" w:rsidRDefault="004A1CAF" w:rsidP="004A1CAF">
      <w:pPr>
        <w:spacing w:before="240" w:after="240" w:line="480" w:lineRule="auto"/>
        <w:ind w:left="1701" w:right="423" w:hanging="425"/>
        <w:rPr>
          <w:u w:val="single"/>
          <w:lang w:eastAsia="pt-BR"/>
        </w:rPr>
      </w:pPr>
      <w:r w:rsidRPr="00386CDB">
        <w:rPr>
          <w:lang w:val="pt-BR"/>
        </w:rPr>
        <w:t xml:space="preserve">WikiAves (2020r). Espécies Registradas em PE de Paraúna/GO.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>https://www.wikiaves.com.br/especies.php?&amp;t=ao&amp;ao=1056.</w:t>
      </w:r>
      <w:r w:rsidRPr="00386CDB">
        <w:rPr>
          <w:u w:val="single"/>
          <w:lang w:eastAsia="pt-BR"/>
        </w:rPr>
        <w:t xml:space="preserve"> </w:t>
      </w:r>
      <w:r w:rsidRPr="004A1CAF">
        <w:rPr>
          <w:shd w:val="clear" w:color="auto" w:fill="FFFFFF"/>
        </w:rPr>
        <w:t>Accessed on: June, 2020.</w:t>
      </w:r>
    </w:p>
    <w:p w14:paraId="4261DB84" w14:textId="77777777" w:rsidR="004A1CAF" w:rsidRPr="004A1CAF" w:rsidRDefault="004A1CAF" w:rsidP="004A1CAF">
      <w:pPr>
        <w:spacing w:before="240" w:after="240" w:line="480" w:lineRule="auto"/>
        <w:ind w:left="1701" w:right="423" w:hanging="425"/>
        <w:rPr>
          <w:u w:val="single"/>
          <w:lang w:eastAsia="pt-BR"/>
        </w:rPr>
      </w:pPr>
      <w:r w:rsidRPr="00386CDB">
        <w:rPr>
          <w:lang w:val="pt-BR"/>
        </w:rPr>
        <w:t xml:space="preserve">WikiAves (2020s). Espécies Registradas em PN das Emas/GO.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 xml:space="preserve">https://www.wikiaves.com.br/especies.php?&amp;t=ao&amp;ao=832. </w:t>
      </w:r>
      <w:r w:rsidRPr="004A1CAF">
        <w:rPr>
          <w:shd w:val="clear" w:color="auto" w:fill="FFFFFF"/>
        </w:rPr>
        <w:t>Accessed on: June, 2020.</w:t>
      </w:r>
    </w:p>
    <w:p w14:paraId="3F2F2195" w14:textId="77777777" w:rsidR="004A1CAF" w:rsidRPr="004A1CAF" w:rsidRDefault="004A1CAF" w:rsidP="004A1CAF">
      <w:pPr>
        <w:spacing w:before="240" w:after="240" w:line="480" w:lineRule="auto"/>
        <w:ind w:left="1701" w:right="423" w:hanging="425"/>
        <w:rPr>
          <w:u w:val="single"/>
        </w:rPr>
      </w:pPr>
      <w:r w:rsidRPr="00386CDB">
        <w:rPr>
          <w:lang w:val="pt-BR"/>
        </w:rPr>
        <w:t xml:space="preserve">WikiAves (2020t). Espécies Registradas em PE do Prosa/MS. WikiAves, a Enciclopédia das Aves do Brasil. </w:t>
      </w:r>
      <w:r w:rsidRPr="00386CDB">
        <w:t xml:space="preserve">Available at: </w:t>
      </w:r>
      <w:r w:rsidRPr="00386CDB">
        <w:rPr>
          <w:lang w:eastAsia="pt-BR"/>
        </w:rPr>
        <w:t>https://www.wikiaves.com.br/especies.php?&amp;t=ao&amp;ao=1041.</w:t>
      </w:r>
      <w:r w:rsidRPr="00386CDB">
        <w:rPr>
          <w:shd w:val="clear" w:color="auto" w:fill="FFFFFF"/>
        </w:rPr>
        <w:t xml:space="preserve"> </w:t>
      </w:r>
      <w:r w:rsidRPr="004A1CAF">
        <w:rPr>
          <w:shd w:val="clear" w:color="auto" w:fill="FFFFFF"/>
        </w:rPr>
        <w:t>Accessed on: June, 2020.</w:t>
      </w:r>
    </w:p>
    <w:p w14:paraId="0E2827AD" w14:textId="77777777" w:rsidR="004A1CAF" w:rsidRPr="00386CDB" w:rsidRDefault="004A1CAF" w:rsidP="004A1CAF">
      <w:pPr>
        <w:spacing w:before="240" w:after="240" w:line="480" w:lineRule="auto"/>
        <w:ind w:left="1701" w:right="423" w:hanging="425"/>
        <w:rPr>
          <w:shd w:val="clear" w:color="auto" w:fill="FFFFFF"/>
        </w:rPr>
      </w:pPr>
      <w:r w:rsidRPr="004A1CAF">
        <w:t xml:space="preserve">WikiAves (2020u). </w:t>
      </w:r>
      <w:r w:rsidRPr="00386CDB">
        <w:rPr>
          <w:lang w:val="pt-BR"/>
        </w:rPr>
        <w:t xml:space="preserve">Espécies Registradas em PN da Serra da Bodoquena/MS. WikiAves, a Enciclopédia das Aves do Brasil. </w:t>
      </w:r>
      <w:r w:rsidRPr="00D340A1">
        <w:rPr>
          <w:lang w:val="pt-BR"/>
        </w:rPr>
        <w:t>Available at: h</w:t>
      </w:r>
      <w:r w:rsidRPr="00D340A1">
        <w:rPr>
          <w:lang w:val="pt-BR" w:eastAsia="pt-BR"/>
        </w:rPr>
        <w:t xml:space="preserve">ttps://www.wikiaves.com.br/especies.php?&amp;t=ao&amp;ao=783. </w:t>
      </w:r>
      <w:r w:rsidRPr="00386CDB">
        <w:rPr>
          <w:shd w:val="clear" w:color="auto" w:fill="FFFFFF"/>
          <w:lang w:val="pt-BR"/>
        </w:rPr>
        <w:t>Accessed on: June, 2020.</w:t>
      </w:r>
    </w:p>
    <w:p w14:paraId="3586C375" w14:textId="77777777" w:rsidR="004A1CAF" w:rsidRPr="00386CDB" w:rsidRDefault="004A1CAF" w:rsidP="004A1CAF">
      <w:pPr>
        <w:spacing w:line="480" w:lineRule="auto"/>
        <w:ind w:left="1701" w:hanging="425"/>
      </w:pPr>
    </w:p>
    <w:p w14:paraId="0DBADFB3" w14:textId="77777777" w:rsidR="00FD4583" w:rsidRDefault="00FD4583"/>
    <w:sectPr w:rsidR="00FD4583" w:rsidSect="004A1CAF">
      <w:pgSz w:w="11906" w:h="16838" w:code="9"/>
      <w:pgMar w:top="1418" w:right="425" w:bottom="1418" w:left="28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F"/>
    <w:rsid w:val="002E7871"/>
    <w:rsid w:val="00490B43"/>
    <w:rsid w:val="004A1CAF"/>
    <w:rsid w:val="005E6FD2"/>
    <w:rsid w:val="00A22466"/>
    <w:rsid w:val="00AA3DC6"/>
    <w:rsid w:val="00FB3CE6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1E49"/>
  <w15:chartTrackingRefBased/>
  <w15:docId w15:val="{2D31B4CD-06A1-43F5-A547-5CBD22E3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99"/>
    <w:rsid w:val="004A1C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Hevana Lima</dc:creator>
  <cp:keywords/>
  <dc:description/>
  <cp:lastModifiedBy>David Mallon</cp:lastModifiedBy>
  <cp:revision>4</cp:revision>
  <dcterms:created xsi:type="dcterms:W3CDTF">2020-07-25T15:37:00Z</dcterms:created>
  <dcterms:modified xsi:type="dcterms:W3CDTF">2021-04-03T19:25:00Z</dcterms:modified>
</cp:coreProperties>
</file>