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175A" w14:textId="77777777" w:rsidR="00277070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t-BR"/>
        </w:rPr>
      </w:pPr>
      <w:r w:rsidRPr="009F199D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t-BR"/>
        </w:rPr>
        <w:t>Supplementary Material</w:t>
      </w:r>
    </w:p>
    <w:p w14:paraId="400AB32F" w14:textId="77777777" w:rsidR="00277070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t-BR"/>
        </w:rPr>
      </w:pPr>
    </w:p>
    <w:p w14:paraId="7588E398" w14:textId="77777777" w:rsidR="00277070" w:rsidRPr="00986BC8" w:rsidRDefault="00277070" w:rsidP="00277070">
      <w:pPr>
        <w:spacing w:after="0" w:line="480" w:lineRule="auto"/>
        <w:contextualSpacing/>
        <w:rPr>
          <w:rFonts w:ascii="Times New Roman" w:hAnsi="Times New Roman" w:cs="Times New Roman"/>
          <w:bCs/>
          <w:sz w:val="32"/>
          <w:szCs w:val="24"/>
          <w:lang w:val="en-US"/>
        </w:rPr>
      </w:pPr>
      <w:r w:rsidRPr="00986BC8">
        <w:rPr>
          <w:rFonts w:ascii="Times New Roman" w:hAnsi="Times New Roman" w:cs="Times New Roman"/>
          <w:color w:val="222222"/>
          <w:sz w:val="36"/>
          <w:szCs w:val="28"/>
          <w:shd w:val="clear" w:color="auto" w:fill="FFFFFF"/>
          <w:lang w:val="en-US"/>
        </w:rPr>
        <w:t xml:space="preserve">Diet </w:t>
      </w:r>
      <w:proofErr w:type="spellStart"/>
      <w:r w:rsidRPr="00986BC8">
        <w:rPr>
          <w:rFonts w:ascii="Times New Roman" w:hAnsi="Times New Roman" w:cs="Times New Roman"/>
          <w:color w:val="222222"/>
          <w:sz w:val="36"/>
          <w:szCs w:val="28"/>
          <w:shd w:val="clear" w:color="auto" w:fill="FFFFFF"/>
          <w:lang w:val="en-US"/>
        </w:rPr>
        <w:t>speciali</w:t>
      </w:r>
      <w:r>
        <w:rPr>
          <w:rFonts w:ascii="Times New Roman" w:hAnsi="Times New Roman" w:cs="Times New Roman"/>
          <w:color w:val="222222"/>
          <w:sz w:val="36"/>
          <w:szCs w:val="28"/>
          <w:shd w:val="clear" w:color="auto" w:fill="FFFFFF"/>
          <w:lang w:val="en-US"/>
        </w:rPr>
        <w:t>s</w:t>
      </w:r>
      <w:r w:rsidRPr="00986BC8">
        <w:rPr>
          <w:rFonts w:ascii="Times New Roman" w:hAnsi="Times New Roman" w:cs="Times New Roman"/>
          <w:color w:val="222222"/>
          <w:sz w:val="36"/>
          <w:szCs w:val="28"/>
          <w:shd w:val="clear" w:color="auto" w:fill="FFFFFF"/>
          <w:lang w:val="en-US"/>
        </w:rPr>
        <w:t>ation</w:t>
      </w:r>
      <w:proofErr w:type="spellEnd"/>
      <w:r w:rsidRPr="00986BC8">
        <w:rPr>
          <w:rFonts w:ascii="Times New Roman" w:hAnsi="Times New Roman" w:cs="Times New Roman"/>
          <w:color w:val="222222"/>
          <w:sz w:val="36"/>
          <w:szCs w:val="28"/>
          <w:shd w:val="clear" w:color="auto" w:fill="FFFFFF"/>
          <w:lang w:val="en-US"/>
        </w:rPr>
        <w:t xml:space="preserve"> reduces the occupancy of cocoa agroforests by diurnal raptors</w:t>
      </w:r>
      <w:bookmarkStart w:id="0" w:name="_GoBack"/>
      <w:bookmarkEnd w:id="0"/>
    </w:p>
    <w:p w14:paraId="1F90300A" w14:textId="77777777" w:rsidR="00277070" w:rsidRPr="006A10F5" w:rsidRDefault="00277070" w:rsidP="00277070">
      <w:pPr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98F9FCF" w14:textId="77777777" w:rsidR="00277070" w:rsidRPr="00E41C7C" w:rsidRDefault="00277070" w:rsidP="00277070">
      <w:pPr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JULIANA MONTEIRO DE </w:t>
      </w:r>
      <w:r w:rsidRPr="002367D3">
        <w:rPr>
          <w:rFonts w:ascii="Times New Roman" w:hAnsi="Times New Roman" w:cs="Times New Roman"/>
          <w:bCs/>
          <w:sz w:val="24"/>
          <w:szCs w:val="24"/>
        </w:rPr>
        <w:t xml:space="preserve">ALMEIDA-ROCHA, </w:t>
      </w:r>
      <w:r>
        <w:rPr>
          <w:rFonts w:ascii="Times New Roman" w:hAnsi="Times New Roman" w:cs="Times New Roman"/>
          <w:bCs/>
          <w:sz w:val="24"/>
          <w:szCs w:val="24"/>
        </w:rPr>
        <w:t>JULIO AMARO BETTO MONSALVO</w:t>
      </w:r>
      <w:r w:rsidRPr="00236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Pr="00236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LEONARDO DE CARVALHO </w:t>
      </w:r>
      <w:r w:rsidRPr="002367D3">
        <w:rPr>
          <w:rFonts w:ascii="Times New Roman" w:hAnsi="Times New Roman" w:cs="Times New Roman"/>
          <w:bCs/>
          <w:sz w:val="24"/>
          <w:szCs w:val="24"/>
        </w:rPr>
        <w:t>OLIVEIR</w:t>
      </w:r>
      <w:r w:rsidRPr="00E41C7C">
        <w:rPr>
          <w:rFonts w:ascii="Times New Roman" w:hAnsi="Times New Roman" w:cs="Times New Roman"/>
          <w:bCs/>
          <w:sz w:val="24"/>
          <w:szCs w:val="24"/>
        </w:rPr>
        <w:t>A</w:t>
      </w:r>
    </w:p>
    <w:p w14:paraId="15F2C089" w14:textId="77777777" w:rsidR="00277070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t-BR"/>
        </w:rPr>
      </w:pPr>
    </w:p>
    <w:p w14:paraId="1CD116D2" w14:textId="77777777" w:rsidR="00277070" w:rsidRPr="009F199D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pt-BR"/>
        </w:rPr>
      </w:pPr>
      <w:r w:rsidRPr="009F19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pt-BR"/>
        </w:rPr>
        <w:t>Contents</w:t>
      </w:r>
    </w:p>
    <w:p w14:paraId="1C6541F8" w14:textId="77777777" w:rsidR="00277070" w:rsidRPr="009F199D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Table S1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B</w:t>
      </w:r>
      <w:r w:rsidRPr="009F199D">
        <w:rPr>
          <w:rFonts w:ascii="Times New Roman" w:hAnsi="Times New Roman" w:cs="Times New Roman"/>
          <w:sz w:val="24"/>
          <w:szCs w:val="24"/>
          <w:lang w:val="en-US"/>
        </w:rPr>
        <w:t>iological traits and ecological information compiled for each species in the potential dataset.</w:t>
      </w:r>
    </w:p>
    <w:p w14:paraId="73A08C1A" w14:textId="77777777" w:rsidR="00277070" w:rsidRPr="009F199D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Table S2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Diurnal raptor species with potential occurrence in the study region and information regarding geographical distribution, diet, foraging preferences, body size, sensitivity to habitat disturbance, abundance pattern and conservation status.</w:t>
      </w:r>
    </w:p>
    <w:p w14:paraId="712BA672" w14:textId="77777777" w:rsidR="00277070" w:rsidRPr="009F199D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Table S3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Habitat variables measured in seven plots of 200m² in 16 </w:t>
      </w:r>
      <w:proofErr w:type="spellStart"/>
      <w:r w:rsidRPr="009F1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t-BR"/>
        </w:rPr>
        <w:t>cabruca</w:t>
      </w:r>
      <w:proofErr w:type="spellEnd"/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sites, applied methodology, and final co-variables used in the occupancy modeling.</w:t>
      </w:r>
    </w:p>
    <w:p w14:paraId="329D5DEC" w14:textId="77777777" w:rsidR="00277070" w:rsidRPr="009F199D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Table S4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Diurnal raptors species recorded between August 2014 and May 2015 in 16 </w:t>
      </w:r>
      <w:proofErr w:type="spellStart"/>
      <w:r w:rsidRPr="009F1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t-BR"/>
        </w:rPr>
        <w:t>cabruca</w:t>
      </w:r>
      <w:proofErr w:type="spellEnd"/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sites (S1-S16). </w:t>
      </w:r>
    </w:p>
    <w:p w14:paraId="5A28FFF9" w14:textId="77777777" w:rsidR="00277070" w:rsidRPr="009F199D" w:rsidRDefault="00277070" w:rsidP="0027707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Table S5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Species detected per sampling method - playback (PB), point count (PC), active search (AS) - and occasionally (O) in 16 </w:t>
      </w:r>
      <w:proofErr w:type="spellStart"/>
      <w:r w:rsidRPr="009F1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t-BR"/>
        </w:rPr>
        <w:t>cabruca</w:t>
      </w:r>
      <w:proofErr w:type="spellEnd"/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sites.</w:t>
      </w:r>
    </w:p>
    <w:p w14:paraId="2E648DA5" w14:textId="5D00E6DC" w:rsidR="00885A8A" w:rsidRPr="00277070" w:rsidRDefault="00277070" w:rsidP="00277070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Table S6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  <w:r w:rsidRPr="009F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Pr="009F199D">
        <w:rPr>
          <w:rFonts w:ascii="Times New Roman" w:hAnsi="Times New Roman"/>
          <w:sz w:val="24"/>
          <w:szCs w:val="24"/>
          <w:lang w:val="en-US"/>
        </w:rPr>
        <w:t xml:space="preserve">Characterization of </w:t>
      </w:r>
      <w:proofErr w:type="spellStart"/>
      <w:r w:rsidRPr="009F199D">
        <w:rPr>
          <w:rFonts w:ascii="Times New Roman" w:hAnsi="Times New Roman"/>
          <w:i/>
          <w:sz w:val="24"/>
          <w:szCs w:val="24"/>
          <w:lang w:val="en-US"/>
        </w:rPr>
        <w:t>cabruca</w:t>
      </w:r>
      <w:proofErr w:type="spellEnd"/>
      <w:r w:rsidRPr="009F199D">
        <w:rPr>
          <w:rFonts w:ascii="Times New Roman" w:hAnsi="Times New Roman"/>
          <w:sz w:val="24"/>
          <w:szCs w:val="24"/>
          <w:lang w:val="en-US"/>
        </w:rPr>
        <w:t xml:space="preserve"> sites regarding the </w:t>
      </w:r>
      <w:r w:rsidRPr="009F199D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vegetation structure, habitat quality and vegetation cover in the landscape.</w:t>
      </w:r>
    </w:p>
    <w:sectPr w:rsidR="00885A8A" w:rsidRPr="00277070" w:rsidSect="003048B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2F"/>
    <w:rsid w:val="000E3959"/>
    <w:rsid w:val="000F15E9"/>
    <w:rsid w:val="00106CCB"/>
    <w:rsid w:val="001655C9"/>
    <w:rsid w:val="00277070"/>
    <w:rsid w:val="003048B5"/>
    <w:rsid w:val="0037060F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9A682F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540D"/>
  <w15:chartTrackingRefBased/>
  <w15:docId w15:val="{4CF91989-3490-4309-85DF-8DEF4BB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070"/>
    <w:pPr>
      <w:spacing w:after="200" w:line="276" w:lineRule="auto"/>
      <w:jc w:val="both"/>
    </w:pPr>
    <w:rPr>
      <w:rFonts w:eastAsiaTheme="minorEastAsia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7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2019-02-14T16:54:00Z</dcterms:created>
  <dcterms:modified xsi:type="dcterms:W3CDTF">2019-02-14T16:55:00Z</dcterms:modified>
</cp:coreProperties>
</file>