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CF" w:rsidRDefault="00AB56CF" w:rsidP="00AB56CF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ED7AB8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Supplementary Material</w:t>
      </w:r>
    </w:p>
    <w:p w:rsidR="006B2616" w:rsidRDefault="006B2616" w:rsidP="00AB56CF">
      <w:pPr>
        <w:spacing w:before="100" w:beforeAutospacing="1" w:after="100" w:afterAutospacing="1" w:line="480" w:lineRule="auto"/>
        <w:outlineLvl w:val="0"/>
        <w:rPr>
          <w:rFonts w:ascii="Times New Roman" w:hAnsi="Times New Roman" w:cs="Times New Roman"/>
          <w:bCs/>
          <w:kern w:val="36"/>
          <w:sz w:val="36"/>
          <w:szCs w:val="24"/>
          <w:lang w:val="en-GB" w:bidi="fa-IR"/>
        </w:rPr>
      </w:pPr>
    </w:p>
    <w:p w:rsidR="00AB56CF" w:rsidRPr="00AB56CF" w:rsidRDefault="00AB56CF" w:rsidP="00AB56CF">
      <w:pPr>
        <w:spacing w:before="100" w:beforeAutospacing="1" w:after="100" w:afterAutospacing="1" w:line="480" w:lineRule="auto"/>
        <w:outlineLvl w:val="0"/>
        <w:rPr>
          <w:rFonts w:ascii="Times New Roman" w:hAnsi="Times New Roman" w:cs="Times New Roman"/>
          <w:bCs/>
          <w:kern w:val="36"/>
          <w:sz w:val="36"/>
          <w:szCs w:val="24"/>
          <w:lang w:val="en-GB" w:bidi="fa-IR"/>
        </w:rPr>
      </w:pPr>
      <w:r w:rsidRPr="00AB56CF">
        <w:rPr>
          <w:rFonts w:ascii="Times New Roman" w:hAnsi="Times New Roman" w:cs="Times New Roman"/>
          <w:bCs/>
          <w:kern w:val="36"/>
          <w:sz w:val="36"/>
          <w:szCs w:val="24"/>
          <w:lang w:val="en-GB" w:bidi="fa-IR"/>
        </w:rPr>
        <w:t xml:space="preserve">Distance to international border shapes the distribution pattern of the growing Little Bustard </w:t>
      </w:r>
      <w:proofErr w:type="spellStart"/>
      <w:r w:rsidRPr="00AB56CF">
        <w:rPr>
          <w:rFonts w:ascii="Times New Roman" w:hAnsi="Times New Roman" w:cs="Times New Roman"/>
          <w:bCs/>
          <w:i/>
          <w:iCs/>
          <w:kern w:val="36"/>
          <w:sz w:val="36"/>
          <w:szCs w:val="24"/>
          <w:lang w:val="en-GB" w:bidi="fa-IR"/>
        </w:rPr>
        <w:t>Tetrax</w:t>
      </w:r>
      <w:proofErr w:type="spellEnd"/>
      <w:r w:rsidRPr="00AB56CF">
        <w:rPr>
          <w:rFonts w:ascii="Times New Roman" w:hAnsi="Times New Roman" w:cs="Times New Roman"/>
          <w:bCs/>
          <w:i/>
          <w:iCs/>
          <w:kern w:val="36"/>
          <w:sz w:val="36"/>
          <w:szCs w:val="24"/>
          <w:lang w:val="en-GB" w:bidi="fa-IR"/>
        </w:rPr>
        <w:t xml:space="preserve"> </w:t>
      </w:r>
      <w:proofErr w:type="spellStart"/>
      <w:r w:rsidRPr="00AB56CF">
        <w:rPr>
          <w:rFonts w:ascii="Times New Roman" w:hAnsi="Times New Roman" w:cs="Times New Roman"/>
          <w:bCs/>
          <w:i/>
          <w:iCs/>
          <w:kern w:val="36"/>
          <w:sz w:val="36"/>
          <w:szCs w:val="24"/>
          <w:lang w:val="en-GB" w:bidi="fa-IR"/>
        </w:rPr>
        <w:t>tetrax</w:t>
      </w:r>
      <w:proofErr w:type="spellEnd"/>
      <w:r w:rsidRPr="00AB56CF">
        <w:rPr>
          <w:rFonts w:ascii="Times New Roman" w:hAnsi="Times New Roman" w:cs="Times New Roman"/>
          <w:bCs/>
          <w:kern w:val="36"/>
          <w:sz w:val="36"/>
          <w:szCs w:val="24"/>
          <w:lang w:val="en-GB" w:bidi="fa-IR"/>
        </w:rPr>
        <w:t xml:space="preserve"> winter population in Northern Iran</w:t>
      </w:r>
    </w:p>
    <w:p w:rsidR="00AB56CF" w:rsidRPr="00AB56CF" w:rsidRDefault="00AB56CF" w:rsidP="00AB56CF">
      <w:pPr>
        <w:spacing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</w:pPr>
      <w:r w:rsidRPr="00AB56CF"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  <w:t xml:space="preserve">MASOUD YOUSEFI, ANOOSHE KAFASH, SHIMA MALAKOUTIKHAHH, ABBAS ASHOORI, ALI </w:t>
      </w:r>
      <w:proofErr w:type="spellStart"/>
      <w:r w:rsidRPr="00AB56CF"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  <w:t>KHANIl</w:t>
      </w:r>
      <w:proofErr w:type="spellEnd"/>
      <w:r w:rsidRPr="00AB56CF"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  <w:t>, YOUSEFI MEHDIZADE, FARHAD ATAEI, SAYYAD SHEYKHI, HAMID REZA REZAEI, JOAO PAULI SILVA</w:t>
      </w:r>
    </w:p>
    <w:p w:rsidR="00AB56CF" w:rsidRDefault="00AB56CF" w:rsidP="00AB56CF">
      <w:pPr>
        <w:pStyle w:val="NoSpacing"/>
        <w:rPr>
          <w:rFonts w:ascii="Times New Roman" w:hAnsi="Times New Roman" w:cs="Times New Roman"/>
          <w:b/>
          <w:sz w:val="28"/>
          <w:lang w:val="en-GB"/>
        </w:rPr>
      </w:pPr>
      <w:r w:rsidRPr="00AB71BB">
        <w:rPr>
          <w:rFonts w:ascii="Times New Roman" w:hAnsi="Times New Roman" w:cs="Times New Roman"/>
          <w:b/>
          <w:sz w:val="28"/>
          <w:lang w:val="en-GB"/>
        </w:rPr>
        <w:t>Contents</w:t>
      </w:r>
    </w:p>
    <w:p w:rsidR="006B2616" w:rsidRDefault="006B2616" w:rsidP="00AB56CF">
      <w:pPr>
        <w:pStyle w:val="NoSpacing"/>
        <w:rPr>
          <w:rFonts w:ascii="Times New Roman" w:hAnsi="Times New Roman" w:cs="Times New Roman"/>
          <w:b/>
          <w:sz w:val="28"/>
          <w:lang w:val="en-GB"/>
        </w:rPr>
      </w:pPr>
    </w:p>
    <w:p w:rsidR="006B2616" w:rsidRDefault="006B2616" w:rsidP="00AB56CF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6B2616">
        <w:rPr>
          <w:rFonts w:ascii="Times New Roman" w:hAnsi="Times New Roman" w:cs="Times New Roman"/>
          <w:sz w:val="24"/>
          <w:lang w:val="en-GB"/>
        </w:rPr>
        <w:t>Appen</w:t>
      </w:r>
      <w:r>
        <w:rPr>
          <w:rFonts w:ascii="Times New Roman" w:hAnsi="Times New Roman" w:cs="Times New Roman"/>
          <w:sz w:val="24"/>
          <w:lang w:val="en-GB"/>
        </w:rPr>
        <w:t>dix S1. Relative contribution o</w:t>
      </w:r>
      <w:r w:rsidRPr="006B2616">
        <w:rPr>
          <w:rFonts w:ascii="Times New Roman" w:hAnsi="Times New Roman" w:cs="Times New Roman"/>
          <w:sz w:val="24"/>
          <w:lang w:val="en-GB"/>
        </w:rPr>
        <w:t>f</w:t>
      </w:r>
      <w:r>
        <w:rPr>
          <w:rFonts w:ascii="Times New Roman" w:hAnsi="Times New Roman" w:cs="Times New Roman"/>
          <w:sz w:val="24"/>
          <w:lang w:val="en-GB"/>
        </w:rPr>
        <w:t xml:space="preserve"> each environmental variable in the Little Bustard distribution model</w:t>
      </w:r>
    </w:p>
    <w:p w:rsidR="006B2616" w:rsidRDefault="006B2616">
      <w:pPr>
        <w:rPr>
          <w:rFonts w:ascii="Times New Roman" w:eastAsiaTheme="minorHAnsi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  <w:bookmarkStart w:id="0" w:name="_GoBack"/>
      <w:bookmarkEnd w:id="0"/>
    </w:p>
    <w:p w:rsidR="006B2616" w:rsidRPr="006B2616" w:rsidRDefault="006B2616" w:rsidP="00AB56CF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6B2616">
        <w:rPr>
          <w:rFonts w:ascii="Times New Roman" w:hAnsi="Times New Roman" w:cs="Times New Roman"/>
          <w:sz w:val="24"/>
          <w:lang w:val="en-GB"/>
        </w:rPr>
        <w:lastRenderedPageBreak/>
        <w:t xml:space="preserve"> </w:t>
      </w:r>
    </w:p>
    <w:p w:rsidR="001E405D" w:rsidRPr="006B2616" w:rsidRDefault="001E405D" w:rsidP="001E405D">
      <w:pPr>
        <w:autoSpaceDE w:val="0"/>
        <w:autoSpaceDN w:val="0"/>
        <w:adjustRightInd w:val="0"/>
        <w:spacing w:after="0" w:line="480" w:lineRule="auto"/>
        <w:ind w:hanging="284"/>
        <w:jc w:val="both"/>
        <w:rPr>
          <w:rFonts w:ascii="TimesNewRoman,Bold" w:hAnsi="TimesNewRoman,Bold" w:cs="TimesNewRoman,Bold"/>
          <w:b/>
          <w:bCs/>
          <w:szCs w:val="24"/>
          <w:lang w:val="en-GB"/>
        </w:rPr>
      </w:pPr>
    </w:p>
    <w:p w:rsidR="006B2616" w:rsidRDefault="006B2616" w:rsidP="001E405D">
      <w:pPr>
        <w:autoSpaceDE w:val="0"/>
        <w:autoSpaceDN w:val="0"/>
        <w:adjustRightInd w:val="0"/>
        <w:spacing w:after="0" w:line="480" w:lineRule="auto"/>
        <w:ind w:hanging="284"/>
        <w:jc w:val="both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:rsidR="006B2616" w:rsidRPr="00301093" w:rsidRDefault="006B2616" w:rsidP="001E405D">
      <w:pPr>
        <w:autoSpaceDE w:val="0"/>
        <w:autoSpaceDN w:val="0"/>
        <w:adjustRightInd w:val="0"/>
        <w:spacing w:after="0" w:line="480" w:lineRule="auto"/>
        <w:ind w:hanging="284"/>
        <w:jc w:val="both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:rsidR="001E405D" w:rsidRPr="006B2616" w:rsidRDefault="006B2616" w:rsidP="001E405D">
      <w:pPr>
        <w:autoSpaceDE w:val="0"/>
        <w:autoSpaceDN w:val="0"/>
        <w:adjustRightInd w:val="0"/>
        <w:spacing w:after="0" w:line="480" w:lineRule="auto"/>
        <w:ind w:hanging="284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Appendix S1. </w:t>
      </w:r>
      <w:r w:rsidR="001E405D" w:rsidRPr="006B2616">
        <w:rPr>
          <w:rFonts w:ascii="Times New Roman" w:hAnsi="Times New Roman" w:cs="Times New Roman"/>
          <w:sz w:val="24"/>
          <w:szCs w:val="20"/>
          <w:lang w:val="en-GB"/>
        </w:rPr>
        <w:t>Relative contribution of each environmental variable in Little Bustard distribution model.</w:t>
      </w:r>
    </w:p>
    <w:tbl>
      <w:tblPr>
        <w:tblpPr w:leftFromText="180" w:rightFromText="180" w:vertAnchor="text" w:horzAnchor="margin" w:tblpY="304"/>
        <w:bidiVisual/>
        <w:tblW w:w="8767" w:type="dxa"/>
        <w:tblLook w:val="04A0" w:firstRow="1" w:lastRow="0" w:firstColumn="1" w:lastColumn="0" w:noHBand="0" w:noVBand="1"/>
      </w:tblPr>
      <w:tblGrid>
        <w:gridCol w:w="16"/>
        <w:gridCol w:w="1837"/>
        <w:gridCol w:w="583"/>
        <w:gridCol w:w="3943"/>
        <w:gridCol w:w="583"/>
        <w:gridCol w:w="1222"/>
        <w:gridCol w:w="583"/>
      </w:tblGrid>
      <w:tr w:rsidR="001E405D" w:rsidRPr="00301093" w:rsidTr="003C66A0">
        <w:trPr>
          <w:gridBefore w:val="1"/>
          <w:wBefore w:w="16" w:type="dxa"/>
          <w:trHeight w:val="381"/>
        </w:trPr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bidi="fa-IR"/>
              </w:rPr>
              <w:t>Percent contribution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 xml:space="preserve">Description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>Variable</w:t>
            </w:r>
          </w:p>
        </w:tc>
      </w:tr>
      <w:tr w:rsidR="001E405D" w:rsidRPr="00301093" w:rsidTr="003C66A0">
        <w:trPr>
          <w:gridAfter w:val="1"/>
          <w:wAfter w:w="583" w:type="dxa"/>
          <w:trHeight w:val="489"/>
        </w:trPr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hAnsi="Times New Roman" w:cs="Times New Roman"/>
                <w:lang w:val="en-GB"/>
              </w:rPr>
              <w:t>15.2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 xml:space="preserve">Altitude: Elevation above sea level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>Topographic</w:t>
            </w:r>
          </w:p>
        </w:tc>
      </w:tr>
      <w:tr w:rsidR="001E405D" w:rsidRPr="00301093" w:rsidTr="003C66A0">
        <w:trPr>
          <w:gridAfter w:val="1"/>
          <w:wAfter w:w="583" w:type="dxa"/>
          <w:trHeight w:val="450"/>
        </w:trPr>
        <w:tc>
          <w:tcPr>
            <w:tcW w:w="1853" w:type="dxa"/>
            <w:gridSpan w:val="2"/>
            <w:vAlign w:val="center"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6.7</w:t>
            </w:r>
          </w:p>
        </w:tc>
        <w:tc>
          <w:tcPr>
            <w:tcW w:w="4526" w:type="dxa"/>
            <w:gridSpan w:val="2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 xml:space="preserve">Slope steepness </w:t>
            </w:r>
          </w:p>
        </w:tc>
        <w:tc>
          <w:tcPr>
            <w:tcW w:w="1805" w:type="dxa"/>
            <w:gridSpan w:val="2"/>
            <w:vAlign w:val="center"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</w:p>
        </w:tc>
      </w:tr>
      <w:tr w:rsidR="001E405D" w:rsidRPr="00301093" w:rsidTr="003C66A0">
        <w:trPr>
          <w:gridAfter w:val="1"/>
          <w:wAfter w:w="583" w:type="dxa"/>
          <w:trHeight w:val="2657"/>
        </w:trPr>
        <w:tc>
          <w:tcPr>
            <w:tcW w:w="1853" w:type="dxa"/>
            <w:gridSpan w:val="2"/>
            <w:vAlign w:val="center"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25.8</w:t>
            </w:r>
          </w:p>
        </w:tc>
        <w:tc>
          <w:tcPr>
            <w:tcW w:w="4526" w:type="dxa"/>
            <w:gridSpan w:val="2"/>
            <w:hideMark/>
          </w:tcPr>
          <w:p w:rsidR="001E405D" w:rsidRPr="00301093" w:rsidRDefault="001E405D" w:rsidP="003C66A0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Agricultural land with two categories (irrigated and non-irrigated) and  rangeland  with three categories (range type 1  (rangelands with more than 50 percent canopy cover), range type 2 (rangelands with 25-50 percent canopy cover) and range type 3 (rangelands with 5-25 percent canopy cover))</w:t>
            </w:r>
          </w:p>
        </w:tc>
        <w:tc>
          <w:tcPr>
            <w:tcW w:w="1805" w:type="dxa"/>
            <w:gridSpan w:val="2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>Land</w:t>
            </w: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 xml:space="preserve"> </w:t>
            </w: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>cover</w:t>
            </w:r>
          </w:p>
        </w:tc>
      </w:tr>
      <w:tr w:rsidR="001E405D" w:rsidRPr="00301093" w:rsidTr="003C66A0">
        <w:trPr>
          <w:gridAfter w:val="1"/>
          <w:wAfter w:w="583" w:type="dxa"/>
          <w:trHeight w:val="157"/>
        </w:trPr>
        <w:tc>
          <w:tcPr>
            <w:tcW w:w="1853" w:type="dxa"/>
            <w:gridSpan w:val="2"/>
            <w:vAlign w:val="center"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4.3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 xml:space="preserve">Annual precipitation </w:t>
            </w:r>
          </w:p>
        </w:tc>
        <w:tc>
          <w:tcPr>
            <w:tcW w:w="1805" w:type="dxa"/>
            <w:gridSpan w:val="2"/>
            <w:vAlign w:val="center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>Climatic</w:t>
            </w:r>
          </w:p>
        </w:tc>
      </w:tr>
      <w:tr w:rsidR="001E405D" w:rsidRPr="00301093" w:rsidTr="003C66A0">
        <w:trPr>
          <w:gridAfter w:val="1"/>
          <w:wAfter w:w="583" w:type="dxa"/>
          <w:trHeight w:val="450"/>
        </w:trPr>
        <w:tc>
          <w:tcPr>
            <w:tcW w:w="1853" w:type="dxa"/>
            <w:gridSpan w:val="2"/>
            <w:vAlign w:val="center"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3.4</w:t>
            </w:r>
          </w:p>
        </w:tc>
        <w:tc>
          <w:tcPr>
            <w:tcW w:w="4526" w:type="dxa"/>
            <w:gridSpan w:val="2"/>
            <w:hideMark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rtl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Minimum Temperature of Coldest Month</w:t>
            </w:r>
          </w:p>
        </w:tc>
        <w:tc>
          <w:tcPr>
            <w:tcW w:w="1805" w:type="dxa"/>
            <w:gridSpan w:val="2"/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</w:p>
        </w:tc>
      </w:tr>
      <w:tr w:rsidR="001E405D" w:rsidRPr="00301093" w:rsidTr="003C66A0">
        <w:trPr>
          <w:gridAfter w:val="1"/>
          <w:wAfter w:w="583" w:type="dxa"/>
          <w:trHeight w:val="899"/>
        </w:trPr>
        <w:tc>
          <w:tcPr>
            <w:tcW w:w="1853" w:type="dxa"/>
            <w:gridSpan w:val="2"/>
            <w:tcBorders>
              <w:bottom w:val="single" w:sz="4" w:space="0" w:color="auto"/>
            </w:tcBorders>
            <w:hideMark/>
          </w:tcPr>
          <w:p w:rsidR="001E405D" w:rsidRPr="00301093" w:rsidRDefault="001E405D" w:rsidP="003C66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hAnsi="Times New Roman" w:cs="Times New Roman"/>
                <w:lang w:val="en-GB"/>
              </w:rPr>
              <w:t>44.6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  <w:t>Euclidian distance of each grid in the study area to Iran international border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1E405D" w:rsidRPr="00301093" w:rsidRDefault="001E405D" w:rsidP="003C66A0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bidi="fa-IR"/>
              </w:rPr>
            </w:pPr>
            <w:r w:rsidRPr="00301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bidi="fa-IR"/>
              </w:rPr>
              <w:t>Distance to border</w:t>
            </w:r>
          </w:p>
        </w:tc>
      </w:tr>
    </w:tbl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ind w:hanging="284"/>
        <w:jc w:val="both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:rsidR="001E405D" w:rsidRDefault="001E405D" w:rsidP="001E40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E405D" w:rsidRDefault="001E405D" w:rsidP="001E40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E405D" w:rsidRPr="005D2814" w:rsidRDefault="001E405D" w:rsidP="00AB56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D2814">
        <w:rPr>
          <w:rFonts w:ascii="Times New Roman" w:hAnsi="Times New Roman" w:cs="Times New Roman"/>
          <w:sz w:val="20"/>
          <w:szCs w:val="20"/>
          <w:lang w:val="en-GB"/>
        </w:rPr>
        <w:t>Response curves showing how the presence of the Little Bustard in Iran is affected by the most important determinant of Little Bustard distribution. Range type 1 (rangelands with more than 50 percent canopy cover), range type 2 (rangelands with 25-50 percent canopy cover) and range type 3 (rangelands with 5-25 percent canopy cover).</w:t>
      </w:r>
      <w:r w:rsidR="00EB6D26">
        <w:rPr>
          <w:rFonts w:ascii="Times New Roman" w:hAnsi="Times New Roman" w:cs="Times New Roman"/>
          <w:sz w:val="20"/>
          <w:szCs w:val="20"/>
          <w:lang w:val="en-GB"/>
        </w:rPr>
        <w:t xml:space="preserve"> M</w:t>
      </w:r>
      <w:r w:rsidR="00EB6D26" w:rsidRPr="00EB6D26">
        <w:rPr>
          <w:rFonts w:ascii="Times New Roman" w:hAnsi="Times New Roman" w:cs="Times New Roman"/>
          <w:sz w:val="20"/>
          <w:szCs w:val="20"/>
          <w:lang w:val="en-GB"/>
        </w:rPr>
        <w:t>inimum temperature of coldest month</w:t>
      </w:r>
      <w:r w:rsidR="00EB6D26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EB6D26" w:rsidRPr="00EB6D26">
        <w:rPr>
          <w:rFonts w:ascii="Times New Roman" w:hAnsi="Times New Roman" w:cs="Times New Roman"/>
          <w:sz w:val="20"/>
          <w:szCs w:val="20"/>
          <w:lang w:val="en-GB"/>
        </w:rPr>
        <w:t xml:space="preserve">Scaling </w:t>
      </w:r>
      <w:r w:rsidR="00EB6D26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EB6D26" w:rsidRPr="00EB6D26">
        <w:rPr>
          <w:rFonts w:ascii="Times New Roman" w:hAnsi="Times New Roman" w:cs="Times New Roman"/>
          <w:sz w:val="20"/>
          <w:szCs w:val="20"/>
          <w:lang w:val="en-GB"/>
        </w:rPr>
        <w:t>actor</w:t>
      </w:r>
      <w:r w:rsidR="00EB6D26">
        <w:rPr>
          <w:rFonts w:ascii="Times New Roman" w:hAnsi="Times New Roman" w:cs="Times New Roman"/>
          <w:sz w:val="20"/>
          <w:szCs w:val="20"/>
          <w:lang w:val="en-GB"/>
        </w:rPr>
        <w:t>: 10).</w:t>
      </w:r>
    </w:p>
    <w:p w:rsidR="001E405D" w:rsidRPr="00301093" w:rsidRDefault="000C48B7" w:rsidP="001E405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943600" cy="3910509"/>
            <wp:effectExtent l="0" t="0" r="0" b="0"/>
            <wp:docPr id="2" name="Picture 2" descr="D:\Documentation(July 2, 2016)\Submit\submission to Animal Conservation\Little bustard\Review-R2\Yousefi.S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ation(July 2, 2016)\Submit\submission to Animal Conservation\Little bustard\Review-R2\Yousefi.SII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ind w:hanging="284"/>
        <w:jc w:val="both"/>
        <w:rPr>
          <w:rFonts w:ascii="Times New Roman" w:hAnsi="Times New Roman" w:cs="Times New Roman"/>
          <w:lang w:val="en-GB"/>
        </w:rPr>
      </w:pPr>
    </w:p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jc w:val="center"/>
        <w:rPr>
          <w:noProof/>
          <w:rtl/>
          <w:lang w:val="en-GB"/>
        </w:rPr>
      </w:pPr>
    </w:p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jc w:val="center"/>
        <w:rPr>
          <w:noProof/>
          <w:rtl/>
          <w:lang w:val="en-GB"/>
        </w:rPr>
      </w:pPr>
    </w:p>
    <w:p w:rsidR="001E405D" w:rsidRPr="00301093" w:rsidRDefault="001E405D" w:rsidP="001E405D">
      <w:pPr>
        <w:autoSpaceDE w:val="0"/>
        <w:autoSpaceDN w:val="0"/>
        <w:adjustRightInd w:val="0"/>
        <w:spacing w:after="0" w:line="480" w:lineRule="auto"/>
        <w:jc w:val="center"/>
        <w:rPr>
          <w:noProof/>
          <w:rtl/>
          <w:lang w:val="en-GB"/>
        </w:rPr>
      </w:pPr>
    </w:p>
    <w:sectPr w:rsidR="001E405D" w:rsidRPr="0030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9C"/>
    <w:rsid w:val="000C48B7"/>
    <w:rsid w:val="001E405D"/>
    <w:rsid w:val="0051489C"/>
    <w:rsid w:val="006B2616"/>
    <w:rsid w:val="00AB56CF"/>
    <w:rsid w:val="00D042CB"/>
    <w:rsid w:val="00E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D3E0"/>
  <w15:docId w15:val="{ADDF2FA1-482A-4C5B-B0EE-01DFB82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405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5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5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DM</cp:lastModifiedBy>
  <cp:revision>6</cp:revision>
  <dcterms:created xsi:type="dcterms:W3CDTF">2016-08-20T15:58:00Z</dcterms:created>
  <dcterms:modified xsi:type="dcterms:W3CDTF">2017-05-11T08:40:00Z</dcterms:modified>
</cp:coreProperties>
</file>