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C8" w:rsidRPr="00230FC8" w:rsidRDefault="00230FC8" w:rsidP="00230FC8">
      <w:pPr>
        <w:keepNext/>
        <w:keepLines/>
        <w:spacing w:before="480"/>
        <w:outlineLvl w:val="0"/>
        <w:rPr>
          <w:b/>
          <w:sz w:val="32"/>
        </w:rPr>
      </w:pPr>
      <w:r w:rsidRPr="00230FC8">
        <w:rPr>
          <w:b/>
          <w:sz w:val="32"/>
        </w:rPr>
        <w:t>Supplement</w:t>
      </w:r>
      <w:r>
        <w:rPr>
          <w:b/>
          <w:sz w:val="32"/>
        </w:rPr>
        <w:t>a</w:t>
      </w:r>
      <w:r w:rsidRPr="00230FC8">
        <w:rPr>
          <w:b/>
          <w:sz w:val="32"/>
        </w:rPr>
        <w:t>ry Material</w:t>
      </w:r>
    </w:p>
    <w:p w:rsidR="00230FC8" w:rsidRDefault="00230FC8" w:rsidP="00230FC8">
      <w:pPr>
        <w:keepNext/>
        <w:keepLines/>
        <w:spacing w:before="480"/>
        <w:outlineLvl w:val="0"/>
        <w:rPr>
          <w:sz w:val="36"/>
        </w:rPr>
      </w:pPr>
    </w:p>
    <w:p w:rsidR="00230FC8" w:rsidRPr="00586E69" w:rsidRDefault="00230FC8" w:rsidP="00230FC8">
      <w:pPr>
        <w:keepNext/>
        <w:keepLines/>
        <w:spacing w:before="480"/>
        <w:outlineLvl w:val="0"/>
        <w:rPr>
          <w:color w:val="FF0000"/>
          <w:sz w:val="36"/>
        </w:rPr>
      </w:pPr>
      <w:r w:rsidRPr="00586E69">
        <w:rPr>
          <w:sz w:val="36"/>
        </w:rPr>
        <w:t xml:space="preserve">Atlas data indicate forest dependent bird species declines </w:t>
      </w:r>
      <w:r w:rsidRPr="00586E69">
        <w:rPr>
          <w:rFonts w:eastAsiaTheme="majorEastAsia" w:cstheme="majorBidi"/>
          <w:bCs/>
          <w:sz w:val="36"/>
          <w:szCs w:val="28"/>
        </w:rPr>
        <w:t>in</w:t>
      </w:r>
      <w:r w:rsidRPr="00586E69">
        <w:rPr>
          <w:sz w:val="36"/>
        </w:rPr>
        <w:t xml:space="preserve"> South Africa</w:t>
      </w:r>
    </w:p>
    <w:p w:rsidR="00230FC8" w:rsidRDefault="00230FC8" w:rsidP="00230FC8">
      <w:pPr>
        <w:rPr>
          <w:lang w:val="en-ZA"/>
        </w:rPr>
      </w:pPr>
    </w:p>
    <w:p w:rsidR="00230FC8" w:rsidRDefault="00230FC8" w:rsidP="00230FC8">
      <w:pPr>
        <w:rPr>
          <w:lang w:val="en-ZA"/>
        </w:rPr>
      </w:pPr>
    </w:p>
    <w:p w:rsidR="00DF2865" w:rsidRPr="00F75FA1" w:rsidRDefault="00DF2865" w:rsidP="00DF2865">
      <w:pPr>
        <w:rPr>
          <w:lang w:val="en-ZA"/>
        </w:rPr>
      </w:pPr>
      <w:r>
        <w:rPr>
          <w:lang w:val="en-ZA"/>
        </w:rPr>
        <w:t>TESSA J. G. COOPER, ANDREW. M. WANNENBURGH and MICHAEL I. CHERRY</w:t>
      </w:r>
    </w:p>
    <w:p w:rsidR="00230FC8" w:rsidRDefault="00230FC8" w:rsidP="00230FC8">
      <w:pPr>
        <w:spacing w:line="480" w:lineRule="auto"/>
        <w:jc w:val="both"/>
        <w:rPr>
          <w:lang w:val="en-ZA"/>
        </w:rPr>
      </w:pPr>
    </w:p>
    <w:p w:rsidR="00DF2865" w:rsidRDefault="00DF2865" w:rsidP="00230FC8">
      <w:pPr>
        <w:spacing w:line="480" w:lineRule="auto"/>
        <w:jc w:val="both"/>
        <w:rPr>
          <w:lang w:val="en-ZA"/>
        </w:rPr>
      </w:pPr>
      <w:bookmarkStart w:id="0" w:name="_GoBack"/>
      <w:bookmarkEnd w:id="0"/>
    </w:p>
    <w:p w:rsidR="00885A8A" w:rsidRDefault="00230FC8">
      <w:pPr>
        <w:rPr>
          <w:b/>
          <w:sz w:val="28"/>
          <w:lang w:val="en-ZA"/>
        </w:rPr>
      </w:pPr>
      <w:r w:rsidRPr="00230FC8">
        <w:rPr>
          <w:b/>
          <w:sz w:val="28"/>
          <w:lang w:val="en-ZA"/>
        </w:rPr>
        <w:t>Contents</w:t>
      </w:r>
    </w:p>
    <w:p w:rsidR="00230FC8" w:rsidRDefault="00230FC8">
      <w:pPr>
        <w:rPr>
          <w:b/>
          <w:sz w:val="28"/>
          <w:lang w:val="en-ZA"/>
        </w:rPr>
      </w:pPr>
    </w:p>
    <w:p w:rsidR="00230FC8" w:rsidRPr="00230FC8" w:rsidRDefault="00230FC8">
      <w:pPr>
        <w:rPr>
          <w:lang w:val="en-ZA"/>
        </w:rPr>
      </w:pPr>
      <w:r w:rsidRPr="00230FC8">
        <w:rPr>
          <w:lang w:val="en-ZA"/>
        </w:rPr>
        <w:t>Appendix S1. Forest dependent birds of South Africa</w:t>
      </w:r>
      <w:r>
        <w:rPr>
          <w:lang w:val="en-ZA"/>
        </w:rPr>
        <w:t>.</w:t>
      </w:r>
    </w:p>
    <w:p w:rsidR="00230FC8" w:rsidRPr="00230FC8" w:rsidRDefault="00230FC8">
      <w:pPr>
        <w:spacing w:after="160" w:line="259" w:lineRule="auto"/>
        <w:rPr>
          <w:lang w:val="en-ZA"/>
        </w:rPr>
      </w:pPr>
    </w:p>
    <w:p w:rsidR="00230FC8" w:rsidRPr="00230FC8" w:rsidRDefault="00230FC8" w:rsidP="00230FC8">
      <w:pPr>
        <w:rPr>
          <w:lang w:val="en-ZA"/>
        </w:rPr>
      </w:pPr>
      <w:r w:rsidRPr="00230FC8">
        <w:rPr>
          <w:lang w:val="en-ZA"/>
        </w:rPr>
        <w:t>Appendix S2.</w:t>
      </w:r>
      <w:r w:rsidRPr="00230FC8">
        <w:rPr>
          <w:i/>
          <w:lang w:val="en-ZA"/>
        </w:rPr>
        <w:t xml:space="preserve"> </w:t>
      </w:r>
      <w:r w:rsidRPr="00230FC8">
        <w:rPr>
          <w:lang w:val="en-ZA"/>
        </w:rPr>
        <w:t>Indications by percentage of how much each response group represented each characteristic.</w:t>
      </w:r>
    </w:p>
    <w:p w:rsidR="00230FC8" w:rsidRPr="004C0446" w:rsidRDefault="00230FC8" w:rsidP="00230FC8">
      <w:pPr>
        <w:rPr>
          <w:sz w:val="16"/>
          <w:lang w:val="en-ZA"/>
        </w:rPr>
      </w:pPr>
    </w:p>
    <w:p w:rsidR="00230FC8" w:rsidRDefault="00230FC8">
      <w:pPr>
        <w:spacing w:after="160" w:line="259" w:lineRule="auto"/>
        <w:rPr>
          <w:sz w:val="16"/>
          <w:lang w:val="en-ZA"/>
        </w:rPr>
      </w:pPr>
      <w:r>
        <w:rPr>
          <w:sz w:val="16"/>
          <w:lang w:val="en-ZA"/>
        </w:rPr>
        <w:br w:type="page"/>
      </w:r>
    </w:p>
    <w:p w:rsidR="00230FC8" w:rsidRDefault="00230FC8">
      <w:pPr>
        <w:rPr>
          <w:b/>
          <w:sz w:val="28"/>
          <w:lang w:val="en-ZA"/>
        </w:rPr>
      </w:pPr>
    </w:p>
    <w:p w:rsidR="00230FC8" w:rsidRDefault="00230FC8">
      <w:pPr>
        <w:rPr>
          <w:b/>
          <w:sz w:val="28"/>
          <w:lang w:val="en-ZA"/>
        </w:rPr>
      </w:pPr>
    </w:p>
    <w:p w:rsidR="00230FC8" w:rsidRPr="00230FC8" w:rsidRDefault="00230FC8" w:rsidP="00230FC8">
      <w:pPr>
        <w:rPr>
          <w:lang w:val="en-ZA"/>
        </w:rPr>
      </w:pPr>
      <w:r w:rsidRPr="00230FC8">
        <w:rPr>
          <w:lang w:val="en-ZA"/>
        </w:rPr>
        <w:t xml:space="preserve">Appendix S1. Forest dependent birds of South Africa, as per </w:t>
      </w:r>
      <w:proofErr w:type="spellStart"/>
      <w:r w:rsidRPr="00230FC8">
        <w:rPr>
          <w:lang w:val="en-ZA"/>
        </w:rPr>
        <w:t>Oatley</w:t>
      </w:r>
      <w:proofErr w:type="spellEnd"/>
      <w:r w:rsidRPr="00230FC8">
        <w:rPr>
          <w:lang w:val="en-ZA"/>
        </w:rPr>
        <w:t xml:space="preserve"> (1989) and BirdLife International (2014), as well as the forest types that they occur in as per BirdLife International </w:t>
      </w:r>
      <w:r w:rsidR="00D308C8">
        <w:rPr>
          <w:lang w:val="en-ZA"/>
        </w:rPr>
        <w:t>(</w:t>
      </w:r>
      <w:r w:rsidRPr="00230FC8">
        <w:rPr>
          <w:lang w:val="en-ZA"/>
        </w:rPr>
        <w:t>2014</w:t>
      </w:r>
      <w:r w:rsidR="00D308C8">
        <w:rPr>
          <w:lang w:val="en-ZA"/>
        </w:rPr>
        <w:t>)</w:t>
      </w:r>
      <w:r w:rsidRPr="00230FC8">
        <w:rPr>
          <w:lang w:val="en-ZA"/>
        </w:rPr>
        <w:t>.</w:t>
      </w:r>
    </w:p>
    <w:p w:rsidR="00230FC8" w:rsidRDefault="00230FC8" w:rsidP="00230FC8">
      <w:pPr>
        <w:rPr>
          <w:sz w:val="16"/>
          <w:lang w:val="en-ZA"/>
        </w:rPr>
      </w:pPr>
    </w:p>
    <w:tbl>
      <w:tblPr>
        <w:tblW w:w="8987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2324"/>
      </w:tblGrid>
      <w:tr w:rsidR="00230FC8" w:rsidRPr="005E5DD0" w:rsidTr="00FC1156">
        <w:trPr>
          <w:trHeight w:val="170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Scientific name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Common name (as per SABAP)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Source</w:t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Forest types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Accipiter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rufiventris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Rufous-chested sparrowhawk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BirdLife International 2014</w:t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Accipiter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tachiro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African goshawk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Mangrove,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Aquila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pomarina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Lesser spotted eagle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BirdLife International 2014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Temperate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Buteo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trizonatus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Forest buzzard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BirdLife International 2014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Circaetus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fasciolatus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Southern banded snake-eagle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BirdLife International 2014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Pernis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apivorus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European honey-buzzard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BirdLife International 2014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temperate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Stephanoaetus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coronatus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African crowned eagle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Both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Bycanistes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bucinator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Trumpeter hornbill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Both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Tockus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alboterminatus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Crowned hornbill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BirdLife International 2014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Coracina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caesia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Grey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cuckooshrike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Pogoniulus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bilineatus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Yellow-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rumped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tinkerbird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Stactolaema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olivacea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Green barbet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Both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Aplopelia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larvata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Lemon dove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Columba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delegorguei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Eastern bronze-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naped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pigeon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Turtur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tympanistria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Tambourine dove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Chrysococcyx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cupreus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African emerald cuckoo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Dicrurus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ludwigii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Square-tailed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drongo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Estrilda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perreini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Grey waxbill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Hypargos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margaritatus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Pinkthroated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twinspot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Mandingoa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nitidula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Green-backed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twinspot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Smithornis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capensis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African broadbill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Crithagra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scotops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Forest canary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Telophorus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nigrifrons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Black-fronted bush-shrike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Telophorus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olivaceus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Olive bush-shrike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Motacilla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clara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Mountain wagtail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BirdLife International 2014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Riverine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Batis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capensis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Cape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batis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montane, temperate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Batis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fratrum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Woodward's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batis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Trochocerus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cyanomelas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Blue-mantled crested-flycatcher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Both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Montane, 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Tauraco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corythaix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Knysna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turaco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Both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Tauraco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livingstonii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Livingstone's turaco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BirdLife International 2014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Cyanomitra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olivacea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Olive sunbird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mangrove, 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Hedydipna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collaris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Collared sunbird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montane, swamp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Nectarinia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chalybea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Southern double-collared sunbird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Guttera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edouardi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Crested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guineafowl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Oriolus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oriolus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Eurasian golden oriole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BirdLife International 2014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montane, temperate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Dendropicos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griseocephalus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Olive woodpecker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Ploceus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bicolor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Dark-backed weaver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Prionops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retzii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Retz's helmet-shrike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Mangrove, dry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Poicephalus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robustus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Cape parrot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Mangrove,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Chlorocichla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flaviventris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Yellowbellied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greenbul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Phyllastrephus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flavostriatus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Yellow-streaked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greenbul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Sarothrura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elegans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Buffspotted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flufftail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montane, swamp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Strix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woodfordii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African wood-owl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Indicator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variegatus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Scalythroated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honeyguide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Lamprotornis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corruscus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Black-bellied starling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Both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Bradypterus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barratti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Barratt's warbler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Camaroptera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brachyura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Green-backed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camaroptera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Mangrove,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Lioptilus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nigricapillus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Bush blackcap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Montane, temperate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Apaloderma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narina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Narina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trogon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Both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Apalis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thoracica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Barthroated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apalis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Cossypha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dichroa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Chorister robin-chat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Erythropygia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quadrivirgata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Bearded scrub-robin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Erythropygia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signata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Brown scrub-robin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Phylloscopus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ruficapilla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Yellow-throated woodland-warbler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Both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Pogonocichla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stellata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White-starred robin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Oatley</w:t>
            </w:r>
            <w:proofErr w:type="spellEnd"/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1989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Lowland, 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Zoothera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gurneyi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Orange ground-thrush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Both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Montane</w:t>
            </w:r>
          </w:p>
        </w:tc>
      </w:tr>
      <w:tr w:rsidR="00230FC8" w:rsidRPr="005E5DD0" w:rsidTr="00FC1156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Zoothera</w:t>
            </w:r>
            <w:proofErr w:type="spellEnd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5E5DD0">
              <w:rPr>
                <w:rFonts w:eastAsia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guttata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Spotted ground-thrush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Both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FC8" w:rsidRPr="005E5DD0" w:rsidRDefault="00230FC8" w:rsidP="00FC1156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E5DD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Dry, lowland, montane</w:t>
            </w:r>
          </w:p>
        </w:tc>
      </w:tr>
    </w:tbl>
    <w:p w:rsidR="00230FC8" w:rsidRDefault="00230FC8" w:rsidP="00230FC8">
      <w:pPr>
        <w:rPr>
          <w:b/>
          <w:sz w:val="16"/>
          <w:lang w:val="en-ZA"/>
        </w:rPr>
      </w:pPr>
    </w:p>
    <w:p w:rsidR="00230FC8" w:rsidRDefault="00230FC8" w:rsidP="00230FC8">
      <w:pPr>
        <w:rPr>
          <w:sz w:val="16"/>
          <w:lang w:val="en-ZA"/>
        </w:rPr>
      </w:pPr>
      <w:r>
        <w:rPr>
          <w:sz w:val="16"/>
          <w:lang w:val="en-ZA"/>
        </w:rPr>
        <w:br w:type="page"/>
      </w:r>
    </w:p>
    <w:p w:rsidR="00230FC8" w:rsidRDefault="00230FC8" w:rsidP="00230FC8">
      <w:pPr>
        <w:rPr>
          <w:sz w:val="16"/>
          <w:lang w:val="en-ZA"/>
        </w:rPr>
      </w:pPr>
      <w:r w:rsidRPr="00230FC8">
        <w:rPr>
          <w:lang w:val="en-ZA"/>
        </w:rPr>
        <w:lastRenderedPageBreak/>
        <w:t>Appendix S2.</w:t>
      </w:r>
      <w:r w:rsidRPr="00230FC8">
        <w:rPr>
          <w:i/>
          <w:lang w:val="en-ZA"/>
        </w:rPr>
        <w:t xml:space="preserve"> </w:t>
      </w:r>
      <w:r w:rsidRPr="00230FC8">
        <w:rPr>
          <w:lang w:val="en-ZA"/>
        </w:rPr>
        <w:t>Indications by percentage of how much each response group represented each characteristic</w:t>
      </w:r>
      <w:r>
        <w:rPr>
          <w:sz w:val="16"/>
          <w:lang w:val="en-ZA"/>
        </w:rPr>
        <w:t>.</w:t>
      </w:r>
    </w:p>
    <w:p w:rsidR="00230FC8" w:rsidRPr="004C0446" w:rsidRDefault="00230FC8" w:rsidP="00230FC8">
      <w:pPr>
        <w:rPr>
          <w:sz w:val="16"/>
          <w:lang w:val="en-ZA"/>
        </w:rPr>
      </w:pPr>
    </w:p>
    <w:p w:rsidR="00230FC8" w:rsidRPr="004C0446" w:rsidRDefault="00230FC8" w:rsidP="00230FC8">
      <w:pPr>
        <w:rPr>
          <w:b/>
          <w:sz w:val="16"/>
          <w:lang w:val="en-ZA"/>
        </w:rPr>
      </w:pPr>
      <w:r w:rsidRPr="004C0446">
        <w:rPr>
          <w:b/>
          <w:sz w:val="16"/>
          <w:lang w:val="en-ZA"/>
        </w:rPr>
        <w:t>Characteristic</w:t>
      </w:r>
      <w:r w:rsidRPr="004C0446">
        <w:rPr>
          <w:b/>
          <w:sz w:val="16"/>
          <w:lang w:val="en-ZA"/>
        </w:rPr>
        <w:tab/>
      </w:r>
      <w:r w:rsidRPr="004C0446">
        <w:rPr>
          <w:b/>
          <w:sz w:val="16"/>
          <w:lang w:val="en-ZA"/>
        </w:rPr>
        <w:tab/>
      </w:r>
      <w:r>
        <w:rPr>
          <w:b/>
          <w:sz w:val="16"/>
          <w:lang w:val="en-ZA"/>
        </w:rPr>
        <w:tab/>
      </w:r>
      <w:r w:rsidRPr="004C0446">
        <w:rPr>
          <w:b/>
          <w:sz w:val="16"/>
          <w:lang w:val="en-ZA"/>
        </w:rPr>
        <w:t>Increasers</w:t>
      </w:r>
      <w:r w:rsidRPr="004C0446">
        <w:rPr>
          <w:b/>
          <w:sz w:val="16"/>
          <w:lang w:val="en-ZA"/>
        </w:rPr>
        <w:tab/>
      </w:r>
      <w:r>
        <w:rPr>
          <w:b/>
          <w:sz w:val="16"/>
          <w:lang w:val="en-ZA"/>
        </w:rPr>
        <w:tab/>
      </w:r>
      <w:r w:rsidRPr="004C0446">
        <w:rPr>
          <w:b/>
          <w:sz w:val="16"/>
          <w:lang w:val="en-ZA"/>
        </w:rPr>
        <w:t>Decreasers</w:t>
      </w:r>
      <w:r w:rsidRPr="004C0446">
        <w:rPr>
          <w:b/>
          <w:sz w:val="16"/>
          <w:lang w:val="en-ZA"/>
        </w:rPr>
        <w:tab/>
        <w:t>Stable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Occurs in plantations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45,45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Threatened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21,43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28,57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Montane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31,82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89,29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71,43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Mangrove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10,71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Lowland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81,82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71,43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100,00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Dry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54,55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25,00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57,14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Riverine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Swamp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4,55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Generalist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35,71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42,86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Specialist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40,91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64,29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57,14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Sedentary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81,82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67,86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85,71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Mobile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18,18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32,14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Resident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90,91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96,43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85,71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Migrant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Endemic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28,57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Not endemic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86,36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75,00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100,00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Edge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18,18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Interior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40,91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39,29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85,71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Edge and interior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40,91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57,14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Predator (mammals, birds, reptiles)</w:t>
      </w:r>
      <w:r w:rsidRPr="00AC425A">
        <w:rPr>
          <w:sz w:val="16"/>
          <w:lang w:val="en-ZA"/>
        </w:rPr>
        <w:tab/>
        <w:t>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21,43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Omnivore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21,43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Frugivore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7,14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Insectivore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22,73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42,86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71,43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Seedeater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Default="00230FC8" w:rsidP="00230FC8">
      <w:pPr>
        <w:rPr>
          <w:sz w:val="16"/>
          <w:lang w:val="en-ZA"/>
        </w:rPr>
      </w:pPr>
      <w:proofErr w:type="spellStart"/>
      <w:r w:rsidRPr="00AC425A">
        <w:rPr>
          <w:sz w:val="16"/>
          <w:lang w:val="en-ZA"/>
        </w:rPr>
        <w:t>Nectivore</w:t>
      </w:r>
      <w:proofErr w:type="spellEnd"/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Small</w:t>
      </w:r>
      <w:r>
        <w:rPr>
          <w:sz w:val="16"/>
          <w:lang w:val="en-ZA"/>
        </w:rPr>
        <w:t xml:space="preserve"> body size</w:t>
      </w:r>
      <w:r w:rsidRPr="00AC425A">
        <w:rPr>
          <w:sz w:val="16"/>
          <w:lang w:val="en-ZA"/>
        </w:rPr>
        <w:t xml:space="preserve"> (&lt;20</w:t>
      </w:r>
      <w:r>
        <w:rPr>
          <w:sz w:val="16"/>
          <w:lang w:val="en-ZA"/>
        </w:rPr>
        <w:t>cm</w:t>
      </w:r>
      <w:r w:rsidRPr="00AC425A">
        <w:rPr>
          <w:sz w:val="16"/>
          <w:lang w:val="en-ZA"/>
        </w:rPr>
        <w:t>)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68,18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85,71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 xml:space="preserve">Medium </w:t>
      </w:r>
      <w:r>
        <w:rPr>
          <w:sz w:val="16"/>
          <w:lang w:val="en-ZA"/>
        </w:rPr>
        <w:t xml:space="preserve">body size </w:t>
      </w:r>
      <w:r w:rsidRPr="00AC425A">
        <w:rPr>
          <w:sz w:val="16"/>
          <w:lang w:val="en-ZA"/>
        </w:rPr>
        <w:t>(20-50</w:t>
      </w:r>
      <w:r>
        <w:rPr>
          <w:sz w:val="16"/>
          <w:lang w:val="en-ZA"/>
        </w:rPr>
        <w:t>cm</w:t>
      </w:r>
      <w:r w:rsidRPr="00AC425A">
        <w:rPr>
          <w:sz w:val="16"/>
          <w:lang w:val="en-ZA"/>
        </w:rPr>
        <w:t>)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18,18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39,29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 xml:space="preserve">Large </w:t>
      </w:r>
      <w:r>
        <w:rPr>
          <w:sz w:val="16"/>
          <w:lang w:val="en-ZA"/>
        </w:rPr>
        <w:t xml:space="preserve">body size </w:t>
      </w:r>
      <w:r w:rsidRPr="00AC425A">
        <w:rPr>
          <w:sz w:val="16"/>
          <w:lang w:val="en-ZA"/>
        </w:rPr>
        <w:t>(50-80</w:t>
      </w:r>
      <w:r>
        <w:rPr>
          <w:sz w:val="16"/>
          <w:lang w:val="en-ZA"/>
        </w:rPr>
        <w:t>cm</w:t>
      </w:r>
      <w:r w:rsidRPr="00AC425A">
        <w:rPr>
          <w:sz w:val="16"/>
          <w:lang w:val="en-ZA"/>
        </w:rPr>
        <w:t>)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13,64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10,71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 xml:space="preserve">Very large </w:t>
      </w:r>
      <w:r>
        <w:rPr>
          <w:sz w:val="16"/>
          <w:lang w:val="en-ZA"/>
        </w:rPr>
        <w:t xml:space="preserve">body size </w:t>
      </w:r>
      <w:r w:rsidRPr="00AC425A">
        <w:rPr>
          <w:sz w:val="16"/>
          <w:lang w:val="en-ZA"/>
        </w:rPr>
        <w:t>(&gt;80</w:t>
      </w:r>
      <w:r>
        <w:rPr>
          <w:sz w:val="16"/>
          <w:lang w:val="en-ZA"/>
        </w:rPr>
        <w:t>cm</w:t>
      </w:r>
      <w:r w:rsidRPr="00AC425A">
        <w:rPr>
          <w:sz w:val="16"/>
          <w:lang w:val="en-ZA"/>
        </w:rPr>
        <w:t>)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Built</w:t>
      </w:r>
      <w:r>
        <w:rPr>
          <w:sz w:val="16"/>
          <w:lang w:val="en-ZA"/>
        </w:rPr>
        <w:t xml:space="preserve"> nest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59,09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64,29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57,14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Platform</w:t>
      </w:r>
      <w:r>
        <w:rPr>
          <w:sz w:val="16"/>
          <w:lang w:val="en-ZA"/>
        </w:rPr>
        <w:t xml:space="preserve"> nest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17,86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Cavity</w:t>
      </w:r>
      <w:r>
        <w:rPr>
          <w:sz w:val="16"/>
          <w:lang w:val="en-ZA"/>
        </w:rPr>
        <w:t xml:space="preserve"> nest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22,73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28,57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Scrape</w:t>
      </w:r>
      <w:r>
        <w:rPr>
          <w:sz w:val="16"/>
          <w:lang w:val="en-ZA"/>
        </w:rPr>
        <w:t xml:space="preserve"> nest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4,55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Brood parasite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4,55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Non breeding</w:t>
      </w:r>
      <w:r>
        <w:rPr>
          <w:sz w:val="16"/>
          <w:lang w:val="en-ZA"/>
        </w:rPr>
        <w:t xml:space="preserve"> migrant</w:t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Monogamous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86,36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96,43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85,71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Polygamous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4,55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Non-breeding</w:t>
      </w:r>
      <w:r>
        <w:rPr>
          <w:sz w:val="16"/>
          <w:lang w:val="en-ZA"/>
        </w:rPr>
        <w:t xml:space="preserve"> migrant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Solitary nest dispersion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90,91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100,00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85,71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Social nest dispersion</w:t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4,55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Brood parasite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4,55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Nest site fidelity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22,73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28,57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Nest site infidelity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77,27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71,43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 xml:space="preserve">Low </w:t>
      </w:r>
      <w:r>
        <w:rPr>
          <w:sz w:val="16"/>
          <w:lang w:val="en-ZA"/>
        </w:rPr>
        <w:t xml:space="preserve">mass </w:t>
      </w:r>
      <w:r w:rsidRPr="00AC425A">
        <w:rPr>
          <w:sz w:val="16"/>
          <w:lang w:val="en-ZA"/>
        </w:rPr>
        <w:t>(&lt;100g)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72,73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64,29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100,00</w:t>
      </w:r>
    </w:p>
    <w:p w:rsidR="00230FC8" w:rsidRPr="00AC425A" w:rsidRDefault="00230FC8" w:rsidP="00230FC8">
      <w:pPr>
        <w:rPr>
          <w:sz w:val="16"/>
          <w:lang w:val="en-ZA"/>
        </w:rPr>
      </w:pPr>
      <w:r>
        <w:rPr>
          <w:sz w:val="16"/>
          <w:lang w:val="en-ZA"/>
        </w:rPr>
        <w:t>Medium</w:t>
      </w:r>
      <w:r w:rsidRPr="00AC425A">
        <w:rPr>
          <w:sz w:val="16"/>
          <w:lang w:val="en-ZA"/>
        </w:rPr>
        <w:t xml:space="preserve"> </w:t>
      </w:r>
      <w:r>
        <w:rPr>
          <w:sz w:val="16"/>
          <w:lang w:val="en-ZA"/>
        </w:rPr>
        <w:t xml:space="preserve">mass </w:t>
      </w:r>
      <w:r w:rsidRPr="00AC425A">
        <w:rPr>
          <w:sz w:val="16"/>
          <w:lang w:val="en-ZA"/>
        </w:rPr>
        <w:t>(100-500g)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13,64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21,43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 xml:space="preserve">High </w:t>
      </w:r>
      <w:r>
        <w:rPr>
          <w:sz w:val="16"/>
          <w:lang w:val="en-ZA"/>
        </w:rPr>
        <w:t xml:space="preserve">mass </w:t>
      </w:r>
      <w:r w:rsidRPr="00AC425A">
        <w:rPr>
          <w:sz w:val="16"/>
          <w:lang w:val="en-ZA"/>
        </w:rPr>
        <w:t>(500-1000g)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4,55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10,71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 xml:space="preserve">Very high </w:t>
      </w:r>
      <w:r>
        <w:rPr>
          <w:sz w:val="16"/>
          <w:lang w:val="en-ZA"/>
        </w:rPr>
        <w:t xml:space="preserve">mass </w:t>
      </w:r>
      <w:r w:rsidRPr="00AC425A">
        <w:rPr>
          <w:sz w:val="16"/>
          <w:lang w:val="en-ZA"/>
        </w:rPr>
        <w:t>(&gt;1000g)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proofErr w:type="spellStart"/>
      <w:r w:rsidRPr="00AC425A">
        <w:rPr>
          <w:sz w:val="16"/>
          <w:lang w:val="en-ZA"/>
        </w:rPr>
        <w:t>Altricial</w:t>
      </w:r>
      <w:proofErr w:type="spellEnd"/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95,45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96,43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100,00</w:t>
      </w:r>
    </w:p>
    <w:p w:rsidR="00230FC8" w:rsidRPr="00AC425A" w:rsidRDefault="00230FC8" w:rsidP="00230FC8">
      <w:pPr>
        <w:rPr>
          <w:sz w:val="16"/>
          <w:lang w:val="en-ZA"/>
        </w:rPr>
      </w:pPr>
      <w:proofErr w:type="spellStart"/>
      <w:r w:rsidRPr="00AC425A">
        <w:rPr>
          <w:sz w:val="16"/>
          <w:lang w:val="en-ZA"/>
        </w:rPr>
        <w:t>Precocial</w:t>
      </w:r>
      <w:proofErr w:type="spellEnd"/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4,55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1 egg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4,55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2 eggs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22,73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42,86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3 eggs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45,45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25,00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28,57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3+ eggs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27,27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17,86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&lt;4 months</w:t>
      </w:r>
      <w:r>
        <w:rPr>
          <w:sz w:val="16"/>
          <w:lang w:val="en-ZA"/>
        </w:rPr>
        <w:t xml:space="preserve"> breeding season</w:t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4,55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7,14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28,57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4-6 months</w:t>
      </w:r>
      <w:r>
        <w:rPr>
          <w:sz w:val="16"/>
          <w:lang w:val="en-ZA"/>
        </w:rPr>
        <w:t xml:space="preserve"> breeding season</w:t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50,00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53,57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57,14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7-9 months</w:t>
      </w:r>
      <w:r>
        <w:rPr>
          <w:sz w:val="16"/>
          <w:lang w:val="en-ZA"/>
        </w:rPr>
        <w:t xml:space="preserve"> breeding season</w:t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36,36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17,86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14,29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 xml:space="preserve">All year </w:t>
      </w:r>
      <w:r>
        <w:rPr>
          <w:sz w:val="16"/>
          <w:lang w:val="en-ZA"/>
        </w:rPr>
        <w:t>breeding season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21,43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Summer</w:t>
      </w:r>
      <w:r>
        <w:rPr>
          <w:sz w:val="16"/>
          <w:lang w:val="en-ZA"/>
        </w:rPr>
        <w:t xml:space="preserve"> breeding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86,36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71,43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100,00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Winter</w:t>
      </w:r>
      <w:r>
        <w:rPr>
          <w:sz w:val="16"/>
          <w:lang w:val="en-ZA"/>
        </w:rPr>
        <w:t xml:space="preserve"> breeding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  <w:t>0,00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7,14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 xml:space="preserve">All year </w:t>
      </w:r>
      <w:r>
        <w:rPr>
          <w:sz w:val="16"/>
          <w:lang w:val="en-ZA"/>
        </w:rPr>
        <w:t>breeding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13,64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21,43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0,00</w:t>
      </w:r>
    </w:p>
    <w:p w:rsidR="00230FC8" w:rsidRPr="00AC425A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Solitary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40,91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75,00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71,43</w:t>
      </w:r>
    </w:p>
    <w:p w:rsidR="00230FC8" w:rsidRDefault="00230FC8" w:rsidP="00230FC8">
      <w:pPr>
        <w:rPr>
          <w:sz w:val="16"/>
          <w:lang w:val="en-ZA"/>
        </w:rPr>
      </w:pPr>
      <w:r w:rsidRPr="00AC425A">
        <w:rPr>
          <w:sz w:val="16"/>
          <w:lang w:val="en-ZA"/>
        </w:rPr>
        <w:t>Gregarious</w:t>
      </w:r>
      <w:r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59,09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25,00</w:t>
      </w:r>
      <w:r w:rsidRPr="00AC425A">
        <w:rPr>
          <w:sz w:val="16"/>
          <w:lang w:val="en-ZA"/>
        </w:rPr>
        <w:tab/>
      </w:r>
      <w:r>
        <w:rPr>
          <w:sz w:val="16"/>
          <w:lang w:val="en-ZA"/>
        </w:rPr>
        <w:tab/>
      </w:r>
      <w:r w:rsidRPr="00AC425A">
        <w:rPr>
          <w:sz w:val="16"/>
          <w:lang w:val="en-ZA"/>
        </w:rPr>
        <w:t>28,57</w:t>
      </w:r>
    </w:p>
    <w:p w:rsidR="00230FC8" w:rsidRPr="009C3267" w:rsidRDefault="00230FC8" w:rsidP="00230FC8"/>
    <w:p w:rsidR="00230FC8" w:rsidRPr="00230FC8" w:rsidRDefault="00230FC8">
      <w:pPr>
        <w:rPr>
          <w:b/>
          <w:lang w:val="en-ZA"/>
        </w:rPr>
      </w:pPr>
    </w:p>
    <w:sectPr w:rsidR="00230FC8" w:rsidRPr="00230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B7"/>
    <w:rsid w:val="00230FC8"/>
    <w:rsid w:val="00895FB7"/>
    <w:rsid w:val="00A92961"/>
    <w:rsid w:val="00D308C8"/>
    <w:rsid w:val="00DF2865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D5B4"/>
  <w15:chartTrackingRefBased/>
  <w15:docId w15:val="{E17BDB82-224D-4C07-BEC2-0C2120AD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F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30FC8"/>
    <w:pPr>
      <w:keepNext/>
      <w:keepLines/>
      <w:spacing w:before="360" w:line="480" w:lineRule="auto"/>
      <w:jc w:val="both"/>
      <w:outlineLvl w:val="1"/>
    </w:pPr>
    <w:rPr>
      <w:rFonts w:eastAsiaTheme="majorEastAsia"/>
      <w:b/>
      <w:bCs/>
      <w:sz w:val="26"/>
      <w:szCs w:val="2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0FC8"/>
    <w:rPr>
      <w:rFonts w:ascii="Times New Roman" w:eastAsiaTheme="majorEastAsia" w:hAnsi="Times New Roman" w:cs="Times New Roman"/>
      <w:b/>
      <w:bCs/>
      <w:sz w:val="26"/>
      <w:szCs w:val="2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4</cp:revision>
  <dcterms:created xsi:type="dcterms:W3CDTF">2016-09-17T10:17:00Z</dcterms:created>
  <dcterms:modified xsi:type="dcterms:W3CDTF">2016-10-15T10:25:00Z</dcterms:modified>
</cp:coreProperties>
</file>