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CF" w:rsidRPr="002558CF" w:rsidRDefault="002558CF" w:rsidP="002558CF">
      <w:pPr>
        <w:spacing w:line="480" w:lineRule="auto"/>
        <w:jc w:val="left"/>
        <w:rPr>
          <w:rFonts w:ascii="Times New Roman" w:hAnsi="Times New Roman"/>
          <w:b/>
          <w:sz w:val="32"/>
          <w:szCs w:val="24"/>
          <w:lang w:val="en-GB"/>
        </w:rPr>
      </w:pPr>
      <w:r w:rsidRPr="002558CF">
        <w:rPr>
          <w:rFonts w:ascii="Times New Roman" w:hAnsi="Times New Roman"/>
          <w:b/>
          <w:sz w:val="32"/>
          <w:szCs w:val="24"/>
          <w:lang w:val="en-GB"/>
        </w:rPr>
        <w:t>Supplementary Material</w:t>
      </w:r>
    </w:p>
    <w:p w:rsidR="002558CF" w:rsidRDefault="002558CF" w:rsidP="002558CF">
      <w:pPr>
        <w:spacing w:line="480" w:lineRule="auto"/>
        <w:jc w:val="left"/>
        <w:rPr>
          <w:rFonts w:ascii="Times New Roman" w:hAnsi="Times New Roman"/>
          <w:sz w:val="36"/>
          <w:szCs w:val="24"/>
          <w:lang w:val="en-GB"/>
        </w:rPr>
      </w:pPr>
    </w:p>
    <w:p w:rsidR="002558CF" w:rsidRPr="00011753" w:rsidRDefault="002558CF" w:rsidP="002558CF">
      <w:pPr>
        <w:spacing w:line="480" w:lineRule="auto"/>
        <w:jc w:val="left"/>
        <w:rPr>
          <w:rFonts w:ascii="Times New Roman" w:hAnsi="Times New Roman"/>
          <w:sz w:val="36"/>
          <w:szCs w:val="24"/>
          <w:lang w:val="en-GB"/>
        </w:rPr>
      </w:pPr>
      <w:r w:rsidRPr="00011753">
        <w:rPr>
          <w:rFonts w:ascii="Times New Roman" w:hAnsi="Times New Roman" w:hint="eastAsia"/>
          <w:sz w:val="36"/>
          <w:szCs w:val="24"/>
          <w:lang w:val="en-GB"/>
        </w:rPr>
        <w:t xml:space="preserve">Song-count surveys and population estimates reveal the recovery of the </w:t>
      </w:r>
      <w:r w:rsidRPr="00011753">
        <w:rPr>
          <w:rFonts w:ascii="Times New Roman" w:hAnsi="Times New Roman"/>
          <w:sz w:val="36"/>
          <w:szCs w:val="24"/>
          <w:lang w:val="en-GB"/>
        </w:rPr>
        <w:t xml:space="preserve">endangered </w:t>
      </w:r>
      <w:proofErr w:type="spellStart"/>
      <w:r w:rsidRPr="00011753">
        <w:rPr>
          <w:rFonts w:ascii="Times New Roman" w:hAnsi="Times New Roman"/>
          <w:sz w:val="36"/>
          <w:szCs w:val="24"/>
          <w:lang w:val="en-GB"/>
        </w:rPr>
        <w:t>Amami</w:t>
      </w:r>
      <w:proofErr w:type="spellEnd"/>
      <w:r w:rsidRPr="00011753">
        <w:rPr>
          <w:rFonts w:ascii="Times New Roman" w:hAnsi="Times New Roman"/>
          <w:sz w:val="36"/>
          <w:szCs w:val="24"/>
          <w:lang w:val="en-GB"/>
        </w:rPr>
        <w:t xml:space="preserve"> Thrush</w:t>
      </w:r>
      <w:r w:rsidRPr="00011753">
        <w:rPr>
          <w:rFonts w:ascii="Times New Roman" w:eastAsia="Optima-Italic" w:hAnsi="Times New Roman"/>
          <w:iCs/>
          <w:kern w:val="0"/>
          <w:sz w:val="36"/>
          <w:szCs w:val="24"/>
          <w:lang w:val="en-GB"/>
        </w:rPr>
        <w:t xml:space="preserve"> </w:t>
      </w:r>
      <w:proofErr w:type="spellStart"/>
      <w:r w:rsidRPr="00011753">
        <w:rPr>
          <w:rFonts w:ascii="Times New Roman" w:eastAsia="Optima-Italic" w:hAnsi="Times New Roman"/>
          <w:i/>
          <w:iCs/>
          <w:kern w:val="0"/>
          <w:sz w:val="36"/>
          <w:szCs w:val="24"/>
          <w:lang w:val="en-GB"/>
        </w:rPr>
        <w:t>Zoothera</w:t>
      </w:r>
      <w:proofErr w:type="spellEnd"/>
      <w:r w:rsidRPr="00011753">
        <w:rPr>
          <w:rFonts w:ascii="Times New Roman" w:eastAsia="Optima-Italic" w:hAnsi="Times New Roman"/>
          <w:i/>
          <w:iCs/>
          <w:kern w:val="0"/>
          <w:sz w:val="36"/>
          <w:szCs w:val="24"/>
          <w:lang w:val="en-GB"/>
        </w:rPr>
        <w:t xml:space="preserve"> </w:t>
      </w:r>
      <w:proofErr w:type="spellStart"/>
      <w:r w:rsidRPr="00011753">
        <w:rPr>
          <w:rFonts w:ascii="Times New Roman" w:eastAsia="Optima-Italic" w:hAnsi="Times New Roman"/>
          <w:i/>
          <w:iCs/>
          <w:kern w:val="0"/>
          <w:sz w:val="36"/>
          <w:szCs w:val="24"/>
          <w:lang w:val="en-GB"/>
        </w:rPr>
        <w:t>dauma</w:t>
      </w:r>
      <w:proofErr w:type="spellEnd"/>
      <w:r w:rsidRPr="00011753">
        <w:rPr>
          <w:rFonts w:ascii="Times New Roman" w:eastAsia="Optima-Italic" w:hAnsi="Times New Roman"/>
          <w:i/>
          <w:iCs/>
          <w:kern w:val="0"/>
          <w:sz w:val="36"/>
          <w:szCs w:val="24"/>
          <w:lang w:val="en-GB"/>
        </w:rPr>
        <w:t xml:space="preserve"> major</w:t>
      </w:r>
      <w:r w:rsidRPr="00011753">
        <w:rPr>
          <w:rFonts w:ascii="Times New Roman" w:hAnsi="Times New Roman"/>
          <w:sz w:val="36"/>
          <w:szCs w:val="24"/>
          <w:lang w:val="en-GB"/>
        </w:rPr>
        <w:t xml:space="preserve">, which is endemic to </w:t>
      </w:r>
      <w:proofErr w:type="spellStart"/>
      <w:r w:rsidRPr="00011753">
        <w:rPr>
          <w:rFonts w:ascii="Times New Roman" w:hAnsi="Times New Roman"/>
          <w:sz w:val="36"/>
          <w:szCs w:val="24"/>
          <w:lang w:val="en-GB"/>
        </w:rPr>
        <w:t>Amami-Oshima</w:t>
      </w:r>
      <w:proofErr w:type="spellEnd"/>
      <w:r w:rsidRPr="00011753">
        <w:rPr>
          <w:rFonts w:ascii="Times New Roman" w:hAnsi="Times New Roman"/>
          <w:sz w:val="36"/>
          <w:szCs w:val="24"/>
          <w:lang w:val="en-GB"/>
        </w:rPr>
        <w:t xml:space="preserve"> Island in south-western Japan</w:t>
      </w:r>
    </w:p>
    <w:p w:rsidR="002558CF" w:rsidRPr="00F21BC6" w:rsidRDefault="002558CF" w:rsidP="002558CF">
      <w:pPr>
        <w:spacing w:line="480" w:lineRule="auto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2558CF" w:rsidRDefault="002558CF" w:rsidP="002558CF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A943A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>AKU</w:t>
      </w:r>
      <w:r w:rsidRPr="00A94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MIZUTA</w:t>
      </w:r>
      <w:r w:rsidRPr="00A943AF"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</w:rPr>
        <w:t>IKIO</w:t>
      </w:r>
      <w:r w:rsidRPr="00A943AF">
        <w:rPr>
          <w:rFonts w:ascii="Times New Roman" w:hAnsi="Times New Roman"/>
          <w:sz w:val="24"/>
          <w:szCs w:val="24"/>
        </w:rPr>
        <w:t xml:space="preserve"> TAKASHI, H</w:t>
      </w:r>
      <w:r>
        <w:rPr>
          <w:rFonts w:ascii="Times New Roman" w:hAnsi="Times New Roman"/>
          <w:sz w:val="24"/>
          <w:szCs w:val="24"/>
        </w:rPr>
        <w:t>ISAHIRO</w:t>
      </w:r>
      <w:r w:rsidRPr="00A943AF">
        <w:rPr>
          <w:rFonts w:ascii="Times New Roman" w:hAnsi="Times New Roman"/>
          <w:sz w:val="24"/>
          <w:szCs w:val="24"/>
        </w:rPr>
        <w:t xml:space="preserve"> TORIKAI,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A943A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AMAKI</w:t>
      </w:r>
      <w:r w:rsidRPr="00A943AF">
        <w:rPr>
          <w:rFonts w:ascii="Times New Roman" w:hAnsi="Times New Roman"/>
          <w:sz w:val="24"/>
          <w:szCs w:val="24"/>
        </w:rPr>
        <w:t xml:space="preserve"> WATANABE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A943AF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EITA</w:t>
      </w:r>
      <w:r w:rsidRPr="00A943AF">
        <w:rPr>
          <w:rFonts w:ascii="Times New Roman" w:hAnsi="Times New Roman"/>
          <w:sz w:val="24"/>
          <w:szCs w:val="24"/>
        </w:rPr>
        <w:t xml:space="preserve"> FUKASAWA </w:t>
      </w:r>
    </w:p>
    <w:p w:rsidR="00885A8A" w:rsidRDefault="00D92658"/>
    <w:p w:rsidR="002558CF" w:rsidRDefault="002558CF">
      <w:pPr>
        <w:rPr>
          <w:rFonts w:ascii="Times New Roman" w:hAnsi="Times New Roman"/>
          <w:b/>
          <w:sz w:val="24"/>
          <w:szCs w:val="24"/>
        </w:rPr>
      </w:pPr>
      <w:r w:rsidRPr="002558CF">
        <w:rPr>
          <w:rFonts w:ascii="Times New Roman" w:hAnsi="Times New Roman"/>
          <w:b/>
          <w:sz w:val="24"/>
          <w:szCs w:val="24"/>
        </w:rPr>
        <w:t>Contents</w:t>
      </w:r>
    </w:p>
    <w:p w:rsidR="002558CF" w:rsidRDefault="002558CF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2558CF" w:rsidRPr="00011753" w:rsidRDefault="002558CF" w:rsidP="002558CF">
      <w:pPr>
        <w:spacing w:line="480" w:lineRule="auto"/>
        <w:jc w:val="left"/>
        <w:rPr>
          <w:rFonts w:ascii="Times New Roman" w:hAnsi="Times New Roman"/>
          <w:iCs/>
          <w:sz w:val="24"/>
          <w:szCs w:val="24"/>
          <w:lang w:val="en-GB"/>
        </w:rPr>
      </w:pPr>
      <w:r w:rsidRPr="00011753">
        <w:rPr>
          <w:rFonts w:ascii="Times New Roman" w:hAnsi="Times New Roman"/>
          <w:iCs/>
          <w:sz w:val="24"/>
          <w:szCs w:val="24"/>
          <w:lang w:val="en-GB"/>
        </w:rPr>
        <w:t xml:space="preserve">Appendix </w:t>
      </w:r>
      <w:r>
        <w:rPr>
          <w:rFonts w:ascii="Times New Roman" w:hAnsi="Times New Roman"/>
          <w:iCs/>
          <w:sz w:val="24"/>
          <w:szCs w:val="24"/>
          <w:lang w:val="en-GB"/>
        </w:rPr>
        <w:t>S1</w:t>
      </w:r>
      <w:r w:rsidRPr="00011753">
        <w:rPr>
          <w:rFonts w:ascii="Times New Roman" w:hAnsi="Times New Roman"/>
          <w:iCs/>
          <w:sz w:val="24"/>
          <w:szCs w:val="24"/>
          <w:lang w:val="en-GB"/>
        </w:rPr>
        <w:t xml:space="preserve">. Estimation of the relative density of mongoose (RDM) on </w:t>
      </w:r>
      <w:proofErr w:type="spellStart"/>
      <w:r w:rsidRPr="00011753">
        <w:rPr>
          <w:rFonts w:ascii="Times New Roman" w:hAnsi="Times New Roman"/>
          <w:iCs/>
          <w:sz w:val="24"/>
          <w:szCs w:val="24"/>
          <w:lang w:val="en-GB"/>
        </w:rPr>
        <w:t>Amami-Oshima</w:t>
      </w:r>
      <w:proofErr w:type="spellEnd"/>
      <w:r w:rsidRPr="00011753">
        <w:rPr>
          <w:rFonts w:ascii="Times New Roman" w:hAnsi="Times New Roman"/>
          <w:iCs/>
          <w:sz w:val="24"/>
          <w:szCs w:val="24"/>
          <w:lang w:val="en-GB"/>
        </w:rPr>
        <w:t xml:space="preserve"> Island</w:t>
      </w:r>
      <w:bookmarkStart w:id="0" w:name="_GoBack"/>
      <w:bookmarkEnd w:id="0"/>
    </w:p>
    <w:p w:rsidR="002558CF" w:rsidRDefault="002558CF">
      <w:pPr>
        <w:widowControl/>
        <w:spacing w:after="160" w:line="259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</w:p>
    <w:p w:rsidR="002558CF" w:rsidRPr="002558CF" w:rsidRDefault="002558CF">
      <w:pPr>
        <w:widowControl/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2558CF">
        <w:rPr>
          <w:rFonts w:ascii="Times New Roman" w:hAnsi="Times New Roman"/>
          <w:sz w:val="24"/>
          <w:szCs w:val="24"/>
          <w:lang w:val="en-GB"/>
        </w:rPr>
        <w:t>References</w:t>
      </w:r>
      <w:r w:rsidRPr="002558CF">
        <w:rPr>
          <w:rFonts w:ascii="Times New Roman" w:hAnsi="Times New Roman"/>
          <w:sz w:val="24"/>
          <w:szCs w:val="24"/>
        </w:rPr>
        <w:br w:type="page"/>
      </w:r>
    </w:p>
    <w:p w:rsidR="002558CF" w:rsidRPr="00011753" w:rsidRDefault="002558CF" w:rsidP="002558CF">
      <w:pPr>
        <w:spacing w:line="480" w:lineRule="auto"/>
        <w:jc w:val="left"/>
        <w:rPr>
          <w:rFonts w:ascii="Times New Roman" w:hAnsi="Times New Roman"/>
          <w:iCs/>
          <w:sz w:val="24"/>
          <w:szCs w:val="24"/>
          <w:lang w:val="en-GB"/>
        </w:rPr>
      </w:pPr>
      <w:r w:rsidRPr="00011753">
        <w:rPr>
          <w:rFonts w:ascii="Times New Roman" w:hAnsi="Times New Roman"/>
          <w:iCs/>
          <w:sz w:val="24"/>
          <w:szCs w:val="24"/>
          <w:lang w:val="en-GB"/>
        </w:rPr>
        <w:lastRenderedPageBreak/>
        <w:t xml:space="preserve">Appendix </w:t>
      </w:r>
      <w:r>
        <w:rPr>
          <w:rFonts w:ascii="Times New Roman" w:hAnsi="Times New Roman"/>
          <w:iCs/>
          <w:sz w:val="24"/>
          <w:szCs w:val="24"/>
          <w:lang w:val="en-GB"/>
        </w:rPr>
        <w:t>S1</w:t>
      </w:r>
      <w:r w:rsidRPr="00011753">
        <w:rPr>
          <w:rFonts w:ascii="Times New Roman" w:hAnsi="Times New Roman"/>
          <w:iCs/>
          <w:sz w:val="24"/>
          <w:szCs w:val="24"/>
          <w:lang w:val="en-GB"/>
        </w:rPr>
        <w:t xml:space="preserve">. Estimation of the relative density of mongoose (RDM) on </w:t>
      </w:r>
      <w:proofErr w:type="spellStart"/>
      <w:r w:rsidRPr="00011753">
        <w:rPr>
          <w:rFonts w:ascii="Times New Roman" w:hAnsi="Times New Roman"/>
          <w:iCs/>
          <w:sz w:val="24"/>
          <w:szCs w:val="24"/>
          <w:lang w:val="en-GB"/>
        </w:rPr>
        <w:t>Amami-Oshima</w:t>
      </w:r>
      <w:proofErr w:type="spellEnd"/>
      <w:r w:rsidRPr="00011753">
        <w:rPr>
          <w:rFonts w:ascii="Times New Roman" w:hAnsi="Times New Roman"/>
          <w:iCs/>
          <w:sz w:val="24"/>
          <w:szCs w:val="24"/>
          <w:lang w:val="en-GB"/>
        </w:rPr>
        <w:t xml:space="preserve"> Island</w:t>
      </w:r>
      <w:r>
        <w:rPr>
          <w:rFonts w:ascii="Times New Roman" w:hAnsi="Times New Roman"/>
          <w:iCs/>
          <w:sz w:val="24"/>
          <w:szCs w:val="24"/>
          <w:lang w:val="en-GB"/>
        </w:rPr>
        <w:t>.</w:t>
      </w:r>
    </w:p>
    <w:p w:rsidR="002558CF" w:rsidRPr="006B5223" w:rsidRDefault="002558CF" w:rsidP="002558CF">
      <w:pPr>
        <w:spacing w:line="480" w:lineRule="auto"/>
        <w:jc w:val="left"/>
        <w:rPr>
          <w:rFonts w:ascii="Times New Roman" w:hAnsi="Times New Roman"/>
          <w:iCs/>
          <w:sz w:val="24"/>
          <w:szCs w:val="24"/>
          <w:lang w:val="en-GB"/>
        </w:rPr>
      </w:pPr>
      <w:r w:rsidRPr="00C413B4">
        <w:rPr>
          <w:rFonts w:ascii="Times New Roman" w:hAnsi="Times New Roman"/>
          <w:color w:val="231F20"/>
          <w:kern w:val="0"/>
          <w:sz w:val="24"/>
          <w:szCs w:val="24"/>
          <w:lang w:val="en-GB"/>
        </w:rPr>
        <w:t xml:space="preserve">To estimate the relative density of mongoose </w:t>
      </w:r>
      <w:r w:rsidRPr="00C413B4">
        <w:rPr>
          <w:rFonts w:ascii="Times New Roman" w:hAnsi="Times New Roman"/>
          <w:iCs/>
          <w:sz w:val="24"/>
          <w:szCs w:val="24"/>
          <w:lang w:val="en-GB"/>
        </w:rPr>
        <w:t xml:space="preserve">(RDM) </w:t>
      </w:r>
      <w:r w:rsidRPr="00C413B4">
        <w:rPr>
          <w:rFonts w:ascii="Times New Roman" w:hAnsi="Times New Roman"/>
          <w:color w:val="231F20"/>
          <w:kern w:val="0"/>
          <w:sz w:val="24"/>
          <w:szCs w:val="24"/>
          <w:lang w:val="en-GB"/>
        </w:rPr>
        <w:t xml:space="preserve">throughout all 600 m grid cells </w:t>
      </w:r>
      <w:r>
        <w:rPr>
          <w:rFonts w:ascii="Times New Roman" w:hAnsi="Times New Roman"/>
          <w:color w:val="231F20"/>
          <w:kern w:val="0"/>
          <w:sz w:val="24"/>
          <w:szCs w:val="24"/>
          <w:lang w:val="en-GB"/>
        </w:rPr>
        <w:t>on</w:t>
      </w:r>
      <w:r w:rsidRPr="00C413B4">
        <w:rPr>
          <w:rFonts w:ascii="Times New Roman" w:hAnsi="Times New Roman"/>
          <w:color w:val="231F20"/>
          <w:kern w:val="0"/>
          <w:sz w:val="24"/>
          <w:szCs w:val="24"/>
          <w:lang w:val="en-GB"/>
        </w:rPr>
        <w:t xml:space="preserve"> the island,</w:t>
      </w:r>
      <w:r w:rsidRPr="00C413B4">
        <w:rPr>
          <w:rFonts w:ascii="Times New Roman" w:hAnsi="Times New Roman"/>
          <w:sz w:val="24"/>
          <w:szCs w:val="24"/>
          <w:lang w:val="en-GB"/>
        </w:rPr>
        <w:t xml:space="preserve"> the capture per unit effort</w:t>
      </w:r>
      <w:r w:rsidRPr="00A601A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</w:t>
      </w:r>
      <w:r w:rsidRPr="00C413B4">
        <w:rPr>
          <w:rFonts w:ascii="Times New Roman" w:hAnsi="Times New Roman"/>
          <w:sz w:val="24"/>
          <w:szCs w:val="24"/>
          <w:lang w:val="en-GB"/>
        </w:rPr>
        <w:t xml:space="preserve">CPUE) was calculated </w:t>
      </w:r>
      <w:r>
        <w:rPr>
          <w:rFonts w:ascii="Times New Roman" w:hAnsi="Times New Roman"/>
          <w:sz w:val="24"/>
          <w:szCs w:val="24"/>
          <w:lang w:val="en-GB"/>
        </w:rPr>
        <w:t>for</w:t>
      </w:r>
      <w:r w:rsidRPr="00C413B4">
        <w:rPr>
          <w:rFonts w:ascii="Times New Roman" w:hAnsi="Times New Roman"/>
          <w:sz w:val="24"/>
          <w:szCs w:val="24"/>
          <w:lang w:val="en-GB"/>
        </w:rPr>
        <w:t xml:space="preserve"> each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grid cell </w:t>
      </w:r>
      <w:r w:rsidRPr="00C413B4">
        <w:rPr>
          <w:rFonts w:ascii="Times New Roman" w:hAnsi="Times New Roman"/>
          <w:sz w:val="24"/>
          <w:szCs w:val="24"/>
          <w:lang w:val="en-GB"/>
        </w:rPr>
        <w:t xml:space="preserve">based on the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number of captured mongoose and </w:t>
      </w:r>
      <w:r>
        <w:rPr>
          <w:rFonts w:ascii="Times New Roman" w:hAnsi="Times New Roman"/>
          <w:kern w:val="0"/>
          <w:sz w:val="24"/>
          <w:szCs w:val="24"/>
          <w:lang w:val="en-GB"/>
        </w:rPr>
        <w:t xml:space="preserve">the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capture efforts (gross trapping days) in each research year. </w:t>
      </w:r>
      <w:r>
        <w:rPr>
          <w:rFonts w:ascii="Times New Roman" w:hAnsi="Times New Roman"/>
          <w:kern w:val="0"/>
          <w:sz w:val="24"/>
          <w:szCs w:val="24"/>
          <w:lang w:val="en-GB"/>
        </w:rPr>
        <w:t>T</w:t>
      </w:r>
      <w:r>
        <w:rPr>
          <w:rFonts w:ascii="Times New Roman" w:hAnsi="Times New Roman" w:hint="eastAsia"/>
          <w:kern w:val="0"/>
          <w:sz w:val="24"/>
          <w:szCs w:val="24"/>
          <w:lang w:val="en-GB"/>
        </w:rPr>
        <w:t>he mean value and the range of the CPUE in each research year are as follows; 2007: 0.46 (0.00</w:t>
      </w:r>
      <w:r>
        <w:rPr>
          <w:rFonts w:ascii="Times New Roman" w:hAnsi="Times New Roman"/>
          <w:kern w:val="0"/>
          <w:sz w:val="24"/>
          <w:szCs w:val="24"/>
        </w:rPr>
        <w:t>–</w:t>
      </w:r>
      <w:r>
        <w:rPr>
          <w:rFonts w:ascii="Times New Roman" w:hAnsi="Times New Roman" w:hint="eastAsia"/>
          <w:kern w:val="0"/>
          <w:sz w:val="24"/>
          <w:szCs w:val="24"/>
        </w:rPr>
        <w:t>5.75), 2008: 0.42 (0.00</w:t>
      </w:r>
      <w:r>
        <w:rPr>
          <w:rFonts w:ascii="Times New Roman" w:hAnsi="Times New Roman"/>
          <w:kern w:val="0"/>
          <w:sz w:val="24"/>
          <w:szCs w:val="24"/>
        </w:rPr>
        <w:t>–</w:t>
      </w:r>
      <w:r>
        <w:rPr>
          <w:rFonts w:ascii="Times New Roman" w:hAnsi="Times New Roman" w:hint="eastAsia"/>
          <w:kern w:val="0"/>
          <w:sz w:val="24"/>
          <w:szCs w:val="24"/>
        </w:rPr>
        <w:t>7.87), 2009: 0.19 (0.00</w:t>
      </w:r>
      <w:r>
        <w:rPr>
          <w:rFonts w:ascii="Times New Roman" w:hAnsi="Times New Roman"/>
          <w:kern w:val="0"/>
          <w:sz w:val="24"/>
          <w:szCs w:val="24"/>
        </w:rPr>
        <w:t>–</w:t>
      </w:r>
      <w:r>
        <w:rPr>
          <w:rFonts w:ascii="Times New Roman" w:hAnsi="Times New Roman" w:hint="eastAsia"/>
          <w:kern w:val="0"/>
          <w:sz w:val="24"/>
          <w:szCs w:val="24"/>
        </w:rPr>
        <w:t>2.36), 2010: 0.12 (0.00</w:t>
      </w:r>
      <w:r>
        <w:rPr>
          <w:rFonts w:ascii="Times New Roman" w:hAnsi="Times New Roman"/>
          <w:kern w:val="0"/>
          <w:sz w:val="24"/>
          <w:szCs w:val="24"/>
        </w:rPr>
        <w:t>–</w:t>
      </w:r>
      <w:r>
        <w:rPr>
          <w:rFonts w:ascii="Times New Roman" w:hAnsi="Times New Roman" w:hint="eastAsia"/>
          <w:kern w:val="0"/>
          <w:sz w:val="24"/>
          <w:szCs w:val="24"/>
        </w:rPr>
        <w:t>3.32), 2011: 0.09 (0.00</w:t>
      </w:r>
      <w:r>
        <w:rPr>
          <w:rFonts w:ascii="Times New Roman" w:hAnsi="Times New Roman"/>
          <w:kern w:val="0"/>
          <w:sz w:val="24"/>
          <w:szCs w:val="24"/>
        </w:rPr>
        <w:t>–</w:t>
      </w:r>
      <w:r>
        <w:rPr>
          <w:rFonts w:ascii="Times New Roman" w:hAnsi="Times New Roman" w:hint="eastAsia"/>
          <w:kern w:val="0"/>
          <w:sz w:val="24"/>
          <w:szCs w:val="24"/>
        </w:rPr>
        <w:t>1.17), 2012: 0.05 (0.00</w:t>
      </w:r>
      <w:r>
        <w:rPr>
          <w:rFonts w:ascii="Times New Roman" w:hAnsi="Times New Roman"/>
          <w:kern w:val="0"/>
          <w:sz w:val="24"/>
          <w:szCs w:val="24"/>
        </w:rPr>
        <w:t>–</w:t>
      </w:r>
      <w:r>
        <w:rPr>
          <w:rFonts w:ascii="Times New Roman" w:hAnsi="Times New Roman" w:hint="eastAsia"/>
          <w:kern w:val="0"/>
          <w:sz w:val="24"/>
          <w:szCs w:val="24"/>
        </w:rPr>
        <w:t>1.17), 2013: 0.02 (0.00</w:t>
      </w:r>
      <w:r>
        <w:rPr>
          <w:rFonts w:ascii="Times New Roman" w:hAnsi="Times New Roman"/>
          <w:kern w:val="0"/>
          <w:sz w:val="24"/>
          <w:szCs w:val="24"/>
        </w:rPr>
        <w:t>–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2.51). </w:t>
      </w:r>
      <w:r>
        <w:rPr>
          <w:rFonts w:ascii="Times New Roman" w:hAnsi="Times New Roman"/>
          <w:kern w:val="0"/>
          <w:sz w:val="24"/>
          <w:szCs w:val="24"/>
          <w:lang w:val="en-GB"/>
        </w:rPr>
        <w:t xml:space="preserve">The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CPUE is often used as a population index for small mammals, including the mongoose </w:t>
      </w:r>
      <w:r>
        <w:rPr>
          <w:rFonts w:ascii="Times New Roman" w:hAnsi="Times New Roman"/>
          <w:kern w:val="0"/>
          <w:sz w:val="24"/>
          <w:szCs w:val="24"/>
          <w:lang w:val="en-GB"/>
        </w:rPr>
        <w:t>on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C413B4">
        <w:rPr>
          <w:rFonts w:ascii="Times New Roman" w:hAnsi="Times New Roman"/>
          <w:kern w:val="0"/>
          <w:sz w:val="24"/>
          <w:szCs w:val="24"/>
          <w:lang w:val="en-GB"/>
        </w:rPr>
        <w:t>Amami-Oshima</w:t>
      </w:r>
      <w:proofErr w:type="spellEnd"/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val="en-GB"/>
        </w:rPr>
        <w:t xml:space="preserve">Island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(see </w:t>
      </w:r>
      <w:proofErr w:type="spellStart"/>
      <w:r w:rsidRPr="00C413B4">
        <w:rPr>
          <w:rFonts w:ascii="Times New Roman" w:hAnsi="Times New Roman"/>
          <w:kern w:val="0"/>
          <w:sz w:val="24"/>
          <w:szCs w:val="24"/>
          <w:lang w:val="en-GB"/>
        </w:rPr>
        <w:t>Fukasawa</w:t>
      </w:r>
      <w:proofErr w:type="spellEnd"/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</w:t>
      </w:r>
      <w:r w:rsidRPr="00547E63">
        <w:rPr>
          <w:rFonts w:ascii="Times New Roman" w:hAnsi="Times New Roman"/>
          <w:i/>
          <w:kern w:val="0"/>
          <w:sz w:val="24"/>
          <w:szCs w:val="24"/>
          <w:lang w:val="en-GB"/>
        </w:rPr>
        <w:t>et al.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2013b, </w:t>
      </w:r>
      <w:proofErr w:type="spellStart"/>
      <w:r w:rsidRPr="00C413B4">
        <w:rPr>
          <w:rFonts w:ascii="Times New Roman" w:hAnsi="Times New Roman"/>
          <w:kern w:val="0"/>
          <w:sz w:val="24"/>
          <w:szCs w:val="24"/>
          <w:lang w:val="en-GB"/>
        </w:rPr>
        <w:t>Watari</w:t>
      </w:r>
      <w:proofErr w:type="spellEnd"/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</w:t>
      </w:r>
      <w:r w:rsidRPr="00547E63">
        <w:rPr>
          <w:rFonts w:ascii="Times New Roman" w:hAnsi="Times New Roman"/>
          <w:i/>
          <w:kern w:val="0"/>
          <w:sz w:val="24"/>
          <w:szCs w:val="24"/>
          <w:lang w:val="en-GB"/>
        </w:rPr>
        <w:t>et al.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2013). Because there were many “blank grids</w:t>
      </w:r>
      <w:r>
        <w:rPr>
          <w:rFonts w:ascii="Times New Roman" w:hAnsi="Times New Roman"/>
          <w:kern w:val="0"/>
          <w:sz w:val="24"/>
          <w:szCs w:val="24"/>
          <w:lang w:val="en-GB"/>
        </w:rPr>
        <w:t>,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>” which contain</w:t>
      </w:r>
      <w:r>
        <w:rPr>
          <w:rFonts w:ascii="Times New Roman" w:hAnsi="Times New Roman"/>
          <w:kern w:val="0"/>
          <w:sz w:val="24"/>
          <w:szCs w:val="24"/>
          <w:lang w:val="en-GB"/>
        </w:rPr>
        <w:t>ed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no mongoose traps and therefore no CPUE data, a spatial smoothing of </w:t>
      </w:r>
      <w:r>
        <w:rPr>
          <w:rFonts w:ascii="Times New Roman" w:hAnsi="Times New Roman"/>
          <w:kern w:val="0"/>
          <w:sz w:val="24"/>
          <w:szCs w:val="24"/>
          <w:lang w:val="en-GB"/>
        </w:rPr>
        <w:t xml:space="preserve">the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CPUE was performed using </w:t>
      </w:r>
      <w:r w:rsidRPr="00C413B4">
        <w:rPr>
          <w:rFonts w:ascii="Times New Roman" w:hAnsi="Times New Roman"/>
          <w:sz w:val="24"/>
          <w:szCs w:val="24"/>
          <w:lang w:val="en-GB"/>
        </w:rPr>
        <w:t>a generalized additive model (GAM). In the GAM analysis, the accumulate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C413B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>number of mongoose captured by three different types of traps (</w:t>
      </w:r>
      <w:r w:rsidRPr="00C413B4">
        <w:rPr>
          <w:rFonts w:ascii="Times New Roman" w:hAnsi="Times New Roman"/>
          <w:sz w:val="24"/>
          <w:szCs w:val="24"/>
          <w:lang w:val="en-GB"/>
        </w:rPr>
        <w:t>permanently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413B4">
        <w:rPr>
          <w:rFonts w:ascii="Times New Roman" w:hAnsi="Times New Roman"/>
          <w:sz w:val="24"/>
          <w:szCs w:val="24"/>
          <w:lang w:val="en-GB"/>
        </w:rPr>
        <w:t>installed kill trap, permanently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413B4">
        <w:rPr>
          <w:rFonts w:ascii="Times New Roman" w:hAnsi="Times New Roman"/>
          <w:sz w:val="24"/>
          <w:szCs w:val="24"/>
          <w:lang w:val="en-GB"/>
        </w:rPr>
        <w:t xml:space="preserve">installed live trap, and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>“pinpoint trap</w:t>
      </w:r>
      <w:r>
        <w:rPr>
          <w:rFonts w:ascii="Times New Roman" w:hAnsi="Times New Roman"/>
          <w:kern w:val="0"/>
          <w:sz w:val="24"/>
          <w:szCs w:val="24"/>
          <w:lang w:val="en-GB"/>
        </w:rPr>
        <w:t>,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” </w:t>
      </w:r>
      <w:r w:rsidRPr="00C413B4">
        <w:rPr>
          <w:rFonts w:ascii="Times New Roman" w:hAnsi="Times New Roman"/>
          <w:sz w:val="24"/>
          <w:szCs w:val="24"/>
          <w:lang w:val="en-GB"/>
        </w:rPr>
        <w:t xml:space="preserve">which was temporarily installed in </w:t>
      </w:r>
      <w:r>
        <w:rPr>
          <w:rFonts w:ascii="Times New Roman" w:hAnsi="Times New Roman"/>
          <w:sz w:val="24"/>
          <w:szCs w:val="24"/>
          <w:lang w:val="en-GB"/>
        </w:rPr>
        <w:t>response</w:t>
      </w:r>
      <w:r w:rsidRPr="00C413B4">
        <w:rPr>
          <w:rFonts w:ascii="Times New Roman" w:hAnsi="Times New Roman"/>
          <w:sz w:val="24"/>
          <w:szCs w:val="24"/>
          <w:lang w:val="en-GB"/>
        </w:rPr>
        <w:t xml:space="preserve"> to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val="en-GB"/>
        </w:rPr>
        <w:t>a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witness</w:t>
      </w:r>
      <w:r>
        <w:rPr>
          <w:rFonts w:ascii="Times New Roman" w:hAnsi="Times New Roman"/>
          <w:kern w:val="0"/>
          <w:sz w:val="24"/>
          <w:szCs w:val="24"/>
          <w:lang w:val="en-GB"/>
        </w:rPr>
        <w:t>ed report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of </w:t>
      </w:r>
      <w:r>
        <w:rPr>
          <w:rFonts w:ascii="Times New Roman" w:hAnsi="Times New Roman"/>
          <w:kern w:val="0"/>
          <w:sz w:val="24"/>
          <w:szCs w:val="24"/>
          <w:lang w:val="en-GB"/>
        </w:rPr>
        <w:t xml:space="preserve">a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mongoose) in each grid cell was set as a response variable, and </w:t>
      </w:r>
      <w:r>
        <w:rPr>
          <w:rFonts w:ascii="Times New Roman" w:hAnsi="Times New Roman"/>
          <w:kern w:val="0"/>
          <w:sz w:val="24"/>
          <w:szCs w:val="24"/>
          <w:lang w:val="en-GB"/>
        </w:rPr>
        <w:t xml:space="preserve">the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>spatial location (longitude and latitude at the cent</w:t>
      </w:r>
      <w:r>
        <w:rPr>
          <w:rFonts w:ascii="Times New Roman" w:hAnsi="Times New Roman"/>
          <w:kern w:val="0"/>
          <w:sz w:val="24"/>
          <w:szCs w:val="24"/>
          <w:lang w:val="en-GB"/>
        </w:rPr>
        <w:t>re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of grids) and </w:t>
      </w:r>
      <w:r w:rsidRPr="00C413B4">
        <w:rPr>
          <w:rFonts w:ascii="Times New Roman" w:hAnsi="Times New Roman"/>
          <w:sz w:val="24"/>
          <w:szCs w:val="24"/>
          <w:lang w:val="en-GB"/>
        </w:rPr>
        <w:t xml:space="preserve">type of traps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>were set as explanatory variables</w:t>
      </w:r>
      <w:r>
        <w:rPr>
          <w:rFonts w:ascii="Times New Roman" w:hAnsi="Times New Roman"/>
          <w:kern w:val="0"/>
          <w:sz w:val="24"/>
          <w:szCs w:val="24"/>
          <w:lang w:val="en-GB"/>
        </w:rPr>
        <w:t>,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with log-transformed </w:t>
      </w:r>
      <w:r w:rsidRPr="00C413B4">
        <w:rPr>
          <w:rFonts w:ascii="Times New Roman" w:hAnsi="Times New Roman"/>
          <w:sz w:val="24"/>
          <w:szCs w:val="24"/>
          <w:lang w:val="en-GB"/>
        </w:rPr>
        <w:t>accumulate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C413B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capture efforts as an offset term. A negative binomial distribution with a log link function was selected to </w:t>
      </w:r>
      <w:r>
        <w:rPr>
          <w:rFonts w:ascii="Times New Roman" w:hAnsi="Times New Roman"/>
          <w:kern w:val="0"/>
          <w:sz w:val="24"/>
          <w:szCs w:val="24"/>
          <w:lang w:val="en-GB"/>
        </w:rPr>
        <w:t>address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C413B4">
        <w:rPr>
          <w:rFonts w:ascii="Times New Roman" w:hAnsi="Times New Roman"/>
          <w:kern w:val="0"/>
          <w:sz w:val="24"/>
          <w:szCs w:val="24"/>
          <w:lang w:val="en-GB"/>
        </w:rPr>
        <w:t>overdispersion</w:t>
      </w:r>
      <w:proofErr w:type="spellEnd"/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kern w:val="0"/>
          <w:sz w:val="24"/>
          <w:szCs w:val="24"/>
          <w:lang w:val="en-GB"/>
        </w:rPr>
        <w:t>The s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moothed CPUE was </w:t>
      </w:r>
      <w:r w:rsidRPr="00C413B4">
        <w:rPr>
          <w:rFonts w:ascii="Times New Roman" w:eastAsia="AGaramondPro-Regular" w:hAnsi="Times New Roman"/>
          <w:kern w:val="0"/>
          <w:sz w:val="24"/>
          <w:szCs w:val="24"/>
          <w:lang w:val="en-GB"/>
        </w:rPr>
        <w:t>standardized to a mean of 0 and a variance of 1</w:t>
      </w:r>
      <w:r>
        <w:rPr>
          <w:rFonts w:ascii="Times New Roman" w:eastAsia="AGaramondPro-Regular" w:hAnsi="Times New Roman"/>
          <w:kern w:val="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val="en-GB"/>
        </w:rPr>
        <w:t>for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 use as an index of </w:t>
      </w:r>
      <w:r>
        <w:rPr>
          <w:rFonts w:ascii="Times New Roman" w:hAnsi="Times New Roman"/>
          <w:kern w:val="0"/>
          <w:sz w:val="24"/>
          <w:szCs w:val="24"/>
          <w:lang w:val="en-GB"/>
        </w:rPr>
        <w:t xml:space="preserve">the </w:t>
      </w:r>
      <w:r w:rsidRPr="00C413B4">
        <w:rPr>
          <w:rFonts w:ascii="Times New Roman" w:hAnsi="Times New Roman"/>
          <w:kern w:val="0"/>
          <w:sz w:val="24"/>
          <w:szCs w:val="24"/>
          <w:lang w:val="en-GB"/>
        </w:rPr>
        <w:t xml:space="preserve">RDM in each research year. </w:t>
      </w:r>
    </w:p>
    <w:p w:rsidR="002558CF" w:rsidRDefault="002558CF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2558CF" w:rsidRDefault="002558CF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2558CF" w:rsidRDefault="002558CF">
      <w:pPr>
        <w:rPr>
          <w:rFonts w:ascii="Times New Roman" w:hAnsi="Times New Roman"/>
          <w:b/>
          <w:sz w:val="24"/>
          <w:szCs w:val="24"/>
          <w:lang w:val="en-GB"/>
        </w:rPr>
      </w:pPr>
      <w:r w:rsidRPr="002558CF">
        <w:rPr>
          <w:rFonts w:ascii="Times New Roman" w:hAnsi="Times New Roman"/>
          <w:b/>
          <w:sz w:val="24"/>
          <w:szCs w:val="24"/>
          <w:lang w:val="en-GB"/>
        </w:rPr>
        <w:t>References</w:t>
      </w:r>
    </w:p>
    <w:p w:rsidR="002558CF" w:rsidRDefault="002558CF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2558CF" w:rsidRDefault="002558CF" w:rsidP="002558CF">
      <w:pPr>
        <w:spacing w:line="480" w:lineRule="auto"/>
        <w:ind w:left="566" w:hangingChars="236" w:hanging="566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00436">
        <w:rPr>
          <w:rFonts w:ascii="Times New Roman" w:eastAsia="AdvOTd67905e7" w:hAnsi="Times New Roman"/>
          <w:kern w:val="0"/>
          <w:sz w:val="24"/>
          <w:szCs w:val="24"/>
        </w:rPr>
        <w:t>Fukasawa</w:t>
      </w:r>
      <w:proofErr w:type="spellEnd"/>
      <w:r w:rsidRPr="00700436">
        <w:rPr>
          <w:rFonts w:ascii="Times New Roman" w:eastAsia="AdvOTd67905e7" w:hAnsi="Times New Roman"/>
          <w:kern w:val="0"/>
          <w:sz w:val="24"/>
          <w:szCs w:val="24"/>
        </w:rPr>
        <w:t xml:space="preserve">, K., Miyashita, T., Hashimoto, T., </w:t>
      </w:r>
      <w:proofErr w:type="spellStart"/>
      <w:r w:rsidRPr="00700436">
        <w:rPr>
          <w:rFonts w:ascii="Times New Roman" w:eastAsia="AdvOTd67905e7" w:hAnsi="Times New Roman"/>
          <w:kern w:val="0"/>
          <w:sz w:val="24"/>
          <w:szCs w:val="24"/>
        </w:rPr>
        <w:t>Tatara</w:t>
      </w:r>
      <w:proofErr w:type="spellEnd"/>
      <w:r w:rsidRPr="00700436">
        <w:rPr>
          <w:rFonts w:ascii="Times New Roman" w:eastAsia="AdvOTd67905e7" w:hAnsi="Times New Roman"/>
          <w:kern w:val="0"/>
          <w:sz w:val="24"/>
          <w:szCs w:val="24"/>
        </w:rPr>
        <w:t>, M. and Abe, S. (2013</w:t>
      </w:r>
      <w:r>
        <w:rPr>
          <w:rFonts w:ascii="Times New Roman" w:eastAsia="AdvOTd67905e7" w:hAnsi="Times New Roman" w:hint="eastAsia"/>
          <w:kern w:val="0"/>
          <w:sz w:val="24"/>
          <w:szCs w:val="24"/>
        </w:rPr>
        <w:t>b</w:t>
      </w:r>
      <w:r w:rsidRPr="00700436">
        <w:rPr>
          <w:rFonts w:ascii="Times New Roman" w:eastAsia="AdvOTd67905e7" w:hAnsi="Times New Roman"/>
          <w:kern w:val="0"/>
          <w:sz w:val="24"/>
          <w:szCs w:val="24"/>
        </w:rPr>
        <w:t xml:space="preserve">) Differential population responses of native and alien rodents to an invasive predator, habitat alteration and plant </w:t>
      </w:r>
      <w:proofErr w:type="spellStart"/>
      <w:r w:rsidRPr="00700436">
        <w:rPr>
          <w:rFonts w:ascii="Times New Roman" w:eastAsia="AdvOTd67905e7" w:hAnsi="Times New Roman"/>
          <w:kern w:val="0"/>
          <w:sz w:val="24"/>
          <w:szCs w:val="24"/>
        </w:rPr>
        <w:t>masting</w:t>
      </w:r>
      <w:proofErr w:type="spellEnd"/>
      <w:r w:rsidRPr="00700436">
        <w:rPr>
          <w:rFonts w:ascii="Times New Roman" w:eastAsia="AdvOTd67905e7" w:hAnsi="Times New Roman"/>
          <w:kern w:val="0"/>
          <w:sz w:val="24"/>
          <w:szCs w:val="24"/>
        </w:rPr>
        <w:t xml:space="preserve">. </w:t>
      </w:r>
      <w:r w:rsidRPr="00700436">
        <w:rPr>
          <w:rFonts w:ascii="Times New Roman" w:eastAsia="AdvOTd67905e7" w:hAnsi="Times New Roman"/>
          <w:i/>
          <w:kern w:val="0"/>
          <w:sz w:val="24"/>
          <w:szCs w:val="24"/>
        </w:rPr>
        <w:t>Proc. R. Soc. B.</w:t>
      </w:r>
      <w:r w:rsidRPr="00700436">
        <w:rPr>
          <w:rFonts w:ascii="Times New Roman" w:eastAsia="AdvOTd67905e7" w:hAnsi="Times New Roman"/>
          <w:kern w:val="0"/>
          <w:sz w:val="24"/>
          <w:szCs w:val="24"/>
        </w:rPr>
        <w:t xml:space="preserve"> 280: 20132075.</w:t>
      </w:r>
      <w:r w:rsidRPr="00700436">
        <w:rPr>
          <w:rFonts w:ascii="Times New Roman" w:hAnsi="Times New Roman"/>
          <w:sz w:val="24"/>
          <w:szCs w:val="24"/>
        </w:rPr>
        <w:t xml:space="preserve"> </w:t>
      </w:r>
    </w:p>
    <w:p w:rsidR="002558CF" w:rsidRPr="00700436" w:rsidRDefault="002558CF" w:rsidP="002558CF">
      <w:pPr>
        <w:spacing w:line="480" w:lineRule="auto"/>
        <w:ind w:left="566" w:hangingChars="236" w:hanging="566"/>
        <w:jc w:val="left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700436">
        <w:rPr>
          <w:rFonts w:ascii="Times New Roman" w:hAnsi="Times New Roman"/>
          <w:kern w:val="0"/>
          <w:sz w:val="24"/>
          <w:szCs w:val="24"/>
        </w:rPr>
        <w:lastRenderedPageBreak/>
        <w:t>Watari</w:t>
      </w:r>
      <w:proofErr w:type="spellEnd"/>
      <w:r w:rsidRPr="00700436">
        <w:rPr>
          <w:rFonts w:ascii="Times New Roman" w:hAnsi="Times New Roman"/>
          <w:kern w:val="0"/>
          <w:sz w:val="24"/>
          <w:szCs w:val="24"/>
        </w:rPr>
        <w:t xml:space="preserve">, Y., </w:t>
      </w:r>
      <w:proofErr w:type="spellStart"/>
      <w:r w:rsidRPr="00700436">
        <w:rPr>
          <w:rFonts w:ascii="Times New Roman" w:hAnsi="Times New Roman"/>
          <w:kern w:val="0"/>
          <w:sz w:val="24"/>
          <w:szCs w:val="24"/>
        </w:rPr>
        <w:t>Nishijima</w:t>
      </w:r>
      <w:proofErr w:type="spellEnd"/>
      <w:r w:rsidRPr="00700436">
        <w:rPr>
          <w:rFonts w:ascii="Times New Roman" w:hAnsi="Times New Roman"/>
          <w:kern w:val="0"/>
          <w:sz w:val="24"/>
          <w:szCs w:val="24"/>
        </w:rPr>
        <w:t xml:space="preserve">, S., </w:t>
      </w:r>
      <w:proofErr w:type="spellStart"/>
      <w:r w:rsidRPr="00700436">
        <w:rPr>
          <w:rFonts w:ascii="Times New Roman" w:hAnsi="Times New Roman"/>
          <w:kern w:val="0"/>
          <w:sz w:val="24"/>
          <w:szCs w:val="24"/>
        </w:rPr>
        <w:t>Fukasawa</w:t>
      </w:r>
      <w:proofErr w:type="spellEnd"/>
      <w:r w:rsidRPr="00700436">
        <w:rPr>
          <w:rFonts w:ascii="Times New Roman" w:hAnsi="Times New Roman"/>
          <w:kern w:val="0"/>
          <w:sz w:val="24"/>
          <w:szCs w:val="24"/>
        </w:rPr>
        <w:t xml:space="preserve">, M., Yamada, F., Abe, S. and Miyashita, T. (2013) Evaluating the “recovery level” of endangered species without prior information before alien invasion. </w:t>
      </w:r>
      <w:r w:rsidRPr="00700436">
        <w:rPr>
          <w:rFonts w:ascii="Times New Roman" w:hAnsi="Times New Roman"/>
          <w:i/>
          <w:kern w:val="0"/>
          <w:sz w:val="24"/>
          <w:szCs w:val="24"/>
        </w:rPr>
        <w:t xml:space="preserve">Ecol. </w:t>
      </w:r>
      <w:proofErr w:type="spellStart"/>
      <w:r w:rsidRPr="00700436">
        <w:rPr>
          <w:rFonts w:ascii="Times New Roman" w:hAnsi="Times New Roman"/>
          <w:i/>
          <w:kern w:val="0"/>
          <w:sz w:val="24"/>
          <w:szCs w:val="24"/>
        </w:rPr>
        <w:t>Evol</w:t>
      </w:r>
      <w:proofErr w:type="spellEnd"/>
      <w:r w:rsidRPr="00700436">
        <w:rPr>
          <w:rFonts w:ascii="Times New Roman" w:hAnsi="Times New Roman"/>
          <w:i/>
          <w:kern w:val="0"/>
          <w:sz w:val="24"/>
          <w:szCs w:val="24"/>
        </w:rPr>
        <w:t>.</w:t>
      </w:r>
      <w:r>
        <w:rPr>
          <w:rFonts w:ascii="Times New Roman" w:hAnsi="Times New Roman"/>
          <w:kern w:val="0"/>
          <w:sz w:val="24"/>
          <w:szCs w:val="24"/>
        </w:rPr>
        <w:t xml:space="preserve"> 3: 4711-</w:t>
      </w:r>
      <w:r w:rsidRPr="00700436">
        <w:rPr>
          <w:rFonts w:ascii="Times New Roman" w:hAnsi="Times New Roman"/>
          <w:kern w:val="0"/>
          <w:sz w:val="24"/>
          <w:szCs w:val="24"/>
        </w:rPr>
        <w:t xml:space="preserve">4721. </w:t>
      </w:r>
    </w:p>
    <w:p w:rsidR="002558CF" w:rsidRPr="002558CF" w:rsidRDefault="002558CF">
      <w:pPr>
        <w:rPr>
          <w:rFonts w:ascii="Times New Roman" w:hAnsi="Times New Roman"/>
          <w:b/>
          <w:sz w:val="24"/>
          <w:szCs w:val="24"/>
          <w:lang w:val="en-GB"/>
        </w:rPr>
      </w:pPr>
    </w:p>
    <w:sectPr w:rsidR="002558CF" w:rsidRPr="00255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ptima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aramon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d67905e7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B2"/>
    <w:rsid w:val="002558CF"/>
    <w:rsid w:val="003739B2"/>
    <w:rsid w:val="00A92961"/>
    <w:rsid w:val="00D92658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3C27"/>
  <w15:chartTrackingRefBased/>
  <w15:docId w15:val="{B238CA26-03FF-4A2F-AE9A-1FDA0757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58CF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5</cp:revision>
  <dcterms:created xsi:type="dcterms:W3CDTF">2016-07-06T19:32:00Z</dcterms:created>
  <dcterms:modified xsi:type="dcterms:W3CDTF">2016-07-06T19:36:00Z</dcterms:modified>
</cp:coreProperties>
</file>