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597" w:rsidRPr="00E40597" w:rsidRDefault="00E40597" w:rsidP="00E40597">
      <w:pPr>
        <w:spacing w:before="100" w:beforeAutospacing="1" w:after="100" w:afterAutospacing="1" w:line="480" w:lineRule="auto"/>
        <w:rPr>
          <w:b/>
          <w:sz w:val="32"/>
          <w:lang w:val="en-GB"/>
        </w:rPr>
      </w:pPr>
      <w:r w:rsidRPr="00E40597">
        <w:rPr>
          <w:b/>
          <w:sz w:val="32"/>
          <w:lang w:val="en-GB"/>
        </w:rPr>
        <w:t>Supplementary Material</w:t>
      </w:r>
    </w:p>
    <w:p w:rsidR="00E40597" w:rsidRDefault="00E40597" w:rsidP="00E40597">
      <w:pPr>
        <w:spacing w:before="100" w:beforeAutospacing="1" w:after="100" w:afterAutospacing="1" w:line="480" w:lineRule="auto"/>
        <w:rPr>
          <w:sz w:val="36"/>
          <w:lang w:val="en-GB"/>
        </w:rPr>
      </w:pPr>
      <w:r>
        <w:rPr>
          <w:sz w:val="36"/>
          <w:lang w:val="en-GB"/>
        </w:rPr>
        <w:t>Evaluating abundance and trends in a Hawaiian avian community using state-space analysis</w:t>
      </w:r>
    </w:p>
    <w:p w:rsidR="00E40597" w:rsidRDefault="00E40597" w:rsidP="00E40597">
      <w:pPr>
        <w:spacing w:before="100" w:beforeAutospacing="1" w:after="100" w:afterAutospacing="1" w:line="480" w:lineRule="auto"/>
        <w:rPr>
          <w:lang w:val="en-GB"/>
        </w:rPr>
      </w:pPr>
      <w:r>
        <w:rPr>
          <w:lang w:val="en-GB"/>
        </w:rPr>
        <w:t xml:space="preserve">RICHARD J. CAMP, KEVIN W. BRINCK, P. MARCOS GORRESEN and EBEN H. PAXTON </w:t>
      </w:r>
    </w:p>
    <w:p w:rsidR="00C9419D" w:rsidRDefault="00C9419D">
      <w:pPr>
        <w:rPr>
          <w:lang w:val="en-GB"/>
        </w:rPr>
      </w:pPr>
    </w:p>
    <w:p w:rsidR="00E40597" w:rsidRDefault="00E40597">
      <w:pPr>
        <w:rPr>
          <w:b/>
          <w:lang w:val="en-GB"/>
        </w:rPr>
      </w:pPr>
      <w:r w:rsidRPr="00E40597">
        <w:rPr>
          <w:b/>
          <w:lang w:val="en-GB"/>
        </w:rPr>
        <w:t>Contents</w:t>
      </w:r>
    </w:p>
    <w:p w:rsidR="00E40597" w:rsidRDefault="00E40597">
      <w:r>
        <w:rPr>
          <w:lang w:val="en-GB"/>
        </w:rPr>
        <w:t>Table S1</w:t>
      </w:r>
      <w:r w:rsidR="00C9419D">
        <w:rPr>
          <w:lang w:val="en-GB"/>
        </w:rPr>
        <w:t xml:space="preserve">. </w:t>
      </w:r>
      <w:proofErr w:type="gramStart"/>
      <w:r w:rsidR="00C9419D">
        <w:t xml:space="preserve">Sampling effort at </w:t>
      </w:r>
      <w:proofErr w:type="spellStart"/>
      <w:r w:rsidR="00C9419D">
        <w:t>Hakalau</w:t>
      </w:r>
      <w:proofErr w:type="spellEnd"/>
      <w:r w:rsidR="00C9419D">
        <w:t xml:space="preserve"> in open and closed forest strata by year.</w:t>
      </w:r>
      <w:proofErr w:type="gramEnd"/>
    </w:p>
    <w:p w:rsidR="00C9419D" w:rsidRDefault="00C9419D">
      <w:pPr>
        <w:rPr>
          <w:lang w:val="en-GB"/>
        </w:rPr>
      </w:pPr>
    </w:p>
    <w:p w:rsidR="00C9419D" w:rsidRDefault="00E40597" w:rsidP="007A2ABB">
      <w:pPr>
        <w:spacing w:line="360" w:lineRule="auto"/>
      </w:pPr>
      <w:r>
        <w:rPr>
          <w:lang w:val="en-GB"/>
        </w:rPr>
        <w:t>Table S2</w:t>
      </w:r>
      <w:r w:rsidR="00C9419D">
        <w:rPr>
          <w:lang w:val="en-GB"/>
        </w:rPr>
        <w:t xml:space="preserve">. </w:t>
      </w:r>
      <w:r w:rsidR="00C9419D">
        <w:t xml:space="preserve">The best-fit detection-function model of each species used to calculate population abundances at </w:t>
      </w:r>
      <w:proofErr w:type="spellStart"/>
      <w:r w:rsidR="00C9419D">
        <w:t>Hakalau</w:t>
      </w:r>
      <w:proofErr w:type="spellEnd"/>
      <w:r w:rsidR="00C9419D">
        <w:t xml:space="preserve"> Forest NWR.</w:t>
      </w:r>
    </w:p>
    <w:p w:rsidR="00C9419D" w:rsidRDefault="00C9419D" w:rsidP="00E40597"/>
    <w:p w:rsidR="00E40597" w:rsidRDefault="00E40597" w:rsidP="007A2ABB">
      <w:pPr>
        <w:spacing w:line="360" w:lineRule="auto"/>
        <w:rPr>
          <w:szCs w:val="20"/>
        </w:rPr>
      </w:pPr>
      <w:r>
        <w:rPr>
          <w:lang w:val="en-GB"/>
        </w:rPr>
        <w:t>Figure S1</w:t>
      </w:r>
      <w:r w:rsidR="00C9419D">
        <w:rPr>
          <w:lang w:val="en-GB"/>
        </w:rPr>
        <w:t xml:space="preserve">. </w:t>
      </w:r>
      <w:r w:rsidR="00C9419D" w:rsidRPr="00C10D82">
        <w:rPr>
          <w:szCs w:val="20"/>
        </w:rPr>
        <w:t>Species-specific detection function (line), and distance data (histogram) pooled across all surveys from 1987 to 2012.</w:t>
      </w:r>
    </w:p>
    <w:p w:rsidR="00C9419D" w:rsidRDefault="00C9419D" w:rsidP="00E40597">
      <w:pPr>
        <w:rPr>
          <w:lang w:val="en-GB"/>
        </w:rPr>
      </w:pPr>
    </w:p>
    <w:p w:rsidR="00E40597" w:rsidRDefault="00E40597">
      <w:r>
        <w:rPr>
          <w:lang w:val="en-GB"/>
        </w:rPr>
        <w:t>Table S3</w:t>
      </w:r>
      <w:r w:rsidR="00C9419D">
        <w:rPr>
          <w:lang w:val="en-GB"/>
        </w:rPr>
        <w:t xml:space="preserve">. </w:t>
      </w:r>
      <w:proofErr w:type="gramStart"/>
      <w:r w:rsidR="00C9419D">
        <w:t xml:space="preserve">Model parameters and model-selection results for forest birds at </w:t>
      </w:r>
      <w:proofErr w:type="spellStart"/>
      <w:r w:rsidR="00C9419D">
        <w:t>Hakalau</w:t>
      </w:r>
      <w:proofErr w:type="spellEnd"/>
      <w:r w:rsidR="00C9419D">
        <w:t xml:space="preserve"> Forest NWR.</w:t>
      </w:r>
      <w:proofErr w:type="gramEnd"/>
    </w:p>
    <w:p w:rsidR="00C9419D" w:rsidRDefault="00C9419D">
      <w:pPr>
        <w:rPr>
          <w:lang w:val="en-GB"/>
        </w:rPr>
      </w:pPr>
    </w:p>
    <w:p w:rsidR="00E40597" w:rsidRDefault="00E40597" w:rsidP="007A2ABB">
      <w:pPr>
        <w:spacing w:line="360" w:lineRule="auto"/>
      </w:pPr>
      <w:r>
        <w:rPr>
          <w:lang w:val="en-GB"/>
        </w:rPr>
        <w:t>Table S4</w:t>
      </w:r>
      <w:r w:rsidR="00C9419D">
        <w:rPr>
          <w:lang w:val="en-GB"/>
        </w:rPr>
        <w:t xml:space="preserve">. </w:t>
      </w:r>
      <w:r w:rsidR="00C9419D">
        <w:t xml:space="preserve">Annual counts, and abundance and 95% CI </w:t>
      </w:r>
      <w:proofErr w:type="gramStart"/>
      <w:r w:rsidR="00C9419D">
        <w:t>estimates</w:t>
      </w:r>
      <w:proofErr w:type="gramEnd"/>
      <w:r w:rsidR="00C9419D">
        <w:t xml:space="preserve"> for forest birds at </w:t>
      </w:r>
      <w:proofErr w:type="spellStart"/>
      <w:r w:rsidR="00C9419D">
        <w:t>Hakalau</w:t>
      </w:r>
      <w:proofErr w:type="spellEnd"/>
      <w:r w:rsidR="00C9419D">
        <w:t xml:space="preserve"> in open and closed forest strata.</w:t>
      </w:r>
    </w:p>
    <w:p w:rsidR="00C9419D" w:rsidRDefault="00C9419D">
      <w:pPr>
        <w:rPr>
          <w:lang w:val="en-GB"/>
        </w:rPr>
      </w:pPr>
    </w:p>
    <w:p w:rsidR="00E40597" w:rsidRDefault="00E40597" w:rsidP="007A2ABB">
      <w:pPr>
        <w:spacing w:line="360" w:lineRule="auto"/>
      </w:pPr>
      <w:r>
        <w:rPr>
          <w:lang w:val="en-GB"/>
        </w:rPr>
        <w:t>Figure S2</w:t>
      </w:r>
      <w:r w:rsidR="00C9419D">
        <w:rPr>
          <w:lang w:val="en-GB"/>
        </w:rPr>
        <w:t xml:space="preserve">. </w:t>
      </w:r>
      <w:r w:rsidR="00C9419D">
        <w:t xml:space="preserve">Trend with </w:t>
      </w:r>
      <w:r w:rsidR="00C9419D" w:rsidRPr="00EA4268">
        <w:t>95</w:t>
      </w:r>
      <w:r w:rsidR="00C9419D">
        <w:t xml:space="preserve">% Confidence band around a log-linear fit, and credible band around a state-space fit for forest birds at </w:t>
      </w:r>
      <w:proofErr w:type="spellStart"/>
      <w:r w:rsidR="00C9419D">
        <w:t>Hakalau</w:t>
      </w:r>
      <w:proofErr w:type="spellEnd"/>
      <w:r w:rsidR="00C9419D">
        <w:t xml:space="preserve"> Forest National Wildlife Refuge, Hawai‘i.</w:t>
      </w:r>
    </w:p>
    <w:p w:rsidR="00C9419D" w:rsidRDefault="00C9419D">
      <w:pPr>
        <w:rPr>
          <w:lang w:val="en-GB"/>
        </w:rPr>
      </w:pPr>
    </w:p>
    <w:p w:rsidR="00E40597" w:rsidRDefault="00E40597" w:rsidP="007A2ABB">
      <w:pPr>
        <w:spacing w:line="360" w:lineRule="auto"/>
        <w:rPr>
          <w:lang w:val="en-GB"/>
        </w:rPr>
      </w:pPr>
      <w:r>
        <w:rPr>
          <w:lang w:val="en-GB"/>
        </w:rPr>
        <w:t>Table S5</w:t>
      </w:r>
      <w:r w:rsidR="007A2ABB">
        <w:rPr>
          <w:lang w:val="en-GB"/>
        </w:rPr>
        <w:t xml:space="preserve">. </w:t>
      </w:r>
      <w:r w:rsidR="007A2ABB">
        <w:t xml:space="preserve">Geometric mean, minimum and maximum population size changes (lambda) from one year to the next for both the uncorrected counts and </w:t>
      </w:r>
      <w:r w:rsidR="007A2ABB">
        <w:rPr>
          <w:szCs w:val="24"/>
        </w:rPr>
        <w:t>detection-corrected abundance (</w:t>
      </w:r>
      <w:r w:rsidR="007A2ABB" w:rsidRPr="007C2DAF">
        <w:t>Distance</w:t>
      </w:r>
      <w:r w:rsidR="007A2ABB">
        <w:rPr>
          <w:szCs w:val="24"/>
        </w:rPr>
        <w:t xml:space="preserve">) </w:t>
      </w:r>
      <w:r w:rsidR="007A2ABB">
        <w:t>estimates derived from variance non-partitioned log-linear regression and their corresponding state-space corrected population estimates.</w:t>
      </w:r>
    </w:p>
    <w:p w:rsidR="005741CB" w:rsidRDefault="005741CB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5741CB" w:rsidRDefault="005741CB" w:rsidP="005741CB">
      <w:r>
        <w:lastRenderedPageBreak/>
        <w:t xml:space="preserve">Table S1. </w:t>
      </w:r>
      <w:proofErr w:type="gramStart"/>
      <w:r>
        <w:t xml:space="preserve">Sampling effort at </w:t>
      </w:r>
      <w:proofErr w:type="spellStart"/>
      <w:r>
        <w:t>Hakalau</w:t>
      </w:r>
      <w:proofErr w:type="spellEnd"/>
      <w:r>
        <w:t xml:space="preserve"> in open and closed forest strata by year.</w:t>
      </w:r>
      <w:proofErr w:type="gramEnd"/>
      <w:r>
        <w:t xml:space="preserve"> Effort is the number of samples conducted at the forest bird survey stations. Missing year in the series indicated with a NA.</w:t>
      </w:r>
    </w:p>
    <w:tbl>
      <w:tblPr>
        <w:tblW w:w="4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440"/>
      </w:tblGrid>
      <w:tr w:rsidR="005741CB" w:rsidTr="00C9419D">
        <w:trPr>
          <w:trHeight w:hRule="exact" w:val="302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Year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Open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Closed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1987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1988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213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1989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1990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203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1991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197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1992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197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1993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194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1994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194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1995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195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1996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1997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193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197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1999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195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113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2000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108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2001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2002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195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94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2003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95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2004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198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95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2005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168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63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2006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164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61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2007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74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158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85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2009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2010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140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59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2011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142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62</w:t>
            </w:r>
          </w:p>
        </w:tc>
      </w:tr>
      <w:tr w:rsidR="005741CB" w:rsidTr="00C9419D">
        <w:trPr>
          <w:trHeight w:hRule="exact" w:val="302"/>
        </w:trPr>
        <w:tc>
          <w:tcPr>
            <w:tcW w:w="96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42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2012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162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41CB" w:rsidRPr="00E40049" w:rsidRDefault="005741CB" w:rsidP="00C9419D">
            <w:pPr>
              <w:ind w:right="510"/>
              <w:jc w:val="right"/>
              <w:rPr>
                <w:rFonts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color w:val="000000"/>
                <w:szCs w:val="24"/>
              </w:rPr>
              <w:t>63</w:t>
            </w:r>
          </w:p>
        </w:tc>
      </w:tr>
    </w:tbl>
    <w:p w:rsidR="005741CB" w:rsidRDefault="005741CB" w:rsidP="005741CB">
      <w:r>
        <w:br w:type="page"/>
      </w:r>
    </w:p>
    <w:p w:rsidR="005741CB" w:rsidRPr="00ED72C1" w:rsidRDefault="005741CB" w:rsidP="005741CB">
      <w:pPr>
        <w:rPr>
          <w:szCs w:val="24"/>
        </w:rPr>
      </w:pPr>
      <w:r>
        <w:lastRenderedPageBreak/>
        <w:t xml:space="preserve">Table S2. The best-fit detection-function model of each species used to calculate population abundances at </w:t>
      </w:r>
      <w:proofErr w:type="spellStart"/>
      <w:r>
        <w:t>Hakalau</w:t>
      </w:r>
      <w:proofErr w:type="spellEnd"/>
      <w:r>
        <w:t xml:space="preserve"> Forest NWR. Detection function and data histogram figures for the best-fit </w:t>
      </w:r>
      <w:proofErr w:type="gramStart"/>
      <w:r>
        <w:t>model,</w:t>
      </w:r>
      <w:proofErr w:type="gramEnd"/>
      <w:r>
        <w:t xml:space="preserve"> and </w:t>
      </w:r>
      <w:proofErr w:type="spellStart"/>
      <w:r>
        <w:t>AICc</w:t>
      </w:r>
      <w:proofErr w:type="spellEnd"/>
      <w:r>
        <w:t xml:space="preserve"> statistics for the full set of detection-function models are provided in Appendix 2. Models included half-normal (HN) and hazard-rate (HR) key detection functions and with cosine (COS), and </w:t>
      </w:r>
      <w:proofErr w:type="spellStart"/>
      <w:r>
        <w:t>Hermite</w:t>
      </w:r>
      <w:proofErr w:type="spellEnd"/>
      <w:r>
        <w:t xml:space="preserve"> polynomial (</w:t>
      </w:r>
      <w:proofErr w:type="spellStart"/>
      <w:r>
        <w:t>Hpoly</w:t>
      </w:r>
      <w:proofErr w:type="spellEnd"/>
      <w:r>
        <w:t>)</w:t>
      </w:r>
      <w:r w:rsidRPr="0070469F">
        <w:t xml:space="preserve"> </w:t>
      </w:r>
      <w:r>
        <w:t>series expansions. The numbers in parenthesis indicate the series expansion order adjustments. Covariates included detection type (Detect, pooled auditory and visually confirmed auditory detections [14Detect], and pooled visual and visually confirmed auditory detections [24Detect]). Data were truncated at a distance where detection probability was &lt;</w:t>
      </w:r>
      <w:r w:rsidR="007A2ABB">
        <w:t xml:space="preserve"> </w:t>
      </w:r>
      <w:r>
        <w:t>10%. This procedure facilitates modeling by deleting outliers and reducing the number of parameters needed to modify the detection function.</w:t>
      </w:r>
    </w:p>
    <w:tbl>
      <w:tblPr>
        <w:tblW w:w="9292" w:type="dxa"/>
        <w:tblInd w:w="9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62"/>
        <w:gridCol w:w="1170"/>
        <w:gridCol w:w="2070"/>
        <w:gridCol w:w="1790"/>
        <w:gridCol w:w="1900"/>
      </w:tblGrid>
      <w:tr w:rsidR="005741CB" w:rsidRPr="001F4E9B" w:rsidTr="00C9419D">
        <w:trPr>
          <w:trHeight w:val="300"/>
        </w:trPr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Species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Model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Series expansion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Covariate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Truncation (m)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Hawai‘i ‘</w:t>
            </w:r>
            <w:proofErr w:type="spellStart"/>
            <w:r w:rsidRPr="00E40049">
              <w:rPr>
                <w:rFonts w:cs="Times New Roman"/>
                <w:szCs w:val="24"/>
              </w:rPr>
              <w:t>Elepaio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Key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Detect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54.1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‘</w:t>
            </w:r>
            <w:proofErr w:type="spellStart"/>
            <w:r w:rsidRPr="00E40049">
              <w:rPr>
                <w:rFonts w:cs="Times New Roman"/>
                <w:szCs w:val="24"/>
              </w:rPr>
              <w:t>Ōma‘o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HR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Key</w:t>
            </w: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24Detect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73.7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Hawai‘i ‘</w:t>
            </w:r>
            <w:proofErr w:type="spellStart"/>
            <w:r w:rsidRPr="00E40049">
              <w:rPr>
                <w:rFonts w:cs="Times New Roman"/>
                <w:szCs w:val="24"/>
              </w:rPr>
              <w:t>Amakihi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Cos(2,3)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14Detect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57.0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‘</w:t>
            </w:r>
            <w:proofErr w:type="spellStart"/>
            <w:r w:rsidRPr="00E40049">
              <w:rPr>
                <w:rFonts w:cs="Times New Roman"/>
                <w:szCs w:val="24"/>
              </w:rPr>
              <w:t>Akiapōlā‘au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Key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24Detect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78.0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Hawai‘i Creeper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Key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24Detect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58.0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Hawai‘i ‘</w:t>
            </w:r>
            <w:proofErr w:type="spellStart"/>
            <w:r w:rsidRPr="00E40049">
              <w:rPr>
                <w:rFonts w:cs="Times New Roman"/>
                <w:szCs w:val="24"/>
              </w:rPr>
              <w:t>Ākepa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Key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24Detect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58.0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‘</w:t>
            </w:r>
            <w:proofErr w:type="spellStart"/>
            <w:r w:rsidRPr="00E40049">
              <w:rPr>
                <w:rFonts w:cs="Times New Roman"/>
                <w:szCs w:val="24"/>
              </w:rPr>
              <w:t>I‘iwi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E40049">
              <w:rPr>
                <w:rFonts w:eastAsia="Times New Roman" w:cs="Times New Roman"/>
                <w:color w:val="000000"/>
                <w:szCs w:val="24"/>
              </w:rPr>
              <w:t>Hpoly</w:t>
            </w:r>
            <w:proofErr w:type="spellEnd"/>
            <w:r w:rsidRPr="00E40049">
              <w:rPr>
                <w:rFonts w:eastAsia="Times New Roman" w:cs="Times New Roman"/>
                <w:color w:val="000000"/>
                <w:szCs w:val="24"/>
              </w:rPr>
              <w:t>(4,6)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14Detect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49.8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‘</w:t>
            </w:r>
            <w:proofErr w:type="spellStart"/>
            <w:r w:rsidRPr="00E40049">
              <w:rPr>
                <w:rFonts w:cs="Times New Roman"/>
                <w:szCs w:val="24"/>
              </w:rPr>
              <w:t>Apapane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HR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Key</w:t>
            </w: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Detect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58.3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 xml:space="preserve">Red-billed </w:t>
            </w:r>
            <w:proofErr w:type="spellStart"/>
            <w:r w:rsidRPr="00E40049">
              <w:rPr>
                <w:rFonts w:cs="Times New Roman"/>
                <w:szCs w:val="24"/>
              </w:rPr>
              <w:t>Leiothrix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HN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Cos(2,3)</w:t>
            </w: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24Detect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68.0</w:t>
            </w:r>
          </w:p>
        </w:tc>
      </w:tr>
      <w:tr w:rsidR="005741CB" w:rsidRPr="001F4E9B" w:rsidTr="00C9419D">
        <w:trPr>
          <w:trHeight w:val="300"/>
        </w:trPr>
        <w:tc>
          <w:tcPr>
            <w:tcW w:w="236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cs="Times New Roman"/>
                <w:szCs w:val="24"/>
              </w:rPr>
              <w:t>Japanese White-eye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HN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Key</w:t>
            </w:r>
          </w:p>
        </w:tc>
        <w:tc>
          <w:tcPr>
            <w:tcW w:w="17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ind w:right="41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24Detect</w:t>
            </w:r>
          </w:p>
        </w:tc>
        <w:tc>
          <w:tcPr>
            <w:tcW w:w="19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E40049" w:rsidRDefault="005741CB" w:rsidP="00C9419D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40049">
              <w:rPr>
                <w:rFonts w:eastAsia="Times New Roman" w:cs="Times New Roman"/>
                <w:color w:val="000000"/>
                <w:szCs w:val="24"/>
              </w:rPr>
              <w:t>45.8</w:t>
            </w:r>
          </w:p>
        </w:tc>
      </w:tr>
    </w:tbl>
    <w:p w:rsidR="005741CB" w:rsidRDefault="005741CB" w:rsidP="005741CB">
      <w:pPr>
        <w:spacing w:line="480" w:lineRule="auto"/>
      </w:pPr>
      <w:r>
        <w:br w:type="page"/>
      </w:r>
    </w:p>
    <w:p w:rsidR="005741CB" w:rsidRDefault="005741CB" w:rsidP="005741CB"/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028DA752" wp14:editId="0F58B8D4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ionFunction-DistanceHistogramGraphics-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CB" w:rsidRDefault="005741CB" w:rsidP="005741CB">
      <w:pPr>
        <w:rPr>
          <w:sz w:val="20"/>
          <w:szCs w:val="20"/>
        </w:rPr>
      </w:pPr>
    </w:p>
    <w:p w:rsidR="005741CB" w:rsidRPr="00C10D82" w:rsidRDefault="005741CB" w:rsidP="005741CB">
      <w:pPr>
        <w:rPr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59B74DCC" wp14:editId="68305F1A">
            <wp:extent cx="5941773" cy="2275027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ionFunction-DistanceHistogramGraphics-2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84"/>
                    <a:stretch/>
                  </pic:blipFill>
                  <pic:spPr bwMode="auto">
                    <a:xfrm>
                      <a:off x="0" y="0"/>
                      <a:ext cx="5943601" cy="227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D82">
        <w:rPr>
          <w:sz w:val="20"/>
          <w:szCs w:val="20"/>
        </w:rPr>
        <w:t xml:space="preserve"> </w:t>
      </w:r>
      <w:r w:rsidRPr="00C10D82">
        <w:rPr>
          <w:szCs w:val="20"/>
        </w:rPr>
        <w:t>Figure S1. Species-specific detection function (line), and distance data (histogram) pooled across all surveys from 1987 to 2012.</w:t>
      </w:r>
      <w:r w:rsidRPr="00C10D82" w:rsidDel="004A0876">
        <w:rPr>
          <w:szCs w:val="20"/>
        </w:rPr>
        <w:t xml:space="preserve"> </w:t>
      </w:r>
    </w:p>
    <w:p w:rsidR="005741CB" w:rsidRDefault="005741CB" w:rsidP="005741C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741CB" w:rsidRDefault="005741CB" w:rsidP="005741CB">
      <w:r>
        <w:lastRenderedPageBreak/>
        <w:t xml:space="preserve">Table S3. </w:t>
      </w:r>
      <w:proofErr w:type="gramStart"/>
      <w:r>
        <w:t xml:space="preserve">Model parameters and model-selection results for forest birds at </w:t>
      </w:r>
      <w:proofErr w:type="spellStart"/>
      <w:r>
        <w:t>Hakalau</w:t>
      </w:r>
      <w:proofErr w:type="spellEnd"/>
      <w:r>
        <w:t xml:space="preserve"> Forest NWR.</w:t>
      </w:r>
      <w:proofErr w:type="gramEnd"/>
      <w:r>
        <w:t xml:space="preserve"> Within each species analysis, models were sorted by differences in second-order </w:t>
      </w:r>
      <w:proofErr w:type="spellStart"/>
      <w:r>
        <w:t>Akaike’s</w:t>
      </w:r>
      <w:proofErr w:type="spellEnd"/>
      <w:r>
        <w:t xml:space="preserve"> information criterion corrected for small sample size (∆</w:t>
      </w:r>
      <w:proofErr w:type="spellStart"/>
      <w:r>
        <w:t>AICc</w:t>
      </w:r>
      <w:proofErr w:type="spellEnd"/>
      <w:r>
        <w:t xml:space="preserve">) between each candidate model and the model with the lowest </w:t>
      </w:r>
      <w:proofErr w:type="spellStart"/>
      <w:r>
        <w:t>AICc</w:t>
      </w:r>
      <w:proofErr w:type="spellEnd"/>
      <w:r>
        <w:t xml:space="preserve"> value. Models examined included half-normal (HN) and hazard-rate (HR) key detection functions and with cosine (COS), </w:t>
      </w:r>
      <w:proofErr w:type="spellStart"/>
      <w:r>
        <w:t>Hermite</w:t>
      </w:r>
      <w:proofErr w:type="spellEnd"/>
      <w:r>
        <w:t xml:space="preserve"> polynomial (</w:t>
      </w:r>
      <w:proofErr w:type="spellStart"/>
      <w:r>
        <w:t>Hpoly</w:t>
      </w:r>
      <w:proofErr w:type="spellEnd"/>
      <w:r>
        <w:t>), and simple polynomial (</w:t>
      </w:r>
      <w:proofErr w:type="spellStart"/>
      <w:r>
        <w:t>Spoly</w:t>
      </w:r>
      <w:proofErr w:type="spellEnd"/>
      <w:r>
        <w:t>)</w:t>
      </w:r>
      <w:r w:rsidRPr="0070469F">
        <w:t xml:space="preserve"> </w:t>
      </w:r>
      <w:r>
        <w:t>series expansions. Covariates were incorporated with the most parsimonious model to improve model precision. Covariates included the categorical variables cloud cover (Cloud), amount of rain (Rain), Beaufort wind scale</w:t>
      </w:r>
      <w:r w:rsidRPr="0070469F">
        <w:t xml:space="preserve"> </w:t>
      </w:r>
      <w:r>
        <w:t>(Wind), Beaufort gust scale (Gust), detection type (Detect, pooled auditory and visually confirmed auditory detections [14Detect], and pooled visual and visually confirmed auditory detections [24Detect]), vegetation (Veg), observer (OBS), and survey year [Year(f)]. Continuous covariates included the variables elevation, (</w:t>
      </w:r>
      <w:proofErr w:type="spellStart"/>
      <w:r>
        <w:t>Elev</w:t>
      </w:r>
      <w:proofErr w:type="spellEnd"/>
      <w:r>
        <w:t xml:space="preserve">), time of day (Time), and survey year [Year(c)]. The number of estimated parameters (# </w:t>
      </w:r>
      <w:proofErr w:type="spellStart"/>
      <w:r>
        <w:t>Params</w:t>
      </w:r>
      <w:proofErr w:type="spellEnd"/>
      <w:r>
        <w:t>), and negative log-likelihood (-</w:t>
      </w:r>
      <w:proofErr w:type="spellStart"/>
      <w:r>
        <w:t>LogL</w:t>
      </w:r>
      <w:proofErr w:type="spellEnd"/>
      <w:r>
        <w:t xml:space="preserve">) are presented. The </w:t>
      </w:r>
      <w:proofErr w:type="spellStart"/>
      <w:r>
        <w:t>Akaike</w:t>
      </w:r>
      <w:proofErr w:type="spellEnd"/>
      <w:r>
        <w:t xml:space="preserve"> model weight (</w:t>
      </w:r>
      <w:r w:rsidRPr="00C5719C">
        <w:rPr>
          <w:i/>
        </w:rPr>
        <w:t>w</w:t>
      </w:r>
      <w:r>
        <w:t>) is the likelihood that each model is the best of the 19 models evaluated for each species.</w:t>
      </w:r>
    </w:p>
    <w:tbl>
      <w:tblPr>
        <w:tblW w:w="8662" w:type="dxa"/>
        <w:tblInd w:w="9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1260"/>
        <w:gridCol w:w="1080"/>
        <w:gridCol w:w="900"/>
        <w:gridCol w:w="1170"/>
        <w:gridCol w:w="1170"/>
        <w:gridCol w:w="1080"/>
        <w:gridCol w:w="1080"/>
      </w:tblGrid>
      <w:tr w:rsidR="005741CB" w:rsidRPr="00FD081B" w:rsidTr="00C9419D">
        <w:trPr>
          <w:trHeight w:val="300"/>
        </w:trPr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Series expansion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Covariate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# </w:t>
            </w: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Params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LogL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AICc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∆</w:t>
            </w: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AICc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B37FAA" w:rsidRDefault="005741CB" w:rsidP="00C9419D">
            <w:pPr>
              <w:jc w:val="center"/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B37FAA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w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42493">
              <w:rPr>
                <w:rFonts w:eastAsia="Times New Roman" w:cs="Times New Roman"/>
                <w:color w:val="000000"/>
                <w:sz w:val="20"/>
                <w:szCs w:val="20"/>
              </w:rPr>
              <w:t>Hawai‘i ‘</w:t>
            </w:r>
            <w:proofErr w:type="spellStart"/>
            <w:r w:rsidRPr="00142493">
              <w:rPr>
                <w:rFonts w:eastAsia="Times New Roman" w:cs="Times New Roman"/>
                <w:color w:val="000000"/>
                <w:sz w:val="20"/>
                <w:szCs w:val="20"/>
              </w:rPr>
              <w:t>Elepaio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23763.18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47534.38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23791.94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47589.89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24117.28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48240.56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706.18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24774.08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49616.53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2082.15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24826.95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49659.91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2125.53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24830.50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49665.00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2130.62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24840.46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49682.92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2148.54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24869.95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49743.89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2209.51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24873.36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49752.72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2218.34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24873.37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49752.75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2218.37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24873.20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49754.40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2220.02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24873.08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49758.18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2223.80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24873.30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49758.61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2224.23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24873.51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49759.03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2224.65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24855.12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49762.46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2228.08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24872.66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49771.39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2237.01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Ōma‘o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53841.70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107687.40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0.70057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53841.55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107689.10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0.29943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54337.00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108678.00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990.60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54367.45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108837.30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1149.90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54539.50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109083.00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1395.60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54521.06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109092.20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1404.80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54641.43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109288.90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1601.50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54641.44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109292.90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1605.50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54647.39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109298.80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1611.40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54656.30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109322.60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1635.20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54658.23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109326.50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1639.10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54657.12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109338.30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1650.90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54676.24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109356.50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1669.10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54682.33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109366.70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1679.30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Hawai‘i 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Amakihi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98201.18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196410.40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99232.88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198519.80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2109.40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99427.15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198864.30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2453.90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99438.72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198905.50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2495.10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99459.38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198932.80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2522.40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99473.70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198961.40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2551.00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99505.69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199019.40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2609.00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99528.20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199070.40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99537.14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199082.30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2671.90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99541.65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199089.30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2678.90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99547.11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199102.20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2691.80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99548.44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199104.90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2694.50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99581.30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199164.60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2754.20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99626.63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199257.30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2846.90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Akiapōlā‘au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2712.75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5431.53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0.81382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2715.23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5434.48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0.18618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2755.55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5515.12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83.59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2775.87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5557.78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126.25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2781.53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5571.13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139.60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2786.12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5578.28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146.75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2787.42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5578.86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147.33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2789.04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5580.09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148.56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2787.14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5580.32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148.79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2787.28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5580.60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149.07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2788.36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5580.73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149.20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2788.85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5581.71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150.18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2788.94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5581.89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150.36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2789.07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5582.17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150.64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2788.36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5584.79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153.26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2787.53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5585.16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153.63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Hawai‘i Creeper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14661.44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29328.88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0.73007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14663.43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29330.87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0.26993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15053.98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30111.96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783.08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15207.10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30464.55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1135.67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15214.30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30466.80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1137.92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15243.25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30496.53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1167.65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15243.20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30510.48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1181.60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15252.83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30513.66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1184.78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15253.91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30517.83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1188.95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15256.78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30523.58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1194.70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15261.96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30527.93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1199.05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15264.33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30530.67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1201.79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15263.42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30530.85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1201.97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15263.05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30532.11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1203.23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15290.75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30585.50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1256.62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Hawai‘i 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Ākepa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15116.71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30241.44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0.99964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15125.64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30257.29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15.85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0.00036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15377.12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30760.26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518.82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15483.11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31008.45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767.01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15483.43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31019.22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777.78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15548.75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31109.53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868.09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15553.70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31113.40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871.96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15553.35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31114.70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873.26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15555.78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31117.57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876.13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15556.79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31119.58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878.14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15558.00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31124.01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882.57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15556.55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31125.12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883.68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15557.82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31127.67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886.23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15560.86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31127.73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886.29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15551.27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31128.64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887.20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15564.38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31132.77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891.33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15563.54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31133.09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891.65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15594.65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31191.30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949.86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I‘iwi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143991.80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287991.60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144181.40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288483.00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491.40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144507.80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289069.70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1078.10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144762.50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289553.00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1561.40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144788.60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289591.10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1599.50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144788.60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289591.20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1599.60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144864.10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289738.20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1746.60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144903.10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289820.20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1828.60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144941.50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289889.00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1897.40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145027.00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290062.00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2070.40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145037.10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290078.20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2086.60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145038.20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290078.40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2086.80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145058.80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290125.70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2134.10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145175.80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290355.50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2363.90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(4,6)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Apapane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129316.80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258641.70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129333.40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258672.80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31.10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130425.80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260857.60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2215.90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131042.60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262137.20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3495.50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131021.70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262153.70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3512.00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131566.00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263158.00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4516.30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131592.50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263197.10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4555.40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131653.40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263318.70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4677.00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131666.80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263337.70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4696.00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131667.60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263343.30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4701.60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131669.60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263347.20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4705.50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131724.90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263461.90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4820.20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131742.00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263489.90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4848.20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131744.90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263493.80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4852.10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131748.80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263503.60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4861.90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131758.40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263518.80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4877.10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131826.10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263660.20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5018.50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Red-billed 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Leiothrix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43894.54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87797.09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0.61301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43894.00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87798.01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0.38699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44930.36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89868.72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2071.63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44938.88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89970.16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2173.07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45184.84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90423.83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2626.74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45240.30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90494.62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2697.53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45241.76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90511.55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2714.46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45254.41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90522.82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2725.73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45272.39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90558.79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2761.70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45275.68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90561.38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2764.29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45278.57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90565.14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2768.05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45281.77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90571.53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2774.44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45283.43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90574.86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2777.77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45284.58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90575.16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2778.07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45309.38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90620.77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2823.68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45309.38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90620.77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2823.68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45367.73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90739.47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2942.38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Cos(2,3)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741CB" w:rsidRPr="00FD081B" w:rsidTr="00C9419D">
        <w:trPr>
          <w:trHeight w:val="300"/>
        </w:trPr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Japanese White-eye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27831.74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55669.48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27885.10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55778.20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108.72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Observer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28146.27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56356.81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687.33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(f)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28288.71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56629.61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960.13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Spoly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28352.16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56710.32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1040.84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28373.99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56751.98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1082.50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Veg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28381.24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56770.48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1101.00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Detect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28384.76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56775.52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1106.04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28384.79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56775.59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1106.11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28381.80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56775.61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1106.13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Elev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28384.60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56775.81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1106.33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Gust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28382.99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56778.00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1108.52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Rain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28384.65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56781.31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1111.83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Cloud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28382.73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56791.52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1122.04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28395.13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56792.27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1122.79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0.00000</w:t>
            </w: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Hpoly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HR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Cos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FD081B" w:rsidTr="00C9419D">
        <w:trPr>
          <w:trHeight w:val="30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HN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Key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(c)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FD081B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D081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5741CB" w:rsidRDefault="005741CB" w:rsidP="005741CB">
      <w:pPr>
        <w:rPr>
          <w:rFonts w:eastAsia="Times New Roman" w:cs="Times New Roman"/>
          <w:color w:val="000000"/>
          <w:sz w:val="20"/>
          <w:szCs w:val="20"/>
        </w:rPr>
      </w:pPr>
      <w:r w:rsidRPr="00F064D9">
        <w:rPr>
          <w:vertAlign w:val="superscript"/>
        </w:rPr>
        <w:t>1</w:t>
      </w:r>
      <w:r>
        <w:t xml:space="preserve"> </w:t>
      </w:r>
      <w:r w:rsidRPr="00FD081B">
        <w:rPr>
          <w:rFonts w:eastAsia="Times New Roman" w:cs="Times New Roman"/>
          <w:color w:val="000000"/>
          <w:sz w:val="20"/>
          <w:szCs w:val="20"/>
        </w:rPr>
        <w:t>Key model selected</w:t>
      </w:r>
      <w:r>
        <w:rPr>
          <w:rFonts w:eastAsia="Times New Roman" w:cs="Times New Roman"/>
          <w:color w:val="000000"/>
          <w:sz w:val="20"/>
          <w:szCs w:val="20"/>
        </w:rPr>
        <w:t>.</w:t>
      </w:r>
    </w:p>
    <w:p w:rsidR="005741CB" w:rsidRDefault="005741CB" w:rsidP="005741CB">
      <w:r w:rsidRPr="00F064D9">
        <w:rPr>
          <w:vertAlign w:val="superscript"/>
        </w:rPr>
        <w:t>2</w:t>
      </w:r>
      <w:r>
        <w:t xml:space="preserve"> </w:t>
      </w:r>
      <w:r w:rsidRPr="00FD081B">
        <w:rPr>
          <w:rFonts w:eastAsia="Times New Roman" w:cs="Times New Roman"/>
          <w:color w:val="000000"/>
          <w:sz w:val="20"/>
          <w:szCs w:val="20"/>
        </w:rPr>
        <w:t>Parameters highly correlated</w:t>
      </w:r>
      <w:r>
        <w:rPr>
          <w:rFonts w:eastAsia="Times New Roman" w:cs="Times New Roman"/>
          <w:color w:val="000000"/>
          <w:sz w:val="20"/>
          <w:szCs w:val="20"/>
        </w:rPr>
        <w:t>.</w:t>
      </w:r>
    </w:p>
    <w:p w:rsidR="005741CB" w:rsidRDefault="005741CB" w:rsidP="005741CB">
      <w:pPr>
        <w:rPr>
          <w:rFonts w:eastAsia="Times New Roman" w:cs="Times New Roman"/>
          <w:color w:val="000000"/>
          <w:sz w:val="20"/>
          <w:szCs w:val="20"/>
        </w:rPr>
      </w:pPr>
      <w:r w:rsidRPr="00F064D9">
        <w:rPr>
          <w:vertAlign w:val="superscript"/>
        </w:rPr>
        <w:t>3</w:t>
      </w:r>
      <w:r>
        <w:t xml:space="preserve"> </w:t>
      </w:r>
      <w:r w:rsidRPr="00FD081B">
        <w:rPr>
          <w:rFonts w:eastAsia="Times New Roman" w:cs="Times New Roman"/>
          <w:color w:val="000000"/>
          <w:sz w:val="20"/>
          <w:szCs w:val="20"/>
        </w:rPr>
        <w:t>Failed to converge</w:t>
      </w:r>
      <w:r>
        <w:rPr>
          <w:rFonts w:eastAsia="Times New Roman" w:cs="Times New Roman"/>
          <w:color w:val="000000"/>
          <w:sz w:val="20"/>
          <w:szCs w:val="20"/>
        </w:rPr>
        <w:t>.</w:t>
      </w:r>
    </w:p>
    <w:p w:rsidR="005741CB" w:rsidRDefault="005741CB" w:rsidP="005741CB">
      <w:pPr>
        <w:rPr>
          <w:rFonts w:eastAsia="Times New Roman" w:cs="Times New Roman"/>
          <w:color w:val="000000"/>
          <w:sz w:val="20"/>
          <w:szCs w:val="20"/>
        </w:rPr>
      </w:pPr>
      <w:proofErr w:type="gramStart"/>
      <w:r w:rsidRPr="00FF4568">
        <w:rPr>
          <w:rFonts w:eastAsia="Times New Roman" w:cs="Times New Roman"/>
          <w:color w:val="000000"/>
          <w:sz w:val="20"/>
          <w:szCs w:val="20"/>
          <w:vertAlign w:val="superscript"/>
        </w:rPr>
        <w:t>4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FD081B">
        <w:rPr>
          <w:rFonts w:eastAsia="Times New Roman" w:cs="Times New Roman"/>
          <w:color w:val="000000"/>
          <w:sz w:val="20"/>
          <w:szCs w:val="20"/>
        </w:rPr>
        <w:t>Parsimonious model with 24</w:t>
      </w:r>
      <w:r>
        <w:rPr>
          <w:rFonts w:eastAsia="Times New Roman" w:cs="Times New Roman"/>
          <w:color w:val="000000"/>
          <w:sz w:val="20"/>
          <w:szCs w:val="20"/>
        </w:rPr>
        <w:t>Detect</w:t>
      </w:r>
      <w:r w:rsidRPr="00FD081B">
        <w:rPr>
          <w:rFonts w:eastAsia="Times New Roman" w:cs="Times New Roman"/>
          <w:color w:val="000000"/>
          <w:sz w:val="20"/>
          <w:szCs w:val="20"/>
        </w:rPr>
        <w:t xml:space="preserve"> used because of bootstrap errors.</w:t>
      </w:r>
      <w:proofErr w:type="gramEnd"/>
    </w:p>
    <w:p w:rsidR="005741CB" w:rsidRDefault="005741CB" w:rsidP="005741CB"/>
    <w:p w:rsidR="00C9419D" w:rsidRDefault="00C9419D" w:rsidP="005741CB">
      <w:r>
        <w:br w:type="page"/>
      </w:r>
    </w:p>
    <w:p w:rsidR="005741CB" w:rsidRDefault="005741CB" w:rsidP="005741CB">
      <w:pPr>
        <w:sectPr w:rsidR="005741CB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741CB" w:rsidRDefault="005741CB" w:rsidP="005741CB">
      <w:r>
        <w:lastRenderedPageBreak/>
        <w:t xml:space="preserve">Table </w:t>
      </w:r>
      <w:r w:rsidRPr="003200C2">
        <w:t>S</w:t>
      </w:r>
      <w:r>
        <w:t xml:space="preserve">4. Annual counts, and abundance and 95% CI </w:t>
      </w:r>
      <w:proofErr w:type="gramStart"/>
      <w:r>
        <w:t>estimates</w:t>
      </w:r>
      <w:proofErr w:type="gramEnd"/>
      <w:r>
        <w:t xml:space="preserve"> for forest birds at </w:t>
      </w:r>
      <w:proofErr w:type="spellStart"/>
      <w:r>
        <w:t>Hakalau</w:t>
      </w:r>
      <w:proofErr w:type="spellEnd"/>
      <w:r>
        <w:t xml:space="preserve"> in open and closed forest strata. Missing year in the series indicated with a NA.</w:t>
      </w:r>
    </w:p>
    <w:tbl>
      <w:tblPr>
        <w:tblW w:w="1166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69"/>
        <w:gridCol w:w="1120"/>
        <w:gridCol w:w="1120"/>
        <w:gridCol w:w="920"/>
        <w:gridCol w:w="920"/>
        <w:gridCol w:w="1120"/>
        <w:gridCol w:w="920"/>
        <w:gridCol w:w="920"/>
        <w:gridCol w:w="1120"/>
        <w:gridCol w:w="920"/>
        <w:gridCol w:w="920"/>
      </w:tblGrid>
      <w:tr w:rsidR="005741CB" w:rsidRPr="002510C8" w:rsidTr="00C9419D">
        <w:trPr>
          <w:trHeight w:val="315"/>
        </w:trPr>
        <w:tc>
          <w:tcPr>
            <w:tcW w:w="166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95% Credible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95% Confidence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95% Credible</w:t>
            </w:r>
          </w:p>
        </w:tc>
      </w:tr>
      <w:tr w:rsidR="005741CB" w:rsidRPr="002510C8" w:rsidTr="00C9419D">
        <w:trPr>
          <w:trHeight w:val="330"/>
        </w:trPr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Count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State-space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upper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DISTANCE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upper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State-space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upper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Hawai‘i 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Elepaio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13,547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14,767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17,332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14,717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13,427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13,111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13,658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12,606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12,198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12,357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11,658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14,068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12,780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12,044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11,536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13,364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12,904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15,265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13,795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15,867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13,560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11,302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12,516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12,166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12,562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13,495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12,803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12,831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13,123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13,679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16,327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14,152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13,754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13,526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13,031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15,405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14,033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14,669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11,876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13,775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14,061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13,533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13,790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17,045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11,896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14,201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12,319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14,543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13,325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12,449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12,345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14,095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12,549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12,670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11,426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10,625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10,493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13,129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11,474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9,507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9,881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10,120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9,707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8,700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8,968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8,902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9,369</w:t>
            </w:r>
          </w:p>
        </w:tc>
      </w:tr>
      <w:tr w:rsidR="005741CB" w:rsidRPr="002510C8" w:rsidTr="00C9419D">
        <w:trPr>
          <w:trHeight w:val="315"/>
        </w:trPr>
        <w:tc>
          <w:tcPr>
            <w:tcW w:w="16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Ōma‘o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11,128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10,782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2,940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9,658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9,309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9,606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9,590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9,807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10,139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10,103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10,352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10,590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11,028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10,905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11,892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12,909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11,838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11,446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13,608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12,261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11,036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11,294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11,333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13,713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12,796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8,482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7,410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6,813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6,617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6,299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6,536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6,512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6,632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6,248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3,119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3,281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5,953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6,709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8,040</w:t>
            </w:r>
          </w:p>
        </w:tc>
      </w:tr>
      <w:tr w:rsidR="005741CB" w:rsidRPr="002510C8" w:rsidTr="00C9419D">
        <w:trPr>
          <w:trHeight w:val="315"/>
        </w:trPr>
        <w:tc>
          <w:tcPr>
            <w:tcW w:w="27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Hawai‘i 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Amakihi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24,717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22,176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27,302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26,952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21,368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33,442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23,789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20,991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26,659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27,585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21,984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33,553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26,285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32,170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29,916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25,179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34,947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36,057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32,765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39,798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32,675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27,694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38,934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35,511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38,975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33,851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28,797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40,184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37,737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34,513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41,461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34,926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42,050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41,393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45,330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35,378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29,992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42,955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28,288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25,335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30,979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32,802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27,339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38,243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28,772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25,837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31,904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33,125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27,801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38,642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48,571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43,785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53,901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36,996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30,820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47,355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33,249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30,045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36,793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34,784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30,033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40,974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32,864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40,398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34,448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29,665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40,293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31,739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27,700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35,966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32,908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28,006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37,903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24,048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29,139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31,798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25,883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37,075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35,872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33,055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39,214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33,903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29,129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39,218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36,506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32,909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39,613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34,518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29,639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40,080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32,743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28,991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36,597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33,985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29,125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39,244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32,454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29,112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35,868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34,206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29,266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39,665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42,058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37,919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46,305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35,679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30,389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42,476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31,484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28,461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34,543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33,448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28,308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38,704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27,596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30,560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32,302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26,151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38,145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31,959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28,140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35,953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33,430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27,802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39,291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34,625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27,745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42,123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30,860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37,818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35,673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30,139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41,954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42,351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38,206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46,564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37,938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31,421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45,225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37,393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33,254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41,721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37,759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45,911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14,832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13,292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13,401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14,148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13,876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12,356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12,463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11,869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14,088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13,028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11,670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11,542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11,239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12,249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12,281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12,144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13,828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2,816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11,622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13,831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14,519</w:t>
            </w:r>
          </w:p>
        </w:tc>
      </w:tr>
      <w:tr w:rsidR="005741CB" w:rsidRPr="002510C8" w:rsidTr="00C9419D">
        <w:trPr>
          <w:trHeight w:val="315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Akiapōlā‘au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1,466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417</w:t>
            </w:r>
          </w:p>
        </w:tc>
      </w:tr>
      <w:tr w:rsidR="005741CB" w:rsidRPr="002510C8" w:rsidTr="00C9419D">
        <w:trPr>
          <w:trHeight w:val="315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Hawai‘i Creeper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5,455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2,860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5,305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2,968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5,388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5,899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5,760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5,831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3,286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5,673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5,977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2,825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6,095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11,342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7,085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7,079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2,852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6,902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7,553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13,345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8,914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8,062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8,097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8,360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8,540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8,755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9,020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9,040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9,093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9,470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7,758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7,664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7,917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9,312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8,177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7,444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8,358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7,785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7,659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7,746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7,763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8,156</w:t>
            </w:r>
          </w:p>
        </w:tc>
      </w:tr>
      <w:tr w:rsidR="005741CB" w:rsidRPr="002510C8" w:rsidTr="00C9419D">
        <w:trPr>
          <w:trHeight w:val="315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Hawai‘i 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Ākepa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7,056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6,829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2,944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6,413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3,134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6,194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3,117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6,278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6,971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8,125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7,562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8,060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9,881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9,087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8,205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7,924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8,456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8,792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7,413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7,555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2,824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8,515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9,312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7,463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6,996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3,256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7,214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3,261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3,188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5,960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6,026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7,447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3,057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6,378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2,943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6,215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6,610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7,240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7,493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7,303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8,526</w:t>
            </w:r>
          </w:p>
        </w:tc>
      </w:tr>
      <w:tr w:rsidR="005741CB" w:rsidRPr="002510C8" w:rsidTr="00C9419D">
        <w:trPr>
          <w:trHeight w:val="315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I‘iwi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49,485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45,245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54,666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56,055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46,680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68,904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56,707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50,281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63,993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60,372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52,795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69,948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80,008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74,712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85,647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68,037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59,128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78,998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62,094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57,031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67,116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66,050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58,697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74,304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65,187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60,272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70,263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68,032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60,559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76,389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83,151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77,731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88,899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73,414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64,342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84,608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72,162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77,677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71,286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63,439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80,413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62,667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58,252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66,819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68,936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60,632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77,564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75,640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71,164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80,959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72,405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64,480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81,298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69,905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65,230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74,624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72,680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64,878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81,546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78,193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73,386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83,111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76,075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67,064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85,734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87,627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82,544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93,496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78,618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67,772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90,881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73,073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68,499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78,078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75,017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66,536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84,637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80,274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75,157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85,718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74,396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65,621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84,796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67,936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63,682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72,712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69,694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62,034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78,383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61,874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58,043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58,226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75,138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62,957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58,117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67,922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66,346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57,996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74,528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66,252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62,019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70,931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68,234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60,317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76,393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79,023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73,983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85,202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71,739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63,254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81,022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70,118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64,569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75,552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69,784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62,294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78,005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67,264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72,297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67,794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60,261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76,143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61,621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56,137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68,091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65,853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57,478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74,564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66,945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56,028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77,684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67,571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59,324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76,807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67,926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59,937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76,665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68,381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60,900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77,039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68,868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60,615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77,723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70,499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62,748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79,040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69,960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60,547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80,193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41,728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39,105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44,643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40,448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33,281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47,553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42,865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38,927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46,693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40,408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33,875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46,616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31,986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38,346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36,070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31,182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41,783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29,019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26,346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31,814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33,268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27,999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40,403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38,641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43,546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37,700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32,643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42,953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42,004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37,427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46,739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39,801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34,014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45,871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39,093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34,859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43,339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38,817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33,618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44,085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40,246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35,570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44,785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38,596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33,505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43,861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33,808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30,765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36,819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35,327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40,929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30,991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27,439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34,957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33,716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28,631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40,732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35,675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27,542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43,779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37,251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32,342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42,529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37,391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32,125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43,345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37,461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32,803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42,899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38,262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32,868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44,599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44,907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38,863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51,912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41,957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33,531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49,972</w:t>
            </w:r>
          </w:p>
        </w:tc>
      </w:tr>
      <w:tr w:rsidR="005741CB" w:rsidRPr="002510C8" w:rsidTr="00C9419D">
        <w:trPr>
          <w:trHeight w:val="315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‘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Apapane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34,877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32,215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43,262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21,864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36,122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15,780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14,083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19,971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26,853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18,227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33,945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35,693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32,743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44,318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29,773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24,186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36,448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27,865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38,209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30,756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25,311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37,171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34,884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31,874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32,187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26,492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40,603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49,242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46,477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60,215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34,058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27,230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48,866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34,459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31,713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42,851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32,119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26,614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39,553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23,397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21,341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29,313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30,140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23,410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35,999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28,394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26,425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35,143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30,330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24,020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36,412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29,138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27,050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36,054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30,832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24,697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36,555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3,601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3,478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26,783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24,501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33,305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31,195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24,683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37,035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34,769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32,019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42,716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32,769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27,153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39,209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35,818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32,773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44,621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33,792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28,108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40,737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36,678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34,088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45,434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34,294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28,440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41,506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33,531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31,102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41,525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28,139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40,944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31,647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42,574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34,286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28,019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41,024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35,899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33,248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44,385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34,616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28,142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41,534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29,517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27,215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36,648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34,167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27,224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40,853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32,600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29,752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40,662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34,863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27,726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41,514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6,137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34,631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31,784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42,770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35,936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28,953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42,813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30,010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27,846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37,349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36,735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29,377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44,314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45,441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42,243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56,167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39,712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32,372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48,845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41,058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32,307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54,221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46,891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42,766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58,643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42,565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34,274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53,586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41,053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37,184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51,408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43,064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34,606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54,266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49,276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45,212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61,173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44,974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34,635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59,078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21,836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29,642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22,092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26,679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18,394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16,566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23,039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19,736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16,613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23,543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22,364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20,567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27,878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21,400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17,794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24,992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21,558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19,789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26,847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20,840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17,386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24,492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18,665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16,993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23,341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18,987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16,090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22,447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15,250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13,630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19,181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17,396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21,934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21,445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19,509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20,449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17,243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24,065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4,372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19,452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17,717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24,342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20,210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17,143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23,904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21,680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19,765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27,287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21,922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25,806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23,684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21,131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29,932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23,326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19,553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27,571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23,949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17,800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31,484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4,888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22,973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19,912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29,131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24,392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20,512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29,510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27,453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25,359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34,250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27,735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23,162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32,827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5,820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35,413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32,889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43,802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32,837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25,033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39,460</w:t>
            </w:r>
          </w:p>
        </w:tc>
      </w:tr>
      <w:tr w:rsidR="005741CB" w:rsidRPr="002510C8" w:rsidTr="00C9419D">
        <w:trPr>
          <w:trHeight w:val="315"/>
        </w:trPr>
        <w:tc>
          <w:tcPr>
            <w:tcW w:w="2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Red-billed </w:t>
            </w:r>
            <w:proofErr w:type="spellStart"/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Leiothrix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12,708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12,669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13,379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12,895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11,129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11,109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11,297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11,338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11,391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13,030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12,019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14,741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12,711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11,567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12,296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12,226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13,005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13,569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16,757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13,762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19,440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12,851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16,459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2,649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15,783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13,095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18,024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13,200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16,880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12,977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15,074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12,933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15,979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15,041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17,227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12,931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10,852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15,814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14,510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14,612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12,124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16,651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15,101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12,185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14,642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14,868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14,922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15,440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11,593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13,650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15,284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12,886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15,306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13,087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15,855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11,627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16,636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16,796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9,408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9,862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2,199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10,501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10,030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2,862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10,433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10,201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10,337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2,852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10,408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11,210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2,329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9,311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9,853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8,969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4,766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3,320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5,999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4,441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7,992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8,689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8,214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8,562</w:t>
            </w:r>
          </w:p>
        </w:tc>
      </w:tr>
      <w:tr w:rsidR="005741CB" w:rsidRPr="002510C8" w:rsidTr="00C9419D">
        <w:trPr>
          <w:trHeight w:val="315"/>
        </w:trPr>
        <w:tc>
          <w:tcPr>
            <w:tcW w:w="2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Japanese White-eye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Open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14,494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12,884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19,270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11,859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16,522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8,441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13,294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13,827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11,334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15,314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13,497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9,017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7,767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12,389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12,495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12,279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11,837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10,320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15,970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13,375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13,183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13,975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6,204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11,633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11,524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11,957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12,906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14,564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9,909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12,684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7,573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9,420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6,810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7,908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13,422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13,424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17,889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15,862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16,531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23,707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14,771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11,058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19,673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15,045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13,361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19,918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14,592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11,260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18,476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12,895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18,836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11,128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18,212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10,702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15,802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13,952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10,543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17,807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15,821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21,020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15,397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11,958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19,467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14,754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13,530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19,427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15,995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12,407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20,323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17,285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15,727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22,420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17,667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13,775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22,341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2,238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21,345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18,999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28,208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19,916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25,624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1,905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21,665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15,403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31,670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2,507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2,084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2,752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28,567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26,503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36,985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23,378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16,824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31,940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20,572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18,192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27,502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21,565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16,305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28,094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1,844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2,468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19,734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17,184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27,053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21,259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15,434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28,827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Closed forest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5,455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3,988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7,010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5,020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4,066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4,178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6,922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4,248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4,529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7,127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5,674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9,554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8,170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8,755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12,507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9,378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9,160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5,262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8,129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4,951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3,771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7,338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6,388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4,626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8,033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6,939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5,575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10,101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7,226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5,761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8,867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8,919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13,683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8,248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10,606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6,640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5,150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7,888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6,062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10,028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1,202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1,655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6,444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12,142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1,508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8,828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16,000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7,422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12,602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1,468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1,360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1,036</w:t>
            </w:r>
          </w:p>
        </w:tc>
        <w:tc>
          <w:tcPr>
            <w:tcW w:w="92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1,771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10,900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9,271</w:t>
            </w:r>
          </w:p>
        </w:tc>
        <w:tc>
          <w:tcPr>
            <w:tcW w:w="92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15,090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10,014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7,609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12,794</w:t>
            </w:r>
          </w:p>
        </w:tc>
      </w:tr>
      <w:tr w:rsidR="005741CB" w:rsidRPr="002510C8" w:rsidTr="00C9419D">
        <w:trPr>
          <w:trHeight w:val="300"/>
        </w:trPr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1,127</w:t>
            </w:r>
          </w:p>
        </w:tc>
        <w:tc>
          <w:tcPr>
            <w:tcW w:w="112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1,305</w:t>
            </w:r>
          </w:p>
        </w:tc>
        <w:tc>
          <w:tcPr>
            <w:tcW w:w="92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92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1,765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8,369</w:t>
            </w:r>
          </w:p>
        </w:tc>
        <w:tc>
          <w:tcPr>
            <w:tcW w:w="92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6,750</w:t>
            </w:r>
          </w:p>
        </w:tc>
        <w:tc>
          <w:tcPr>
            <w:tcW w:w="92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11,771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9,638</w:t>
            </w:r>
          </w:p>
        </w:tc>
        <w:tc>
          <w:tcPr>
            <w:tcW w:w="92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7,055</w:t>
            </w:r>
          </w:p>
        </w:tc>
        <w:tc>
          <w:tcPr>
            <w:tcW w:w="920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41CB" w:rsidRPr="002510C8" w:rsidRDefault="005741CB" w:rsidP="00C9419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510C8">
              <w:rPr>
                <w:rFonts w:eastAsia="Times New Roman" w:cs="Times New Roman"/>
                <w:color w:val="000000"/>
                <w:sz w:val="20"/>
                <w:szCs w:val="20"/>
              </w:rPr>
              <w:t>13,043</w:t>
            </w:r>
          </w:p>
        </w:tc>
      </w:tr>
    </w:tbl>
    <w:p w:rsidR="005741CB" w:rsidRDefault="005741CB" w:rsidP="005741CB"/>
    <w:p w:rsidR="005741CB" w:rsidRDefault="005741CB" w:rsidP="005741CB">
      <w:r>
        <w:br w:type="page"/>
      </w:r>
    </w:p>
    <w:p w:rsidR="005741CB" w:rsidRDefault="005741CB" w:rsidP="005741CB">
      <w:r>
        <w:lastRenderedPageBreak/>
        <w:t>Hawai‘i ‘</w:t>
      </w:r>
      <w:proofErr w:type="spellStart"/>
      <w:r>
        <w:t>Elepaio</w:t>
      </w:r>
      <w:proofErr w:type="spellEnd"/>
      <w:r>
        <w:rPr>
          <w:noProof/>
          <w:lang w:val="en-GB" w:eastAsia="en-GB"/>
        </w:rPr>
        <w:drawing>
          <wp:inline distT="0" distB="0" distL="0" distR="0" wp14:anchorId="4B213B65" wp14:editId="54F07425">
            <wp:extent cx="8229600" cy="5486400"/>
            <wp:effectExtent l="0" t="0" r="0" b="0"/>
            <wp:docPr id="12" name="Picture 12" descr="C:\Users\kbrinck\Google Drive\Work\Hakalau partitioned trends\STAN models\graphics\HAEL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rinck\Google Drive\Work\Hakalau partitioned trends\STAN models\graphics\HAEL trend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7A2ABB">
      <w:r>
        <w:br w:type="page"/>
      </w:r>
      <w:r w:rsidR="007A2ABB">
        <w:lastRenderedPageBreak/>
        <w:t>F</w:t>
      </w:r>
      <w:bookmarkStart w:id="0" w:name="_GoBack"/>
      <w:bookmarkEnd w:id="0"/>
      <w:r>
        <w:t xml:space="preserve">igure </w:t>
      </w:r>
      <w:r w:rsidRPr="003200C2">
        <w:t>S</w:t>
      </w:r>
      <w:r>
        <w:t>2</w:t>
      </w:r>
      <w:r w:rsidRPr="00EA4268">
        <w:t xml:space="preserve">. </w:t>
      </w:r>
      <w:r>
        <w:t xml:space="preserve">Trend with </w:t>
      </w:r>
      <w:r w:rsidRPr="00EA4268">
        <w:t>95</w:t>
      </w:r>
      <w:r>
        <w:t xml:space="preserve">% Confidence band around a log-linear fit, and credible band around a state-space fit for forest birds at </w:t>
      </w:r>
      <w:proofErr w:type="spellStart"/>
      <w:r>
        <w:t>Hakalau</w:t>
      </w:r>
      <w:proofErr w:type="spellEnd"/>
      <w:r>
        <w:t xml:space="preserve"> Forest National Wildlife Refuge, Hawai‘i. The top two rows are fit to detection-corrected abundance estimates, the lower two rows are fit to the uncorrected count index. Dots are the detection-corrected abundances estimated by </w:t>
      </w:r>
      <w:r w:rsidRPr="00751289">
        <w:rPr>
          <w:szCs w:val="24"/>
        </w:rPr>
        <w:t>D</w:t>
      </w:r>
      <w:r w:rsidRPr="008236B5">
        <w:rPr>
          <w:sz w:val="20"/>
          <w:szCs w:val="20"/>
        </w:rPr>
        <w:t>ISTANCE</w:t>
      </w:r>
      <w:r>
        <w:t>, with bootstrap uncertainties around the estimates. The same estimates are represented by the dotted line in the state-space panel. Notice how the uncertainty of the state-space fit increases in 2009, the missing year in the series indicated with a vertical grey bar.</w:t>
      </w:r>
    </w:p>
    <w:p w:rsidR="005741CB" w:rsidRDefault="005741CB" w:rsidP="005741CB">
      <w:r>
        <w:br w:type="page"/>
      </w:r>
    </w:p>
    <w:p w:rsidR="005741CB" w:rsidRDefault="005741CB" w:rsidP="005741CB">
      <w:r>
        <w:lastRenderedPageBreak/>
        <w:t>‘</w:t>
      </w:r>
      <w:proofErr w:type="spellStart"/>
      <w:r>
        <w:t>Ōma‘o</w:t>
      </w:r>
      <w:proofErr w:type="spellEnd"/>
      <w:r>
        <w:rPr>
          <w:noProof/>
          <w:lang w:val="en-GB" w:eastAsia="en-GB"/>
        </w:rPr>
        <w:drawing>
          <wp:inline distT="0" distB="0" distL="0" distR="0" wp14:anchorId="27A4A335" wp14:editId="7215F414">
            <wp:extent cx="8229600" cy="5486400"/>
            <wp:effectExtent l="0" t="0" r="0" b="0"/>
            <wp:docPr id="13" name="Picture 13" descr="C:\Users\kbrinck\Google Drive\Work\Hakalau partitioned trends\STAN models\graphics\OMAO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rinck\Google Drive\Work\Hakalau partitioned trends\STAN models\graphics\OMAO trend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5741CB">
      <w:r>
        <w:t xml:space="preserve">Figure </w:t>
      </w:r>
      <w:r w:rsidR="00C9419D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5741CB" w:rsidRDefault="005741CB" w:rsidP="005741CB">
      <w:r>
        <w:lastRenderedPageBreak/>
        <w:t>Hawai‘i ‘</w:t>
      </w:r>
      <w:proofErr w:type="spellStart"/>
      <w:r>
        <w:t>Amakihi</w:t>
      </w:r>
      <w:proofErr w:type="spellEnd"/>
    </w:p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4F419C93" wp14:editId="2320903E">
            <wp:extent cx="8229600" cy="5486400"/>
            <wp:effectExtent l="0" t="0" r="0" b="0"/>
            <wp:docPr id="15" name="Picture 15" descr="C:\Users\kbrinck\Google Drive\Work\Hakalau partitioned trends\STAN models\graphics\HAAM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brinck\Google Drive\Work\Hakalau partitioned trends\STAN models\graphics\HAAM trend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5741CB">
      <w:r>
        <w:lastRenderedPageBreak/>
        <w:t xml:space="preserve">Figure </w:t>
      </w:r>
      <w:r w:rsidR="00C9419D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5741CB" w:rsidRDefault="005741CB" w:rsidP="005741CB">
      <w:r>
        <w:lastRenderedPageBreak/>
        <w:t>‘</w:t>
      </w:r>
      <w:proofErr w:type="spellStart"/>
      <w:r>
        <w:t>Akiapōlā‘au</w:t>
      </w:r>
      <w:proofErr w:type="spellEnd"/>
    </w:p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334A5006" wp14:editId="44ECC42E">
            <wp:extent cx="8229600" cy="5486400"/>
            <wp:effectExtent l="0" t="0" r="0" b="0"/>
            <wp:docPr id="16" name="Picture 16" descr="C:\Users\kbrinck\Google Drive\Work\Hakalau partitioned trends\STAN models\graphics\AKIP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brinck\Google Drive\Work\Hakalau partitioned trends\STAN models\graphics\AKIP trend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5741CB">
      <w:r>
        <w:lastRenderedPageBreak/>
        <w:t xml:space="preserve">Figure </w:t>
      </w:r>
      <w:r w:rsidR="00C9419D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5741CB" w:rsidRDefault="005741CB" w:rsidP="005741CB">
      <w:r>
        <w:lastRenderedPageBreak/>
        <w:t>Hawai‘i Creeper</w:t>
      </w:r>
    </w:p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4A2EF5EC" wp14:editId="069D3714">
            <wp:extent cx="8229600" cy="5486400"/>
            <wp:effectExtent l="0" t="0" r="0" b="0"/>
            <wp:docPr id="18" name="Picture 18" descr="C:\Users\kbrinck\Google Drive\Work\Hakalau partitioned trends\STAN models\graphics\HCRE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brinck\Google Drive\Work\Hakalau partitioned trends\STAN models\graphics\HCRE trend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5741CB">
      <w:r>
        <w:lastRenderedPageBreak/>
        <w:t xml:space="preserve">Figure </w:t>
      </w:r>
      <w:r w:rsidR="00C9419D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5741CB" w:rsidRDefault="005741CB" w:rsidP="005741CB">
      <w:r>
        <w:lastRenderedPageBreak/>
        <w:t>Hawai‘i ‘</w:t>
      </w:r>
      <w:proofErr w:type="spellStart"/>
      <w:r>
        <w:t>Ākepa</w:t>
      </w:r>
      <w:proofErr w:type="spellEnd"/>
    </w:p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5856B3A9" wp14:editId="1137397B">
            <wp:extent cx="8229600" cy="5486400"/>
            <wp:effectExtent l="0" t="0" r="0" b="0"/>
            <wp:docPr id="19" name="Picture 19" descr="C:\Users\kbrinck\Google Drive\Work\Hakalau partitioned trends\STAN models\graphics\HAAK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brinck\Google Drive\Work\Hakalau partitioned trends\STAN models\graphics\HAAK trend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5741CB">
      <w:r>
        <w:lastRenderedPageBreak/>
        <w:t xml:space="preserve">Figure </w:t>
      </w:r>
      <w:r w:rsidR="00C9419D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5741CB" w:rsidRDefault="005741CB" w:rsidP="005741CB">
      <w:r>
        <w:lastRenderedPageBreak/>
        <w:t>‘</w:t>
      </w:r>
      <w:proofErr w:type="spellStart"/>
      <w:r>
        <w:t>I‘iwi</w:t>
      </w:r>
      <w:proofErr w:type="spellEnd"/>
    </w:p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0EA4EA6B" wp14:editId="67C1D054">
            <wp:extent cx="8229600" cy="5486400"/>
            <wp:effectExtent l="0" t="0" r="0" b="0"/>
            <wp:docPr id="20" name="Picture 20" descr="C:\Users\kbrinck\Google Drive\Work\Hakalau partitioned trends\STAN models\graphics\IIWI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brinck\Google Drive\Work\Hakalau partitioned trends\STAN models\graphics\IIWI trend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C9419D" w:rsidP="005741CB">
      <w:r>
        <w:lastRenderedPageBreak/>
        <w:t>Figure S2</w:t>
      </w:r>
      <w:r w:rsidR="005741CB">
        <w:t xml:space="preserve">. </w:t>
      </w:r>
      <w:proofErr w:type="gramStart"/>
      <w:r w:rsidR="005741CB">
        <w:t>Continued.</w:t>
      </w:r>
      <w:proofErr w:type="gramEnd"/>
      <w:r w:rsidR="005741CB">
        <w:br w:type="page"/>
      </w:r>
    </w:p>
    <w:p w:rsidR="005741CB" w:rsidRDefault="005741CB" w:rsidP="005741CB">
      <w:r>
        <w:lastRenderedPageBreak/>
        <w:t>‘</w:t>
      </w:r>
      <w:proofErr w:type="spellStart"/>
      <w:r>
        <w:t>Apapane</w:t>
      </w:r>
      <w:proofErr w:type="spellEnd"/>
    </w:p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11620EF8" wp14:editId="79E4FB82">
            <wp:extent cx="8229600" cy="5486400"/>
            <wp:effectExtent l="0" t="0" r="0" b="0"/>
            <wp:docPr id="21" name="Picture 21" descr="C:\Users\kbrinck\Google Drive\Work\Hakalau partitioned trends\STAN models\graphics\APAP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brinck\Google Drive\Work\Hakalau partitioned trends\STAN models\graphics\APAP trend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5741CB">
      <w:r>
        <w:lastRenderedPageBreak/>
        <w:t xml:space="preserve">Figure </w:t>
      </w:r>
      <w:r w:rsidR="00C9419D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5741CB" w:rsidRDefault="005741CB" w:rsidP="005741CB">
      <w:r>
        <w:lastRenderedPageBreak/>
        <w:t xml:space="preserve">Red-billed </w:t>
      </w:r>
      <w:proofErr w:type="spellStart"/>
      <w:r>
        <w:t>Leiothrix</w:t>
      </w:r>
      <w:proofErr w:type="spellEnd"/>
    </w:p>
    <w:p w:rsidR="005741CB" w:rsidRDefault="005741CB" w:rsidP="005741CB">
      <w:r>
        <w:rPr>
          <w:noProof/>
          <w:lang w:val="en-GB" w:eastAsia="en-GB"/>
        </w:rPr>
        <w:drawing>
          <wp:inline distT="0" distB="0" distL="0" distR="0" wp14:anchorId="6091AC00" wp14:editId="4F806CEB">
            <wp:extent cx="8229600" cy="5486400"/>
            <wp:effectExtent l="0" t="0" r="0" b="0"/>
            <wp:docPr id="22" name="Picture 22" descr="C:\Users\kbrinck\Google Drive\Work\Hakalau partitioned trends\STAN models\graphics\RBLE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brinck\Google Drive\Work\Hakalau partitioned trends\STAN models\graphics\RBLE trend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CB" w:rsidRDefault="005741CB" w:rsidP="005741CB">
      <w:r>
        <w:lastRenderedPageBreak/>
        <w:t xml:space="preserve">Figure </w:t>
      </w:r>
      <w:r w:rsidR="00C9419D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7A2ABB" w:rsidRDefault="005741CB" w:rsidP="005741CB">
      <w:r>
        <w:lastRenderedPageBreak/>
        <w:t>Japanese White-eye</w:t>
      </w:r>
      <w:r>
        <w:rPr>
          <w:noProof/>
          <w:lang w:val="en-GB" w:eastAsia="en-GB"/>
        </w:rPr>
        <w:drawing>
          <wp:inline distT="0" distB="0" distL="0" distR="0" wp14:anchorId="0CDF42F3" wp14:editId="6C181401">
            <wp:extent cx="8229600" cy="5486400"/>
            <wp:effectExtent l="0" t="0" r="0" b="0"/>
            <wp:docPr id="23" name="Picture 23" descr="C:\Users\kbrinck\Google Drive\Work\Hakalau partitioned trends\STAN models\graphics\JAWE tre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brinck\Google Drive\Work\Hakalau partitioned trends\STAN models\graphics\JAWE trend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851">
        <w:t xml:space="preserve"> </w:t>
      </w:r>
    </w:p>
    <w:p w:rsidR="005741CB" w:rsidRDefault="005741CB" w:rsidP="005741CB">
      <w:r>
        <w:lastRenderedPageBreak/>
        <w:t xml:space="preserve">Figure </w:t>
      </w:r>
      <w:r w:rsidR="007A2ABB">
        <w:t>S2</w:t>
      </w:r>
      <w:r>
        <w:t xml:space="preserve">. </w:t>
      </w:r>
      <w:proofErr w:type="gramStart"/>
      <w:r>
        <w:t>Continued.</w:t>
      </w:r>
      <w:proofErr w:type="gramEnd"/>
      <w:r>
        <w:br w:type="page"/>
      </w:r>
    </w:p>
    <w:p w:rsidR="005741CB" w:rsidRDefault="005741CB" w:rsidP="005741CB">
      <w:pPr>
        <w:spacing w:before="100" w:beforeAutospacing="1" w:after="100" w:afterAutospacing="1" w:line="480" w:lineRule="auto"/>
      </w:pPr>
      <w:r w:rsidRPr="003200C2">
        <w:lastRenderedPageBreak/>
        <w:t>Table S5.</w:t>
      </w:r>
      <w:r>
        <w:t xml:space="preserve"> Geometric mean, minimum and maximum population size changes (lambda) from one year to the next for both the uncorrected counts and </w:t>
      </w:r>
      <w:r>
        <w:rPr>
          <w:szCs w:val="24"/>
        </w:rPr>
        <w:t>detection-corrected abundance (</w:t>
      </w:r>
      <w:r w:rsidRPr="007C2DAF">
        <w:t>Distance</w:t>
      </w:r>
      <w:r>
        <w:rPr>
          <w:szCs w:val="24"/>
        </w:rPr>
        <w:t xml:space="preserve">) </w:t>
      </w:r>
      <w:r>
        <w:t>estimates derived from variance non-partitioned log-linear regression and their corresponding state-space corrected population estimates.</w:t>
      </w:r>
    </w:p>
    <w:tbl>
      <w:tblPr>
        <w:tblW w:w="12960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5"/>
        <w:gridCol w:w="1553"/>
        <w:gridCol w:w="901"/>
        <w:gridCol w:w="1204"/>
        <w:gridCol w:w="332"/>
        <w:gridCol w:w="1011"/>
        <w:gridCol w:w="1261"/>
        <w:gridCol w:w="366"/>
        <w:gridCol w:w="1023"/>
        <w:gridCol w:w="1290"/>
        <w:gridCol w:w="328"/>
        <w:gridCol w:w="1003"/>
        <w:gridCol w:w="1363"/>
      </w:tblGrid>
      <w:tr w:rsidR="005741CB" w:rsidRPr="009C55D0" w:rsidTr="00C9419D">
        <w:trPr>
          <w:trHeight w:val="300"/>
        </w:trPr>
        <w:tc>
          <w:tcPr>
            <w:tcW w:w="1375" w:type="dxa"/>
            <w:tcBorders>
              <w:top w:val="single" w:sz="4" w:space="0" w:color="auto"/>
              <w:bottom w:val="nil"/>
            </w:tcBorders>
            <w:noWrap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bottom w:val="nil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4870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jc w:val="center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Open forest</w:t>
            </w:r>
          </w:p>
        </w:tc>
        <w:tc>
          <w:tcPr>
            <w:tcW w:w="371" w:type="dxa"/>
            <w:tcBorders>
              <w:top w:val="single" w:sz="4" w:space="0" w:color="auto"/>
              <w:bottom w:val="nil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5183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jc w:val="center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Closed forest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tcBorders>
              <w:top w:val="nil"/>
              <w:bottom w:val="nil"/>
            </w:tcBorders>
            <w:noWrap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Non-partitioned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jc w:val="center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State-space</w:t>
            </w:r>
          </w:p>
        </w:tc>
        <w:tc>
          <w:tcPr>
            <w:tcW w:w="371" w:type="dxa"/>
            <w:tcBorders>
              <w:top w:val="nil"/>
              <w:bottom w:val="nil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Non-partitioned</w:t>
            </w:r>
          </w:p>
        </w:tc>
        <w:tc>
          <w:tcPr>
            <w:tcW w:w="332" w:type="dxa"/>
            <w:tcBorders>
              <w:top w:val="single" w:sz="4" w:space="0" w:color="auto"/>
              <w:bottom w:val="nil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245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jc w:val="center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State-space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tcBorders>
              <w:top w:val="nil"/>
              <w:bottom w:val="single" w:sz="4" w:space="0" w:color="auto"/>
            </w:tcBorders>
            <w:noWrap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Species</w:t>
            </w:r>
          </w:p>
        </w:tc>
        <w:tc>
          <w:tcPr>
            <w:tcW w:w="1614" w:type="dxa"/>
            <w:tcBorders>
              <w:top w:val="nil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Count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Distance</w:t>
            </w:r>
          </w:p>
        </w:tc>
        <w:tc>
          <w:tcPr>
            <w:tcW w:w="336" w:type="dxa"/>
            <w:tcBorders>
              <w:top w:val="nil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Count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Distance</w:t>
            </w:r>
          </w:p>
        </w:tc>
        <w:tc>
          <w:tcPr>
            <w:tcW w:w="371" w:type="dxa"/>
            <w:tcBorders>
              <w:top w:val="nil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Count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Distance</w:t>
            </w:r>
          </w:p>
        </w:tc>
        <w:tc>
          <w:tcPr>
            <w:tcW w:w="332" w:type="dxa"/>
            <w:tcBorders>
              <w:top w:val="nil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nil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Count</w:t>
            </w:r>
          </w:p>
        </w:tc>
        <w:tc>
          <w:tcPr>
            <w:tcW w:w="1415" w:type="dxa"/>
            <w:tcBorders>
              <w:top w:val="nil"/>
              <w:bottom w:val="single" w:sz="4" w:space="0" w:color="auto"/>
            </w:tcBorders>
            <w:noWrap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Distance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Hawai‘i ‘</w:t>
            </w:r>
            <w:proofErr w:type="spellStart"/>
            <w:r w:rsidRPr="00A26618">
              <w:rPr>
                <w:sz w:val="20"/>
                <w:szCs w:val="20"/>
              </w:rPr>
              <w:t>Elepaio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33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37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0.98</w:t>
            </w:r>
          </w:p>
        </w:tc>
        <w:tc>
          <w:tcPr>
            <w:tcW w:w="133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0.98</w:t>
            </w:r>
          </w:p>
        </w:tc>
        <w:tc>
          <w:tcPr>
            <w:tcW w:w="3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0.98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0.98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1.79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1.05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1.04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1.38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1.35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1.13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1.07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0.58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0.65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0.93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0.94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0.74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0.73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0.87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0.89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‘</w:t>
            </w:r>
            <w:proofErr w:type="spellStart"/>
            <w:r w:rsidRPr="00A26618">
              <w:rPr>
                <w:sz w:val="20"/>
                <w:szCs w:val="20"/>
              </w:rPr>
              <w:t>Ōma‘o</w:t>
            </w:r>
            <w:proofErr w:type="spellEnd"/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1.02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1.03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1.43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1.59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1.10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1.08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1.86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1.71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1.30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1.23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0.62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0.59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0.86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0.77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0.79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0.87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0.89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Hawai‘i ‘</w:t>
            </w:r>
            <w:proofErr w:type="spellStart"/>
            <w:r w:rsidRPr="00A26618">
              <w:rPr>
                <w:sz w:val="20"/>
                <w:szCs w:val="20"/>
              </w:rPr>
              <w:t>Amakihi</w:t>
            </w:r>
            <w:proofErr w:type="spellEnd"/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1.02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0.96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0.97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1.54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1.69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1.07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1.36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1.38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1.10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1.12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0.67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0.68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0.94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0.93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0.62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0.65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0.88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0.90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lastRenderedPageBreak/>
              <w:t>‘</w:t>
            </w:r>
            <w:proofErr w:type="spellStart"/>
            <w:r w:rsidRPr="00A26618">
              <w:rPr>
                <w:sz w:val="20"/>
                <w:szCs w:val="20"/>
              </w:rPr>
              <w:t>Akiapōlā‘au</w:t>
            </w:r>
            <w:proofErr w:type="spellEnd"/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0.91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0.91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3.47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3.81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1.07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6.71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7.05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1.28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1.47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0.40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0.38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0.93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0.20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0.20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0.68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0.61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Hawai‘i Creeper</w:t>
            </w: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2.48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3.13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1.07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1.10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1.60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1.73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1.10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1.09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0.44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0.44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0.97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0.97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0.69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0.68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Hawai‘i ‘</w:t>
            </w:r>
            <w:proofErr w:type="spellStart"/>
            <w:r w:rsidRPr="00A26618">
              <w:rPr>
                <w:sz w:val="20"/>
                <w:szCs w:val="20"/>
              </w:rPr>
              <w:t>Ākepa</w:t>
            </w:r>
            <w:proofErr w:type="spellEnd"/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1.06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1.06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1.03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1.03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3.29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3.24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1.29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1.28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2.03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1.91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1.18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1.15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0.41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0.39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0.82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0.60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0.62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0.91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‘</w:t>
            </w:r>
            <w:proofErr w:type="spellStart"/>
            <w:r w:rsidRPr="00A26618">
              <w:rPr>
                <w:sz w:val="20"/>
                <w:szCs w:val="20"/>
              </w:rPr>
              <w:t>I‘iwi</w:t>
            </w:r>
            <w:proofErr w:type="spellEnd"/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1.31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1.15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1.13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1.46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1.33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1.17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1.13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0.84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0.78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0.94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0.70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0.82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0.85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0.89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‘</w:t>
            </w:r>
            <w:proofErr w:type="spellStart"/>
            <w:r w:rsidRPr="00A26618">
              <w:rPr>
                <w:sz w:val="20"/>
                <w:szCs w:val="20"/>
              </w:rPr>
              <w:t>Apapane</w:t>
            </w:r>
            <w:proofErr w:type="spellEnd"/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0.98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1.04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1.04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1.03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1.03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2.06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2.26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1.10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1.07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1.27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1.41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1.14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1.18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0.50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0.45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0.93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0.90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0.77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0.78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0.92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0.89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 xml:space="preserve">Red-billed </w:t>
            </w:r>
            <w:proofErr w:type="spellStart"/>
            <w:r w:rsidRPr="00A26618">
              <w:rPr>
                <w:sz w:val="20"/>
                <w:szCs w:val="20"/>
              </w:rPr>
              <w:t>Leiothrix</w:t>
            </w:r>
            <w:proofErr w:type="spellEnd"/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1.02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1.04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1.05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1.02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1.76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1.74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1.20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1.66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1.43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1.19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1.12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0.54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0.54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0.84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0.91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0.64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0.64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0.81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0.85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A26618">
              <w:rPr>
                <w:sz w:val="20"/>
                <w:szCs w:val="20"/>
              </w:rPr>
              <w:t>Japanese White-eye</w:t>
            </w: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Geometric mean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1.00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1.01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0.99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1.03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1.04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Maximum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1.69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1.74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1.28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1.25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1.44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1.45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1.14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1.14</w:t>
            </w:r>
          </w:p>
        </w:tc>
      </w:tr>
      <w:tr w:rsidR="005741CB" w:rsidRPr="009C55D0" w:rsidTr="00C9419D">
        <w:trPr>
          <w:trHeight w:val="300"/>
        </w:trPr>
        <w:tc>
          <w:tcPr>
            <w:tcW w:w="1375" w:type="dxa"/>
            <w:noWrap/>
            <w:vAlign w:val="center"/>
            <w:hideMark/>
          </w:tcPr>
          <w:p w:rsidR="005741CB" w:rsidRPr="00A26618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Minimum</w:t>
            </w:r>
          </w:p>
        </w:tc>
        <w:tc>
          <w:tcPr>
            <w:tcW w:w="93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0.47</w:t>
            </w:r>
          </w:p>
        </w:tc>
        <w:tc>
          <w:tcPr>
            <w:tcW w:w="124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0.47</w:t>
            </w:r>
          </w:p>
        </w:tc>
        <w:tc>
          <w:tcPr>
            <w:tcW w:w="336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0.78</w:t>
            </w:r>
          </w:p>
        </w:tc>
        <w:tc>
          <w:tcPr>
            <w:tcW w:w="130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0.82</w:t>
            </w:r>
          </w:p>
        </w:tc>
        <w:tc>
          <w:tcPr>
            <w:tcW w:w="371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0.66</w:t>
            </w:r>
          </w:p>
        </w:tc>
        <w:tc>
          <w:tcPr>
            <w:tcW w:w="1339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0.66</w:t>
            </w:r>
          </w:p>
        </w:tc>
        <w:tc>
          <w:tcPr>
            <w:tcW w:w="332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</w:p>
        </w:tc>
        <w:tc>
          <w:tcPr>
            <w:tcW w:w="1038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0.94</w:t>
            </w:r>
          </w:p>
        </w:tc>
        <w:tc>
          <w:tcPr>
            <w:tcW w:w="1415" w:type="dxa"/>
            <w:noWrap/>
            <w:vAlign w:val="center"/>
            <w:hideMark/>
          </w:tcPr>
          <w:p w:rsidR="005741CB" w:rsidRPr="009C55D0" w:rsidRDefault="005741CB" w:rsidP="00C9419D">
            <w:pPr>
              <w:spacing w:before="100" w:beforeAutospacing="1" w:after="100" w:afterAutospacing="1" w:line="480" w:lineRule="auto"/>
              <w:rPr>
                <w:sz w:val="20"/>
                <w:szCs w:val="20"/>
              </w:rPr>
            </w:pPr>
            <w:r w:rsidRPr="009C55D0">
              <w:rPr>
                <w:sz w:val="20"/>
                <w:szCs w:val="20"/>
              </w:rPr>
              <w:t>0.94</w:t>
            </w:r>
          </w:p>
        </w:tc>
      </w:tr>
    </w:tbl>
    <w:p w:rsidR="005741CB" w:rsidRDefault="005741CB" w:rsidP="005741CB"/>
    <w:p w:rsidR="005741CB" w:rsidRPr="00E40597" w:rsidRDefault="005741CB">
      <w:pPr>
        <w:rPr>
          <w:lang w:val="en-GB"/>
        </w:rPr>
      </w:pPr>
    </w:p>
    <w:sectPr w:rsidR="005741CB" w:rsidRPr="00E40597" w:rsidSect="00C941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19D" w:rsidRDefault="00C9419D">
    <w:pPr>
      <w:pStyle w:val="Head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A2ABB">
      <w:rPr>
        <w:noProof/>
      </w:rPr>
      <w:t>48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317B"/>
    <w:multiLevelType w:val="hybridMultilevel"/>
    <w:tmpl w:val="18DE78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85B89"/>
    <w:multiLevelType w:val="hybridMultilevel"/>
    <w:tmpl w:val="A7B42F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F7D49"/>
    <w:multiLevelType w:val="hybridMultilevel"/>
    <w:tmpl w:val="107A8180"/>
    <w:lvl w:ilvl="0" w:tplc="A13040BE">
      <w:numFmt w:val="bullet"/>
      <w:lvlText w:val="&gt;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C4FB9"/>
    <w:multiLevelType w:val="hybridMultilevel"/>
    <w:tmpl w:val="C0502D02"/>
    <w:lvl w:ilvl="0" w:tplc="A29A9E6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31385"/>
    <w:multiLevelType w:val="hybridMultilevel"/>
    <w:tmpl w:val="E778A1D4"/>
    <w:lvl w:ilvl="0" w:tplc="91F86EB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5E1A70"/>
    <w:multiLevelType w:val="hybridMultilevel"/>
    <w:tmpl w:val="5AAC0F42"/>
    <w:lvl w:ilvl="0" w:tplc="93D015F2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22FBA"/>
    <w:multiLevelType w:val="hybridMultilevel"/>
    <w:tmpl w:val="96D884F4"/>
    <w:lvl w:ilvl="0" w:tplc="C0867FF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301"/>
    <w:rsid w:val="000253C8"/>
    <w:rsid w:val="00294000"/>
    <w:rsid w:val="005741CB"/>
    <w:rsid w:val="007A2ABB"/>
    <w:rsid w:val="007D5301"/>
    <w:rsid w:val="00C9419D"/>
    <w:rsid w:val="00E40597"/>
    <w:rsid w:val="00EB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597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1C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1CB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41CB"/>
    <w:p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1CB"/>
    <w:rPr>
      <w:rFonts w:ascii="Times New Roman" w:hAnsi="Times New Roman"/>
      <w:b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741CB"/>
    <w:rPr>
      <w:rFonts w:ascii="Times New Roman" w:hAnsi="Times New Roman"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741CB"/>
    <w:rPr>
      <w:rFonts w:ascii="Times New Roman" w:hAnsi="Times New Roman"/>
      <w:i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1CB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5741CB"/>
    <w:pPr>
      <w:spacing w:after="120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5741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5741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41CB"/>
    <w:rPr>
      <w:rFonts w:ascii="Times New Roman" w:hAnsi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1CB"/>
    <w:rPr>
      <w:rFonts w:ascii="Times New Roman" w:hAnsi="Times New Roman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1CB"/>
    <w:rPr>
      <w:b/>
      <w:bCs/>
    </w:rPr>
  </w:style>
  <w:style w:type="paragraph" w:customStyle="1" w:styleId="Code">
    <w:name w:val="Code"/>
    <w:basedOn w:val="Normal"/>
    <w:link w:val="CodeChar"/>
    <w:qFormat/>
    <w:rsid w:val="005741CB"/>
    <w:rPr>
      <w:rFonts w:ascii="Courier New" w:hAnsi="Courier New" w:cs="Courier New"/>
      <w:sz w:val="20"/>
      <w:szCs w:val="20"/>
    </w:rPr>
  </w:style>
  <w:style w:type="character" w:customStyle="1" w:styleId="CodeChar">
    <w:name w:val="Code Char"/>
    <w:basedOn w:val="DefaultParagraphFont"/>
    <w:link w:val="Code"/>
    <w:rsid w:val="005741CB"/>
    <w:rPr>
      <w:rFonts w:ascii="Courier New" w:hAnsi="Courier New" w:cs="Courier New"/>
      <w:sz w:val="20"/>
      <w:szCs w:val="20"/>
      <w:lang w:val="en-US"/>
    </w:rPr>
  </w:style>
  <w:style w:type="paragraph" w:styleId="NoSpacing">
    <w:name w:val="No Spacing"/>
    <w:uiPriority w:val="1"/>
    <w:qFormat/>
    <w:rsid w:val="005741CB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741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1CB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41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1CB"/>
    <w:rPr>
      <w:rFonts w:ascii="Times New Roman" w:hAnsi="Times New Roman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5741CB"/>
    <w:rPr>
      <w:color w:val="0000FF" w:themeColor="hyperlink"/>
      <w:u w:val="single"/>
    </w:rPr>
  </w:style>
  <w:style w:type="paragraph" w:customStyle="1" w:styleId="xl63">
    <w:name w:val="xl63"/>
    <w:basedOn w:val="Normal"/>
    <w:rsid w:val="005741CB"/>
    <w:pP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4">
    <w:name w:val="xl64"/>
    <w:basedOn w:val="Normal"/>
    <w:rsid w:val="005741CB"/>
    <w:pP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65">
    <w:name w:val="xl65"/>
    <w:basedOn w:val="Normal"/>
    <w:rsid w:val="005741C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6">
    <w:name w:val="xl66"/>
    <w:basedOn w:val="Normal"/>
    <w:rsid w:val="005741C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7">
    <w:name w:val="xl67"/>
    <w:basedOn w:val="Normal"/>
    <w:rsid w:val="005741CB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8">
    <w:name w:val="xl68"/>
    <w:basedOn w:val="Normal"/>
    <w:rsid w:val="005741CB"/>
    <w:pP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69">
    <w:name w:val="xl69"/>
    <w:basedOn w:val="Normal"/>
    <w:rsid w:val="005741CB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0">
    <w:name w:val="xl70"/>
    <w:basedOn w:val="Normal"/>
    <w:rsid w:val="005741CB"/>
    <w:pPr>
      <w:spacing w:before="100" w:beforeAutospacing="1" w:after="100" w:afterAutospacing="1"/>
      <w:jc w:val="right"/>
    </w:pPr>
    <w:rPr>
      <w:rFonts w:eastAsia="Times New Roman" w:cs="Times New Roman"/>
      <w:sz w:val="20"/>
      <w:szCs w:val="20"/>
    </w:rPr>
  </w:style>
  <w:style w:type="paragraph" w:customStyle="1" w:styleId="xl71">
    <w:name w:val="xl71"/>
    <w:basedOn w:val="Normal"/>
    <w:rsid w:val="005741CB"/>
    <w:pPr>
      <w:pBdr>
        <w:top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2">
    <w:name w:val="xl72"/>
    <w:basedOn w:val="Normal"/>
    <w:rsid w:val="005741CB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3">
    <w:name w:val="xl73"/>
    <w:basedOn w:val="Normal"/>
    <w:rsid w:val="005741CB"/>
    <w:pP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4">
    <w:name w:val="xl74"/>
    <w:basedOn w:val="Normal"/>
    <w:rsid w:val="005741CB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5">
    <w:name w:val="xl75"/>
    <w:basedOn w:val="Normal"/>
    <w:rsid w:val="005741CB"/>
    <w:pPr>
      <w:spacing w:before="100" w:beforeAutospacing="1" w:after="100" w:afterAutospacing="1"/>
      <w:jc w:val="right"/>
    </w:pPr>
    <w:rPr>
      <w:rFonts w:eastAsia="Times New Roman" w:cs="Times New Roman"/>
      <w:szCs w:val="24"/>
    </w:rPr>
  </w:style>
  <w:style w:type="paragraph" w:customStyle="1" w:styleId="xl76">
    <w:name w:val="xl76"/>
    <w:basedOn w:val="Normal"/>
    <w:rsid w:val="005741C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741C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">
    <w:name w:val="Reference"/>
    <w:basedOn w:val="Normal"/>
    <w:qFormat/>
    <w:rsid w:val="005741CB"/>
    <w:pPr>
      <w:ind w:left="202" w:hanging="202"/>
    </w:pPr>
    <w:rPr>
      <w:rFonts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597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1C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1CB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41CB"/>
    <w:p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1CB"/>
    <w:rPr>
      <w:rFonts w:ascii="Times New Roman" w:hAnsi="Times New Roman"/>
      <w:b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741CB"/>
    <w:rPr>
      <w:rFonts w:ascii="Times New Roman" w:hAnsi="Times New Roman"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741CB"/>
    <w:rPr>
      <w:rFonts w:ascii="Times New Roman" w:hAnsi="Times New Roman"/>
      <w:i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1CB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5741CB"/>
    <w:pPr>
      <w:spacing w:after="120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5741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5741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41CB"/>
    <w:rPr>
      <w:rFonts w:ascii="Times New Roman" w:hAnsi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1CB"/>
    <w:rPr>
      <w:rFonts w:ascii="Times New Roman" w:hAnsi="Times New Roman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1CB"/>
    <w:rPr>
      <w:b/>
      <w:bCs/>
    </w:rPr>
  </w:style>
  <w:style w:type="paragraph" w:customStyle="1" w:styleId="Code">
    <w:name w:val="Code"/>
    <w:basedOn w:val="Normal"/>
    <w:link w:val="CodeChar"/>
    <w:qFormat/>
    <w:rsid w:val="005741CB"/>
    <w:rPr>
      <w:rFonts w:ascii="Courier New" w:hAnsi="Courier New" w:cs="Courier New"/>
      <w:sz w:val="20"/>
      <w:szCs w:val="20"/>
    </w:rPr>
  </w:style>
  <w:style w:type="character" w:customStyle="1" w:styleId="CodeChar">
    <w:name w:val="Code Char"/>
    <w:basedOn w:val="DefaultParagraphFont"/>
    <w:link w:val="Code"/>
    <w:rsid w:val="005741CB"/>
    <w:rPr>
      <w:rFonts w:ascii="Courier New" w:hAnsi="Courier New" w:cs="Courier New"/>
      <w:sz w:val="20"/>
      <w:szCs w:val="20"/>
      <w:lang w:val="en-US"/>
    </w:rPr>
  </w:style>
  <w:style w:type="paragraph" w:styleId="NoSpacing">
    <w:name w:val="No Spacing"/>
    <w:uiPriority w:val="1"/>
    <w:qFormat/>
    <w:rsid w:val="005741CB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741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1CB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41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1CB"/>
    <w:rPr>
      <w:rFonts w:ascii="Times New Roman" w:hAnsi="Times New Roman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5741CB"/>
    <w:rPr>
      <w:color w:val="0000FF" w:themeColor="hyperlink"/>
      <w:u w:val="single"/>
    </w:rPr>
  </w:style>
  <w:style w:type="paragraph" w:customStyle="1" w:styleId="xl63">
    <w:name w:val="xl63"/>
    <w:basedOn w:val="Normal"/>
    <w:rsid w:val="005741CB"/>
    <w:pP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4">
    <w:name w:val="xl64"/>
    <w:basedOn w:val="Normal"/>
    <w:rsid w:val="005741CB"/>
    <w:pP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65">
    <w:name w:val="xl65"/>
    <w:basedOn w:val="Normal"/>
    <w:rsid w:val="005741C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6">
    <w:name w:val="xl66"/>
    <w:basedOn w:val="Normal"/>
    <w:rsid w:val="005741C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7">
    <w:name w:val="xl67"/>
    <w:basedOn w:val="Normal"/>
    <w:rsid w:val="005741CB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0"/>
      <w:szCs w:val="20"/>
    </w:rPr>
  </w:style>
  <w:style w:type="paragraph" w:customStyle="1" w:styleId="xl68">
    <w:name w:val="xl68"/>
    <w:basedOn w:val="Normal"/>
    <w:rsid w:val="005741CB"/>
    <w:pP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69">
    <w:name w:val="xl69"/>
    <w:basedOn w:val="Normal"/>
    <w:rsid w:val="005741CB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0">
    <w:name w:val="xl70"/>
    <w:basedOn w:val="Normal"/>
    <w:rsid w:val="005741CB"/>
    <w:pPr>
      <w:spacing w:before="100" w:beforeAutospacing="1" w:after="100" w:afterAutospacing="1"/>
      <w:jc w:val="right"/>
    </w:pPr>
    <w:rPr>
      <w:rFonts w:eastAsia="Times New Roman" w:cs="Times New Roman"/>
      <w:sz w:val="20"/>
      <w:szCs w:val="20"/>
    </w:rPr>
  </w:style>
  <w:style w:type="paragraph" w:customStyle="1" w:styleId="xl71">
    <w:name w:val="xl71"/>
    <w:basedOn w:val="Normal"/>
    <w:rsid w:val="005741CB"/>
    <w:pPr>
      <w:pBdr>
        <w:top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2">
    <w:name w:val="xl72"/>
    <w:basedOn w:val="Normal"/>
    <w:rsid w:val="005741CB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3">
    <w:name w:val="xl73"/>
    <w:basedOn w:val="Normal"/>
    <w:rsid w:val="005741CB"/>
    <w:pP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4">
    <w:name w:val="xl74"/>
    <w:basedOn w:val="Normal"/>
    <w:rsid w:val="005741CB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20"/>
      <w:szCs w:val="20"/>
    </w:rPr>
  </w:style>
  <w:style w:type="paragraph" w:customStyle="1" w:styleId="xl75">
    <w:name w:val="xl75"/>
    <w:basedOn w:val="Normal"/>
    <w:rsid w:val="005741CB"/>
    <w:pPr>
      <w:spacing w:before="100" w:beforeAutospacing="1" w:after="100" w:afterAutospacing="1"/>
      <w:jc w:val="right"/>
    </w:pPr>
    <w:rPr>
      <w:rFonts w:eastAsia="Times New Roman" w:cs="Times New Roman"/>
      <w:szCs w:val="24"/>
    </w:rPr>
  </w:style>
  <w:style w:type="paragraph" w:customStyle="1" w:styleId="xl76">
    <w:name w:val="xl76"/>
    <w:basedOn w:val="Normal"/>
    <w:rsid w:val="005741C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741C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">
    <w:name w:val="Reference"/>
    <w:basedOn w:val="Normal"/>
    <w:qFormat/>
    <w:rsid w:val="005741CB"/>
    <w:pPr>
      <w:ind w:left="202" w:hanging="202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0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t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18815-AA86-4205-853E-B739038DF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48</Pages>
  <Words>6463</Words>
  <Characters>36840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2015-04-24T21:27:00Z</dcterms:created>
  <dcterms:modified xsi:type="dcterms:W3CDTF">2015-04-24T21:41:00Z</dcterms:modified>
</cp:coreProperties>
</file>