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D4DF" w14:textId="34A4A995" w:rsidR="002C6582" w:rsidRDefault="002C6582" w:rsidP="009A73D2">
      <w:pPr>
        <w:pStyle w:val="Appendix"/>
        <w:numPr>
          <w:ilvl w:val="0"/>
          <w:numId w:val="4"/>
        </w:numPr>
        <w:spacing w:line="276" w:lineRule="auto"/>
      </w:pPr>
      <w:r>
        <w:t xml:space="preserve">Mean [95% CI] </w:t>
      </w:r>
      <w:r w:rsidRPr="00ED204D">
        <w:t xml:space="preserve">Estimated Percentage of Women </w:t>
      </w:r>
      <w:r>
        <w:t xml:space="preserve">Represented </w:t>
      </w:r>
      <w:r w:rsidR="00317B4B">
        <w:t>in E</w:t>
      </w:r>
      <w:bookmarkStart w:id="0" w:name="_GoBack"/>
      <w:bookmarkEnd w:id="0"/>
      <w:r w:rsidRPr="00ED204D">
        <w:t>ach Role Noun Split by Form and Sorted by Ascending Order of Average Percentage across all Forms</w:t>
      </w:r>
      <w:r>
        <w:t>.</w:t>
      </w:r>
    </w:p>
    <w:tbl>
      <w:tblPr>
        <w:tblStyle w:val="PlainTable4"/>
        <w:tblW w:w="14459" w:type="dxa"/>
        <w:tblLayout w:type="fixed"/>
        <w:tblLook w:val="04A0" w:firstRow="1" w:lastRow="0" w:firstColumn="1" w:lastColumn="0" w:noHBand="0" w:noVBand="1"/>
      </w:tblPr>
      <w:tblGrid>
        <w:gridCol w:w="2835"/>
        <w:gridCol w:w="855"/>
        <w:gridCol w:w="705"/>
        <w:gridCol w:w="992"/>
        <w:gridCol w:w="850"/>
        <w:gridCol w:w="993"/>
        <w:gridCol w:w="850"/>
        <w:gridCol w:w="851"/>
        <w:gridCol w:w="850"/>
        <w:gridCol w:w="851"/>
        <w:gridCol w:w="850"/>
        <w:gridCol w:w="1418"/>
        <w:gridCol w:w="1559"/>
      </w:tblGrid>
      <w:tr w:rsidR="002C6582" w:rsidRPr="00823F8D" w14:paraId="5563A2DA" w14:textId="77777777" w:rsidTr="004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inset" w:sz="6" w:space="0" w:color="auto"/>
            </w:tcBorders>
            <w:noWrap/>
          </w:tcPr>
          <w:p w14:paraId="583BED3C" w14:textId="77777777" w:rsidR="002C6582" w:rsidRPr="00823F8D" w:rsidRDefault="002C6582" w:rsidP="002C6582">
            <w:pPr>
              <w:pStyle w:val="Tabell"/>
              <w:spacing w:after="100"/>
              <w:rPr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inset" w:sz="6" w:space="0" w:color="auto"/>
            </w:tcBorders>
            <w:noWrap/>
          </w:tcPr>
          <w:p w14:paraId="0E08EBB2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Masculine</w:t>
            </w:r>
            <w:r w:rsidRPr="00823F8D">
              <w:br/>
              <w:t>(</w:t>
            </w:r>
            <w:r w:rsidRPr="00823F8D">
              <w:rPr>
                <w:i/>
                <w:iCs/>
              </w:rPr>
              <w:t xml:space="preserve">n </w:t>
            </w:r>
            <w:r w:rsidRPr="00823F8D">
              <w:t>= 195)</w:t>
            </w:r>
          </w:p>
        </w:tc>
        <w:tc>
          <w:tcPr>
            <w:tcW w:w="1842" w:type="dxa"/>
            <w:gridSpan w:val="2"/>
            <w:tcBorders>
              <w:bottom w:val="inset" w:sz="6" w:space="0" w:color="auto"/>
            </w:tcBorders>
            <w:noWrap/>
          </w:tcPr>
          <w:p w14:paraId="0746B76D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Complete double-fem.</w:t>
            </w:r>
            <w:r w:rsidRPr="00823F8D">
              <w:br/>
              <w:t>(</w:t>
            </w:r>
            <w:r w:rsidRPr="00823F8D">
              <w:rPr>
                <w:i/>
                <w:iCs/>
              </w:rPr>
              <w:t xml:space="preserve">n </w:t>
            </w:r>
            <w:r w:rsidRPr="00823F8D">
              <w:t>= 210)</w:t>
            </w:r>
          </w:p>
        </w:tc>
        <w:tc>
          <w:tcPr>
            <w:tcW w:w="1843" w:type="dxa"/>
            <w:gridSpan w:val="2"/>
            <w:tcBorders>
              <w:bottom w:val="inset" w:sz="6" w:space="0" w:color="auto"/>
            </w:tcBorders>
            <w:noWrap/>
          </w:tcPr>
          <w:p w14:paraId="3EF78712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Complete double-masc.</w:t>
            </w:r>
            <w:r w:rsidRPr="00823F8D">
              <w:br/>
              <w:t>(</w:t>
            </w:r>
            <w:r w:rsidRPr="00823F8D">
              <w:rPr>
                <w:i/>
                <w:iCs/>
              </w:rPr>
              <w:t xml:space="preserve">n </w:t>
            </w:r>
            <w:r w:rsidRPr="00823F8D">
              <w:t>= 205)</w:t>
            </w:r>
          </w:p>
        </w:tc>
        <w:tc>
          <w:tcPr>
            <w:tcW w:w="1701" w:type="dxa"/>
            <w:gridSpan w:val="2"/>
            <w:tcBorders>
              <w:bottom w:val="inset" w:sz="6" w:space="0" w:color="auto"/>
            </w:tcBorders>
            <w:noWrap/>
          </w:tcPr>
          <w:p w14:paraId="39059967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3F8D">
              <w:t>Contracted</w:t>
            </w:r>
            <w:proofErr w:type="spellEnd"/>
            <w:r w:rsidRPr="00823F8D">
              <w:t xml:space="preserve"> double</w:t>
            </w:r>
            <w:r w:rsidRPr="00823F8D">
              <w:br/>
              <w:t>(</w:t>
            </w:r>
            <w:r w:rsidRPr="00823F8D">
              <w:rPr>
                <w:i/>
                <w:iCs/>
              </w:rPr>
              <w:t xml:space="preserve">n </w:t>
            </w:r>
            <w:r w:rsidRPr="00823F8D">
              <w:t>= 198)</w:t>
            </w:r>
          </w:p>
        </w:tc>
        <w:tc>
          <w:tcPr>
            <w:tcW w:w="1701" w:type="dxa"/>
            <w:gridSpan w:val="2"/>
            <w:tcBorders>
              <w:bottom w:val="inset" w:sz="6" w:space="0" w:color="auto"/>
            </w:tcBorders>
            <w:noWrap/>
          </w:tcPr>
          <w:p w14:paraId="26DAD26C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3F8D">
              <w:t>Gender-neutral</w:t>
            </w:r>
            <w:proofErr w:type="spellEnd"/>
            <w:r w:rsidRPr="00823F8D">
              <w:t xml:space="preserve"> (</w:t>
            </w:r>
            <w:r w:rsidRPr="00823F8D">
              <w:rPr>
                <w:i/>
                <w:iCs/>
              </w:rPr>
              <w:t xml:space="preserve">n </w:t>
            </w:r>
            <w:r w:rsidRPr="00823F8D">
              <w:t>= 210)</w:t>
            </w:r>
          </w:p>
        </w:tc>
        <w:tc>
          <w:tcPr>
            <w:tcW w:w="1418" w:type="dxa"/>
            <w:tcBorders>
              <w:bottom w:val="inset" w:sz="6" w:space="0" w:color="auto"/>
            </w:tcBorders>
            <w:noWrap/>
          </w:tcPr>
          <w:p w14:paraId="33C73015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 xml:space="preserve">All </w:t>
            </w:r>
            <w:proofErr w:type="spellStart"/>
            <w:r w:rsidRPr="00823F8D">
              <w:t>forms</w:t>
            </w:r>
            <w:proofErr w:type="spellEnd"/>
            <w:r w:rsidRPr="00823F8D">
              <w:t xml:space="preserve"> (</w:t>
            </w:r>
            <w:r w:rsidRPr="00823F8D">
              <w:rPr>
                <w:i/>
                <w:iCs/>
              </w:rPr>
              <w:t>N</w:t>
            </w:r>
            <w:r w:rsidRPr="00823F8D">
              <w:t xml:space="preserve"> = 1018)</w:t>
            </w:r>
          </w:p>
        </w:tc>
        <w:tc>
          <w:tcPr>
            <w:tcW w:w="1559" w:type="dxa"/>
            <w:tcBorders>
              <w:bottom w:val="inset" w:sz="6" w:space="0" w:color="auto"/>
            </w:tcBorders>
          </w:tcPr>
          <w:p w14:paraId="7B8C6DF7" w14:textId="77777777" w:rsidR="002C6582" w:rsidRPr="00823F8D" w:rsidRDefault="002C6582" w:rsidP="004078C5">
            <w:pPr>
              <w:pStyle w:val="Tab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3F8D">
              <w:t>Misersky</w:t>
            </w:r>
            <w:proofErr w:type="spellEnd"/>
            <w:r w:rsidRPr="00823F8D">
              <w:t xml:space="preserve"> et al. (2014)</w:t>
            </w:r>
          </w:p>
        </w:tc>
      </w:tr>
      <w:tr w:rsidR="002C6582" w:rsidRPr="00823F8D" w14:paraId="68BB763A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inset" w:sz="6" w:space="0" w:color="auto"/>
            </w:tcBorders>
            <w:noWrap/>
            <w:hideMark/>
          </w:tcPr>
          <w:p w14:paraId="6A6B646D" w14:textId="77777777" w:rsidR="002C6582" w:rsidRPr="00823F8D" w:rsidRDefault="002C6582" w:rsidP="002C6582">
            <w:pPr>
              <w:pStyle w:val="Tabell"/>
              <w:spacing w:after="100"/>
              <w:rPr>
                <w:lang w:val="sv-SE"/>
              </w:rPr>
            </w:pPr>
          </w:p>
        </w:tc>
        <w:tc>
          <w:tcPr>
            <w:tcW w:w="855" w:type="dxa"/>
            <w:tcBorders>
              <w:top w:val="inset" w:sz="6" w:space="0" w:color="auto"/>
            </w:tcBorders>
            <w:noWrap/>
            <w:hideMark/>
          </w:tcPr>
          <w:p w14:paraId="34F8A4A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705" w:type="dxa"/>
            <w:tcBorders>
              <w:top w:val="inset" w:sz="6" w:space="0" w:color="auto"/>
            </w:tcBorders>
            <w:noWrap/>
            <w:hideMark/>
          </w:tcPr>
          <w:p w14:paraId="41D0981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3F8D">
              <w:rPr>
                <w:i/>
                <w:iCs/>
              </w:rPr>
              <w:t>95% CI</w:t>
            </w:r>
          </w:p>
        </w:tc>
        <w:tc>
          <w:tcPr>
            <w:tcW w:w="992" w:type="dxa"/>
            <w:tcBorders>
              <w:top w:val="inset" w:sz="6" w:space="0" w:color="auto"/>
            </w:tcBorders>
            <w:noWrap/>
            <w:hideMark/>
          </w:tcPr>
          <w:p w14:paraId="7A66AD5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inset" w:sz="6" w:space="0" w:color="auto"/>
            </w:tcBorders>
            <w:noWrap/>
            <w:hideMark/>
          </w:tcPr>
          <w:p w14:paraId="5016169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3F8D">
              <w:rPr>
                <w:i/>
                <w:iCs/>
              </w:rPr>
              <w:t>95% CI</w:t>
            </w:r>
          </w:p>
        </w:tc>
        <w:tc>
          <w:tcPr>
            <w:tcW w:w="993" w:type="dxa"/>
            <w:tcBorders>
              <w:top w:val="inset" w:sz="6" w:space="0" w:color="auto"/>
            </w:tcBorders>
            <w:noWrap/>
            <w:hideMark/>
          </w:tcPr>
          <w:p w14:paraId="7A6E5DAC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inset" w:sz="6" w:space="0" w:color="auto"/>
            </w:tcBorders>
            <w:noWrap/>
            <w:hideMark/>
          </w:tcPr>
          <w:p w14:paraId="770C8B1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3F8D">
              <w:rPr>
                <w:i/>
                <w:iCs/>
              </w:rPr>
              <w:t>95% CI</w:t>
            </w:r>
          </w:p>
        </w:tc>
        <w:tc>
          <w:tcPr>
            <w:tcW w:w="851" w:type="dxa"/>
            <w:tcBorders>
              <w:top w:val="inset" w:sz="6" w:space="0" w:color="auto"/>
            </w:tcBorders>
            <w:noWrap/>
            <w:hideMark/>
          </w:tcPr>
          <w:p w14:paraId="3741CCA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inset" w:sz="6" w:space="0" w:color="auto"/>
            </w:tcBorders>
            <w:noWrap/>
            <w:hideMark/>
          </w:tcPr>
          <w:p w14:paraId="7254D28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3F8D">
              <w:rPr>
                <w:i/>
                <w:iCs/>
              </w:rPr>
              <w:t>95% CI</w:t>
            </w:r>
          </w:p>
        </w:tc>
        <w:tc>
          <w:tcPr>
            <w:tcW w:w="851" w:type="dxa"/>
            <w:tcBorders>
              <w:top w:val="inset" w:sz="6" w:space="0" w:color="auto"/>
            </w:tcBorders>
            <w:noWrap/>
            <w:hideMark/>
          </w:tcPr>
          <w:p w14:paraId="3B1E215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850" w:type="dxa"/>
            <w:tcBorders>
              <w:top w:val="inset" w:sz="6" w:space="0" w:color="auto"/>
            </w:tcBorders>
            <w:noWrap/>
            <w:hideMark/>
          </w:tcPr>
          <w:p w14:paraId="0DF1265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23F8D">
              <w:rPr>
                <w:i/>
                <w:iCs/>
              </w:rPr>
              <w:t>95% CI</w:t>
            </w:r>
          </w:p>
        </w:tc>
        <w:tc>
          <w:tcPr>
            <w:tcW w:w="1418" w:type="dxa"/>
            <w:tcBorders>
              <w:top w:val="inset" w:sz="6" w:space="0" w:color="auto"/>
            </w:tcBorders>
            <w:noWrap/>
            <w:hideMark/>
          </w:tcPr>
          <w:p w14:paraId="7758085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</w:p>
        </w:tc>
        <w:tc>
          <w:tcPr>
            <w:tcW w:w="1559" w:type="dxa"/>
            <w:tcBorders>
              <w:top w:val="inset" w:sz="6" w:space="0" w:color="auto"/>
            </w:tcBorders>
          </w:tcPr>
          <w:p w14:paraId="074477F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823F8D">
              <w:rPr>
                <w:i/>
                <w:iCs/>
              </w:rPr>
              <w:t>Mean</w:t>
            </w:r>
            <w:proofErr w:type="spellEnd"/>
            <w:r w:rsidRPr="00823F8D">
              <w:rPr>
                <w:i/>
                <w:iCs/>
              </w:rPr>
              <w:t xml:space="preserve"> (French </w:t>
            </w:r>
            <w:proofErr w:type="spellStart"/>
            <w:r w:rsidRPr="00823F8D">
              <w:rPr>
                <w:i/>
                <w:iCs/>
              </w:rPr>
              <w:t>sample</w:t>
            </w:r>
            <w:proofErr w:type="spellEnd"/>
            <w:r w:rsidRPr="00823F8D">
              <w:rPr>
                <w:i/>
                <w:iCs/>
              </w:rPr>
              <w:t>)</w:t>
            </w:r>
          </w:p>
        </w:tc>
      </w:tr>
      <w:tr w:rsidR="002C6582" w:rsidRPr="00823F8D" w14:paraId="2E3B4BA9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AB3890D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Skieurs</w:t>
            </w:r>
          </w:p>
        </w:tc>
        <w:tc>
          <w:tcPr>
            <w:tcW w:w="855" w:type="dxa"/>
            <w:noWrap/>
            <w:hideMark/>
          </w:tcPr>
          <w:p w14:paraId="549DACD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39.7</w:t>
            </w:r>
          </w:p>
        </w:tc>
        <w:tc>
          <w:tcPr>
            <w:tcW w:w="705" w:type="dxa"/>
            <w:noWrap/>
            <w:hideMark/>
          </w:tcPr>
          <w:p w14:paraId="3FFC63F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38.0,41.4</w:t>
            </w:r>
          </w:p>
        </w:tc>
        <w:tc>
          <w:tcPr>
            <w:tcW w:w="992" w:type="dxa"/>
            <w:noWrap/>
            <w:hideMark/>
          </w:tcPr>
          <w:p w14:paraId="50949702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41.6</w:t>
            </w:r>
          </w:p>
        </w:tc>
        <w:tc>
          <w:tcPr>
            <w:tcW w:w="850" w:type="dxa"/>
            <w:noWrap/>
            <w:hideMark/>
          </w:tcPr>
          <w:p w14:paraId="6F72071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40.0, 43.1</w:t>
            </w:r>
          </w:p>
        </w:tc>
        <w:tc>
          <w:tcPr>
            <w:tcW w:w="993" w:type="dxa"/>
            <w:noWrap/>
            <w:hideMark/>
          </w:tcPr>
          <w:p w14:paraId="04879FC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40.5</w:t>
            </w:r>
          </w:p>
        </w:tc>
        <w:tc>
          <w:tcPr>
            <w:tcW w:w="850" w:type="dxa"/>
            <w:noWrap/>
            <w:hideMark/>
          </w:tcPr>
          <w:p w14:paraId="620970A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39.0, 42.0</w:t>
            </w:r>
          </w:p>
        </w:tc>
        <w:tc>
          <w:tcPr>
            <w:tcW w:w="851" w:type="dxa"/>
            <w:noWrap/>
            <w:hideMark/>
          </w:tcPr>
          <w:p w14:paraId="1F32BA7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42.9</w:t>
            </w:r>
          </w:p>
        </w:tc>
        <w:tc>
          <w:tcPr>
            <w:tcW w:w="850" w:type="dxa"/>
            <w:noWrap/>
            <w:hideMark/>
          </w:tcPr>
          <w:p w14:paraId="78272E6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40.9, 44.9</w:t>
            </w:r>
          </w:p>
        </w:tc>
        <w:tc>
          <w:tcPr>
            <w:tcW w:w="851" w:type="dxa"/>
            <w:noWrap/>
            <w:hideMark/>
          </w:tcPr>
          <w:p w14:paraId="122B3B5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40.0</w:t>
            </w:r>
          </w:p>
        </w:tc>
        <w:tc>
          <w:tcPr>
            <w:tcW w:w="850" w:type="dxa"/>
            <w:noWrap/>
            <w:hideMark/>
          </w:tcPr>
          <w:p w14:paraId="1F8F8AD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38.2, 41.7</w:t>
            </w:r>
          </w:p>
        </w:tc>
        <w:tc>
          <w:tcPr>
            <w:tcW w:w="1418" w:type="dxa"/>
            <w:noWrap/>
            <w:hideMark/>
          </w:tcPr>
          <w:p w14:paraId="60CE099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40.9</w:t>
            </w:r>
          </w:p>
        </w:tc>
        <w:tc>
          <w:tcPr>
            <w:tcW w:w="1559" w:type="dxa"/>
          </w:tcPr>
          <w:p w14:paraId="5B5385A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43</w:t>
            </w:r>
          </w:p>
        </w:tc>
      </w:tr>
      <w:tr w:rsidR="002C6582" w:rsidRPr="00823F8D" w14:paraId="29CD9121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3D24CC4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Joueurs de tennis</w:t>
            </w:r>
          </w:p>
        </w:tc>
        <w:tc>
          <w:tcPr>
            <w:tcW w:w="855" w:type="dxa"/>
            <w:noWrap/>
            <w:hideMark/>
          </w:tcPr>
          <w:p w14:paraId="25D7C1C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40.1</w:t>
            </w:r>
          </w:p>
        </w:tc>
        <w:tc>
          <w:tcPr>
            <w:tcW w:w="705" w:type="dxa"/>
            <w:noWrap/>
            <w:hideMark/>
          </w:tcPr>
          <w:p w14:paraId="613219E7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38.2, 42.0</w:t>
            </w:r>
          </w:p>
        </w:tc>
        <w:tc>
          <w:tcPr>
            <w:tcW w:w="992" w:type="dxa"/>
            <w:noWrap/>
            <w:hideMark/>
          </w:tcPr>
          <w:p w14:paraId="5A18A39C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40.8</w:t>
            </w:r>
          </w:p>
        </w:tc>
        <w:tc>
          <w:tcPr>
            <w:tcW w:w="850" w:type="dxa"/>
            <w:noWrap/>
            <w:hideMark/>
          </w:tcPr>
          <w:p w14:paraId="7E4978B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39.4, 42.3</w:t>
            </w:r>
          </w:p>
        </w:tc>
        <w:tc>
          <w:tcPr>
            <w:tcW w:w="993" w:type="dxa"/>
            <w:noWrap/>
            <w:hideMark/>
          </w:tcPr>
          <w:p w14:paraId="63A873D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41.2</w:t>
            </w:r>
          </w:p>
        </w:tc>
        <w:tc>
          <w:tcPr>
            <w:tcW w:w="850" w:type="dxa"/>
            <w:noWrap/>
            <w:hideMark/>
          </w:tcPr>
          <w:p w14:paraId="5071196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39.5, 42.8</w:t>
            </w:r>
          </w:p>
        </w:tc>
        <w:tc>
          <w:tcPr>
            <w:tcW w:w="851" w:type="dxa"/>
            <w:noWrap/>
            <w:hideMark/>
          </w:tcPr>
          <w:p w14:paraId="1DE79E5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43.4</w:t>
            </w:r>
          </w:p>
        </w:tc>
        <w:tc>
          <w:tcPr>
            <w:tcW w:w="850" w:type="dxa"/>
            <w:noWrap/>
            <w:hideMark/>
          </w:tcPr>
          <w:p w14:paraId="59B346D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41.5, 45.3</w:t>
            </w:r>
          </w:p>
        </w:tc>
        <w:tc>
          <w:tcPr>
            <w:tcW w:w="851" w:type="dxa"/>
            <w:noWrap/>
            <w:hideMark/>
          </w:tcPr>
          <w:p w14:paraId="4DB1F6B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39.8</w:t>
            </w:r>
          </w:p>
        </w:tc>
        <w:tc>
          <w:tcPr>
            <w:tcW w:w="850" w:type="dxa"/>
            <w:noWrap/>
            <w:hideMark/>
          </w:tcPr>
          <w:p w14:paraId="3F524B9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37.9, 41.7</w:t>
            </w:r>
          </w:p>
        </w:tc>
        <w:tc>
          <w:tcPr>
            <w:tcW w:w="1418" w:type="dxa"/>
            <w:noWrap/>
            <w:hideMark/>
          </w:tcPr>
          <w:p w14:paraId="532B489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41.1</w:t>
            </w:r>
          </w:p>
        </w:tc>
        <w:tc>
          <w:tcPr>
            <w:tcW w:w="1559" w:type="dxa"/>
          </w:tcPr>
          <w:p w14:paraId="3E8C5CB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</w:t>
            </w:r>
          </w:p>
        </w:tc>
      </w:tr>
      <w:tr w:rsidR="002C6582" w:rsidRPr="00823F8D" w14:paraId="485313BA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E455EC0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Nageurs</w:t>
            </w:r>
          </w:p>
        </w:tc>
        <w:tc>
          <w:tcPr>
            <w:tcW w:w="855" w:type="dxa"/>
            <w:noWrap/>
            <w:hideMark/>
          </w:tcPr>
          <w:p w14:paraId="5650DBB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44.3</w:t>
            </w:r>
          </w:p>
        </w:tc>
        <w:tc>
          <w:tcPr>
            <w:tcW w:w="705" w:type="dxa"/>
            <w:noWrap/>
            <w:hideMark/>
          </w:tcPr>
          <w:p w14:paraId="7708FD6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42.4, 46.1</w:t>
            </w:r>
          </w:p>
        </w:tc>
        <w:tc>
          <w:tcPr>
            <w:tcW w:w="992" w:type="dxa"/>
            <w:noWrap/>
            <w:hideMark/>
          </w:tcPr>
          <w:p w14:paraId="2EED312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45.2</w:t>
            </w:r>
          </w:p>
        </w:tc>
        <w:tc>
          <w:tcPr>
            <w:tcW w:w="850" w:type="dxa"/>
            <w:noWrap/>
            <w:hideMark/>
          </w:tcPr>
          <w:p w14:paraId="5C847B5D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43.7, 46.8</w:t>
            </w:r>
          </w:p>
        </w:tc>
        <w:tc>
          <w:tcPr>
            <w:tcW w:w="993" w:type="dxa"/>
            <w:noWrap/>
            <w:hideMark/>
          </w:tcPr>
          <w:p w14:paraId="617D8DD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45.4</w:t>
            </w:r>
          </w:p>
        </w:tc>
        <w:tc>
          <w:tcPr>
            <w:tcW w:w="850" w:type="dxa"/>
            <w:noWrap/>
            <w:hideMark/>
          </w:tcPr>
          <w:p w14:paraId="28B6DF3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43.7, 47.1</w:t>
            </w:r>
          </w:p>
        </w:tc>
        <w:tc>
          <w:tcPr>
            <w:tcW w:w="851" w:type="dxa"/>
            <w:noWrap/>
            <w:hideMark/>
          </w:tcPr>
          <w:p w14:paraId="0A9D718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47.7</w:t>
            </w:r>
          </w:p>
        </w:tc>
        <w:tc>
          <w:tcPr>
            <w:tcW w:w="850" w:type="dxa"/>
            <w:noWrap/>
            <w:hideMark/>
          </w:tcPr>
          <w:p w14:paraId="551A401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45.7, 49.8</w:t>
            </w:r>
          </w:p>
        </w:tc>
        <w:tc>
          <w:tcPr>
            <w:tcW w:w="851" w:type="dxa"/>
            <w:noWrap/>
            <w:hideMark/>
          </w:tcPr>
          <w:p w14:paraId="6B1A3EB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39.3</w:t>
            </w:r>
          </w:p>
        </w:tc>
        <w:tc>
          <w:tcPr>
            <w:tcW w:w="850" w:type="dxa"/>
            <w:noWrap/>
            <w:hideMark/>
          </w:tcPr>
          <w:p w14:paraId="68E617A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37.7, 40.9</w:t>
            </w:r>
          </w:p>
        </w:tc>
        <w:tc>
          <w:tcPr>
            <w:tcW w:w="1418" w:type="dxa"/>
            <w:noWrap/>
            <w:hideMark/>
          </w:tcPr>
          <w:p w14:paraId="5E263BA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44.4</w:t>
            </w:r>
          </w:p>
        </w:tc>
        <w:tc>
          <w:tcPr>
            <w:tcW w:w="1559" w:type="dxa"/>
          </w:tcPr>
          <w:p w14:paraId="7BCB7BA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</w:t>
            </w:r>
          </w:p>
        </w:tc>
      </w:tr>
      <w:tr w:rsidR="002C6582" w:rsidRPr="00823F8D" w14:paraId="59E47A2D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628959F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Chroniqueurs</w:t>
            </w:r>
          </w:p>
        </w:tc>
        <w:tc>
          <w:tcPr>
            <w:tcW w:w="855" w:type="dxa"/>
            <w:noWrap/>
            <w:hideMark/>
          </w:tcPr>
          <w:p w14:paraId="4E00C07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40.4</w:t>
            </w:r>
          </w:p>
        </w:tc>
        <w:tc>
          <w:tcPr>
            <w:tcW w:w="705" w:type="dxa"/>
            <w:noWrap/>
            <w:hideMark/>
          </w:tcPr>
          <w:p w14:paraId="0DE3741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38.2, 42.6</w:t>
            </w:r>
          </w:p>
        </w:tc>
        <w:tc>
          <w:tcPr>
            <w:tcW w:w="992" w:type="dxa"/>
            <w:noWrap/>
            <w:hideMark/>
          </w:tcPr>
          <w:p w14:paraId="69E8487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46.5</w:t>
            </w:r>
          </w:p>
        </w:tc>
        <w:tc>
          <w:tcPr>
            <w:tcW w:w="850" w:type="dxa"/>
            <w:noWrap/>
            <w:hideMark/>
          </w:tcPr>
          <w:p w14:paraId="0F305E4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44.6, 48.4</w:t>
            </w:r>
          </w:p>
        </w:tc>
        <w:tc>
          <w:tcPr>
            <w:tcW w:w="993" w:type="dxa"/>
            <w:noWrap/>
            <w:hideMark/>
          </w:tcPr>
          <w:p w14:paraId="4D9DEFA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45.3</w:t>
            </w:r>
          </w:p>
        </w:tc>
        <w:tc>
          <w:tcPr>
            <w:tcW w:w="850" w:type="dxa"/>
            <w:noWrap/>
            <w:hideMark/>
          </w:tcPr>
          <w:p w14:paraId="3F00EC4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43.3, 47.2</w:t>
            </w:r>
          </w:p>
        </w:tc>
        <w:tc>
          <w:tcPr>
            <w:tcW w:w="851" w:type="dxa"/>
            <w:noWrap/>
            <w:hideMark/>
          </w:tcPr>
          <w:p w14:paraId="2174781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46.1</w:t>
            </w:r>
          </w:p>
        </w:tc>
        <w:tc>
          <w:tcPr>
            <w:tcW w:w="850" w:type="dxa"/>
            <w:noWrap/>
            <w:hideMark/>
          </w:tcPr>
          <w:p w14:paraId="0C2FFB9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43.8, 48.3</w:t>
            </w:r>
          </w:p>
        </w:tc>
        <w:tc>
          <w:tcPr>
            <w:tcW w:w="851" w:type="dxa"/>
            <w:noWrap/>
            <w:hideMark/>
          </w:tcPr>
          <w:p w14:paraId="27D2FB7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48.0</w:t>
            </w:r>
          </w:p>
        </w:tc>
        <w:tc>
          <w:tcPr>
            <w:tcW w:w="850" w:type="dxa"/>
            <w:noWrap/>
            <w:hideMark/>
          </w:tcPr>
          <w:p w14:paraId="6406B00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46.1, 49.9</w:t>
            </w:r>
          </w:p>
        </w:tc>
        <w:tc>
          <w:tcPr>
            <w:tcW w:w="1418" w:type="dxa"/>
            <w:noWrap/>
            <w:hideMark/>
          </w:tcPr>
          <w:p w14:paraId="6F9B7FD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45.3</w:t>
            </w:r>
          </w:p>
        </w:tc>
        <w:tc>
          <w:tcPr>
            <w:tcW w:w="1559" w:type="dxa"/>
          </w:tcPr>
          <w:p w14:paraId="3B8434A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</w:t>
            </w:r>
          </w:p>
        </w:tc>
      </w:tr>
      <w:tr w:rsidR="002C6582" w:rsidRPr="00823F8D" w14:paraId="2422D5EB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2D300131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Musiciens</w:t>
            </w:r>
          </w:p>
        </w:tc>
        <w:tc>
          <w:tcPr>
            <w:tcW w:w="855" w:type="dxa"/>
            <w:noWrap/>
            <w:hideMark/>
          </w:tcPr>
          <w:p w14:paraId="25AA7D6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40.8</w:t>
            </w:r>
          </w:p>
        </w:tc>
        <w:tc>
          <w:tcPr>
            <w:tcW w:w="705" w:type="dxa"/>
            <w:noWrap/>
            <w:hideMark/>
          </w:tcPr>
          <w:p w14:paraId="1899D8F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38.6, 43.0</w:t>
            </w:r>
          </w:p>
        </w:tc>
        <w:tc>
          <w:tcPr>
            <w:tcW w:w="992" w:type="dxa"/>
            <w:noWrap/>
            <w:hideMark/>
          </w:tcPr>
          <w:p w14:paraId="61267CC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47.2</w:t>
            </w:r>
          </w:p>
        </w:tc>
        <w:tc>
          <w:tcPr>
            <w:tcW w:w="850" w:type="dxa"/>
            <w:noWrap/>
            <w:hideMark/>
          </w:tcPr>
          <w:p w14:paraId="1C8E162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45.5, 49.0</w:t>
            </w:r>
          </w:p>
        </w:tc>
        <w:tc>
          <w:tcPr>
            <w:tcW w:w="993" w:type="dxa"/>
            <w:noWrap/>
            <w:hideMark/>
          </w:tcPr>
          <w:p w14:paraId="11F53FB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45.0</w:t>
            </w:r>
          </w:p>
        </w:tc>
        <w:tc>
          <w:tcPr>
            <w:tcW w:w="850" w:type="dxa"/>
            <w:noWrap/>
            <w:hideMark/>
          </w:tcPr>
          <w:p w14:paraId="089A565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43.3, 46.6</w:t>
            </w:r>
          </w:p>
        </w:tc>
        <w:tc>
          <w:tcPr>
            <w:tcW w:w="851" w:type="dxa"/>
            <w:noWrap/>
            <w:hideMark/>
          </w:tcPr>
          <w:p w14:paraId="23EF92BD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46.7</w:t>
            </w:r>
          </w:p>
        </w:tc>
        <w:tc>
          <w:tcPr>
            <w:tcW w:w="850" w:type="dxa"/>
            <w:noWrap/>
            <w:hideMark/>
          </w:tcPr>
          <w:p w14:paraId="38DD208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44.6, 48.8</w:t>
            </w:r>
          </w:p>
        </w:tc>
        <w:tc>
          <w:tcPr>
            <w:tcW w:w="851" w:type="dxa"/>
            <w:noWrap/>
            <w:hideMark/>
          </w:tcPr>
          <w:p w14:paraId="1636641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49.4</w:t>
            </w:r>
          </w:p>
        </w:tc>
        <w:tc>
          <w:tcPr>
            <w:tcW w:w="850" w:type="dxa"/>
            <w:noWrap/>
            <w:hideMark/>
          </w:tcPr>
          <w:p w14:paraId="3FA9A56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47.9, 51.0</w:t>
            </w:r>
          </w:p>
        </w:tc>
        <w:tc>
          <w:tcPr>
            <w:tcW w:w="1418" w:type="dxa"/>
            <w:noWrap/>
            <w:hideMark/>
          </w:tcPr>
          <w:p w14:paraId="6A3B80B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45.8</w:t>
            </w:r>
          </w:p>
        </w:tc>
        <w:tc>
          <w:tcPr>
            <w:tcW w:w="1559" w:type="dxa"/>
          </w:tcPr>
          <w:p w14:paraId="07C4CE1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</w:t>
            </w:r>
          </w:p>
        </w:tc>
      </w:tr>
      <w:tr w:rsidR="002C6582" w:rsidRPr="00823F8D" w14:paraId="095EFC35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7756D7D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Acteurs célèbres</w:t>
            </w:r>
          </w:p>
        </w:tc>
        <w:tc>
          <w:tcPr>
            <w:tcW w:w="855" w:type="dxa"/>
            <w:noWrap/>
            <w:hideMark/>
          </w:tcPr>
          <w:p w14:paraId="1EF63B7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44.3</w:t>
            </w:r>
          </w:p>
        </w:tc>
        <w:tc>
          <w:tcPr>
            <w:tcW w:w="705" w:type="dxa"/>
            <w:noWrap/>
            <w:hideMark/>
          </w:tcPr>
          <w:p w14:paraId="6753082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42.5, 46.1</w:t>
            </w:r>
          </w:p>
        </w:tc>
        <w:tc>
          <w:tcPr>
            <w:tcW w:w="992" w:type="dxa"/>
            <w:noWrap/>
            <w:hideMark/>
          </w:tcPr>
          <w:p w14:paraId="776CE9E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45.1</w:t>
            </w:r>
          </w:p>
        </w:tc>
        <w:tc>
          <w:tcPr>
            <w:tcW w:w="850" w:type="dxa"/>
            <w:noWrap/>
            <w:hideMark/>
          </w:tcPr>
          <w:p w14:paraId="2855468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43.4, 46.9</w:t>
            </w:r>
          </w:p>
        </w:tc>
        <w:tc>
          <w:tcPr>
            <w:tcW w:w="993" w:type="dxa"/>
            <w:noWrap/>
            <w:hideMark/>
          </w:tcPr>
          <w:p w14:paraId="6A7FE1E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46.5</w:t>
            </w:r>
          </w:p>
        </w:tc>
        <w:tc>
          <w:tcPr>
            <w:tcW w:w="850" w:type="dxa"/>
            <w:noWrap/>
            <w:hideMark/>
          </w:tcPr>
          <w:p w14:paraId="4709C5C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44.8, 48.3</w:t>
            </w:r>
          </w:p>
        </w:tc>
        <w:tc>
          <w:tcPr>
            <w:tcW w:w="851" w:type="dxa"/>
            <w:noWrap/>
            <w:hideMark/>
          </w:tcPr>
          <w:p w14:paraId="5CF5A7A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47.7</w:t>
            </w:r>
          </w:p>
        </w:tc>
        <w:tc>
          <w:tcPr>
            <w:tcW w:w="850" w:type="dxa"/>
            <w:noWrap/>
            <w:hideMark/>
          </w:tcPr>
          <w:p w14:paraId="572E9B1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45.6, 49.7</w:t>
            </w:r>
          </w:p>
        </w:tc>
        <w:tc>
          <w:tcPr>
            <w:tcW w:w="851" w:type="dxa"/>
            <w:noWrap/>
            <w:hideMark/>
          </w:tcPr>
          <w:p w14:paraId="3201D71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45.4</w:t>
            </w:r>
          </w:p>
        </w:tc>
        <w:tc>
          <w:tcPr>
            <w:tcW w:w="850" w:type="dxa"/>
            <w:noWrap/>
            <w:hideMark/>
          </w:tcPr>
          <w:p w14:paraId="0BA57D9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43.5, 47.3</w:t>
            </w:r>
          </w:p>
        </w:tc>
        <w:tc>
          <w:tcPr>
            <w:tcW w:w="1418" w:type="dxa"/>
            <w:noWrap/>
            <w:hideMark/>
          </w:tcPr>
          <w:p w14:paraId="66D0342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45.8</w:t>
            </w:r>
          </w:p>
        </w:tc>
        <w:tc>
          <w:tcPr>
            <w:tcW w:w="1559" w:type="dxa"/>
          </w:tcPr>
          <w:p w14:paraId="5C6E2A7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</w:t>
            </w:r>
          </w:p>
        </w:tc>
      </w:tr>
      <w:tr w:rsidR="002C6582" w:rsidRPr="00823F8D" w14:paraId="5AF1FB82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BFE37DA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Clients d'un hôtel</w:t>
            </w:r>
          </w:p>
        </w:tc>
        <w:tc>
          <w:tcPr>
            <w:tcW w:w="855" w:type="dxa"/>
            <w:noWrap/>
            <w:hideMark/>
          </w:tcPr>
          <w:p w14:paraId="02B15B5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44.3</w:t>
            </w:r>
          </w:p>
        </w:tc>
        <w:tc>
          <w:tcPr>
            <w:tcW w:w="705" w:type="dxa"/>
            <w:noWrap/>
            <w:hideMark/>
          </w:tcPr>
          <w:p w14:paraId="69092A4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42.8, 45.7</w:t>
            </w:r>
          </w:p>
        </w:tc>
        <w:tc>
          <w:tcPr>
            <w:tcW w:w="992" w:type="dxa"/>
            <w:noWrap/>
            <w:hideMark/>
          </w:tcPr>
          <w:p w14:paraId="1FA90A85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46.8</w:t>
            </w:r>
          </w:p>
        </w:tc>
        <w:tc>
          <w:tcPr>
            <w:tcW w:w="850" w:type="dxa"/>
            <w:noWrap/>
            <w:hideMark/>
          </w:tcPr>
          <w:p w14:paraId="3305576D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45.5, 48.0</w:t>
            </w:r>
          </w:p>
        </w:tc>
        <w:tc>
          <w:tcPr>
            <w:tcW w:w="993" w:type="dxa"/>
            <w:noWrap/>
            <w:hideMark/>
          </w:tcPr>
          <w:p w14:paraId="6EF7B28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45.6</w:t>
            </w:r>
          </w:p>
        </w:tc>
        <w:tc>
          <w:tcPr>
            <w:tcW w:w="850" w:type="dxa"/>
            <w:noWrap/>
            <w:hideMark/>
          </w:tcPr>
          <w:p w14:paraId="2F89059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44.2, 46.9</w:t>
            </w:r>
          </w:p>
        </w:tc>
        <w:tc>
          <w:tcPr>
            <w:tcW w:w="851" w:type="dxa"/>
            <w:noWrap/>
            <w:hideMark/>
          </w:tcPr>
          <w:p w14:paraId="36A93BC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46.4</w:t>
            </w:r>
          </w:p>
        </w:tc>
        <w:tc>
          <w:tcPr>
            <w:tcW w:w="850" w:type="dxa"/>
            <w:noWrap/>
            <w:hideMark/>
          </w:tcPr>
          <w:p w14:paraId="15669EF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44.7, 48.1</w:t>
            </w:r>
          </w:p>
        </w:tc>
        <w:tc>
          <w:tcPr>
            <w:tcW w:w="851" w:type="dxa"/>
            <w:noWrap/>
            <w:hideMark/>
          </w:tcPr>
          <w:p w14:paraId="1CEDAF52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47.1</w:t>
            </w:r>
          </w:p>
        </w:tc>
        <w:tc>
          <w:tcPr>
            <w:tcW w:w="850" w:type="dxa"/>
            <w:noWrap/>
            <w:hideMark/>
          </w:tcPr>
          <w:p w14:paraId="656B8FBD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45.8, 48.5</w:t>
            </w:r>
          </w:p>
        </w:tc>
        <w:tc>
          <w:tcPr>
            <w:tcW w:w="1418" w:type="dxa"/>
            <w:noWrap/>
            <w:hideMark/>
          </w:tcPr>
          <w:p w14:paraId="6A76334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46.0</w:t>
            </w:r>
          </w:p>
        </w:tc>
        <w:tc>
          <w:tcPr>
            <w:tcW w:w="1559" w:type="dxa"/>
          </w:tcPr>
          <w:p w14:paraId="539A210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</w:t>
            </w:r>
          </w:p>
        </w:tc>
      </w:tr>
      <w:tr w:rsidR="002C6582" w:rsidRPr="00823F8D" w14:paraId="3E28B80C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04A8EA2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Joueurs de piano</w:t>
            </w:r>
          </w:p>
        </w:tc>
        <w:tc>
          <w:tcPr>
            <w:tcW w:w="855" w:type="dxa"/>
            <w:noWrap/>
            <w:hideMark/>
          </w:tcPr>
          <w:p w14:paraId="174E9F9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46.1</w:t>
            </w:r>
          </w:p>
        </w:tc>
        <w:tc>
          <w:tcPr>
            <w:tcW w:w="705" w:type="dxa"/>
            <w:noWrap/>
            <w:hideMark/>
          </w:tcPr>
          <w:p w14:paraId="3E4E1DC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44.2, 48.0</w:t>
            </w:r>
          </w:p>
        </w:tc>
        <w:tc>
          <w:tcPr>
            <w:tcW w:w="992" w:type="dxa"/>
            <w:noWrap/>
            <w:hideMark/>
          </w:tcPr>
          <w:p w14:paraId="55DA448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49.3</w:t>
            </w:r>
          </w:p>
        </w:tc>
        <w:tc>
          <w:tcPr>
            <w:tcW w:w="850" w:type="dxa"/>
            <w:noWrap/>
            <w:hideMark/>
          </w:tcPr>
          <w:p w14:paraId="3183969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47.4, 51.2</w:t>
            </w:r>
          </w:p>
        </w:tc>
        <w:tc>
          <w:tcPr>
            <w:tcW w:w="993" w:type="dxa"/>
            <w:noWrap/>
            <w:hideMark/>
          </w:tcPr>
          <w:p w14:paraId="20358E8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49.8</w:t>
            </w:r>
          </w:p>
        </w:tc>
        <w:tc>
          <w:tcPr>
            <w:tcW w:w="850" w:type="dxa"/>
            <w:noWrap/>
            <w:hideMark/>
          </w:tcPr>
          <w:p w14:paraId="41AA93A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48.0, 51.7</w:t>
            </w:r>
          </w:p>
        </w:tc>
        <w:tc>
          <w:tcPr>
            <w:tcW w:w="851" w:type="dxa"/>
            <w:noWrap/>
            <w:hideMark/>
          </w:tcPr>
          <w:p w14:paraId="47F07FF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49.5</w:t>
            </w:r>
          </w:p>
        </w:tc>
        <w:tc>
          <w:tcPr>
            <w:tcW w:w="850" w:type="dxa"/>
            <w:noWrap/>
            <w:hideMark/>
          </w:tcPr>
          <w:p w14:paraId="7069BC9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47.5, 51.5</w:t>
            </w:r>
          </w:p>
        </w:tc>
        <w:tc>
          <w:tcPr>
            <w:tcW w:w="851" w:type="dxa"/>
            <w:noWrap/>
            <w:hideMark/>
          </w:tcPr>
          <w:p w14:paraId="2375880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44.8</w:t>
            </w:r>
          </w:p>
        </w:tc>
        <w:tc>
          <w:tcPr>
            <w:tcW w:w="850" w:type="dxa"/>
            <w:noWrap/>
            <w:hideMark/>
          </w:tcPr>
          <w:p w14:paraId="6EEF9EB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42.6, 46.9</w:t>
            </w:r>
          </w:p>
        </w:tc>
        <w:tc>
          <w:tcPr>
            <w:tcW w:w="1418" w:type="dxa"/>
            <w:noWrap/>
            <w:hideMark/>
          </w:tcPr>
          <w:p w14:paraId="79AA066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47.9</w:t>
            </w:r>
          </w:p>
        </w:tc>
        <w:tc>
          <w:tcPr>
            <w:tcW w:w="1559" w:type="dxa"/>
          </w:tcPr>
          <w:p w14:paraId="0AC4E24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</w:t>
            </w:r>
          </w:p>
        </w:tc>
      </w:tr>
      <w:tr w:rsidR="002C6582" w:rsidRPr="00823F8D" w14:paraId="23B63289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3B29756F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Coordinateurs</w:t>
            </w:r>
          </w:p>
        </w:tc>
        <w:tc>
          <w:tcPr>
            <w:tcW w:w="855" w:type="dxa"/>
            <w:noWrap/>
            <w:hideMark/>
          </w:tcPr>
          <w:p w14:paraId="408AEB55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46.1</w:t>
            </w:r>
          </w:p>
        </w:tc>
        <w:tc>
          <w:tcPr>
            <w:tcW w:w="705" w:type="dxa"/>
            <w:noWrap/>
            <w:hideMark/>
          </w:tcPr>
          <w:p w14:paraId="2C72E4B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44.1, 48.0</w:t>
            </w:r>
          </w:p>
        </w:tc>
        <w:tc>
          <w:tcPr>
            <w:tcW w:w="992" w:type="dxa"/>
            <w:noWrap/>
            <w:hideMark/>
          </w:tcPr>
          <w:p w14:paraId="4EBCE2D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48.7</w:t>
            </w:r>
          </w:p>
        </w:tc>
        <w:tc>
          <w:tcPr>
            <w:tcW w:w="850" w:type="dxa"/>
            <w:noWrap/>
            <w:hideMark/>
          </w:tcPr>
          <w:p w14:paraId="3F586D2A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47.3, 50.2</w:t>
            </w:r>
          </w:p>
        </w:tc>
        <w:tc>
          <w:tcPr>
            <w:tcW w:w="993" w:type="dxa"/>
            <w:noWrap/>
            <w:hideMark/>
          </w:tcPr>
          <w:p w14:paraId="3E60AA2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49.2</w:t>
            </w:r>
          </w:p>
        </w:tc>
        <w:tc>
          <w:tcPr>
            <w:tcW w:w="850" w:type="dxa"/>
            <w:noWrap/>
            <w:hideMark/>
          </w:tcPr>
          <w:p w14:paraId="1D6CF92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47.4, 51.0</w:t>
            </w:r>
          </w:p>
        </w:tc>
        <w:tc>
          <w:tcPr>
            <w:tcW w:w="851" w:type="dxa"/>
            <w:noWrap/>
            <w:hideMark/>
          </w:tcPr>
          <w:p w14:paraId="789F3C95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50.2</w:t>
            </w:r>
          </w:p>
        </w:tc>
        <w:tc>
          <w:tcPr>
            <w:tcW w:w="850" w:type="dxa"/>
            <w:noWrap/>
            <w:hideMark/>
          </w:tcPr>
          <w:p w14:paraId="0FE4242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48.4, 51.9</w:t>
            </w:r>
          </w:p>
        </w:tc>
        <w:tc>
          <w:tcPr>
            <w:tcW w:w="851" w:type="dxa"/>
            <w:noWrap/>
            <w:hideMark/>
          </w:tcPr>
          <w:p w14:paraId="3E4BC81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</w:t>
            </w:r>
          </w:p>
        </w:tc>
        <w:tc>
          <w:tcPr>
            <w:tcW w:w="850" w:type="dxa"/>
            <w:noWrap/>
            <w:hideMark/>
          </w:tcPr>
          <w:p w14:paraId="7C4888C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45.3, 48.8</w:t>
            </w:r>
          </w:p>
        </w:tc>
        <w:tc>
          <w:tcPr>
            <w:tcW w:w="1418" w:type="dxa"/>
            <w:noWrap/>
            <w:hideMark/>
          </w:tcPr>
          <w:p w14:paraId="05B4136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48.2</w:t>
            </w:r>
          </w:p>
        </w:tc>
        <w:tc>
          <w:tcPr>
            <w:tcW w:w="1559" w:type="dxa"/>
          </w:tcPr>
          <w:p w14:paraId="68586F6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</w:t>
            </w:r>
          </w:p>
        </w:tc>
      </w:tr>
      <w:tr w:rsidR="002C6582" w:rsidRPr="00823F8D" w14:paraId="02B1B550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FBD7821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Auditeurs</w:t>
            </w:r>
          </w:p>
        </w:tc>
        <w:tc>
          <w:tcPr>
            <w:tcW w:w="855" w:type="dxa"/>
            <w:noWrap/>
            <w:hideMark/>
          </w:tcPr>
          <w:p w14:paraId="42B652F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48.4</w:t>
            </w:r>
          </w:p>
        </w:tc>
        <w:tc>
          <w:tcPr>
            <w:tcW w:w="705" w:type="dxa"/>
            <w:noWrap/>
            <w:hideMark/>
          </w:tcPr>
          <w:p w14:paraId="6799CAC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 xml:space="preserve">46.8, </w:t>
            </w:r>
            <w:r w:rsidRPr="00823F8D">
              <w:lastRenderedPageBreak/>
              <w:t>50.0</w:t>
            </w:r>
          </w:p>
        </w:tc>
        <w:tc>
          <w:tcPr>
            <w:tcW w:w="992" w:type="dxa"/>
            <w:noWrap/>
            <w:hideMark/>
          </w:tcPr>
          <w:p w14:paraId="120560E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lastRenderedPageBreak/>
              <w:t>50.2</w:t>
            </w:r>
          </w:p>
        </w:tc>
        <w:tc>
          <w:tcPr>
            <w:tcW w:w="850" w:type="dxa"/>
            <w:noWrap/>
            <w:hideMark/>
          </w:tcPr>
          <w:p w14:paraId="7364511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 xml:space="preserve">48.9, </w:t>
            </w:r>
            <w:r w:rsidRPr="00823F8D">
              <w:lastRenderedPageBreak/>
              <w:t>51.5</w:t>
            </w:r>
          </w:p>
        </w:tc>
        <w:tc>
          <w:tcPr>
            <w:tcW w:w="993" w:type="dxa"/>
            <w:noWrap/>
            <w:hideMark/>
          </w:tcPr>
          <w:p w14:paraId="6A88D0C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lastRenderedPageBreak/>
              <w:t>50.5</w:t>
            </w:r>
          </w:p>
        </w:tc>
        <w:tc>
          <w:tcPr>
            <w:tcW w:w="850" w:type="dxa"/>
            <w:noWrap/>
            <w:hideMark/>
          </w:tcPr>
          <w:p w14:paraId="1DBD427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 xml:space="preserve">49.3, </w:t>
            </w:r>
            <w:r w:rsidRPr="00823F8D">
              <w:lastRenderedPageBreak/>
              <w:t>51.7</w:t>
            </w:r>
          </w:p>
        </w:tc>
        <w:tc>
          <w:tcPr>
            <w:tcW w:w="851" w:type="dxa"/>
            <w:noWrap/>
            <w:hideMark/>
          </w:tcPr>
          <w:p w14:paraId="00ABE4F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lastRenderedPageBreak/>
              <w:t>49.1</w:t>
            </w:r>
          </w:p>
        </w:tc>
        <w:tc>
          <w:tcPr>
            <w:tcW w:w="850" w:type="dxa"/>
            <w:noWrap/>
            <w:hideMark/>
          </w:tcPr>
          <w:p w14:paraId="5D7AA1E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 xml:space="preserve">47.3, </w:t>
            </w:r>
            <w:r w:rsidRPr="00823F8D">
              <w:lastRenderedPageBreak/>
              <w:t>51.0</w:t>
            </w:r>
          </w:p>
        </w:tc>
        <w:tc>
          <w:tcPr>
            <w:tcW w:w="851" w:type="dxa"/>
            <w:noWrap/>
            <w:hideMark/>
          </w:tcPr>
          <w:p w14:paraId="44A114A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lastRenderedPageBreak/>
              <w:t>49.5</w:t>
            </w:r>
          </w:p>
        </w:tc>
        <w:tc>
          <w:tcPr>
            <w:tcW w:w="850" w:type="dxa"/>
            <w:noWrap/>
            <w:hideMark/>
          </w:tcPr>
          <w:p w14:paraId="72A1F66C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 xml:space="preserve">48.1, </w:t>
            </w:r>
            <w:r w:rsidRPr="00823F8D">
              <w:lastRenderedPageBreak/>
              <w:t>50.8</w:t>
            </w:r>
          </w:p>
        </w:tc>
        <w:tc>
          <w:tcPr>
            <w:tcW w:w="1418" w:type="dxa"/>
            <w:noWrap/>
            <w:hideMark/>
          </w:tcPr>
          <w:p w14:paraId="4A77906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lastRenderedPageBreak/>
              <w:t>49.5</w:t>
            </w:r>
          </w:p>
        </w:tc>
        <w:tc>
          <w:tcPr>
            <w:tcW w:w="1559" w:type="dxa"/>
          </w:tcPr>
          <w:p w14:paraId="67ECCE4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</w:t>
            </w:r>
            <w:r w:rsidRPr="00823F8D">
              <w:rPr>
                <w:rStyle w:val="FootnoteReference"/>
              </w:rPr>
              <w:footnoteReference w:id="1"/>
            </w:r>
            <w:r w:rsidRPr="00823F8D">
              <w:t xml:space="preserve"> </w:t>
            </w:r>
          </w:p>
        </w:tc>
      </w:tr>
      <w:tr w:rsidR="002C6582" w:rsidRPr="00823F8D" w14:paraId="285E8C46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68570C9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lastRenderedPageBreak/>
              <w:t>Joggeurs</w:t>
            </w:r>
          </w:p>
        </w:tc>
        <w:tc>
          <w:tcPr>
            <w:tcW w:w="855" w:type="dxa"/>
            <w:noWrap/>
            <w:hideMark/>
          </w:tcPr>
          <w:p w14:paraId="7844CE1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48.7</w:t>
            </w:r>
          </w:p>
        </w:tc>
        <w:tc>
          <w:tcPr>
            <w:tcW w:w="705" w:type="dxa"/>
            <w:noWrap/>
            <w:hideMark/>
          </w:tcPr>
          <w:p w14:paraId="02A3886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46.9, 50.6</w:t>
            </w:r>
          </w:p>
        </w:tc>
        <w:tc>
          <w:tcPr>
            <w:tcW w:w="992" w:type="dxa"/>
            <w:noWrap/>
            <w:hideMark/>
          </w:tcPr>
          <w:p w14:paraId="56B47982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49.4</w:t>
            </w:r>
          </w:p>
        </w:tc>
        <w:tc>
          <w:tcPr>
            <w:tcW w:w="850" w:type="dxa"/>
            <w:noWrap/>
            <w:hideMark/>
          </w:tcPr>
          <w:p w14:paraId="64A662D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47.7, 51.1</w:t>
            </w:r>
          </w:p>
        </w:tc>
        <w:tc>
          <w:tcPr>
            <w:tcW w:w="993" w:type="dxa"/>
            <w:noWrap/>
            <w:hideMark/>
          </w:tcPr>
          <w:p w14:paraId="5E2BCC0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50.3</w:t>
            </w:r>
          </w:p>
        </w:tc>
        <w:tc>
          <w:tcPr>
            <w:tcW w:w="850" w:type="dxa"/>
            <w:noWrap/>
            <w:hideMark/>
          </w:tcPr>
          <w:p w14:paraId="513FA35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48.8, 51.8</w:t>
            </w:r>
          </w:p>
        </w:tc>
        <w:tc>
          <w:tcPr>
            <w:tcW w:w="851" w:type="dxa"/>
            <w:noWrap/>
            <w:hideMark/>
          </w:tcPr>
          <w:p w14:paraId="1169A57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50.7</w:t>
            </w:r>
          </w:p>
        </w:tc>
        <w:tc>
          <w:tcPr>
            <w:tcW w:w="850" w:type="dxa"/>
            <w:noWrap/>
            <w:hideMark/>
          </w:tcPr>
          <w:p w14:paraId="1CFE42F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48.9, 52.4</w:t>
            </w:r>
          </w:p>
        </w:tc>
        <w:tc>
          <w:tcPr>
            <w:tcW w:w="851" w:type="dxa"/>
            <w:noWrap/>
            <w:hideMark/>
          </w:tcPr>
          <w:p w14:paraId="615BCB0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</w:t>
            </w:r>
          </w:p>
        </w:tc>
        <w:tc>
          <w:tcPr>
            <w:tcW w:w="850" w:type="dxa"/>
            <w:noWrap/>
            <w:hideMark/>
          </w:tcPr>
          <w:p w14:paraId="1989C35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48.0, 51.8</w:t>
            </w:r>
          </w:p>
        </w:tc>
        <w:tc>
          <w:tcPr>
            <w:tcW w:w="1418" w:type="dxa"/>
            <w:noWrap/>
            <w:hideMark/>
          </w:tcPr>
          <w:p w14:paraId="551684C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49.8</w:t>
            </w:r>
          </w:p>
        </w:tc>
        <w:tc>
          <w:tcPr>
            <w:tcW w:w="1559" w:type="dxa"/>
          </w:tcPr>
          <w:p w14:paraId="5BF02F9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</w:t>
            </w:r>
          </w:p>
        </w:tc>
      </w:tr>
      <w:tr w:rsidR="002C6582" w:rsidRPr="00823F8D" w14:paraId="04819273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E3819CB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Gamins</w:t>
            </w:r>
          </w:p>
        </w:tc>
        <w:tc>
          <w:tcPr>
            <w:tcW w:w="855" w:type="dxa"/>
            <w:noWrap/>
            <w:hideMark/>
          </w:tcPr>
          <w:p w14:paraId="59425BB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47.6</w:t>
            </w:r>
          </w:p>
        </w:tc>
        <w:tc>
          <w:tcPr>
            <w:tcW w:w="705" w:type="dxa"/>
            <w:noWrap/>
            <w:hideMark/>
          </w:tcPr>
          <w:p w14:paraId="61C51C3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45.8, 49.5</w:t>
            </w:r>
          </w:p>
        </w:tc>
        <w:tc>
          <w:tcPr>
            <w:tcW w:w="992" w:type="dxa"/>
            <w:noWrap/>
            <w:hideMark/>
          </w:tcPr>
          <w:p w14:paraId="61D89F0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50.4</w:t>
            </w:r>
          </w:p>
        </w:tc>
        <w:tc>
          <w:tcPr>
            <w:tcW w:w="850" w:type="dxa"/>
            <w:noWrap/>
            <w:hideMark/>
          </w:tcPr>
          <w:p w14:paraId="4E58E39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49.6, 51.2</w:t>
            </w:r>
          </w:p>
        </w:tc>
        <w:tc>
          <w:tcPr>
            <w:tcW w:w="993" w:type="dxa"/>
            <w:noWrap/>
            <w:hideMark/>
          </w:tcPr>
          <w:p w14:paraId="431F3BB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50.6</w:t>
            </w:r>
          </w:p>
        </w:tc>
        <w:tc>
          <w:tcPr>
            <w:tcW w:w="850" w:type="dxa"/>
            <w:noWrap/>
            <w:hideMark/>
          </w:tcPr>
          <w:p w14:paraId="2041E57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49.8, 51.3</w:t>
            </w:r>
          </w:p>
        </w:tc>
        <w:tc>
          <w:tcPr>
            <w:tcW w:w="851" w:type="dxa"/>
            <w:noWrap/>
            <w:hideMark/>
          </w:tcPr>
          <w:p w14:paraId="1B0D0337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49.6</w:t>
            </w:r>
          </w:p>
        </w:tc>
        <w:tc>
          <w:tcPr>
            <w:tcW w:w="850" w:type="dxa"/>
            <w:noWrap/>
            <w:hideMark/>
          </w:tcPr>
          <w:p w14:paraId="5D41078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48.2, 51.0</w:t>
            </w:r>
          </w:p>
        </w:tc>
        <w:tc>
          <w:tcPr>
            <w:tcW w:w="851" w:type="dxa"/>
            <w:noWrap/>
            <w:hideMark/>
          </w:tcPr>
          <w:p w14:paraId="22CBC3B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51.4</w:t>
            </w:r>
          </w:p>
        </w:tc>
        <w:tc>
          <w:tcPr>
            <w:tcW w:w="850" w:type="dxa"/>
            <w:noWrap/>
            <w:hideMark/>
          </w:tcPr>
          <w:p w14:paraId="7E209B0C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50.6, 52.2</w:t>
            </w:r>
          </w:p>
        </w:tc>
        <w:tc>
          <w:tcPr>
            <w:tcW w:w="1418" w:type="dxa"/>
            <w:noWrap/>
            <w:hideMark/>
          </w:tcPr>
          <w:p w14:paraId="43E90B7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49.9</w:t>
            </w:r>
          </w:p>
        </w:tc>
        <w:tc>
          <w:tcPr>
            <w:tcW w:w="1559" w:type="dxa"/>
          </w:tcPr>
          <w:p w14:paraId="5E6930C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</w:t>
            </w:r>
          </w:p>
        </w:tc>
      </w:tr>
      <w:tr w:rsidR="002C6582" w:rsidRPr="00823F8D" w14:paraId="33134413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9DBE9D1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Occupants d'un immeuble</w:t>
            </w:r>
          </w:p>
        </w:tc>
        <w:tc>
          <w:tcPr>
            <w:tcW w:w="855" w:type="dxa"/>
            <w:noWrap/>
            <w:hideMark/>
          </w:tcPr>
          <w:p w14:paraId="04A5DEE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50.4</w:t>
            </w:r>
          </w:p>
        </w:tc>
        <w:tc>
          <w:tcPr>
            <w:tcW w:w="705" w:type="dxa"/>
            <w:noWrap/>
            <w:hideMark/>
          </w:tcPr>
          <w:p w14:paraId="6A66086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49.5, 51.2</w:t>
            </w:r>
          </w:p>
        </w:tc>
        <w:tc>
          <w:tcPr>
            <w:tcW w:w="992" w:type="dxa"/>
            <w:noWrap/>
            <w:hideMark/>
          </w:tcPr>
          <w:p w14:paraId="675E581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50.1</w:t>
            </w:r>
          </w:p>
        </w:tc>
        <w:tc>
          <w:tcPr>
            <w:tcW w:w="850" w:type="dxa"/>
            <w:noWrap/>
            <w:hideMark/>
          </w:tcPr>
          <w:p w14:paraId="2966A5C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49.3, 50.9</w:t>
            </w:r>
          </w:p>
        </w:tc>
        <w:tc>
          <w:tcPr>
            <w:tcW w:w="993" w:type="dxa"/>
            <w:noWrap/>
            <w:hideMark/>
          </w:tcPr>
          <w:p w14:paraId="61F19B7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50.1</w:t>
            </w:r>
          </w:p>
        </w:tc>
        <w:tc>
          <w:tcPr>
            <w:tcW w:w="850" w:type="dxa"/>
            <w:noWrap/>
            <w:hideMark/>
          </w:tcPr>
          <w:p w14:paraId="0CE58FC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49.2, 51.1</w:t>
            </w:r>
          </w:p>
        </w:tc>
        <w:tc>
          <w:tcPr>
            <w:tcW w:w="851" w:type="dxa"/>
            <w:noWrap/>
            <w:hideMark/>
          </w:tcPr>
          <w:p w14:paraId="5DC9889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</w:t>
            </w:r>
          </w:p>
        </w:tc>
        <w:tc>
          <w:tcPr>
            <w:tcW w:w="850" w:type="dxa"/>
            <w:noWrap/>
            <w:hideMark/>
          </w:tcPr>
          <w:p w14:paraId="178973F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48.5, 51.4</w:t>
            </w:r>
          </w:p>
        </w:tc>
        <w:tc>
          <w:tcPr>
            <w:tcW w:w="851" w:type="dxa"/>
            <w:noWrap/>
            <w:hideMark/>
          </w:tcPr>
          <w:p w14:paraId="0F32177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49.8</w:t>
            </w:r>
          </w:p>
        </w:tc>
        <w:tc>
          <w:tcPr>
            <w:tcW w:w="850" w:type="dxa"/>
            <w:noWrap/>
            <w:hideMark/>
          </w:tcPr>
          <w:p w14:paraId="0FBB9A3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48.7, 50.8</w:t>
            </w:r>
          </w:p>
        </w:tc>
        <w:tc>
          <w:tcPr>
            <w:tcW w:w="1418" w:type="dxa"/>
            <w:noWrap/>
            <w:hideMark/>
          </w:tcPr>
          <w:p w14:paraId="2B18AD6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50.1</w:t>
            </w:r>
          </w:p>
        </w:tc>
        <w:tc>
          <w:tcPr>
            <w:tcW w:w="1559" w:type="dxa"/>
          </w:tcPr>
          <w:p w14:paraId="6CC094A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</w:t>
            </w:r>
          </w:p>
        </w:tc>
      </w:tr>
      <w:tr w:rsidR="002C6582" w:rsidRPr="00823F8D" w14:paraId="612C088C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5276758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Voisins</w:t>
            </w:r>
          </w:p>
        </w:tc>
        <w:tc>
          <w:tcPr>
            <w:tcW w:w="855" w:type="dxa"/>
            <w:noWrap/>
            <w:hideMark/>
          </w:tcPr>
          <w:p w14:paraId="53B457A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49.8</w:t>
            </w:r>
          </w:p>
        </w:tc>
        <w:tc>
          <w:tcPr>
            <w:tcW w:w="705" w:type="dxa"/>
            <w:noWrap/>
            <w:hideMark/>
          </w:tcPr>
          <w:p w14:paraId="4893CD2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48.5, 51.2</w:t>
            </w:r>
          </w:p>
        </w:tc>
        <w:tc>
          <w:tcPr>
            <w:tcW w:w="992" w:type="dxa"/>
            <w:noWrap/>
            <w:hideMark/>
          </w:tcPr>
          <w:p w14:paraId="69332EE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51.0</w:t>
            </w:r>
          </w:p>
        </w:tc>
        <w:tc>
          <w:tcPr>
            <w:tcW w:w="850" w:type="dxa"/>
            <w:noWrap/>
            <w:hideMark/>
          </w:tcPr>
          <w:p w14:paraId="6B9C5CC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50.1, 51.8</w:t>
            </w:r>
          </w:p>
        </w:tc>
        <w:tc>
          <w:tcPr>
            <w:tcW w:w="993" w:type="dxa"/>
            <w:noWrap/>
            <w:hideMark/>
          </w:tcPr>
          <w:p w14:paraId="689FB227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50.7</w:t>
            </w:r>
          </w:p>
        </w:tc>
        <w:tc>
          <w:tcPr>
            <w:tcW w:w="850" w:type="dxa"/>
            <w:noWrap/>
            <w:hideMark/>
          </w:tcPr>
          <w:p w14:paraId="5182722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49.9, 51.4</w:t>
            </w:r>
          </w:p>
        </w:tc>
        <w:tc>
          <w:tcPr>
            <w:tcW w:w="851" w:type="dxa"/>
            <w:noWrap/>
            <w:hideMark/>
          </w:tcPr>
          <w:p w14:paraId="1463641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50.6</w:t>
            </w:r>
          </w:p>
        </w:tc>
        <w:tc>
          <w:tcPr>
            <w:tcW w:w="850" w:type="dxa"/>
            <w:noWrap/>
            <w:hideMark/>
          </w:tcPr>
          <w:p w14:paraId="4404B41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49.3, 51.9</w:t>
            </w:r>
          </w:p>
        </w:tc>
        <w:tc>
          <w:tcPr>
            <w:tcW w:w="851" w:type="dxa"/>
            <w:noWrap/>
            <w:hideMark/>
          </w:tcPr>
          <w:p w14:paraId="037D53A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50.8</w:t>
            </w:r>
          </w:p>
        </w:tc>
        <w:tc>
          <w:tcPr>
            <w:tcW w:w="850" w:type="dxa"/>
            <w:noWrap/>
            <w:hideMark/>
          </w:tcPr>
          <w:p w14:paraId="79FF3F8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49.8, 51.8</w:t>
            </w:r>
          </w:p>
        </w:tc>
        <w:tc>
          <w:tcPr>
            <w:tcW w:w="1418" w:type="dxa"/>
            <w:noWrap/>
            <w:hideMark/>
          </w:tcPr>
          <w:p w14:paraId="5035F72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50.6</w:t>
            </w:r>
          </w:p>
        </w:tc>
        <w:tc>
          <w:tcPr>
            <w:tcW w:w="1559" w:type="dxa"/>
          </w:tcPr>
          <w:p w14:paraId="4157D24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</w:t>
            </w:r>
          </w:p>
        </w:tc>
      </w:tr>
      <w:tr w:rsidR="002C6582" w:rsidRPr="00823F8D" w14:paraId="52281D53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7150D99E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Adolescents</w:t>
            </w:r>
          </w:p>
        </w:tc>
        <w:tc>
          <w:tcPr>
            <w:tcW w:w="855" w:type="dxa"/>
            <w:noWrap/>
            <w:hideMark/>
          </w:tcPr>
          <w:p w14:paraId="45B97EC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50.3</w:t>
            </w:r>
          </w:p>
        </w:tc>
        <w:tc>
          <w:tcPr>
            <w:tcW w:w="705" w:type="dxa"/>
            <w:noWrap/>
            <w:hideMark/>
          </w:tcPr>
          <w:p w14:paraId="7841863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49.4, 51.1</w:t>
            </w:r>
          </w:p>
        </w:tc>
        <w:tc>
          <w:tcPr>
            <w:tcW w:w="992" w:type="dxa"/>
            <w:noWrap/>
            <w:hideMark/>
          </w:tcPr>
          <w:p w14:paraId="04C6B15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51.2</w:t>
            </w:r>
          </w:p>
        </w:tc>
        <w:tc>
          <w:tcPr>
            <w:tcW w:w="850" w:type="dxa"/>
            <w:noWrap/>
            <w:hideMark/>
          </w:tcPr>
          <w:p w14:paraId="558F1E6A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50.2, 52.2</w:t>
            </w:r>
          </w:p>
        </w:tc>
        <w:tc>
          <w:tcPr>
            <w:tcW w:w="993" w:type="dxa"/>
            <w:noWrap/>
            <w:hideMark/>
          </w:tcPr>
          <w:p w14:paraId="6E8EBC5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50.6</w:t>
            </w:r>
          </w:p>
        </w:tc>
        <w:tc>
          <w:tcPr>
            <w:tcW w:w="850" w:type="dxa"/>
            <w:noWrap/>
            <w:hideMark/>
          </w:tcPr>
          <w:p w14:paraId="74DC752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49.9, 51.3</w:t>
            </w:r>
          </w:p>
        </w:tc>
        <w:tc>
          <w:tcPr>
            <w:tcW w:w="851" w:type="dxa"/>
            <w:noWrap/>
            <w:hideMark/>
          </w:tcPr>
          <w:p w14:paraId="488641E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50.4</w:t>
            </w:r>
          </w:p>
        </w:tc>
        <w:tc>
          <w:tcPr>
            <w:tcW w:w="850" w:type="dxa"/>
            <w:noWrap/>
            <w:hideMark/>
          </w:tcPr>
          <w:p w14:paraId="619A85A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48.8, 52.0</w:t>
            </w:r>
          </w:p>
        </w:tc>
        <w:tc>
          <w:tcPr>
            <w:tcW w:w="851" w:type="dxa"/>
            <w:noWrap/>
            <w:hideMark/>
          </w:tcPr>
          <w:p w14:paraId="0005DF2A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50.7</w:t>
            </w:r>
          </w:p>
        </w:tc>
        <w:tc>
          <w:tcPr>
            <w:tcW w:w="850" w:type="dxa"/>
            <w:noWrap/>
            <w:hideMark/>
          </w:tcPr>
          <w:p w14:paraId="7C4F0806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49.9, 51.5</w:t>
            </w:r>
          </w:p>
        </w:tc>
        <w:tc>
          <w:tcPr>
            <w:tcW w:w="1418" w:type="dxa"/>
            <w:noWrap/>
            <w:hideMark/>
          </w:tcPr>
          <w:p w14:paraId="7EF3D01A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50.6</w:t>
            </w:r>
          </w:p>
        </w:tc>
        <w:tc>
          <w:tcPr>
            <w:tcW w:w="1559" w:type="dxa"/>
          </w:tcPr>
          <w:p w14:paraId="6A83823C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</w:t>
            </w:r>
          </w:p>
        </w:tc>
      </w:tr>
      <w:tr w:rsidR="002C6582" w:rsidRPr="00823F8D" w14:paraId="402CCACD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7F9D7B6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Spectateurs de cinéma</w:t>
            </w:r>
          </w:p>
        </w:tc>
        <w:tc>
          <w:tcPr>
            <w:tcW w:w="855" w:type="dxa"/>
            <w:noWrap/>
            <w:hideMark/>
          </w:tcPr>
          <w:p w14:paraId="76D543C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50.2</w:t>
            </w:r>
          </w:p>
        </w:tc>
        <w:tc>
          <w:tcPr>
            <w:tcW w:w="705" w:type="dxa"/>
            <w:noWrap/>
            <w:hideMark/>
          </w:tcPr>
          <w:p w14:paraId="6E96CB6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48.9, 51.5</w:t>
            </w:r>
          </w:p>
        </w:tc>
        <w:tc>
          <w:tcPr>
            <w:tcW w:w="992" w:type="dxa"/>
            <w:noWrap/>
            <w:hideMark/>
          </w:tcPr>
          <w:p w14:paraId="2A06875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51.2</w:t>
            </w:r>
          </w:p>
        </w:tc>
        <w:tc>
          <w:tcPr>
            <w:tcW w:w="850" w:type="dxa"/>
            <w:noWrap/>
            <w:hideMark/>
          </w:tcPr>
          <w:p w14:paraId="5782C26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50.2, 52.3</w:t>
            </w:r>
          </w:p>
        </w:tc>
        <w:tc>
          <w:tcPr>
            <w:tcW w:w="993" w:type="dxa"/>
            <w:noWrap/>
            <w:hideMark/>
          </w:tcPr>
          <w:p w14:paraId="4E68292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52.0</w:t>
            </w:r>
          </w:p>
        </w:tc>
        <w:tc>
          <w:tcPr>
            <w:tcW w:w="850" w:type="dxa"/>
            <w:noWrap/>
            <w:hideMark/>
          </w:tcPr>
          <w:p w14:paraId="0CFEB6A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50.9, 53.1</w:t>
            </w:r>
          </w:p>
        </w:tc>
        <w:tc>
          <w:tcPr>
            <w:tcW w:w="851" w:type="dxa"/>
            <w:noWrap/>
            <w:hideMark/>
          </w:tcPr>
          <w:p w14:paraId="22B2BC9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51.1</w:t>
            </w:r>
          </w:p>
        </w:tc>
        <w:tc>
          <w:tcPr>
            <w:tcW w:w="850" w:type="dxa"/>
            <w:noWrap/>
            <w:hideMark/>
          </w:tcPr>
          <w:p w14:paraId="3DFA2ACD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49.6, 52.5</w:t>
            </w:r>
          </w:p>
        </w:tc>
        <w:tc>
          <w:tcPr>
            <w:tcW w:w="851" w:type="dxa"/>
            <w:noWrap/>
            <w:hideMark/>
          </w:tcPr>
          <w:p w14:paraId="4148BF8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49.8</w:t>
            </w:r>
          </w:p>
        </w:tc>
        <w:tc>
          <w:tcPr>
            <w:tcW w:w="850" w:type="dxa"/>
            <w:noWrap/>
            <w:hideMark/>
          </w:tcPr>
          <w:p w14:paraId="1EE9968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48.6, 50.9</w:t>
            </w:r>
          </w:p>
        </w:tc>
        <w:tc>
          <w:tcPr>
            <w:tcW w:w="1418" w:type="dxa"/>
            <w:noWrap/>
            <w:hideMark/>
          </w:tcPr>
          <w:p w14:paraId="0241BBF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50.9</w:t>
            </w:r>
          </w:p>
        </w:tc>
        <w:tc>
          <w:tcPr>
            <w:tcW w:w="1559" w:type="dxa"/>
          </w:tcPr>
          <w:p w14:paraId="2ED518F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53</w:t>
            </w:r>
          </w:p>
        </w:tc>
      </w:tr>
      <w:tr w:rsidR="002C6582" w:rsidRPr="00823F8D" w14:paraId="014A26EC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16CF4FD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Spectateurs</w:t>
            </w:r>
          </w:p>
        </w:tc>
        <w:tc>
          <w:tcPr>
            <w:tcW w:w="855" w:type="dxa"/>
            <w:noWrap/>
            <w:hideMark/>
          </w:tcPr>
          <w:p w14:paraId="1BFF519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51.1</w:t>
            </w:r>
          </w:p>
        </w:tc>
        <w:tc>
          <w:tcPr>
            <w:tcW w:w="705" w:type="dxa"/>
            <w:noWrap/>
            <w:hideMark/>
          </w:tcPr>
          <w:p w14:paraId="2CE928B4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49.9, 52.2</w:t>
            </w:r>
          </w:p>
        </w:tc>
        <w:tc>
          <w:tcPr>
            <w:tcW w:w="992" w:type="dxa"/>
            <w:noWrap/>
            <w:hideMark/>
          </w:tcPr>
          <w:p w14:paraId="07CB52F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52.4</w:t>
            </w:r>
          </w:p>
        </w:tc>
        <w:tc>
          <w:tcPr>
            <w:tcW w:w="850" w:type="dxa"/>
            <w:noWrap/>
            <w:hideMark/>
          </w:tcPr>
          <w:p w14:paraId="1E3B8655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51.4, 53.5</w:t>
            </w:r>
          </w:p>
        </w:tc>
        <w:tc>
          <w:tcPr>
            <w:tcW w:w="993" w:type="dxa"/>
            <w:noWrap/>
            <w:hideMark/>
          </w:tcPr>
          <w:p w14:paraId="6C9D3D3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52.3</w:t>
            </w:r>
          </w:p>
        </w:tc>
        <w:tc>
          <w:tcPr>
            <w:tcW w:w="850" w:type="dxa"/>
            <w:noWrap/>
            <w:hideMark/>
          </w:tcPr>
          <w:p w14:paraId="6742A572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51.5, 53.2</w:t>
            </w:r>
          </w:p>
        </w:tc>
        <w:tc>
          <w:tcPr>
            <w:tcW w:w="851" w:type="dxa"/>
            <w:noWrap/>
            <w:hideMark/>
          </w:tcPr>
          <w:p w14:paraId="02D1FC6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51.5</w:t>
            </w:r>
          </w:p>
        </w:tc>
        <w:tc>
          <w:tcPr>
            <w:tcW w:w="850" w:type="dxa"/>
            <w:noWrap/>
            <w:hideMark/>
          </w:tcPr>
          <w:p w14:paraId="4CCDBEA8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50.1, 52.8</w:t>
            </w:r>
          </w:p>
        </w:tc>
        <w:tc>
          <w:tcPr>
            <w:tcW w:w="851" w:type="dxa"/>
            <w:noWrap/>
            <w:hideMark/>
          </w:tcPr>
          <w:p w14:paraId="0C1823C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50.9</w:t>
            </w:r>
          </w:p>
        </w:tc>
        <w:tc>
          <w:tcPr>
            <w:tcW w:w="850" w:type="dxa"/>
            <w:noWrap/>
            <w:hideMark/>
          </w:tcPr>
          <w:p w14:paraId="1522481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49.9, 51.8</w:t>
            </w:r>
          </w:p>
        </w:tc>
        <w:tc>
          <w:tcPr>
            <w:tcW w:w="1418" w:type="dxa"/>
            <w:noWrap/>
            <w:hideMark/>
          </w:tcPr>
          <w:p w14:paraId="5F3555CD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51.6</w:t>
            </w:r>
          </w:p>
        </w:tc>
        <w:tc>
          <w:tcPr>
            <w:tcW w:w="1559" w:type="dxa"/>
          </w:tcPr>
          <w:p w14:paraId="1C298E7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</w:t>
            </w:r>
          </w:p>
        </w:tc>
      </w:tr>
      <w:tr w:rsidR="002C6582" w:rsidRPr="00823F8D" w14:paraId="02338D7D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14C3E31C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Promeneurs</w:t>
            </w:r>
          </w:p>
        </w:tc>
        <w:tc>
          <w:tcPr>
            <w:tcW w:w="855" w:type="dxa"/>
            <w:noWrap/>
            <w:hideMark/>
          </w:tcPr>
          <w:p w14:paraId="39EC659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52.1</w:t>
            </w:r>
          </w:p>
        </w:tc>
        <w:tc>
          <w:tcPr>
            <w:tcW w:w="705" w:type="dxa"/>
            <w:noWrap/>
            <w:hideMark/>
          </w:tcPr>
          <w:p w14:paraId="3D013A17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50.7, 53.4</w:t>
            </w:r>
          </w:p>
        </w:tc>
        <w:tc>
          <w:tcPr>
            <w:tcW w:w="992" w:type="dxa"/>
            <w:noWrap/>
            <w:hideMark/>
          </w:tcPr>
          <w:p w14:paraId="731E4E62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51.4</w:t>
            </w:r>
          </w:p>
        </w:tc>
        <w:tc>
          <w:tcPr>
            <w:tcW w:w="850" w:type="dxa"/>
            <w:noWrap/>
            <w:hideMark/>
          </w:tcPr>
          <w:p w14:paraId="6CB1F11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49.9, 53</w:t>
            </w:r>
          </w:p>
        </w:tc>
        <w:tc>
          <w:tcPr>
            <w:tcW w:w="993" w:type="dxa"/>
            <w:noWrap/>
            <w:hideMark/>
          </w:tcPr>
          <w:p w14:paraId="017C254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52.8</w:t>
            </w:r>
          </w:p>
        </w:tc>
        <w:tc>
          <w:tcPr>
            <w:tcW w:w="850" w:type="dxa"/>
            <w:noWrap/>
            <w:hideMark/>
          </w:tcPr>
          <w:p w14:paraId="12AEE7B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51.5, 54.2</w:t>
            </w:r>
          </w:p>
        </w:tc>
        <w:tc>
          <w:tcPr>
            <w:tcW w:w="851" w:type="dxa"/>
            <w:noWrap/>
            <w:hideMark/>
          </w:tcPr>
          <w:p w14:paraId="5AFD1A6C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52.0</w:t>
            </w:r>
          </w:p>
        </w:tc>
        <w:tc>
          <w:tcPr>
            <w:tcW w:w="850" w:type="dxa"/>
            <w:noWrap/>
            <w:hideMark/>
          </w:tcPr>
          <w:p w14:paraId="3AEB81A1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50.3, 53.7</w:t>
            </w:r>
          </w:p>
        </w:tc>
        <w:tc>
          <w:tcPr>
            <w:tcW w:w="851" w:type="dxa"/>
            <w:noWrap/>
            <w:hideMark/>
          </w:tcPr>
          <w:p w14:paraId="77D8DE4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51.3</w:t>
            </w:r>
          </w:p>
        </w:tc>
        <w:tc>
          <w:tcPr>
            <w:tcW w:w="850" w:type="dxa"/>
            <w:noWrap/>
            <w:hideMark/>
          </w:tcPr>
          <w:p w14:paraId="55D4D72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50.0, 52.6</w:t>
            </w:r>
          </w:p>
        </w:tc>
        <w:tc>
          <w:tcPr>
            <w:tcW w:w="1418" w:type="dxa"/>
            <w:noWrap/>
            <w:hideMark/>
          </w:tcPr>
          <w:p w14:paraId="614F19B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51.9</w:t>
            </w:r>
          </w:p>
        </w:tc>
        <w:tc>
          <w:tcPr>
            <w:tcW w:w="1559" w:type="dxa"/>
          </w:tcPr>
          <w:p w14:paraId="329B12F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</w:t>
            </w:r>
          </w:p>
        </w:tc>
      </w:tr>
      <w:tr w:rsidR="002C6582" w:rsidRPr="00823F8D" w14:paraId="0AD5B090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EC79C46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Ecoliers</w:t>
            </w:r>
          </w:p>
        </w:tc>
        <w:tc>
          <w:tcPr>
            <w:tcW w:w="855" w:type="dxa"/>
            <w:noWrap/>
            <w:hideMark/>
          </w:tcPr>
          <w:p w14:paraId="1AC2F53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51.9</w:t>
            </w:r>
          </w:p>
        </w:tc>
        <w:tc>
          <w:tcPr>
            <w:tcW w:w="705" w:type="dxa"/>
            <w:noWrap/>
            <w:hideMark/>
          </w:tcPr>
          <w:p w14:paraId="4444EF0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50.8, 53.0</w:t>
            </w:r>
          </w:p>
        </w:tc>
        <w:tc>
          <w:tcPr>
            <w:tcW w:w="992" w:type="dxa"/>
            <w:noWrap/>
            <w:hideMark/>
          </w:tcPr>
          <w:p w14:paraId="2393C3E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52.2</w:t>
            </w:r>
          </w:p>
        </w:tc>
        <w:tc>
          <w:tcPr>
            <w:tcW w:w="850" w:type="dxa"/>
            <w:noWrap/>
            <w:hideMark/>
          </w:tcPr>
          <w:p w14:paraId="76CF4A42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51.3, 53.1</w:t>
            </w:r>
          </w:p>
        </w:tc>
        <w:tc>
          <w:tcPr>
            <w:tcW w:w="993" w:type="dxa"/>
            <w:noWrap/>
            <w:hideMark/>
          </w:tcPr>
          <w:p w14:paraId="0960C1E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51.8</w:t>
            </w:r>
          </w:p>
        </w:tc>
        <w:tc>
          <w:tcPr>
            <w:tcW w:w="850" w:type="dxa"/>
            <w:noWrap/>
            <w:hideMark/>
          </w:tcPr>
          <w:p w14:paraId="5FFBCBE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50.9, 52.6</w:t>
            </w:r>
          </w:p>
        </w:tc>
        <w:tc>
          <w:tcPr>
            <w:tcW w:w="851" w:type="dxa"/>
            <w:noWrap/>
            <w:hideMark/>
          </w:tcPr>
          <w:p w14:paraId="59CA48F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53.6</w:t>
            </w:r>
          </w:p>
        </w:tc>
        <w:tc>
          <w:tcPr>
            <w:tcW w:w="850" w:type="dxa"/>
            <w:noWrap/>
            <w:hideMark/>
          </w:tcPr>
          <w:p w14:paraId="405E02B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52.1, 55.0</w:t>
            </w:r>
          </w:p>
        </w:tc>
        <w:tc>
          <w:tcPr>
            <w:tcW w:w="851" w:type="dxa"/>
            <w:noWrap/>
            <w:hideMark/>
          </w:tcPr>
          <w:p w14:paraId="719B489F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52.0</w:t>
            </w:r>
          </w:p>
        </w:tc>
        <w:tc>
          <w:tcPr>
            <w:tcW w:w="850" w:type="dxa"/>
            <w:noWrap/>
            <w:hideMark/>
          </w:tcPr>
          <w:p w14:paraId="6D3DFEA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51.0, 53.0</w:t>
            </w:r>
          </w:p>
        </w:tc>
        <w:tc>
          <w:tcPr>
            <w:tcW w:w="1418" w:type="dxa"/>
            <w:noWrap/>
            <w:hideMark/>
          </w:tcPr>
          <w:p w14:paraId="7E5F7FD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52.3</w:t>
            </w:r>
          </w:p>
        </w:tc>
        <w:tc>
          <w:tcPr>
            <w:tcW w:w="1559" w:type="dxa"/>
          </w:tcPr>
          <w:p w14:paraId="30B780D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53</w:t>
            </w:r>
          </w:p>
        </w:tc>
      </w:tr>
      <w:tr w:rsidR="002C6582" w:rsidRPr="00823F8D" w14:paraId="2350BF4A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42E34799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Joueurs de violon</w:t>
            </w:r>
          </w:p>
        </w:tc>
        <w:tc>
          <w:tcPr>
            <w:tcW w:w="855" w:type="dxa"/>
            <w:noWrap/>
            <w:hideMark/>
          </w:tcPr>
          <w:p w14:paraId="243E96C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50.3</w:t>
            </w:r>
          </w:p>
        </w:tc>
        <w:tc>
          <w:tcPr>
            <w:tcW w:w="705" w:type="dxa"/>
            <w:noWrap/>
            <w:hideMark/>
          </w:tcPr>
          <w:p w14:paraId="102AC36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47.9, 52.7</w:t>
            </w:r>
          </w:p>
        </w:tc>
        <w:tc>
          <w:tcPr>
            <w:tcW w:w="992" w:type="dxa"/>
            <w:noWrap/>
            <w:hideMark/>
          </w:tcPr>
          <w:p w14:paraId="53973D5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52.6</w:t>
            </w:r>
          </w:p>
        </w:tc>
        <w:tc>
          <w:tcPr>
            <w:tcW w:w="850" w:type="dxa"/>
            <w:noWrap/>
            <w:hideMark/>
          </w:tcPr>
          <w:p w14:paraId="6C18A378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50.6, 54.7</w:t>
            </w:r>
          </w:p>
        </w:tc>
        <w:tc>
          <w:tcPr>
            <w:tcW w:w="993" w:type="dxa"/>
            <w:noWrap/>
            <w:hideMark/>
          </w:tcPr>
          <w:p w14:paraId="08441846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55.3</w:t>
            </w:r>
          </w:p>
        </w:tc>
        <w:tc>
          <w:tcPr>
            <w:tcW w:w="850" w:type="dxa"/>
            <w:noWrap/>
            <w:hideMark/>
          </w:tcPr>
          <w:p w14:paraId="3763FBA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53.5, 57.1</w:t>
            </w:r>
          </w:p>
        </w:tc>
        <w:tc>
          <w:tcPr>
            <w:tcW w:w="851" w:type="dxa"/>
            <w:noWrap/>
            <w:hideMark/>
          </w:tcPr>
          <w:p w14:paraId="11B97DA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55.2</w:t>
            </w:r>
          </w:p>
        </w:tc>
        <w:tc>
          <w:tcPr>
            <w:tcW w:w="850" w:type="dxa"/>
            <w:noWrap/>
            <w:hideMark/>
          </w:tcPr>
          <w:p w14:paraId="14151BB3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53.1, 57.3</w:t>
            </w:r>
          </w:p>
        </w:tc>
        <w:tc>
          <w:tcPr>
            <w:tcW w:w="851" w:type="dxa"/>
            <w:noWrap/>
            <w:hideMark/>
          </w:tcPr>
          <w:p w14:paraId="08D45AD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53.8</w:t>
            </w:r>
          </w:p>
        </w:tc>
        <w:tc>
          <w:tcPr>
            <w:tcW w:w="850" w:type="dxa"/>
            <w:noWrap/>
            <w:hideMark/>
          </w:tcPr>
          <w:p w14:paraId="55AD1E5A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51.7, 55.9</w:t>
            </w:r>
          </w:p>
        </w:tc>
        <w:tc>
          <w:tcPr>
            <w:tcW w:w="1418" w:type="dxa"/>
            <w:noWrap/>
            <w:hideMark/>
          </w:tcPr>
          <w:p w14:paraId="6D724A6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53.5</w:t>
            </w:r>
          </w:p>
        </w:tc>
        <w:tc>
          <w:tcPr>
            <w:tcW w:w="1559" w:type="dxa"/>
          </w:tcPr>
          <w:p w14:paraId="549CED84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56</w:t>
            </w:r>
          </w:p>
        </w:tc>
      </w:tr>
      <w:tr w:rsidR="002C6582" w:rsidRPr="00823F8D" w14:paraId="240239A7" w14:textId="77777777" w:rsidTr="004078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6BC747A8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Cavaliers</w:t>
            </w:r>
          </w:p>
        </w:tc>
        <w:tc>
          <w:tcPr>
            <w:tcW w:w="855" w:type="dxa"/>
            <w:noWrap/>
            <w:hideMark/>
          </w:tcPr>
          <w:p w14:paraId="5714E6B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49.6</w:t>
            </w:r>
          </w:p>
        </w:tc>
        <w:tc>
          <w:tcPr>
            <w:tcW w:w="705" w:type="dxa"/>
            <w:noWrap/>
            <w:hideMark/>
          </w:tcPr>
          <w:p w14:paraId="57E345C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46.5, 52.7</w:t>
            </w:r>
          </w:p>
        </w:tc>
        <w:tc>
          <w:tcPr>
            <w:tcW w:w="992" w:type="dxa"/>
            <w:noWrap/>
            <w:hideMark/>
          </w:tcPr>
          <w:p w14:paraId="44F9D57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56.0</w:t>
            </w:r>
          </w:p>
        </w:tc>
        <w:tc>
          <w:tcPr>
            <w:tcW w:w="850" w:type="dxa"/>
            <w:noWrap/>
            <w:hideMark/>
          </w:tcPr>
          <w:p w14:paraId="3F7E0F3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53.4, 58.5</w:t>
            </w:r>
          </w:p>
        </w:tc>
        <w:tc>
          <w:tcPr>
            <w:tcW w:w="993" w:type="dxa"/>
            <w:noWrap/>
            <w:hideMark/>
          </w:tcPr>
          <w:p w14:paraId="621A8F8A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57.7</w:t>
            </w:r>
          </w:p>
        </w:tc>
        <w:tc>
          <w:tcPr>
            <w:tcW w:w="850" w:type="dxa"/>
            <w:noWrap/>
            <w:hideMark/>
          </w:tcPr>
          <w:p w14:paraId="300183D1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55.2, 60.3</w:t>
            </w:r>
          </w:p>
        </w:tc>
        <w:tc>
          <w:tcPr>
            <w:tcW w:w="851" w:type="dxa"/>
            <w:noWrap/>
            <w:hideMark/>
          </w:tcPr>
          <w:p w14:paraId="452AA4DE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58.4</w:t>
            </w:r>
          </w:p>
        </w:tc>
        <w:tc>
          <w:tcPr>
            <w:tcW w:w="850" w:type="dxa"/>
            <w:noWrap/>
            <w:hideMark/>
          </w:tcPr>
          <w:p w14:paraId="1003BE7B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55.5, 61.4</w:t>
            </w:r>
          </w:p>
        </w:tc>
        <w:tc>
          <w:tcPr>
            <w:tcW w:w="851" w:type="dxa"/>
            <w:noWrap/>
            <w:hideMark/>
          </w:tcPr>
          <w:p w14:paraId="7AAF2263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64.1</w:t>
            </w:r>
          </w:p>
        </w:tc>
        <w:tc>
          <w:tcPr>
            <w:tcW w:w="850" w:type="dxa"/>
            <w:noWrap/>
            <w:hideMark/>
          </w:tcPr>
          <w:p w14:paraId="2BC72887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61.8, 66.5</w:t>
            </w:r>
          </w:p>
        </w:tc>
        <w:tc>
          <w:tcPr>
            <w:tcW w:w="1418" w:type="dxa"/>
            <w:noWrap/>
            <w:hideMark/>
          </w:tcPr>
          <w:p w14:paraId="126A8090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57.2</w:t>
            </w:r>
          </w:p>
        </w:tc>
        <w:tc>
          <w:tcPr>
            <w:tcW w:w="1559" w:type="dxa"/>
          </w:tcPr>
          <w:p w14:paraId="1AD2CCA9" w14:textId="77777777" w:rsidR="002C6582" w:rsidRPr="00823F8D" w:rsidRDefault="002C6582" w:rsidP="004078C5">
            <w:pPr>
              <w:pStyle w:val="Tab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F8D">
              <w:t>55</w:t>
            </w:r>
          </w:p>
        </w:tc>
      </w:tr>
      <w:tr w:rsidR="002C6582" w:rsidRPr="00823F8D" w14:paraId="0CD506EF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hideMark/>
          </w:tcPr>
          <w:p w14:paraId="046A6F5F" w14:textId="77777777" w:rsidR="002C6582" w:rsidRPr="00823F8D" w:rsidRDefault="002C6582" w:rsidP="002C6582">
            <w:pPr>
              <w:pStyle w:val="Tabell"/>
              <w:spacing w:after="100"/>
            </w:pPr>
            <w:r w:rsidRPr="00823F8D">
              <w:t>Militants écologistes</w:t>
            </w:r>
          </w:p>
        </w:tc>
        <w:tc>
          <w:tcPr>
            <w:tcW w:w="855" w:type="dxa"/>
            <w:noWrap/>
            <w:hideMark/>
          </w:tcPr>
          <w:p w14:paraId="023F4FBB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57.7</w:t>
            </w:r>
          </w:p>
        </w:tc>
        <w:tc>
          <w:tcPr>
            <w:tcW w:w="705" w:type="dxa"/>
            <w:noWrap/>
            <w:hideMark/>
          </w:tcPr>
          <w:p w14:paraId="51E25F9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55.8, 59.6</w:t>
            </w:r>
          </w:p>
        </w:tc>
        <w:tc>
          <w:tcPr>
            <w:tcW w:w="992" w:type="dxa"/>
            <w:noWrap/>
            <w:hideMark/>
          </w:tcPr>
          <w:p w14:paraId="747A3FE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57.7</w:t>
            </w:r>
          </w:p>
        </w:tc>
        <w:tc>
          <w:tcPr>
            <w:tcW w:w="850" w:type="dxa"/>
            <w:noWrap/>
            <w:hideMark/>
          </w:tcPr>
          <w:p w14:paraId="10F38C0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56.1, 59.4</w:t>
            </w:r>
          </w:p>
        </w:tc>
        <w:tc>
          <w:tcPr>
            <w:tcW w:w="993" w:type="dxa"/>
            <w:noWrap/>
            <w:hideMark/>
          </w:tcPr>
          <w:p w14:paraId="6A4F475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58.3</w:t>
            </w:r>
          </w:p>
        </w:tc>
        <w:tc>
          <w:tcPr>
            <w:tcW w:w="850" w:type="dxa"/>
            <w:noWrap/>
            <w:hideMark/>
          </w:tcPr>
          <w:p w14:paraId="7E710F9F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56.6, 60.0</w:t>
            </w:r>
          </w:p>
        </w:tc>
        <w:tc>
          <w:tcPr>
            <w:tcW w:w="851" w:type="dxa"/>
            <w:noWrap/>
            <w:hideMark/>
          </w:tcPr>
          <w:p w14:paraId="52715559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57.7</w:t>
            </w:r>
          </w:p>
        </w:tc>
        <w:tc>
          <w:tcPr>
            <w:tcW w:w="850" w:type="dxa"/>
            <w:noWrap/>
            <w:hideMark/>
          </w:tcPr>
          <w:p w14:paraId="60E42AA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55.5, 59.9</w:t>
            </w:r>
          </w:p>
        </w:tc>
        <w:tc>
          <w:tcPr>
            <w:tcW w:w="851" w:type="dxa"/>
            <w:noWrap/>
            <w:hideMark/>
          </w:tcPr>
          <w:p w14:paraId="2C44EAB0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56.4</w:t>
            </w:r>
          </w:p>
        </w:tc>
        <w:tc>
          <w:tcPr>
            <w:tcW w:w="850" w:type="dxa"/>
            <w:noWrap/>
            <w:hideMark/>
          </w:tcPr>
          <w:p w14:paraId="6AEC273E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54.6, 58.3</w:t>
            </w:r>
          </w:p>
        </w:tc>
        <w:tc>
          <w:tcPr>
            <w:tcW w:w="1418" w:type="dxa"/>
            <w:noWrap/>
            <w:hideMark/>
          </w:tcPr>
          <w:p w14:paraId="00AA7667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57.6</w:t>
            </w:r>
          </w:p>
        </w:tc>
        <w:tc>
          <w:tcPr>
            <w:tcW w:w="1559" w:type="dxa"/>
          </w:tcPr>
          <w:p w14:paraId="268D1115" w14:textId="77777777" w:rsidR="002C6582" w:rsidRPr="00823F8D" w:rsidRDefault="002C6582" w:rsidP="004078C5">
            <w:pPr>
              <w:pStyle w:val="Tab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F8D">
              <w:t>51</w:t>
            </w:r>
            <w:r w:rsidRPr="00823F8D">
              <w:rPr>
                <w:rStyle w:val="FootnoteReference"/>
              </w:rPr>
              <w:footnoteReference w:id="2"/>
            </w:r>
          </w:p>
        </w:tc>
      </w:tr>
    </w:tbl>
    <w:p w14:paraId="39D4BE12" w14:textId="77777777" w:rsidR="00061B11" w:rsidRDefault="00061B11"/>
    <w:sectPr w:rsidR="00061B11" w:rsidSect="002C6582">
      <w:footnotePr>
        <w:numFmt w:val="lowerLetter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C981" w14:textId="77777777" w:rsidR="005C7AB8" w:rsidRDefault="005C7AB8" w:rsidP="002C6582">
      <w:pPr>
        <w:spacing w:line="240" w:lineRule="auto"/>
      </w:pPr>
      <w:r>
        <w:separator/>
      </w:r>
    </w:p>
  </w:endnote>
  <w:endnote w:type="continuationSeparator" w:id="0">
    <w:p w14:paraId="225A912D" w14:textId="77777777" w:rsidR="005C7AB8" w:rsidRDefault="005C7AB8" w:rsidP="002C6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thelas Bold Italic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538E1" w14:textId="77777777" w:rsidR="005C7AB8" w:rsidRDefault="005C7AB8" w:rsidP="002C6582">
      <w:pPr>
        <w:spacing w:line="240" w:lineRule="auto"/>
      </w:pPr>
      <w:r>
        <w:separator/>
      </w:r>
    </w:p>
  </w:footnote>
  <w:footnote w:type="continuationSeparator" w:id="0">
    <w:p w14:paraId="08EE114D" w14:textId="77777777" w:rsidR="005C7AB8" w:rsidRDefault="005C7AB8" w:rsidP="002C6582">
      <w:pPr>
        <w:spacing w:line="240" w:lineRule="auto"/>
      </w:pPr>
      <w:r>
        <w:continuationSeparator/>
      </w:r>
    </w:p>
  </w:footnote>
  <w:footnote w:id="1">
    <w:p w14:paraId="6377B58F" w14:textId="77777777" w:rsidR="002C6582" w:rsidRPr="008E1B58" w:rsidRDefault="002C6582" w:rsidP="002C6582">
      <w:pPr>
        <w:pStyle w:val="FootnoteText"/>
        <w:rPr>
          <w:lang w:val="fr-FR"/>
        </w:rPr>
      </w:pPr>
      <w:r w:rsidRPr="00F5064C">
        <w:rPr>
          <w:rStyle w:val="FootnoteReference"/>
        </w:rPr>
        <w:footnoteRef/>
      </w:r>
      <w:r w:rsidRPr="008E1B58">
        <w:rPr>
          <w:lang w:val="fr-FR"/>
        </w:rPr>
        <w:t xml:space="preserve"> Original </w:t>
      </w:r>
      <w:proofErr w:type="spellStart"/>
      <w:r w:rsidRPr="008E1B58">
        <w:rPr>
          <w:lang w:val="fr-FR"/>
        </w:rPr>
        <w:t>role</w:t>
      </w:r>
      <w:proofErr w:type="spellEnd"/>
      <w:r w:rsidRPr="008E1B58">
        <w:rPr>
          <w:lang w:val="fr-FR"/>
        </w:rPr>
        <w:t xml:space="preserve"> </w:t>
      </w:r>
      <w:proofErr w:type="spellStart"/>
      <w:r w:rsidRPr="008E1B58">
        <w:rPr>
          <w:lang w:val="fr-FR"/>
        </w:rPr>
        <w:t>noun</w:t>
      </w:r>
      <w:proofErr w:type="spellEnd"/>
      <w:r w:rsidRPr="008E1B58">
        <w:rPr>
          <w:lang w:val="fr-FR"/>
        </w:rPr>
        <w:t xml:space="preserve">: </w:t>
      </w:r>
      <w:r w:rsidRPr="008E1B58">
        <w:rPr>
          <w:i/>
          <w:iCs/>
          <w:lang w:val="fr-FR"/>
        </w:rPr>
        <w:t xml:space="preserve">auditeurs de concert </w:t>
      </w:r>
      <w:r w:rsidRPr="008E1B58">
        <w:rPr>
          <w:lang w:val="fr-FR"/>
        </w:rPr>
        <w:t xml:space="preserve">(Gabriel et </w:t>
      </w:r>
      <w:proofErr w:type="gramStart"/>
      <w:r w:rsidRPr="008E1B58">
        <w:rPr>
          <w:lang w:val="fr-FR"/>
        </w:rPr>
        <w:t>al.,</w:t>
      </w:r>
      <w:proofErr w:type="gramEnd"/>
      <w:r w:rsidRPr="008E1B58">
        <w:rPr>
          <w:lang w:val="fr-FR"/>
        </w:rPr>
        <w:t xml:space="preserve"> 2008)</w:t>
      </w:r>
    </w:p>
  </w:footnote>
  <w:footnote w:id="2">
    <w:p w14:paraId="027D1006" w14:textId="77777777" w:rsidR="002C6582" w:rsidRPr="00F5064C" w:rsidRDefault="002C6582" w:rsidP="002C6582">
      <w:pPr>
        <w:pStyle w:val="FootnoteText"/>
      </w:pPr>
      <w:r w:rsidRPr="00F5064C">
        <w:rPr>
          <w:rStyle w:val="FootnoteReference"/>
        </w:rPr>
        <w:footnoteRef/>
      </w:r>
      <w:r w:rsidRPr="003A4E2C">
        <w:t xml:space="preserve"> 51% is for </w:t>
      </w:r>
      <w:proofErr w:type="spellStart"/>
      <w:r w:rsidRPr="003A4E2C">
        <w:rPr>
          <w:i/>
          <w:iCs/>
        </w:rPr>
        <w:t>écologistes</w:t>
      </w:r>
      <w:proofErr w:type="spellEnd"/>
      <w:r w:rsidRPr="003A4E2C">
        <w:t xml:space="preserve">. </w:t>
      </w:r>
      <w:r w:rsidRPr="00F5064C">
        <w:t xml:space="preserve">For </w:t>
      </w:r>
      <w:proofErr w:type="spellStart"/>
      <w:r w:rsidRPr="00F5064C">
        <w:rPr>
          <w:i/>
          <w:iCs/>
        </w:rPr>
        <w:t>activistes</w:t>
      </w:r>
      <w:proofErr w:type="spellEnd"/>
      <w:r w:rsidRPr="00F5064C">
        <w:rPr>
          <w:i/>
          <w:iCs/>
        </w:rPr>
        <w:t xml:space="preserve"> politiques</w:t>
      </w:r>
      <w:r w:rsidRPr="00F5064C">
        <w:t xml:space="preserve"> the estimated percentage of women was 40%.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FD3"/>
    <w:multiLevelType w:val="hybridMultilevel"/>
    <w:tmpl w:val="C7024702"/>
    <w:lvl w:ilvl="0" w:tplc="9D0EAE46">
      <w:start w:val="1"/>
      <w:numFmt w:val="decimal"/>
      <w:lvlText w:val="1.%1"/>
      <w:lvlJc w:val="left"/>
      <w:pPr>
        <w:ind w:left="144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11E8B"/>
    <w:multiLevelType w:val="hybridMultilevel"/>
    <w:tmpl w:val="149872FC"/>
    <w:lvl w:ilvl="0" w:tplc="8CFE54A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2BD7"/>
    <w:multiLevelType w:val="hybridMultilevel"/>
    <w:tmpl w:val="9B2C8BA6"/>
    <w:lvl w:ilvl="0" w:tplc="02AAB622">
      <w:start w:val="1"/>
      <w:numFmt w:val="upperLetter"/>
      <w:pStyle w:val="Appendix"/>
      <w:lvlText w:val="%1."/>
      <w:lvlJc w:val="left"/>
      <w:pPr>
        <w:ind w:left="1494" w:hanging="360"/>
      </w:pPr>
      <w:rPr>
        <w:b w:val="0"/>
        <w:bCs w:val="0"/>
        <w:color w:val="2F5496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-10249" w:hanging="360"/>
      </w:pPr>
    </w:lvl>
    <w:lvl w:ilvl="2" w:tplc="041D001B" w:tentative="1">
      <w:start w:val="1"/>
      <w:numFmt w:val="lowerRoman"/>
      <w:lvlText w:val="%3."/>
      <w:lvlJc w:val="right"/>
      <w:pPr>
        <w:ind w:left="-9529" w:hanging="180"/>
      </w:pPr>
    </w:lvl>
    <w:lvl w:ilvl="3" w:tplc="041D000F" w:tentative="1">
      <w:start w:val="1"/>
      <w:numFmt w:val="decimal"/>
      <w:lvlText w:val="%4."/>
      <w:lvlJc w:val="left"/>
      <w:pPr>
        <w:ind w:left="-8809" w:hanging="360"/>
      </w:pPr>
    </w:lvl>
    <w:lvl w:ilvl="4" w:tplc="041D0019" w:tentative="1">
      <w:start w:val="1"/>
      <w:numFmt w:val="lowerLetter"/>
      <w:lvlText w:val="%5."/>
      <w:lvlJc w:val="left"/>
      <w:pPr>
        <w:ind w:left="-8089" w:hanging="360"/>
      </w:pPr>
    </w:lvl>
    <w:lvl w:ilvl="5" w:tplc="041D001B" w:tentative="1">
      <w:start w:val="1"/>
      <w:numFmt w:val="lowerRoman"/>
      <w:lvlText w:val="%6."/>
      <w:lvlJc w:val="right"/>
      <w:pPr>
        <w:ind w:left="-7369" w:hanging="180"/>
      </w:pPr>
    </w:lvl>
    <w:lvl w:ilvl="6" w:tplc="041D000F" w:tentative="1">
      <w:start w:val="1"/>
      <w:numFmt w:val="decimal"/>
      <w:lvlText w:val="%7."/>
      <w:lvlJc w:val="left"/>
      <w:pPr>
        <w:ind w:left="-6649" w:hanging="360"/>
      </w:pPr>
    </w:lvl>
    <w:lvl w:ilvl="7" w:tplc="041D0019" w:tentative="1">
      <w:start w:val="1"/>
      <w:numFmt w:val="lowerLetter"/>
      <w:lvlText w:val="%8."/>
      <w:lvlJc w:val="left"/>
      <w:pPr>
        <w:ind w:left="-5929" w:hanging="360"/>
      </w:pPr>
    </w:lvl>
    <w:lvl w:ilvl="8" w:tplc="041D001B" w:tentative="1">
      <w:start w:val="1"/>
      <w:numFmt w:val="lowerRoman"/>
      <w:lvlText w:val="%9."/>
      <w:lvlJc w:val="right"/>
      <w:pPr>
        <w:ind w:left="-5209" w:hanging="180"/>
      </w:pPr>
    </w:lvl>
  </w:abstractNum>
  <w:abstractNum w:abstractNumId="3">
    <w:nsid w:val="710C167C"/>
    <w:multiLevelType w:val="hybridMultilevel"/>
    <w:tmpl w:val="11486DBA"/>
    <w:lvl w:ilvl="0" w:tplc="CAFE0DEA">
      <w:start w:val="2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2"/>
    <w:rsid w:val="00061B11"/>
    <w:rsid w:val="000D559B"/>
    <w:rsid w:val="001A7573"/>
    <w:rsid w:val="002C6582"/>
    <w:rsid w:val="00317B4B"/>
    <w:rsid w:val="003648A5"/>
    <w:rsid w:val="005C7AB8"/>
    <w:rsid w:val="005D685C"/>
    <w:rsid w:val="00674CBA"/>
    <w:rsid w:val="007F6238"/>
    <w:rsid w:val="009A73D2"/>
    <w:rsid w:val="00C111F3"/>
    <w:rsid w:val="00CE7F5A"/>
    <w:rsid w:val="00C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A9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82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table" w:customStyle="1" w:styleId="PlainTable4">
    <w:name w:val="Plain Table 4"/>
    <w:basedOn w:val="TableNormal"/>
    <w:uiPriority w:val="44"/>
    <w:rsid w:val="002C6582"/>
    <w:pPr>
      <w:spacing w:before="100" w:beforeAutospacing="1" w:after="0" w:afterAutospacing="1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C65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582"/>
    <w:rPr>
      <w:rFonts w:ascii="Adobe Garamond Pro" w:hAnsi="Adobe Garamond Pr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6582"/>
    <w:rPr>
      <w:vertAlign w:val="superscript"/>
    </w:rPr>
  </w:style>
  <w:style w:type="paragraph" w:customStyle="1" w:styleId="Tabell">
    <w:name w:val="Tabell"/>
    <w:basedOn w:val="Normal"/>
    <w:link w:val="TabellChar"/>
    <w:qFormat/>
    <w:rsid w:val="002C6582"/>
    <w:pPr>
      <w:spacing w:line="276" w:lineRule="auto"/>
      <w:ind w:firstLine="0"/>
      <w:jc w:val="left"/>
    </w:pPr>
    <w:rPr>
      <w:lang w:val="fr-FR"/>
    </w:rPr>
  </w:style>
  <w:style w:type="character" w:customStyle="1" w:styleId="TabellChar">
    <w:name w:val="Tabell Char"/>
    <w:basedOn w:val="DefaultParagraphFont"/>
    <w:link w:val="Tabell"/>
    <w:rsid w:val="002C6582"/>
    <w:rPr>
      <w:rFonts w:ascii="Adobe Garamond Pro" w:hAnsi="Adobe Garamond Pro"/>
      <w:sz w:val="24"/>
      <w:szCs w:val="24"/>
      <w:lang w:val="fr-FR"/>
    </w:rPr>
  </w:style>
  <w:style w:type="paragraph" w:customStyle="1" w:styleId="Appendix">
    <w:name w:val="Appendix"/>
    <w:basedOn w:val="Heading1"/>
    <w:link w:val="AppendixChar"/>
    <w:qFormat/>
    <w:rsid w:val="002C6582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2C6582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82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table" w:customStyle="1" w:styleId="PlainTable4">
    <w:name w:val="Plain Table 4"/>
    <w:basedOn w:val="TableNormal"/>
    <w:uiPriority w:val="44"/>
    <w:rsid w:val="002C6582"/>
    <w:pPr>
      <w:spacing w:before="100" w:beforeAutospacing="1" w:after="0" w:afterAutospacing="1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C658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582"/>
    <w:rPr>
      <w:rFonts w:ascii="Adobe Garamond Pro" w:hAnsi="Adobe Garamond Pr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6582"/>
    <w:rPr>
      <w:vertAlign w:val="superscript"/>
    </w:rPr>
  </w:style>
  <w:style w:type="paragraph" w:customStyle="1" w:styleId="Tabell">
    <w:name w:val="Tabell"/>
    <w:basedOn w:val="Normal"/>
    <w:link w:val="TabellChar"/>
    <w:qFormat/>
    <w:rsid w:val="002C6582"/>
    <w:pPr>
      <w:spacing w:line="276" w:lineRule="auto"/>
      <w:ind w:firstLine="0"/>
      <w:jc w:val="left"/>
    </w:pPr>
    <w:rPr>
      <w:lang w:val="fr-FR"/>
    </w:rPr>
  </w:style>
  <w:style w:type="character" w:customStyle="1" w:styleId="TabellChar">
    <w:name w:val="Tabell Char"/>
    <w:basedOn w:val="DefaultParagraphFont"/>
    <w:link w:val="Tabell"/>
    <w:rsid w:val="002C6582"/>
    <w:rPr>
      <w:rFonts w:ascii="Adobe Garamond Pro" w:hAnsi="Adobe Garamond Pro"/>
      <w:sz w:val="24"/>
      <w:szCs w:val="24"/>
      <w:lang w:val="fr-FR"/>
    </w:rPr>
  </w:style>
  <w:style w:type="paragraph" w:customStyle="1" w:styleId="Appendix">
    <w:name w:val="Appendix"/>
    <w:basedOn w:val="Heading1"/>
    <w:link w:val="AppendixChar"/>
    <w:qFormat/>
    <w:rsid w:val="002C6582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2C6582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Tibblin</dc:creator>
  <cp:keywords/>
  <dc:description/>
  <cp:lastModifiedBy>S J Barnes</cp:lastModifiedBy>
  <cp:revision>2</cp:revision>
  <dcterms:created xsi:type="dcterms:W3CDTF">2022-07-12T10:06:00Z</dcterms:created>
  <dcterms:modified xsi:type="dcterms:W3CDTF">2022-07-12T10:06:00Z</dcterms:modified>
</cp:coreProperties>
</file>