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25" w:rsidRPr="000F02DF" w:rsidRDefault="00C3754D" w:rsidP="0052352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Table 1</w:t>
      </w:r>
      <w:r w:rsidR="00523525" w:rsidRPr="00CB34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E723B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185172">
        <w:rPr>
          <w:rFonts w:ascii="Times New Roman" w:hAnsi="Times New Roman" w:cs="Times New Roman"/>
          <w:sz w:val="24"/>
          <w:szCs w:val="24"/>
          <w:lang w:val="en-US"/>
        </w:rPr>
        <w:t xml:space="preserve"> of control variables</w:t>
      </w:r>
      <w:r w:rsidR="00523525" w:rsidRPr="00CB3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525">
        <w:rPr>
          <w:rFonts w:ascii="Times New Roman" w:hAnsi="Times New Roman" w:cs="Times New Roman"/>
          <w:sz w:val="24"/>
          <w:szCs w:val="24"/>
          <w:lang w:val="en-US"/>
        </w:rPr>
        <w:t>in the structural equation model</w:t>
      </w:r>
    </w:p>
    <w:tbl>
      <w:tblPr>
        <w:tblStyle w:val="Tabellenraster"/>
        <w:tblW w:w="14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3"/>
        <w:gridCol w:w="709"/>
        <w:gridCol w:w="709"/>
        <w:gridCol w:w="708"/>
        <w:gridCol w:w="667"/>
        <w:gridCol w:w="709"/>
      </w:tblGrid>
      <w:tr w:rsidR="00856958" w:rsidTr="000A14B6">
        <w:trPr>
          <w:trHeight w:val="104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FF017E" w:rsidRDefault="00FF017E" w:rsidP="00F12536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017E" w:rsidRPr="00F00CEC" w:rsidRDefault="00FF017E" w:rsidP="00F12536">
            <w:pPr>
              <w:jc w:val="center"/>
              <w:rPr>
                <w:b/>
                <w:i/>
                <w:lang w:val="en-US"/>
              </w:rPr>
            </w:pPr>
            <w:r w:rsidRPr="00F00CEC">
              <w:rPr>
                <w:b/>
                <w:i/>
                <w:lang w:val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017E" w:rsidRPr="00F00CEC" w:rsidRDefault="00FF017E" w:rsidP="00F12536">
            <w:pPr>
              <w:jc w:val="center"/>
              <w:rPr>
                <w:b/>
                <w:i/>
                <w:lang w:val="en-US"/>
              </w:rPr>
            </w:pPr>
            <w:r w:rsidRPr="00F00CEC">
              <w:rPr>
                <w:b/>
                <w:i/>
                <w:lang w:val="en-US"/>
              </w:rPr>
              <w:t>SE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F017E" w:rsidRPr="00F00CEC" w:rsidRDefault="007C6211" w:rsidP="007C6211">
            <w:pPr>
              <w:jc w:val="center"/>
              <w:rPr>
                <w:b/>
                <w:i/>
                <w:lang w:val="en-US"/>
              </w:rPr>
            </w:pPr>
            <w:r w:rsidRPr="00F00CEC">
              <w:rPr>
                <w:b/>
                <w:i/>
                <w:lang w:val="en-US"/>
              </w:rPr>
              <w:t>z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FF017E" w:rsidRPr="00F00CEC" w:rsidRDefault="00FF017E" w:rsidP="00F12536">
            <w:pPr>
              <w:jc w:val="center"/>
              <w:rPr>
                <w:b/>
                <w:i/>
                <w:lang w:val="en-US"/>
              </w:rPr>
            </w:pPr>
            <w:r w:rsidRPr="00F00CEC">
              <w:rPr>
                <w:b/>
                <w:i/>
                <w:lang w:val="en-US"/>
              </w:rPr>
              <w:t>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017E" w:rsidRPr="00F00CEC" w:rsidRDefault="007C6211" w:rsidP="007C6211">
            <w:pPr>
              <w:jc w:val="center"/>
              <w:rPr>
                <w:b/>
                <w:i/>
                <w:lang w:val="en-US"/>
              </w:rPr>
            </w:pPr>
            <w:r w:rsidRPr="00F00CEC">
              <w:rPr>
                <w:b/>
                <w:i/>
                <w:lang w:val="en-US"/>
              </w:rPr>
              <w:t>p</w:t>
            </w:r>
          </w:p>
        </w:tc>
      </w:tr>
      <w:tr w:rsidR="000A14B6" w:rsidTr="000A14B6">
        <w:trPr>
          <w:trHeight w:val="117"/>
        </w:trPr>
        <w:tc>
          <w:tcPr>
            <w:tcW w:w="11023" w:type="dxa"/>
            <w:tcBorders>
              <w:top w:val="single" w:sz="4" w:space="0" w:color="auto"/>
            </w:tcBorders>
          </w:tcPr>
          <w:p w:rsidR="000A14B6" w:rsidRDefault="000A14B6" w:rsidP="00F12536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14B6" w:rsidRPr="00F00CEC" w:rsidRDefault="000A14B6" w:rsidP="00F12536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14B6" w:rsidRPr="00F00CEC" w:rsidRDefault="000A14B6" w:rsidP="00F12536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A14B6" w:rsidRPr="00F00CEC" w:rsidRDefault="000A14B6" w:rsidP="007C6211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0A14B6" w:rsidRPr="00F00CEC" w:rsidRDefault="000A14B6" w:rsidP="00F12536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14B6" w:rsidRPr="00F00CEC" w:rsidRDefault="000A14B6" w:rsidP="007C6211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856958" w:rsidRPr="00B700A5" w:rsidTr="000A14B6">
        <w:tc>
          <w:tcPr>
            <w:tcW w:w="11023" w:type="dxa"/>
          </w:tcPr>
          <w:p w:rsidR="00FF017E" w:rsidRPr="00B700A5" w:rsidRDefault="009E723B" w:rsidP="0018517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Effect</w:t>
            </w:r>
            <w:r w:rsidRPr="00B700A5">
              <w:rPr>
                <w:lang w:val="en-US"/>
              </w:rPr>
              <w:t xml:space="preserve"> </w:t>
            </w:r>
            <w:r w:rsidR="00FF017E" w:rsidRPr="00B700A5">
              <w:rPr>
                <w:lang w:val="en-US"/>
              </w:rPr>
              <w:t xml:space="preserve">of </w:t>
            </w:r>
            <w:r w:rsidR="00FF017E">
              <w:rPr>
                <w:lang w:val="en-US"/>
              </w:rPr>
              <w:t xml:space="preserve">mothers` </w:t>
            </w:r>
            <w:r w:rsidR="00185172">
              <w:rPr>
                <w:lang w:val="en-US"/>
              </w:rPr>
              <w:t>age on maternal emotional availability</w:t>
            </w:r>
            <w:r w:rsidR="00FF017E"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FF017E" w:rsidRPr="00B700A5" w:rsidRDefault="00185172" w:rsidP="00F1253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&lt;0.01</w:t>
            </w:r>
          </w:p>
        </w:tc>
        <w:tc>
          <w:tcPr>
            <w:tcW w:w="709" w:type="dxa"/>
          </w:tcPr>
          <w:p w:rsidR="00FF017E" w:rsidRPr="00B700A5" w:rsidRDefault="00185172" w:rsidP="00F1253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&lt;0.01</w:t>
            </w:r>
          </w:p>
        </w:tc>
        <w:tc>
          <w:tcPr>
            <w:tcW w:w="708" w:type="dxa"/>
          </w:tcPr>
          <w:p w:rsidR="00FF017E" w:rsidRPr="007C6211" w:rsidRDefault="001F3D6C" w:rsidP="00FF017E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0.92</w:t>
            </w:r>
          </w:p>
        </w:tc>
        <w:tc>
          <w:tcPr>
            <w:tcW w:w="667" w:type="dxa"/>
          </w:tcPr>
          <w:p w:rsidR="00FF017E" w:rsidRPr="007C6211" w:rsidRDefault="00185172" w:rsidP="00F1253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709" w:type="dxa"/>
          </w:tcPr>
          <w:p w:rsidR="00FF017E" w:rsidRPr="007C6211" w:rsidRDefault="00185172" w:rsidP="00523525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.36</w:t>
            </w:r>
            <w:r w:rsidR="001F3D6C">
              <w:rPr>
                <w:lang w:val="en-US"/>
              </w:rPr>
              <w:t>0</w:t>
            </w:r>
          </w:p>
        </w:tc>
      </w:tr>
      <w:tr w:rsidR="00856958" w:rsidRPr="00B700A5" w:rsidTr="000A14B6">
        <w:tc>
          <w:tcPr>
            <w:tcW w:w="11023" w:type="dxa"/>
          </w:tcPr>
          <w:p w:rsidR="00FF017E" w:rsidRPr="00B700A5" w:rsidRDefault="009E723B" w:rsidP="0018517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Effect</w:t>
            </w:r>
            <w:r w:rsidRPr="00B700A5">
              <w:rPr>
                <w:lang w:val="en-US"/>
              </w:rPr>
              <w:t xml:space="preserve"> </w:t>
            </w:r>
            <w:r w:rsidR="00FF017E" w:rsidRPr="00B700A5">
              <w:rPr>
                <w:lang w:val="en-US"/>
              </w:rPr>
              <w:t xml:space="preserve">of </w:t>
            </w:r>
            <w:r w:rsidR="00185172">
              <w:rPr>
                <w:lang w:val="en-US"/>
              </w:rPr>
              <w:t>children`s age on maternal emotional availability</w:t>
            </w:r>
          </w:p>
        </w:tc>
        <w:tc>
          <w:tcPr>
            <w:tcW w:w="709" w:type="dxa"/>
          </w:tcPr>
          <w:p w:rsidR="00FF017E" w:rsidRPr="00185172" w:rsidRDefault="001F3D6C" w:rsidP="00F1253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-0.01</w:t>
            </w:r>
          </w:p>
        </w:tc>
        <w:tc>
          <w:tcPr>
            <w:tcW w:w="709" w:type="dxa"/>
          </w:tcPr>
          <w:p w:rsidR="00FF017E" w:rsidRPr="00185172" w:rsidRDefault="001F3D6C" w:rsidP="00F1253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708" w:type="dxa"/>
          </w:tcPr>
          <w:p w:rsidR="00FF017E" w:rsidRPr="00185172" w:rsidRDefault="001F3D6C" w:rsidP="00FF017E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-0.26</w:t>
            </w:r>
          </w:p>
        </w:tc>
        <w:tc>
          <w:tcPr>
            <w:tcW w:w="667" w:type="dxa"/>
          </w:tcPr>
          <w:p w:rsidR="00FF017E" w:rsidRPr="00185172" w:rsidRDefault="00185172" w:rsidP="00F12536">
            <w:pPr>
              <w:spacing w:line="480" w:lineRule="auto"/>
              <w:jc w:val="center"/>
              <w:rPr>
                <w:lang w:val="en-US"/>
              </w:rPr>
            </w:pPr>
            <w:r w:rsidRPr="00185172">
              <w:rPr>
                <w:lang w:val="en-US"/>
              </w:rPr>
              <w:t>-0.0</w:t>
            </w:r>
            <w:r w:rsidR="001F3D6C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FF017E" w:rsidRPr="00185172" w:rsidRDefault="001F3D6C" w:rsidP="00523525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.797</w:t>
            </w:r>
          </w:p>
        </w:tc>
      </w:tr>
      <w:tr w:rsidR="00856958" w:rsidRPr="00B700A5" w:rsidTr="000A14B6">
        <w:tc>
          <w:tcPr>
            <w:tcW w:w="11023" w:type="dxa"/>
          </w:tcPr>
          <w:p w:rsidR="00FF017E" w:rsidRPr="00B700A5" w:rsidRDefault="009E723B" w:rsidP="0018517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Effect</w:t>
            </w:r>
            <w:r w:rsidRPr="00B700A5">
              <w:rPr>
                <w:lang w:val="en-US"/>
              </w:rPr>
              <w:t xml:space="preserve"> </w:t>
            </w:r>
            <w:r w:rsidR="00FF017E" w:rsidRPr="00B700A5">
              <w:rPr>
                <w:lang w:val="en-US"/>
              </w:rPr>
              <w:t xml:space="preserve">of </w:t>
            </w:r>
            <w:r w:rsidR="00185172">
              <w:rPr>
                <w:lang w:val="en-US"/>
              </w:rPr>
              <w:t>children`s gender on maternal emotional availability</w:t>
            </w:r>
          </w:p>
        </w:tc>
        <w:tc>
          <w:tcPr>
            <w:tcW w:w="709" w:type="dxa"/>
          </w:tcPr>
          <w:p w:rsidR="00FF017E" w:rsidRPr="00185172" w:rsidRDefault="001F3D6C" w:rsidP="00F1253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0.11</w:t>
            </w:r>
          </w:p>
        </w:tc>
        <w:tc>
          <w:tcPr>
            <w:tcW w:w="709" w:type="dxa"/>
          </w:tcPr>
          <w:p w:rsidR="00FF017E" w:rsidRPr="00185172" w:rsidRDefault="00185172" w:rsidP="00F12536">
            <w:pPr>
              <w:spacing w:line="480" w:lineRule="auto"/>
              <w:jc w:val="center"/>
              <w:rPr>
                <w:lang w:val="en-US"/>
              </w:rPr>
            </w:pPr>
            <w:r w:rsidRPr="00185172">
              <w:rPr>
                <w:lang w:val="en-US"/>
              </w:rPr>
              <w:t>0.14</w:t>
            </w:r>
          </w:p>
        </w:tc>
        <w:tc>
          <w:tcPr>
            <w:tcW w:w="708" w:type="dxa"/>
          </w:tcPr>
          <w:p w:rsidR="00FF017E" w:rsidRPr="00185172" w:rsidRDefault="001F3D6C" w:rsidP="00FF017E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0.80</w:t>
            </w:r>
          </w:p>
        </w:tc>
        <w:tc>
          <w:tcPr>
            <w:tcW w:w="667" w:type="dxa"/>
          </w:tcPr>
          <w:p w:rsidR="00FF017E" w:rsidRPr="00185172" w:rsidRDefault="00856958" w:rsidP="00F12536">
            <w:pPr>
              <w:spacing w:line="480" w:lineRule="auto"/>
              <w:jc w:val="center"/>
              <w:rPr>
                <w:lang w:val="en-US"/>
              </w:rPr>
            </w:pPr>
            <w:r w:rsidRPr="00185172">
              <w:rPr>
                <w:lang w:val="en-US"/>
              </w:rPr>
              <w:t>0.0</w:t>
            </w:r>
            <w:r w:rsidR="001F3D6C"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:rsidR="00FF017E" w:rsidRPr="00185172" w:rsidRDefault="001F3D6C" w:rsidP="00523525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.422</w:t>
            </w:r>
          </w:p>
        </w:tc>
      </w:tr>
      <w:tr w:rsidR="00856958" w:rsidRPr="00B700A5" w:rsidTr="000A14B6">
        <w:tc>
          <w:tcPr>
            <w:tcW w:w="11023" w:type="dxa"/>
          </w:tcPr>
          <w:p w:rsidR="00FF017E" w:rsidRPr="00B700A5" w:rsidRDefault="009E723B" w:rsidP="009E723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Effect</w:t>
            </w:r>
            <w:r w:rsidRPr="00B700A5">
              <w:rPr>
                <w:lang w:val="en-US"/>
              </w:rPr>
              <w:t xml:space="preserve"> </w:t>
            </w:r>
            <w:r w:rsidR="00FF017E" w:rsidRPr="00B700A5">
              <w:rPr>
                <w:lang w:val="en-US"/>
              </w:rPr>
              <w:t xml:space="preserve">of </w:t>
            </w:r>
            <w:r>
              <w:rPr>
                <w:lang w:val="en-US"/>
              </w:rPr>
              <w:t>children`s age on child emotional availability</w:t>
            </w:r>
          </w:p>
        </w:tc>
        <w:tc>
          <w:tcPr>
            <w:tcW w:w="709" w:type="dxa"/>
          </w:tcPr>
          <w:p w:rsidR="00FF017E" w:rsidRPr="00B700A5" w:rsidRDefault="009E723B" w:rsidP="00F1253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1F3D6C">
              <w:rPr>
                <w:lang w:val="en-US"/>
              </w:rPr>
              <w:t>0.02</w:t>
            </w:r>
          </w:p>
        </w:tc>
        <w:tc>
          <w:tcPr>
            <w:tcW w:w="709" w:type="dxa"/>
          </w:tcPr>
          <w:p w:rsidR="00FF017E" w:rsidRPr="00B700A5" w:rsidRDefault="001F3D6C" w:rsidP="00F1253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708" w:type="dxa"/>
          </w:tcPr>
          <w:p w:rsidR="00FF017E" w:rsidRPr="00B700A5" w:rsidRDefault="001F3D6C" w:rsidP="00FF017E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-0.57</w:t>
            </w:r>
          </w:p>
        </w:tc>
        <w:tc>
          <w:tcPr>
            <w:tcW w:w="667" w:type="dxa"/>
          </w:tcPr>
          <w:p w:rsidR="00FF017E" w:rsidRPr="00B700A5" w:rsidRDefault="001F3D6C" w:rsidP="00F1253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-0.04</w:t>
            </w:r>
          </w:p>
        </w:tc>
        <w:tc>
          <w:tcPr>
            <w:tcW w:w="709" w:type="dxa"/>
          </w:tcPr>
          <w:p w:rsidR="00FF017E" w:rsidRPr="00B700A5" w:rsidRDefault="001F3D6C" w:rsidP="00523525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.566</w:t>
            </w:r>
          </w:p>
        </w:tc>
      </w:tr>
      <w:tr w:rsidR="00856958" w:rsidRPr="00B700A5" w:rsidTr="009E723B">
        <w:trPr>
          <w:trHeight w:val="348"/>
        </w:trPr>
        <w:tc>
          <w:tcPr>
            <w:tcW w:w="11023" w:type="dxa"/>
          </w:tcPr>
          <w:p w:rsidR="00FF017E" w:rsidRPr="00B700A5" w:rsidRDefault="009E723B" w:rsidP="009E723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Effect</w:t>
            </w:r>
            <w:r w:rsidRPr="00B700A5">
              <w:rPr>
                <w:lang w:val="en-US"/>
              </w:rPr>
              <w:t xml:space="preserve"> </w:t>
            </w:r>
            <w:r w:rsidR="00FF017E" w:rsidRPr="00B700A5">
              <w:rPr>
                <w:lang w:val="en-US"/>
              </w:rPr>
              <w:t xml:space="preserve">of </w:t>
            </w:r>
            <w:r>
              <w:rPr>
                <w:lang w:val="en-US"/>
              </w:rPr>
              <w:t>children`s gender on child emotional availability</w:t>
            </w:r>
            <w:r w:rsidR="00FF017E"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FF017E" w:rsidRPr="009E723B" w:rsidRDefault="001F3D6C" w:rsidP="00F1253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0.15</w:t>
            </w:r>
          </w:p>
        </w:tc>
        <w:tc>
          <w:tcPr>
            <w:tcW w:w="709" w:type="dxa"/>
          </w:tcPr>
          <w:p w:rsidR="00FF017E" w:rsidRPr="009E723B" w:rsidRDefault="001F3D6C" w:rsidP="00F1253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0.14</w:t>
            </w:r>
          </w:p>
        </w:tc>
        <w:tc>
          <w:tcPr>
            <w:tcW w:w="708" w:type="dxa"/>
          </w:tcPr>
          <w:p w:rsidR="00FF017E" w:rsidRPr="009E723B" w:rsidRDefault="001F3D6C" w:rsidP="00FF017E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1.08</w:t>
            </w:r>
          </w:p>
        </w:tc>
        <w:tc>
          <w:tcPr>
            <w:tcW w:w="667" w:type="dxa"/>
          </w:tcPr>
          <w:p w:rsidR="00FF017E" w:rsidRPr="009E723B" w:rsidRDefault="001F3D6C" w:rsidP="00F1253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709" w:type="dxa"/>
          </w:tcPr>
          <w:p w:rsidR="00FF017E" w:rsidRPr="009E723B" w:rsidRDefault="001F3D6C" w:rsidP="00523525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.282</w:t>
            </w:r>
          </w:p>
        </w:tc>
      </w:tr>
      <w:tr w:rsidR="009E723B" w:rsidRPr="00B700A5" w:rsidTr="00293FA9">
        <w:trPr>
          <w:trHeight w:val="348"/>
        </w:trPr>
        <w:tc>
          <w:tcPr>
            <w:tcW w:w="11023" w:type="dxa"/>
          </w:tcPr>
          <w:p w:rsidR="009E723B" w:rsidRDefault="009E723B" w:rsidP="009E723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Effect of children`s age on child mental health</w:t>
            </w:r>
          </w:p>
        </w:tc>
        <w:tc>
          <w:tcPr>
            <w:tcW w:w="709" w:type="dxa"/>
          </w:tcPr>
          <w:p w:rsidR="009E723B" w:rsidRDefault="009E723B" w:rsidP="00F1253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-0.23</w:t>
            </w:r>
          </w:p>
        </w:tc>
        <w:tc>
          <w:tcPr>
            <w:tcW w:w="709" w:type="dxa"/>
          </w:tcPr>
          <w:p w:rsidR="009E723B" w:rsidRDefault="001F3D6C" w:rsidP="00F1253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0.15</w:t>
            </w:r>
          </w:p>
        </w:tc>
        <w:tc>
          <w:tcPr>
            <w:tcW w:w="708" w:type="dxa"/>
          </w:tcPr>
          <w:p w:rsidR="009E723B" w:rsidRDefault="001F3D6C" w:rsidP="00FF017E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-1.51</w:t>
            </w:r>
          </w:p>
        </w:tc>
        <w:tc>
          <w:tcPr>
            <w:tcW w:w="667" w:type="dxa"/>
          </w:tcPr>
          <w:p w:rsidR="009E723B" w:rsidRDefault="00293FA9" w:rsidP="00F1253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-0.10</w:t>
            </w:r>
          </w:p>
        </w:tc>
        <w:tc>
          <w:tcPr>
            <w:tcW w:w="709" w:type="dxa"/>
          </w:tcPr>
          <w:p w:rsidR="009E723B" w:rsidRDefault="001F3D6C" w:rsidP="00523525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.132</w:t>
            </w:r>
          </w:p>
        </w:tc>
      </w:tr>
      <w:tr w:rsidR="00293FA9" w:rsidRPr="00B700A5" w:rsidTr="001F3D6C">
        <w:trPr>
          <w:trHeight w:val="348"/>
        </w:trPr>
        <w:tc>
          <w:tcPr>
            <w:tcW w:w="11023" w:type="dxa"/>
            <w:tcBorders>
              <w:bottom w:val="single" w:sz="4" w:space="0" w:color="auto"/>
            </w:tcBorders>
          </w:tcPr>
          <w:p w:rsidR="00293FA9" w:rsidRDefault="00293FA9" w:rsidP="009E723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Effect of children`s gender on child mental health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3FA9" w:rsidRDefault="001F3D6C" w:rsidP="00F1253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3FA9" w:rsidRDefault="001F3D6C" w:rsidP="00F1253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0.60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3FA9" w:rsidRDefault="001F3D6C" w:rsidP="00FF017E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0.22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293FA9" w:rsidRDefault="001F3D6C" w:rsidP="00F1253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3FA9" w:rsidRDefault="001F3D6C" w:rsidP="00523525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.827</w:t>
            </w:r>
            <w:bookmarkStart w:id="0" w:name="_GoBack"/>
            <w:bookmarkEnd w:id="0"/>
          </w:p>
        </w:tc>
      </w:tr>
    </w:tbl>
    <w:p w:rsidR="00380FCB" w:rsidRPr="000A14B6" w:rsidRDefault="00523525" w:rsidP="000A14B6">
      <w:pPr>
        <w:spacing w:line="480" w:lineRule="auto"/>
        <w:rPr>
          <w:rFonts w:ascii="Times New Roman" w:hAnsi="Times New Roman" w:cs="Times New Roman"/>
          <w:lang w:val="en-US"/>
        </w:rPr>
      </w:pPr>
      <w:r w:rsidRPr="002A5E89">
        <w:rPr>
          <w:rFonts w:ascii="Times New Roman" w:hAnsi="Times New Roman" w:cs="Times New Roman"/>
          <w:i/>
          <w:lang w:val="en-US"/>
        </w:rPr>
        <w:t>b</w:t>
      </w:r>
      <w:r w:rsidRPr="00831342">
        <w:rPr>
          <w:rFonts w:ascii="Times New Roman" w:hAnsi="Times New Roman" w:cs="Times New Roman"/>
          <w:lang w:val="en-US"/>
        </w:rPr>
        <w:t xml:space="preserve">, unstandardized regression weight; </w:t>
      </w:r>
      <w:r w:rsidRPr="002A5E89">
        <w:rPr>
          <w:rFonts w:ascii="Times New Roman" w:hAnsi="Times New Roman" w:cs="Times New Roman"/>
          <w:i/>
          <w:lang w:val="en-US"/>
        </w:rPr>
        <w:t>SE</w:t>
      </w:r>
      <w:r w:rsidRPr="00831342">
        <w:rPr>
          <w:rFonts w:ascii="Times New Roman" w:hAnsi="Times New Roman" w:cs="Times New Roman"/>
          <w:lang w:val="en-US"/>
        </w:rPr>
        <w:t>, standard error;</w:t>
      </w:r>
      <w:r w:rsidR="002A5E89">
        <w:rPr>
          <w:rFonts w:ascii="Times New Roman" w:hAnsi="Times New Roman" w:cs="Times New Roman"/>
          <w:lang w:val="en-US"/>
        </w:rPr>
        <w:t xml:space="preserve"> </w:t>
      </w:r>
      <w:r w:rsidR="002A5E89" w:rsidRPr="002A5E89">
        <w:rPr>
          <w:rFonts w:ascii="Times New Roman" w:hAnsi="Times New Roman" w:cs="Times New Roman"/>
          <w:i/>
          <w:lang w:val="en-US"/>
        </w:rPr>
        <w:t>z</w:t>
      </w:r>
      <w:r w:rsidR="002A5E89">
        <w:rPr>
          <w:rFonts w:ascii="Times New Roman" w:hAnsi="Times New Roman" w:cs="Times New Roman"/>
          <w:lang w:val="en-US"/>
        </w:rPr>
        <w:t>, z value;</w:t>
      </w:r>
      <w:r w:rsidRPr="00831342">
        <w:rPr>
          <w:rFonts w:ascii="Times New Roman" w:hAnsi="Times New Roman" w:cs="Times New Roman"/>
          <w:lang w:val="en-US"/>
        </w:rPr>
        <w:t xml:space="preserve"> </w:t>
      </w:r>
      <w:r w:rsidRPr="002A5E89">
        <w:rPr>
          <w:rFonts w:ascii="Times New Roman" w:hAnsi="Times New Roman" w:cs="Times New Roman"/>
          <w:i/>
          <w:lang w:val="en-US"/>
        </w:rPr>
        <w:t>β</w:t>
      </w:r>
      <w:r w:rsidRPr="00831342">
        <w:rPr>
          <w:rFonts w:ascii="Times New Roman" w:hAnsi="Times New Roman" w:cs="Times New Roman"/>
          <w:lang w:val="en-US"/>
        </w:rPr>
        <w:t>, s</w:t>
      </w:r>
      <w:r w:rsidR="002A5E89">
        <w:rPr>
          <w:rFonts w:ascii="Times New Roman" w:hAnsi="Times New Roman" w:cs="Times New Roman"/>
          <w:lang w:val="en-US"/>
        </w:rPr>
        <w:t xml:space="preserve">tandardized regression weight; </w:t>
      </w:r>
      <w:r w:rsidR="002A5E89" w:rsidRPr="002A5E89">
        <w:rPr>
          <w:rFonts w:ascii="Times New Roman" w:hAnsi="Times New Roman" w:cs="Times New Roman"/>
          <w:i/>
          <w:lang w:val="en-US"/>
        </w:rPr>
        <w:t>p</w:t>
      </w:r>
      <w:r w:rsidR="002A5E89">
        <w:rPr>
          <w:rFonts w:ascii="Times New Roman" w:hAnsi="Times New Roman" w:cs="Times New Roman"/>
          <w:lang w:val="en-US"/>
        </w:rPr>
        <w:t>, p value.</w:t>
      </w:r>
    </w:p>
    <w:sectPr w:rsidR="00380FCB" w:rsidRPr="000A14B6" w:rsidSect="00E02BD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25"/>
    <w:rsid w:val="000A14B6"/>
    <w:rsid w:val="000C0BD1"/>
    <w:rsid w:val="00104E80"/>
    <w:rsid w:val="00185172"/>
    <w:rsid w:val="001F3D6C"/>
    <w:rsid w:val="00293FA9"/>
    <w:rsid w:val="002A5E89"/>
    <w:rsid w:val="00380FCB"/>
    <w:rsid w:val="003B753C"/>
    <w:rsid w:val="00523525"/>
    <w:rsid w:val="0063506F"/>
    <w:rsid w:val="007C6211"/>
    <w:rsid w:val="00856958"/>
    <w:rsid w:val="00892503"/>
    <w:rsid w:val="009E723B"/>
    <w:rsid w:val="00BC63AD"/>
    <w:rsid w:val="00C3754D"/>
    <w:rsid w:val="00F00CEC"/>
    <w:rsid w:val="00F86101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65465-E204-4B6B-ABA4-357A3F88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3525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52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D6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8CC5-BAAA-4274-9C7E-23A5C0AE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Scharpf, Florian</cp:lastModifiedBy>
  <cp:revision>3</cp:revision>
  <dcterms:created xsi:type="dcterms:W3CDTF">2023-01-20T14:53:00Z</dcterms:created>
  <dcterms:modified xsi:type="dcterms:W3CDTF">2023-01-20T15:00:00Z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http://www.zotero.org/styles/social-psychiatry-and-psychiatric-epidemiology</vt:lpwstr>
  </property>
  <property fmtid="{D5CDD505-2E9C-101B-9397-08002B2CF9AE}" pid="17" name="Mendeley Recent Style Name 7_1">
    <vt:lpwstr>Social Psychiatry and Psychiatric Epidemiology</vt:lpwstr>
  </property>
  <property fmtid="{D5CDD505-2E9C-101B-9397-08002B2CF9AE}" pid="18" name="Mendeley Recent Style Id 8_1">
    <vt:lpwstr>http://www.zotero.org/styles/springer-basic-brackets</vt:lpwstr>
  </property>
  <property fmtid="{D5CDD505-2E9C-101B-9397-08002B2CF9AE}" pid="19" name="Mendeley Recent Style Name 8_1">
    <vt:lpwstr>Springer - Basic (numeric, brackets)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