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C8F9A" w14:textId="77777777" w:rsidR="00F07082" w:rsidRPr="00B158BD" w:rsidRDefault="00F07082" w:rsidP="00F07082">
      <w:pPr>
        <w:pBdr>
          <w:bottom w:val="single" w:sz="6" w:space="1" w:color="auto"/>
        </w:pBdr>
        <w:spacing w:line="480" w:lineRule="auto"/>
        <w:contextualSpacing/>
        <w:jc w:val="center"/>
        <w:rPr>
          <w:rFonts w:ascii="Times New Roman" w:hAnsi="Times New Roman" w:cs="Times New Roman"/>
          <w:b/>
          <w:bCs/>
        </w:rPr>
      </w:pPr>
    </w:p>
    <w:p w14:paraId="680DBACB" w14:textId="77777777" w:rsidR="00F07082" w:rsidRPr="009C1891" w:rsidRDefault="00F07082" w:rsidP="00F07082">
      <w:pPr>
        <w:spacing w:line="480" w:lineRule="auto"/>
        <w:contextualSpacing/>
        <w:jc w:val="center"/>
        <w:rPr>
          <w:rFonts w:ascii="Times New Roman" w:hAnsi="Times New Roman" w:cs="Times New Roman"/>
          <w:b/>
          <w:bCs/>
        </w:rPr>
      </w:pPr>
      <w:r w:rsidRPr="009C1891">
        <w:rPr>
          <w:rFonts w:ascii="Times New Roman" w:hAnsi="Times New Roman" w:cs="Times New Roman"/>
          <w:b/>
          <w:bCs/>
        </w:rPr>
        <w:t>Supplementary Material for:</w:t>
      </w:r>
    </w:p>
    <w:p w14:paraId="1798E569" w14:textId="6BE826E5" w:rsidR="00C56054" w:rsidRDefault="00C56054" w:rsidP="00295172">
      <w:pPr>
        <w:spacing w:line="480" w:lineRule="auto"/>
        <w:jc w:val="center"/>
        <w:rPr>
          <w:rFonts w:asciiTheme="majorBidi" w:eastAsia="Calibri" w:hAnsiTheme="majorBidi" w:cstheme="majorBidi"/>
          <w:b/>
          <w:color w:val="auto"/>
          <w:kern w:val="0"/>
          <w:lang w:eastAsia="en-US" w:bidi="he-IL"/>
        </w:rPr>
      </w:pPr>
      <w:r>
        <w:rPr>
          <w:rFonts w:asciiTheme="majorBidi" w:hAnsiTheme="majorBidi" w:cstheme="majorBidi"/>
          <w:b/>
        </w:rPr>
        <w:t xml:space="preserve">Social interpretation inflexibility </w:t>
      </w:r>
      <w:r w:rsidR="00295172">
        <w:rPr>
          <w:rFonts w:asciiTheme="majorBidi" w:hAnsiTheme="majorBidi" w:cstheme="majorBidi"/>
          <w:b/>
        </w:rPr>
        <w:t xml:space="preserve">moderates </w:t>
      </w:r>
      <w:r>
        <w:rPr>
          <w:rFonts w:asciiTheme="majorBidi" w:hAnsiTheme="majorBidi" w:cstheme="majorBidi"/>
          <w:b/>
        </w:rPr>
        <w:t>emotional reactions to social situations in children and adolescents</w:t>
      </w:r>
    </w:p>
    <w:p w14:paraId="2FACBB73" w14:textId="109FF70F" w:rsidR="0012606D" w:rsidRDefault="0012606D" w:rsidP="0012606D">
      <w:pPr>
        <w:contextualSpacing/>
        <w:rPr>
          <w:rFonts w:asciiTheme="majorBidi" w:hAnsiTheme="majorBidi" w:cstheme="majorBidi"/>
          <w:b/>
          <w:bCs/>
        </w:rPr>
      </w:pPr>
    </w:p>
    <w:p w14:paraId="63D5AA7A" w14:textId="16F9F4B9" w:rsidR="0012606D" w:rsidRDefault="0012606D" w:rsidP="0012606D">
      <w:pPr>
        <w:contextualSpacing/>
        <w:rPr>
          <w:rFonts w:asciiTheme="majorBidi" w:hAnsiTheme="majorBidi" w:cstheme="majorBidi"/>
          <w:b/>
          <w:bCs/>
        </w:rPr>
      </w:pPr>
    </w:p>
    <w:p w14:paraId="0E2E0DFD" w14:textId="17DB5FE8" w:rsidR="0012606D" w:rsidRDefault="0012606D" w:rsidP="0012606D">
      <w:pPr>
        <w:contextualSpacing/>
        <w:rPr>
          <w:rFonts w:asciiTheme="majorBidi" w:hAnsiTheme="majorBidi" w:cstheme="majorBidi"/>
          <w:b/>
          <w:bCs/>
        </w:rPr>
      </w:pPr>
    </w:p>
    <w:p w14:paraId="55FAF536" w14:textId="179DFFB9" w:rsidR="0012606D" w:rsidRDefault="0012606D" w:rsidP="0012606D">
      <w:pPr>
        <w:contextualSpacing/>
        <w:rPr>
          <w:rFonts w:asciiTheme="majorBidi" w:hAnsiTheme="majorBidi" w:cstheme="majorBidi"/>
          <w:b/>
          <w:bCs/>
        </w:rPr>
      </w:pPr>
    </w:p>
    <w:p w14:paraId="23680D4A" w14:textId="69D28262" w:rsidR="0012606D" w:rsidRDefault="0012606D" w:rsidP="0012606D">
      <w:pPr>
        <w:contextualSpacing/>
        <w:rPr>
          <w:rFonts w:asciiTheme="majorBidi" w:hAnsiTheme="majorBidi" w:cstheme="majorBidi"/>
          <w:b/>
          <w:bCs/>
        </w:rPr>
      </w:pPr>
    </w:p>
    <w:p w14:paraId="4BE0D3C6" w14:textId="0B293B88" w:rsidR="0012606D" w:rsidRDefault="0012606D" w:rsidP="0012606D">
      <w:pPr>
        <w:contextualSpacing/>
        <w:rPr>
          <w:rFonts w:asciiTheme="majorBidi" w:hAnsiTheme="majorBidi" w:cstheme="majorBidi"/>
          <w:b/>
          <w:bCs/>
        </w:rPr>
      </w:pPr>
    </w:p>
    <w:p w14:paraId="47DD99C3" w14:textId="1B60A103" w:rsidR="0012606D" w:rsidRDefault="0012606D" w:rsidP="0012606D">
      <w:pPr>
        <w:contextualSpacing/>
        <w:rPr>
          <w:rFonts w:asciiTheme="majorBidi" w:hAnsiTheme="majorBidi" w:cstheme="majorBidi"/>
          <w:b/>
          <w:bCs/>
        </w:rPr>
      </w:pPr>
    </w:p>
    <w:p w14:paraId="18F28FF4" w14:textId="77777777" w:rsidR="0012606D" w:rsidRDefault="0012606D" w:rsidP="0012606D">
      <w:pPr>
        <w:contextualSpacing/>
        <w:rPr>
          <w:rFonts w:asciiTheme="majorBidi" w:hAnsiTheme="majorBidi" w:cstheme="majorBidi"/>
          <w:b/>
          <w:bCs/>
        </w:rPr>
      </w:pPr>
    </w:p>
    <w:p w14:paraId="54BE5DF8" w14:textId="16038AB2" w:rsidR="00F07082" w:rsidRPr="009C1891" w:rsidRDefault="00F07082" w:rsidP="0012606D">
      <w:pPr>
        <w:contextualSpacing/>
        <w:rPr>
          <w:rFonts w:ascii="Times New Roman" w:hAnsi="Times New Roman" w:cs="Times New Roman"/>
          <w:b/>
          <w:bCs/>
        </w:rPr>
      </w:pPr>
      <w:r w:rsidRPr="009C1891">
        <w:rPr>
          <w:rFonts w:ascii="Times New Roman" w:hAnsi="Times New Roman" w:cs="Times New Roman"/>
          <w:b/>
          <w:bCs/>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7082" w:rsidRPr="009C1891" w14:paraId="2C9AFA19" w14:textId="77777777" w:rsidTr="0092767E">
        <w:tc>
          <w:tcPr>
            <w:tcW w:w="4675" w:type="dxa"/>
            <w:tcBorders>
              <w:top w:val="single" w:sz="4" w:space="0" w:color="auto"/>
              <w:bottom w:val="single" w:sz="4" w:space="0" w:color="auto"/>
            </w:tcBorders>
          </w:tcPr>
          <w:p w14:paraId="2627DB9F" w14:textId="77777777" w:rsidR="00F07082" w:rsidRPr="009C1891" w:rsidRDefault="00F07082"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Section</w:t>
            </w:r>
          </w:p>
        </w:tc>
        <w:tc>
          <w:tcPr>
            <w:tcW w:w="4675" w:type="dxa"/>
            <w:tcBorders>
              <w:top w:val="single" w:sz="4" w:space="0" w:color="auto"/>
              <w:bottom w:val="single" w:sz="4" w:space="0" w:color="auto"/>
            </w:tcBorders>
          </w:tcPr>
          <w:p w14:paraId="62212525" w14:textId="77777777" w:rsidR="00F07082" w:rsidRPr="009C1891" w:rsidRDefault="00F07082"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Title</w:t>
            </w:r>
          </w:p>
        </w:tc>
      </w:tr>
      <w:tr w:rsidR="00F07082" w:rsidRPr="009C1891" w14:paraId="52716BEE" w14:textId="77777777" w:rsidTr="0092767E">
        <w:tc>
          <w:tcPr>
            <w:tcW w:w="4675" w:type="dxa"/>
          </w:tcPr>
          <w:p w14:paraId="50795C02" w14:textId="77777777" w:rsidR="00F07082" w:rsidRPr="009C1891" w:rsidRDefault="00F07082"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S1</w:t>
            </w:r>
          </w:p>
        </w:tc>
        <w:tc>
          <w:tcPr>
            <w:tcW w:w="4675" w:type="dxa"/>
          </w:tcPr>
          <w:p w14:paraId="5ACBAB24" w14:textId="77777777" w:rsidR="00F07082" w:rsidRPr="009C1891" w:rsidRDefault="00F07082"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Demographic Information</w:t>
            </w:r>
          </w:p>
        </w:tc>
      </w:tr>
      <w:tr w:rsidR="00F07082" w:rsidRPr="009C1891" w14:paraId="59333F1B" w14:textId="77777777" w:rsidTr="0092767E">
        <w:tc>
          <w:tcPr>
            <w:tcW w:w="4675" w:type="dxa"/>
          </w:tcPr>
          <w:p w14:paraId="644659DB" w14:textId="77777777" w:rsidR="00F07082" w:rsidRPr="009C1891" w:rsidRDefault="00F07082"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S2</w:t>
            </w:r>
          </w:p>
        </w:tc>
        <w:tc>
          <w:tcPr>
            <w:tcW w:w="4675" w:type="dxa"/>
          </w:tcPr>
          <w:p w14:paraId="79F222F0" w14:textId="77777777" w:rsidR="00F07082" w:rsidRPr="009C1891" w:rsidRDefault="00F07082"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Differential Drop-Out</w:t>
            </w:r>
          </w:p>
        </w:tc>
      </w:tr>
      <w:tr w:rsidR="000F39BF" w:rsidRPr="009C1891" w14:paraId="3A71FC5B" w14:textId="77777777" w:rsidTr="0092767E">
        <w:tc>
          <w:tcPr>
            <w:tcW w:w="4675" w:type="dxa"/>
          </w:tcPr>
          <w:p w14:paraId="639EE621" w14:textId="32B34EC3" w:rsidR="000F39BF" w:rsidRPr="009C1891" w:rsidRDefault="000F39BF" w:rsidP="003D17D7">
            <w:pPr>
              <w:contextualSpacing/>
              <w:rPr>
                <w:rFonts w:ascii="Times New Roman" w:hAnsi="Times New Roman" w:cs="Times New Roman"/>
                <w:b/>
                <w:bCs/>
              </w:rPr>
            </w:pPr>
            <w:r w:rsidRPr="009C1891">
              <w:rPr>
                <w:rFonts w:ascii="Times New Roman" w:hAnsi="Times New Roman" w:cs="Times New Roman"/>
                <w:b/>
                <w:bCs/>
                <w:sz w:val="24"/>
                <w:szCs w:val="24"/>
              </w:rPr>
              <w:t>S3</w:t>
            </w:r>
          </w:p>
        </w:tc>
        <w:tc>
          <w:tcPr>
            <w:tcW w:w="4675" w:type="dxa"/>
          </w:tcPr>
          <w:p w14:paraId="61EF7540" w14:textId="23E16F0D" w:rsidR="000F39BF" w:rsidRPr="009C1891" w:rsidRDefault="000F39BF" w:rsidP="003D17D7">
            <w:pPr>
              <w:contextualSpacing/>
              <w:rPr>
                <w:rFonts w:ascii="Times New Roman" w:hAnsi="Times New Roman" w:cs="Times New Roman"/>
                <w:b/>
                <w:bCs/>
              </w:rPr>
            </w:pPr>
            <w:r w:rsidRPr="009C1891">
              <w:rPr>
                <w:rFonts w:ascii="Times New Roman" w:hAnsi="Times New Roman" w:cs="Times New Roman"/>
                <w:b/>
                <w:bCs/>
                <w:sz w:val="24"/>
                <w:szCs w:val="24"/>
              </w:rPr>
              <w:t>Data Quality Assurance</w:t>
            </w:r>
          </w:p>
        </w:tc>
      </w:tr>
      <w:tr w:rsidR="000F39BF" w:rsidRPr="009C1891" w14:paraId="3AB9EAF8" w14:textId="77777777" w:rsidTr="0092767E">
        <w:tc>
          <w:tcPr>
            <w:tcW w:w="4675" w:type="dxa"/>
          </w:tcPr>
          <w:p w14:paraId="1E08DAA2" w14:textId="0CA0491F" w:rsidR="000F39BF" w:rsidRPr="009C1891" w:rsidRDefault="000F39BF"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S4</w:t>
            </w:r>
          </w:p>
        </w:tc>
        <w:tc>
          <w:tcPr>
            <w:tcW w:w="4675" w:type="dxa"/>
          </w:tcPr>
          <w:p w14:paraId="54B83AF0" w14:textId="6759711B" w:rsidR="000F39BF" w:rsidRPr="009C1891" w:rsidRDefault="000F39BF"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Example Adolescent Emotional BADE Task Scenario</w:t>
            </w:r>
          </w:p>
        </w:tc>
      </w:tr>
      <w:tr w:rsidR="000F39BF" w:rsidRPr="009C1891" w14:paraId="6B92B1D6" w14:textId="77777777" w:rsidTr="00C262F9">
        <w:tc>
          <w:tcPr>
            <w:tcW w:w="4675" w:type="dxa"/>
          </w:tcPr>
          <w:p w14:paraId="2F08F600" w14:textId="094B5C33" w:rsidR="000F39BF" w:rsidRPr="009C1891" w:rsidRDefault="000F39BF"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S5</w:t>
            </w:r>
          </w:p>
        </w:tc>
        <w:tc>
          <w:tcPr>
            <w:tcW w:w="4675" w:type="dxa"/>
          </w:tcPr>
          <w:p w14:paraId="05D23046" w14:textId="6F4BE125" w:rsidR="000F39BF" w:rsidRPr="009C1891" w:rsidRDefault="000F39BF"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BADE Scenario Structure</w:t>
            </w:r>
          </w:p>
        </w:tc>
      </w:tr>
      <w:tr w:rsidR="0074699A" w:rsidRPr="009C1891" w14:paraId="417A037F" w14:textId="77777777" w:rsidTr="00C262F9">
        <w:tc>
          <w:tcPr>
            <w:tcW w:w="4675" w:type="dxa"/>
          </w:tcPr>
          <w:p w14:paraId="1C2753EF" w14:textId="240563DC" w:rsidR="0074699A" w:rsidRPr="009C1891" w:rsidRDefault="0074699A" w:rsidP="003D17D7">
            <w:pPr>
              <w:contextualSpacing/>
              <w:rPr>
                <w:rFonts w:ascii="Times New Roman" w:hAnsi="Times New Roman" w:cs="Times New Roman"/>
                <w:b/>
                <w:bCs/>
              </w:rPr>
            </w:pPr>
            <w:r w:rsidRPr="009C1891">
              <w:rPr>
                <w:rFonts w:ascii="Times New Roman" w:hAnsi="Times New Roman" w:cs="Times New Roman"/>
                <w:b/>
                <w:bCs/>
                <w:sz w:val="24"/>
                <w:szCs w:val="24"/>
              </w:rPr>
              <w:t>S6</w:t>
            </w:r>
          </w:p>
        </w:tc>
        <w:tc>
          <w:tcPr>
            <w:tcW w:w="4675" w:type="dxa"/>
          </w:tcPr>
          <w:p w14:paraId="2BCBB8B7" w14:textId="7DD4BAF8" w:rsidR="0074699A" w:rsidRPr="009C1891" w:rsidRDefault="0074699A" w:rsidP="003D17D7">
            <w:pPr>
              <w:contextualSpacing/>
              <w:rPr>
                <w:rFonts w:ascii="Times New Roman" w:hAnsi="Times New Roman" w:cs="Times New Roman"/>
                <w:b/>
                <w:bCs/>
              </w:rPr>
            </w:pPr>
            <w:r w:rsidRPr="009C1891">
              <w:rPr>
                <w:rFonts w:ascii="Times New Roman" w:hAnsi="Times New Roman" w:cs="Times New Roman"/>
                <w:b/>
                <w:bCs/>
                <w:sz w:val="24"/>
                <w:szCs w:val="24"/>
              </w:rPr>
              <w:t>BADE Task Scoring</w:t>
            </w:r>
          </w:p>
        </w:tc>
      </w:tr>
      <w:tr w:rsidR="0074699A" w:rsidRPr="009C1891" w14:paraId="6C10B2FA" w14:textId="77777777" w:rsidTr="00A21E98">
        <w:tc>
          <w:tcPr>
            <w:tcW w:w="4675" w:type="dxa"/>
          </w:tcPr>
          <w:p w14:paraId="706B9C57" w14:textId="0FFF0940" w:rsidR="0074699A" w:rsidRPr="009C1891" w:rsidRDefault="0074699A"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S7</w:t>
            </w:r>
          </w:p>
        </w:tc>
        <w:tc>
          <w:tcPr>
            <w:tcW w:w="4675" w:type="dxa"/>
          </w:tcPr>
          <w:p w14:paraId="6B59B8BA" w14:textId="0C3EF4D9" w:rsidR="0074699A" w:rsidRPr="009C1891" w:rsidRDefault="0007366A"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Descriptive Statistics</w:t>
            </w:r>
          </w:p>
        </w:tc>
      </w:tr>
      <w:tr w:rsidR="00A21E98" w:rsidRPr="009C1891" w14:paraId="6339CE78" w14:textId="77777777" w:rsidTr="00681EE6">
        <w:tc>
          <w:tcPr>
            <w:tcW w:w="4675" w:type="dxa"/>
          </w:tcPr>
          <w:p w14:paraId="465EDD6A" w14:textId="551EDCAE" w:rsidR="00A21E98" w:rsidRPr="009C1891" w:rsidRDefault="00A21E98"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S8</w:t>
            </w:r>
          </w:p>
        </w:tc>
        <w:tc>
          <w:tcPr>
            <w:tcW w:w="4675" w:type="dxa"/>
          </w:tcPr>
          <w:p w14:paraId="4060F8E9" w14:textId="3F9ED3CC" w:rsidR="00A21E98" w:rsidRPr="009C1891" w:rsidRDefault="00A21E98"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Result Consistency: BADE Metrics</w:t>
            </w:r>
          </w:p>
        </w:tc>
      </w:tr>
      <w:tr w:rsidR="00681EE6" w:rsidRPr="009C1891" w14:paraId="0F2C6B7B" w14:textId="77777777" w:rsidTr="00C63C69">
        <w:tc>
          <w:tcPr>
            <w:tcW w:w="4675" w:type="dxa"/>
          </w:tcPr>
          <w:p w14:paraId="5DE123E6" w14:textId="2080BA39" w:rsidR="00681EE6" w:rsidRPr="009C1891" w:rsidRDefault="00681EE6"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S9</w:t>
            </w:r>
          </w:p>
        </w:tc>
        <w:tc>
          <w:tcPr>
            <w:tcW w:w="4675" w:type="dxa"/>
          </w:tcPr>
          <w:p w14:paraId="212B24B8" w14:textId="22B88AC0" w:rsidR="00681EE6" w:rsidRPr="009C1891" w:rsidRDefault="00681EE6" w:rsidP="003D17D7">
            <w:pPr>
              <w:contextualSpacing/>
              <w:rPr>
                <w:rFonts w:ascii="Times New Roman" w:hAnsi="Times New Roman" w:cs="Times New Roman"/>
                <w:b/>
                <w:bCs/>
                <w:sz w:val="24"/>
                <w:szCs w:val="24"/>
              </w:rPr>
            </w:pPr>
            <w:r w:rsidRPr="009C1891">
              <w:rPr>
                <w:rFonts w:ascii="Times New Roman" w:hAnsi="Times New Roman" w:cs="Times New Roman"/>
                <w:b/>
                <w:bCs/>
                <w:sz w:val="24"/>
                <w:szCs w:val="24"/>
              </w:rPr>
              <w:t>Potential Impact of the SARS-CoV-2 Pandemic</w:t>
            </w:r>
          </w:p>
        </w:tc>
      </w:tr>
      <w:tr w:rsidR="007B27DC" w:rsidRPr="009C1891" w14:paraId="4F0A7300" w14:textId="77777777" w:rsidTr="00BF2697">
        <w:tc>
          <w:tcPr>
            <w:tcW w:w="4675" w:type="dxa"/>
          </w:tcPr>
          <w:p w14:paraId="0C96DAE2" w14:textId="7CC16C08" w:rsidR="007B27DC" w:rsidRPr="009C1891" w:rsidRDefault="007B27DC" w:rsidP="006A3291">
            <w:pPr>
              <w:contextualSpacing/>
              <w:rPr>
                <w:rFonts w:ascii="Times New Roman" w:hAnsi="Times New Roman" w:cs="Times New Roman"/>
                <w:b/>
                <w:bCs/>
              </w:rPr>
            </w:pPr>
            <w:r w:rsidRPr="003479A6">
              <w:rPr>
                <w:rFonts w:ascii="Times New Roman" w:hAnsi="Times New Roman" w:cs="Times New Roman"/>
                <w:b/>
                <w:bCs/>
                <w:sz w:val="24"/>
                <w:szCs w:val="24"/>
              </w:rPr>
              <w:t>S1</w:t>
            </w:r>
            <w:r w:rsidR="00F83E37" w:rsidRPr="003479A6">
              <w:rPr>
                <w:rFonts w:ascii="Times New Roman" w:hAnsi="Times New Roman" w:cs="Times New Roman"/>
                <w:b/>
                <w:bCs/>
                <w:sz w:val="24"/>
                <w:szCs w:val="24"/>
              </w:rPr>
              <w:t>0</w:t>
            </w:r>
          </w:p>
        </w:tc>
        <w:tc>
          <w:tcPr>
            <w:tcW w:w="4675" w:type="dxa"/>
          </w:tcPr>
          <w:p w14:paraId="1257D81C" w14:textId="1951863D" w:rsidR="007B27DC" w:rsidRPr="003479A6" w:rsidRDefault="007B27DC" w:rsidP="009C1129">
            <w:pPr>
              <w:contextualSpacing/>
              <w:rPr>
                <w:rFonts w:ascii="Times New Roman" w:hAnsi="Times New Roman" w:cs="Times New Roman"/>
                <w:b/>
                <w:bCs/>
                <w:sz w:val="24"/>
                <w:szCs w:val="24"/>
              </w:rPr>
            </w:pPr>
            <w:r w:rsidRPr="003479A6">
              <w:rPr>
                <w:rFonts w:ascii="Times New Roman" w:hAnsi="Times New Roman" w:cs="Times New Roman"/>
                <w:b/>
                <w:bCs/>
                <w:sz w:val="24"/>
                <w:szCs w:val="24"/>
              </w:rPr>
              <w:t xml:space="preserve">Exploratory Analyses Regarding Interactions </w:t>
            </w:r>
            <w:r w:rsidR="009C1129">
              <w:rPr>
                <w:rFonts w:ascii="Times New Roman" w:hAnsi="Times New Roman" w:cs="Times New Roman"/>
                <w:b/>
                <w:bCs/>
                <w:sz w:val="24"/>
                <w:szCs w:val="24"/>
              </w:rPr>
              <w:t>b</w:t>
            </w:r>
            <w:r w:rsidRPr="003479A6">
              <w:rPr>
                <w:rFonts w:ascii="Times New Roman" w:hAnsi="Times New Roman" w:cs="Times New Roman"/>
                <w:b/>
                <w:bCs/>
                <w:sz w:val="24"/>
                <w:szCs w:val="24"/>
              </w:rPr>
              <w:t>etween Age and Gender</w:t>
            </w:r>
          </w:p>
        </w:tc>
      </w:tr>
      <w:tr w:rsidR="00BF2697" w:rsidRPr="009C1891" w14:paraId="6659CDF8" w14:textId="77777777" w:rsidTr="00C63C69">
        <w:tc>
          <w:tcPr>
            <w:tcW w:w="4675" w:type="dxa"/>
            <w:tcBorders>
              <w:bottom w:val="single" w:sz="4" w:space="0" w:color="auto"/>
            </w:tcBorders>
          </w:tcPr>
          <w:p w14:paraId="45DDC1C8" w14:textId="3D6518C4" w:rsidR="00BF2697" w:rsidRPr="009C1129" w:rsidRDefault="009C1129" w:rsidP="006A3291">
            <w:pPr>
              <w:contextualSpacing/>
              <w:rPr>
                <w:rFonts w:ascii="Times New Roman" w:hAnsi="Times New Roman" w:cs="Times New Roman"/>
                <w:b/>
                <w:bCs/>
                <w:sz w:val="24"/>
                <w:szCs w:val="24"/>
              </w:rPr>
            </w:pPr>
            <w:r w:rsidRPr="009C1129">
              <w:rPr>
                <w:rFonts w:ascii="Times New Roman" w:hAnsi="Times New Roman" w:cs="Times New Roman"/>
                <w:b/>
                <w:bCs/>
                <w:sz w:val="24"/>
                <w:szCs w:val="24"/>
              </w:rPr>
              <w:t>S11</w:t>
            </w:r>
          </w:p>
        </w:tc>
        <w:tc>
          <w:tcPr>
            <w:tcW w:w="4675" w:type="dxa"/>
            <w:tcBorders>
              <w:bottom w:val="single" w:sz="4" w:space="0" w:color="auto"/>
            </w:tcBorders>
          </w:tcPr>
          <w:p w14:paraId="675FEED2" w14:textId="19912F9A" w:rsidR="00BF2697" w:rsidRPr="009C1129" w:rsidRDefault="009C1129" w:rsidP="009C1129">
            <w:pPr>
              <w:contextualSpacing/>
              <w:rPr>
                <w:rFonts w:ascii="Times New Roman" w:hAnsi="Times New Roman" w:cs="Times New Roman"/>
                <w:b/>
                <w:bCs/>
                <w:sz w:val="24"/>
                <w:szCs w:val="24"/>
              </w:rPr>
            </w:pPr>
            <w:r w:rsidRPr="009C1129">
              <w:rPr>
                <w:rFonts w:ascii="Times New Roman" w:hAnsi="Times New Roman" w:cs="Times New Roman"/>
                <w:b/>
                <w:bCs/>
                <w:sz w:val="24"/>
                <w:szCs w:val="24"/>
              </w:rPr>
              <w:t xml:space="preserve">Interactions between </w:t>
            </w:r>
            <w:r>
              <w:rPr>
                <w:rFonts w:ascii="Times New Roman" w:hAnsi="Times New Roman" w:cs="Times New Roman"/>
                <w:b/>
                <w:bCs/>
                <w:sz w:val="24"/>
                <w:szCs w:val="24"/>
              </w:rPr>
              <w:t>A</w:t>
            </w:r>
            <w:r w:rsidRPr="009C1129">
              <w:rPr>
                <w:rFonts w:ascii="Times New Roman" w:hAnsi="Times New Roman" w:cs="Times New Roman"/>
                <w:b/>
                <w:bCs/>
                <w:sz w:val="24"/>
                <w:szCs w:val="24"/>
              </w:rPr>
              <w:t>ge</w:t>
            </w:r>
            <w:r>
              <w:rPr>
                <w:rFonts w:ascii="Times New Roman" w:hAnsi="Times New Roman" w:cs="Times New Roman"/>
                <w:b/>
                <w:bCs/>
                <w:sz w:val="24"/>
                <w:szCs w:val="24"/>
              </w:rPr>
              <w:t xml:space="preserve"> and BADE Metrics in the Prediction of Social Anxiety and Depression</w:t>
            </w:r>
          </w:p>
        </w:tc>
      </w:tr>
    </w:tbl>
    <w:p w14:paraId="48B47A98" w14:textId="4ED004F7" w:rsidR="003D17D7" w:rsidRPr="009C1891" w:rsidRDefault="003D17D7" w:rsidP="003D17D7"/>
    <w:p w14:paraId="1D5B5937" w14:textId="020AC753" w:rsidR="003D17D7" w:rsidRPr="009C1891" w:rsidRDefault="003D17D7" w:rsidP="003D17D7"/>
    <w:p w14:paraId="728D7E36" w14:textId="2C8955EA" w:rsidR="00406C10" w:rsidRDefault="00406C10" w:rsidP="003D17D7"/>
    <w:p w14:paraId="2BB1B66B" w14:textId="5BAFFA7D" w:rsidR="0012606D" w:rsidRDefault="0012606D" w:rsidP="003D17D7"/>
    <w:p w14:paraId="09298287" w14:textId="188124DA" w:rsidR="0012606D" w:rsidRDefault="0012606D" w:rsidP="003D17D7"/>
    <w:p w14:paraId="2D6F6E54" w14:textId="26E849A9" w:rsidR="0012606D" w:rsidRDefault="0012606D" w:rsidP="003D17D7"/>
    <w:p w14:paraId="385E9443" w14:textId="1F6AAD34" w:rsidR="0012606D" w:rsidRDefault="0012606D" w:rsidP="003D17D7"/>
    <w:p w14:paraId="5A8355B7" w14:textId="7B7C45AA" w:rsidR="0012606D" w:rsidRDefault="0012606D" w:rsidP="003D17D7"/>
    <w:p w14:paraId="69897215" w14:textId="58EA7C0D" w:rsidR="0012606D" w:rsidRDefault="0012606D" w:rsidP="003D17D7"/>
    <w:p w14:paraId="36A5D232" w14:textId="127D88FB" w:rsidR="0012606D" w:rsidRDefault="0012606D" w:rsidP="003D17D7"/>
    <w:p w14:paraId="74FCBD3A" w14:textId="1EF4552E" w:rsidR="0012606D" w:rsidRDefault="0012606D" w:rsidP="003D17D7"/>
    <w:p w14:paraId="1E7489F9" w14:textId="77DDDB23" w:rsidR="0012606D" w:rsidRDefault="0012606D" w:rsidP="003D17D7"/>
    <w:p w14:paraId="152CCB13" w14:textId="72774708" w:rsidR="0012606D" w:rsidRDefault="0012606D" w:rsidP="003D17D7"/>
    <w:p w14:paraId="64ECE169" w14:textId="6E905B5F" w:rsidR="0012606D" w:rsidRDefault="0012606D" w:rsidP="003D17D7"/>
    <w:p w14:paraId="330E50BC" w14:textId="473C14A3" w:rsidR="0012606D" w:rsidRDefault="0012606D" w:rsidP="003D17D7"/>
    <w:p w14:paraId="31899865" w14:textId="10D7FA92" w:rsidR="00B22689" w:rsidRPr="009C1891" w:rsidRDefault="00B22689" w:rsidP="00B22689">
      <w:pPr>
        <w:pStyle w:val="Heading1"/>
        <w:spacing w:line="480" w:lineRule="auto"/>
        <w:contextualSpacing/>
        <w:rPr>
          <w:rFonts w:cs="Times New Roman"/>
          <w:szCs w:val="24"/>
        </w:rPr>
      </w:pPr>
      <w:r w:rsidRPr="009C1891">
        <w:rPr>
          <w:rFonts w:cs="Times New Roman"/>
          <w:szCs w:val="24"/>
        </w:rPr>
        <w:t>SI Section S</w:t>
      </w:r>
      <w:r w:rsidR="00A16030" w:rsidRPr="009C1891">
        <w:rPr>
          <w:rFonts w:cs="Times New Roman"/>
          <w:szCs w:val="24"/>
        </w:rPr>
        <w:t>1</w:t>
      </w:r>
      <w:r w:rsidRPr="009C1891">
        <w:rPr>
          <w:rFonts w:cs="Times New Roman"/>
          <w:szCs w:val="24"/>
        </w:rPr>
        <w:t xml:space="preserve">. </w:t>
      </w:r>
      <w:r w:rsidR="00A16030" w:rsidRPr="009C1891">
        <w:rPr>
          <w:rFonts w:cs="Times New Roman"/>
          <w:szCs w:val="24"/>
        </w:rPr>
        <w:t>Demographic Information</w:t>
      </w:r>
    </w:p>
    <w:p w14:paraId="09EF8AA1" w14:textId="77777777" w:rsidR="00A16030" w:rsidRPr="009C1891" w:rsidRDefault="00A16030" w:rsidP="00A16030">
      <w:pPr>
        <w:rPr>
          <w:rFonts w:ascii="Times New Roman" w:hAnsi="Times New Roman" w:cs="Times New Roman"/>
          <w:b/>
          <w:bCs/>
        </w:rPr>
      </w:pPr>
      <w:r w:rsidRPr="009C1891">
        <w:rPr>
          <w:rFonts w:ascii="Times New Roman" w:hAnsi="Times New Roman" w:cs="Times New Roman"/>
          <w:b/>
          <w:bCs/>
        </w:rPr>
        <w:t>Table S1.</w:t>
      </w:r>
    </w:p>
    <w:p w14:paraId="45A5FB22" w14:textId="77777777" w:rsidR="00A16030" w:rsidRPr="009C1891" w:rsidRDefault="00A16030" w:rsidP="00A16030">
      <w:pPr>
        <w:rPr>
          <w:rFonts w:ascii="Times New Roman" w:hAnsi="Times New Roman" w:cs="Times New Roman"/>
          <w:i/>
          <w:iCs/>
        </w:rPr>
      </w:pPr>
      <w:r w:rsidRPr="009C1891">
        <w:rPr>
          <w:rFonts w:ascii="Times New Roman" w:hAnsi="Times New Roman" w:cs="Times New Roman"/>
          <w:i/>
          <w:iCs/>
        </w:rPr>
        <w:t>Demographic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2881"/>
        <w:gridCol w:w="2453"/>
      </w:tblGrid>
      <w:tr w:rsidR="00A16030" w:rsidRPr="009C1891" w14:paraId="6E828ACF" w14:textId="77777777" w:rsidTr="00A16030">
        <w:tc>
          <w:tcPr>
            <w:tcW w:w="0" w:type="auto"/>
            <w:tcBorders>
              <w:top w:val="single" w:sz="4" w:space="0" w:color="auto"/>
              <w:left w:val="nil"/>
              <w:bottom w:val="single" w:sz="4" w:space="0" w:color="auto"/>
              <w:right w:val="nil"/>
            </w:tcBorders>
            <w:hideMark/>
          </w:tcPr>
          <w:p w14:paraId="0BA02D7B" w14:textId="77777777" w:rsidR="00A16030" w:rsidRPr="009C1891" w:rsidRDefault="00A16030">
            <w:pPr>
              <w:rPr>
                <w:rFonts w:ascii="Times New Roman" w:hAnsi="Times New Roman" w:cs="Times New Roman"/>
                <w:b/>
                <w:bCs/>
              </w:rPr>
            </w:pPr>
            <w:r w:rsidRPr="009C1891">
              <w:rPr>
                <w:rFonts w:ascii="Times New Roman" w:hAnsi="Times New Roman" w:cs="Times New Roman"/>
                <w:b/>
                <w:bCs/>
              </w:rPr>
              <w:t>Demographic</w:t>
            </w:r>
          </w:p>
        </w:tc>
        <w:tc>
          <w:tcPr>
            <w:tcW w:w="0" w:type="auto"/>
            <w:tcBorders>
              <w:top w:val="single" w:sz="4" w:space="0" w:color="auto"/>
              <w:left w:val="nil"/>
              <w:bottom w:val="single" w:sz="4" w:space="0" w:color="auto"/>
              <w:right w:val="nil"/>
            </w:tcBorders>
            <w:hideMark/>
          </w:tcPr>
          <w:p w14:paraId="1AFD9144" w14:textId="41F561F8" w:rsidR="00A16030" w:rsidRPr="009C1891" w:rsidRDefault="00362CB8">
            <w:pPr>
              <w:rPr>
                <w:rFonts w:ascii="Times New Roman" w:hAnsi="Times New Roman" w:cs="Times New Roman"/>
                <w:b/>
                <w:bCs/>
              </w:rPr>
            </w:pPr>
            <w:r>
              <w:rPr>
                <w:rFonts w:ascii="Times New Roman" w:hAnsi="Times New Roman" w:cs="Times New Roman"/>
                <w:b/>
                <w:bCs/>
              </w:rPr>
              <w:t>Baseline Section Completers</w:t>
            </w:r>
          </w:p>
        </w:tc>
        <w:tc>
          <w:tcPr>
            <w:tcW w:w="0" w:type="auto"/>
            <w:tcBorders>
              <w:top w:val="single" w:sz="4" w:space="0" w:color="auto"/>
              <w:left w:val="nil"/>
              <w:bottom w:val="single" w:sz="4" w:space="0" w:color="auto"/>
              <w:right w:val="nil"/>
            </w:tcBorders>
            <w:hideMark/>
          </w:tcPr>
          <w:p w14:paraId="0CBA9F6B" w14:textId="17BB77F7" w:rsidR="00A16030" w:rsidRPr="009C1891" w:rsidRDefault="00A16030">
            <w:pPr>
              <w:rPr>
                <w:rFonts w:ascii="Times New Roman" w:hAnsi="Times New Roman" w:cs="Times New Roman"/>
                <w:b/>
                <w:bCs/>
              </w:rPr>
            </w:pPr>
            <w:r w:rsidRPr="009C1891">
              <w:rPr>
                <w:rFonts w:ascii="Times New Roman" w:hAnsi="Times New Roman" w:cs="Times New Roman"/>
                <w:b/>
                <w:bCs/>
              </w:rPr>
              <w:t>Daily Diary Completers</w:t>
            </w:r>
          </w:p>
        </w:tc>
      </w:tr>
      <w:tr w:rsidR="00A16030" w:rsidRPr="009C1891" w14:paraId="2E2236B5" w14:textId="77777777" w:rsidTr="00A16030">
        <w:tc>
          <w:tcPr>
            <w:tcW w:w="0" w:type="auto"/>
            <w:tcBorders>
              <w:top w:val="single" w:sz="4" w:space="0" w:color="auto"/>
              <w:left w:val="nil"/>
              <w:bottom w:val="single" w:sz="4" w:space="0" w:color="auto"/>
              <w:right w:val="nil"/>
            </w:tcBorders>
            <w:hideMark/>
          </w:tcPr>
          <w:p w14:paraId="21141738" w14:textId="77777777" w:rsidR="00A16030" w:rsidRPr="009C1891" w:rsidRDefault="00A16030">
            <w:pPr>
              <w:rPr>
                <w:rFonts w:ascii="Times New Roman" w:hAnsi="Times New Roman" w:cs="Times New Roman"/>
                <w:b/>
                <w:bCs/>
                <w:i/>
              </w:rPr>
            </w:pPr>
            <w:r w:rsidRPr="009C1891">
              <w:rPr>
                <w:rFonts w:ascii="Times New Roman" w:hAnsi="Times New Roman" w:cs="Times New Roman"/>
                <w:b/>
                <w:bCs/>
                <w:i/>
              </w:rPr>
              <w:t>N</w:t>
            </w:r>
          </w:p>
        </w:tc>
        <w:tc>
          <w:tcPr>
            <w:tcW w:w="0" w:type="auto"/>
            <w:tcBorders>
              <w:top w:val="single" w:sz="4" w:space="0" w:color="auto"/>
              <w:left w:val="nil"/>
              <w:bottom w:val="single" w:sz="4" w:space="0" w:color="auto"/>
              <w:right w:val="nil"/>
            </w:tcBorders>
          </w:tcPr>
          <w:p w14:paraId="1ACB881A" w14:textId="743303A2" w:rsidR="00A16030" w:rsidRPr="009C1891" w:rsidRDefault="00751152">
            <w:pPr>
              <w:rPr>
                <w:rFonts w:ascii="Times New Roman" w:hAnsi="Times New Roman" w:cs="Times New Roman"/>
              </w:rPr>
            </w:pPr>
            <w:r w:rsidRPr="009C1891">
              <w:rPr>
                <w:rFonts w:ascii="Times New Roman" w:hAnsi="Times New Roman" w:cs="Times New Roman"/>
              </w:rPr>
              <w:t>1</w:t>
            </w:r>
            <w:r w:rsidR="00E82818" w:rsidRPr="009C1891">
              <w:rPr>
                <w:rFonts w:ascii="Times New Roman" w:hAnsi="Times New Roman" w:cs="Times New Roman"/>
              </w:rPr>
              <w:t>5</w:t>
            </w:r>
            <w:r w:rsidR="00BD7DE1" w:rsidRPr="009C1891">
              <w:rPr>
                <w:rFonts w:ascii="Times New Roman" w:hAnsi="Times New Roman" w:cs="Times New Roman"/>
              </w:rPr>
              <w:t>9</w:t>
            </w:r>
          </w:p>
        </w:tc>
        <w:tc>
          <w:tcPr>
            <w:tcW w:w="0" w:type="auto"/>
            <w:tcBorders>
              <w:top w:val="single" w:sz="4" w:space="0" w:color="auto"/>
              <w:left w:val="nil"/>
              <w:bottom w:val="single" w:sz="4" w:space="0" w:color="auto"/>
              <w:right w:val="nil"/>
            </w:tcBorders>
          </w:tcPr>
          <w:p w14:paraId="0D310F3C" w14:textId="3853EEFC" w:rsidR="00A16030" w:rsidRPr="009C1891" w:rsidRDefault="00E65D72">
            <w:pPr>
              <w:rPr>
                <w:rFonts w:ascii="Times New Roman" w:hAnsi="Times New Roman" w:cs="Times New Roman"/>
              </w:rPr>
            </w:pPr>
            <w:r w:rsidRPr="009C1891">
              <w:rPr>
                <w:rFonts w:ascii="Times New Roman" w:hAnsi="Times New Roman" w:cs="Times New Roman"/>
              </w:rPr>
              <w:t>1</w:t>
            </w:r>
            <w:r w:rsidR="00E82818" w:rsidRPr="009C1891">
              <w:rPr>
                <w:rFonts w:ascii="Times New Roman" w:hAnsi="Times New Roman" w:cs="Times New Roman"/>
              </w:rPr>
              <w:t>5</w:t>
            </w:r>
            <w:r w:rsidR="005F5737" w:rsidRPr="009C1891">
              <w:rPr>
                <w:rFonts w:ascii="Times New Roman" w:hAnsi="Times New Roman" w:cs="Times New Roman"/>
              </w:rPr>
              <w:t>4</w:t>
            </w:r>
          </w:p>
        </w:tc>
      </w:tr>
      <w:tr w:rsidR="00A16030" w:rsidRPr="009C1891" w14:paraId="211DEA7E" w14:textId="77777777" w:rsidTr="00A16030">
        <w:tc>
          <w:tcPr>
            <w:tcW w:w="0" w:type="auto"/>
            <w:tcBorders>
              <w:top w:val="single" w:sz="4" w:space="0" w:color="auto"/>
              <w:left w:val="nil"/>
              <w:bottom w:val="single" w:sz="4" w:space="0" w:color="auto"/>
              <w:right w:val="nil"/>
            </w:tcBorders>
            <w:hideMark/>
          </w:tcPr>
          <w:p w14:paraId="71998349" w14:textId="77777777" w:rsidR="00A16030" w:rsidRPr="009C1891" w:rsidRDefault="00A16030">
            <w:pPr>
              <w:rPr>
                <w:rFonts w:ascii="Times New Roman" w:hAnsi="Times New Roman" w:cs="Times New Roman"/>
                <w:b/>
                <w:bCs/>
              </w:rPr>
            </w:pPr>
            <w:r w:rsidRPr="009C1891">
              <w:rPr>
                <w:rFonts w:ascii="Times New Roman" w:hAnsi="Times New Roman" w:cs="Times New Roman"/>
                <w:b/>
                <w:bCs/>
              </w:rPr>
              <w:t>Age [</w:t>
            </w:r>
            <w:r w:rsidRPr="009C1891">
              <w:rPr>
                <w:rFonts w:ascii="Times New Roman" w:hAnsi="Times New Roman" w:cs="Times New Roman"/>
                <w:b/>
                <w:bCs/>
                <w:i/>
                <w:iCs/>
              </w:rPr>
              <w:t>M</w:t>
            </w:r>
            <w:r w:rsidRPr="009C1891">
              <w:rPr>
                <w:rFonts w:ascii="Times New Roman" w:hAnsi="Times New Roman" w:cs="Times New Roman"/>
                <w:b/>
                <w:bCs/>
              </w:rPr>
              <w:t xml:space="preserve"> (</w:t>
            </w:r>
            <w:r w:rsidRPr="009C1891">
              <w:rPr>
                <w:rFonts w:ascii="Times New Roman" w:hAnsi="Times New Roman" w:cs="Times New Roman"/>
                <w:b/>
                <w:bCs/>
                <w:i/>
                <w:iCs/>
              </w:rPr>
              <w:t>SD</w:t>
            </w:r>
            <w:r w:rsidRPr="009C1891">
              <w:rPr>
                <w:rFonts w:ascii="Times New Roman" w:hAnsi="Times New Roman" w:cs="Times New Roman"/>
                <w:b/>
                <w:bCs/>
              </w:rPr>
              <w:t>)]</w:t>
            </w:r>
          </w:p>
        </w:tc>
        <w:tc>
          <w:tcPr>
            <w:tcW w:w="0" w:type="auto"/>
            <w:tcBorders>
              <w:top w:val="single" w:sz="4" w:space="0" w:color="auto"/>
              <w:left w:val="nil"/>
              <w:bottom w:val="single" w:sz="4" w:space="0" w:color="auto"/>
              <w:right w:val="nil"/>
            </w:tcBorders>
          </w:tcPr>
          <w:p w14:paraId="294E76F1" w14:textId="347F994B" w:rsidR="00A16030" w:rsidRPr="009C1891" w:rsidRDefault="00314B33">
            <w:pPr>
              <w:rPr>
                <w:rFonts w:ascii="Times New Roman" w:hAnsi="Times New Roman" w:cs="Times New Roman"/>
              </w:rPr>
            </w:pPr>
            <w:r w:rsidRPr="009C1891">
              <w:rPr>
                <w:rFonts w:ascii="Times New Roman" w:hAnsi="Times New Roman" w:cs="Times New Roman"/>
              </w:rPr>
              <w:t>12.</w:t>
            </w:r>
            <w:r w:rsidR="004B1C98" w:rsidRPr="009C1891">
              <w:rPr>
                <w:rFonts w:ascii="Times New Roman" w:hAnsi="Times New Roman" w:cs="Times New Roman"/>
              </w:rPr>
              <w:t>8</w:t>
            </w:r>
            <w:r w:rsidR="002E5497" w:rsidRPr="009C1891">
              <w:rPr>
                <w:rFonts w:ascii="Times New Roman" w:hAnsi="Times New Roman" w:cs="Times New Roman"/>
              </w:rPr>
              <w:t>3</w:t>
            </w:r>
            <w:r w:rsidRPr="009C1891">
              <w:rPr>
                <w:rFonts w:ascii="Times New Roman" w:hAnsi="Times New Roman" w:cs="Times New Roman"/>
              </w:rPr>
              <w:t xml:space="preserve"> (2.6</w:t>
            </w:r>
            <w:r w:rsidR="004B1C98" w:rsidRPr="009C1891">
              <w:rPr>
                <w:rFonts w:ascii="Times New Roman" w:hAnsi="Times New Roman" w:cs="Times New Roman"/>
              </w:rPr>
              <w:t>1</w:t>
            </w:r>
            <w:r w:rsidRPr="009C1891">
              <w:rPr>
                <w:rFonts w:ascii="Times New Roman" w:hAnsi="Times New Roman" w:cs="Times New Roman"/>
              </w:rPr>
              <w:t>)</w:t>
            </w:r>
          </w:p>
        </w:tc>
        <w:tc>
          <w:tcPr>
            <w:tcW w:w="0" w:type="auto"/>
            <w:tcBorders>
              <w:top w:val="single" w:sz="4" w:space="0" w:color="auto"/>
              <w:left w:val="nil"/>
              <w:bottom w:val="single" w:sz="4" w:space="0" w:color="auto"/>
              <w:right w:val="nil"/>
            </w:tcBorders>
          </w:tcPr>
          <w:p w14:paraId="4235B2EC" w14:textId="5D62A367" w:rsidR="00A16030" w:rsidRPr="009C1891" w:rsidRDefault="00E65D72">
            <w:pPr>
              <w:rPr>
                <w:rFonts w:ascii="Times New Roman" w:hAnsi="Times New Roman" w:cs="Times New Roman"/>
              </w:rPr>
            </w:pPr>
            <w:r w:rsidRPr="009C1891">
              <w:rPr>
                <w:rFonts w:ascii="Times New Roman" w:hAnsi="Times New Roman" w:cs="Times New Roman"/>
              </w:rPr>
              <w:t>12.</w:t>
            </w:r>
            <w:r w:rsidR="00A40B75" w:rsidRPr="009C1891">
              <w:rPr>
                <w:rFonts w:ascii="Times New Roman" w:hAnsi="Times New Roman" w:cs="Times New Roman"/>
              </w:rPr>
              <w:t>81</w:t>
            </w:r>
            <w:r w:rsidRPr="009C1891">
              <w:rPr>
                <w:rFonts w:ascii="Times New Roman" w:hAnsi="Times New Roman" w:cs="Times New Roman"/>
              </w:rPr>
              <w:t xml:space="preserve"> (2.6</w:t>
            </w:r>
            <w:r w:rsidR="00A40B75" w:rsidRPr="009C1891">
              <w:rPr>
                <w:rFonts w:ascii="Times New Roman" w:hAnsi="Times New Roman" w:cs="Times New Roman"/>
              </w:rPr>
              <w:t>0</w:t>
            </w:r>
            <w:r w:rsidRPr="009C1891">
              <w:rPr>
                <w:rFonts w:ascii="Times New Roman" w:hAnsi="Times New Roman" w:cs="Times New Roman"/>
              </w:rPr>
              <w:t>)</w:t>
            </w:r>
          </w:p>
        </w:tc>
      </w:tr>
      <w:tr w:rsidR="00A16030" w:rsidRPr="009C1891" w14:paraId="081FB9A0" w14:textId="77777777" w:rsidTr="00A16030">
        <w:tc>
          <w:tcPr>
            <w:tcW w:w="0" w:type="auto"/>
            <w:tcBorders>
              <w:top w:val="single" w:sz="4" w:space="0" w:color="auto"/>
              <w:left w:val="nil"/>
              <w:bottom w:val="nil"/>
              <w:right w:val="nil"/>
            </w:tcBorders>
            <w:hideMark/>
          </w:tcPr>
          <w:p w14:paraId="13B9A6B0" w14:textId="77777777" w:rsidR="00A16030" w:rsidRPr="009C1891" w:rsidRDefault="00A16030">
            <w:pPr>
              <w:rPr>
                <w:rFonts w:ascii="Times New Roman" w:hAnsi="Times New Roman" w:cs="Times New Roman"/>
                <w:b/>
                <w:bCs/>
              </w:rPr>
            </w:pPr>
            <w:r w:rsidRPr="009C1891">
              <w:rPr>
                <w:rFonts w:ascii="Times New Roman" w:hAnsi="Times New Roman" w:cs="Times New Roman"/>
                <w:b/>
                <w:bCs/>
              </w:rPr>
              <w:t>Gender Identity</w:t>
            </w:r>
          </w:p>
        </w:tc>
        <w:tc>
          <w:tcPr>
            <w:tcW w:w="0" w:type="auto"/>
            <w:tcBorders>
              <w:top w:val="single" w:sz="4" w:space="0" w:color="auto"/>
              <w:left w:val="nil"/>
              <w:bottom w:val="nil"/>
              <w:right w:val="nil"/>
            </w:tcBorders>
          </w:tcPr>
          <w:p w14:paraId="543C6948" w14:textId="77777777" w:rsidR="00A16030" w:rsidRPr="009C1891" w:rsidRDefault="00A16030">
            <w:pPr>
              <w:rPr>
                <w:rFonts w:ascii="Times New Roman" w:hAnsi="Times New Roman" w:cs="Times New Roman"/>
              </w:rPr>
            </w:pPr>
          </w:p>
        </w:tc>
        <w:tc>
          <w:tcPr>
            <w:tcW w:w="0" w:type="auto"/>
            <w:tcBorders>
              <w:top w:val="single" w:sz="4" w:space="0" w:color="auto"/>
              <w:left w:val="nil"/>
              <w:bottom w:val="nil"/>
              <w:right w:val="nil"/>
            </w:tcBorders>
          </w:tcPr>
          <w:p w14:paraId="2C9FC39A" w14:textId="77777777" w:rsidR="00A16030" w:rsidRPr="009C1891" w:rsidRDefault="00A16030">
            <w:pPr>
              <w:rPr>
                <w:rFonts w:ascii="Times New Roman" w:hAnsi="Times New Roman" w:cs="Times New Roman"/>
              </w:rPr>
            </w:pPr>
          </w:p>
        </w:tc>
      </w:tr>
      <w:tr w:rsidR="00A16030" w:rsidRPr="009C1891" w14:paraId="04737BD2" w14:textId="77777777" w:rsidTr="00A16030">
        <w:tc>
          <w:tcPr>
            <w:tcW w:w="0" w:type="auto"/>
            <w:hideMark/>
          </w:tcPr>
          <w:p w14:paraId="4420D7F6" w14:textId="77777777" w:rsidR="00A16030" w:rsidRPr="009C1891" w:rsidRDefault="00A16030">
            <w:pPr>
              <w:rPr>
                <w:rFonts w:ascii="Times New Roman" w:hAnsi="Times New Roman" w:cs="Times New Roman"/>
                <w:i/>
                <w:iCs/>
              </w:rPr>
            </w:pPr>
            <w:r w:rsidRPr="009C1891">
              <w:rPr>
                <w:rFonts w:ascii="Times New Roman" w:hAnsi="Times New Roman" w:cs="Times New Roman"/>
                <w:i/>
                <w:iCs/>
              </w:rPr>
              <w:t>Male</w:t>
            </w:r>
          </w:p>
        </w:tc>
        <w:tc>
          <w:tcPr>
            <w:tcW w:w="0" w:type="auto"/>
          </w:tcPr>
          <w:p w14:paraId="3B09D1FB" w14:textId="4451B779" w:rsidR="00A16030" w:rsidRPr="009C1891" w:rsidRDefault="00314B33">
            <w:pPr>
              <w:rPr>
                <w:rFonts w:ascii="Times New Roman" w:hAnsi="Times New Roman" w:cs="Times New Roman"/>
              </w:rPr>
            </w:pPr>
            <w:r w:rsidRPr="009C1891">
              <w:rPr>
                <w:rFonts w:ascii="Times New Roman" w:hAnsi="Times New Roman" w:cs="Times New Roman"/>
              </w:rPr>
              <w:t>7</w:t>
            </w:r>
            <w:r w:rsidR="00FA562E" w:rsidRPr="009C1891">
              <w:rPr>
                <w:rFonts w:ascii="Times New Roman" w:hAnsi="Times New Roman" w:cs="Times New Roman"/>
              </w:rPr>
              <w:t>8</w:t>
            </w:r>
          </w:p>
        </w:tc>
        <w:tc>
          <w:tcPr>
            <w:tcW w:w="0" w:type="auto"/>
          </w:tcPr>
          <w:p w14:paraId="02C96D51" w14:textId="182E99FB" w:rsidR="00A16030" w:rsidRPr="009C1891" w:rsidRDefault="00A40B75">
            <w:pPr>
              <w:rPr>
                <w:rFonts w:ascii="Times New Roman" w:hAnsi="Times New Roman" w:cs="Times New Roman"/>
              </w:rPr>
            </w:pPr>
            <w:r w:rsidRPr="009C1891">
              <w:rPr>
                <w:rFonts w:ascii="Times New Roman" w:hAnsi="Times New Roman" w:cs="Times New Roman"/>
              </w:rPr>
              <w:t>7</w:t>
            </w:r>
            <w:r w:rsidR="005F5737" w:rsidRPr="009C1891">
              <w:rPr>
                <w:rFonts w:ascii="Times New Roman" w:hAnsi="Times New Roman" w:cs="Times New Roman"/>
              </w:rPr>
              <w:t>6</w:t>
            </w:r>
          </w:p>
        </w:tc>
      </w:tr>
      <w:tr w:rsidR="003458CF" w:rsidRPr="009C1891" w14:paraId="27797CF5" w14:textId="77777777" w:rsidTr="00A16030">
        <w:tc>
          <w:tcPr>
            <w:tcW w:w="0" w:type="auto"/>
          </w:tcPr>
          <w:p w14:paraId="6B8F71A8" w14:textId="244C187B"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Female</w:t>
            </w:r>
          </w:p>
        </w:tc>
        <w:tc>
          <w:tcPr>
            <w:tcW w:w="0" w:type="auto"/>
          </w:tcPr>
          <w:p w14:paraId="79081B49" w14:textId="1653D9CA" w:rsidR="003458CF" w:rsidRPr="009C1891" w:rsidRDefault="003458CF" w:rsidP="003458CF">
            <w:pPr>
              <w:rPr>
                <w:rFonts w:ascii="Times New Roman" w:hAnsi="Times New Roman" w:cs="Times New Roman"/>
              </w:rPr>
            </w:pPr>
            <w:r w:rsidRPr="009C1891">
              <w:rPr>
                <w:rFonts w:ascii="Times New Roman" w:hAnsi="Times New Roman" w:cs="Times New Roman"/>
              </w:rPr>
              <w:t>77</w:t>
            </w:r>
          </w:p>
        </w:tc>
        <w:tc>
          <w:tcPr>
            <w:tcW w:w="0" w:type="auto"/>
          </w:tcPr>
          <w:p w14:paraId="470BB708" w14:textId="29D6C937" w:rsidR="003458CF" w:rsidRPr="009C1891" w:rsidRDefault="003458CF" w:rsidP="003458CF">
            <w:pPr>
              <w:rPr>
                <w:rFonts w:ascii="Times New Roman" w:hAnsi="Times New Roman" w:cs="Times New Roman"/>
              </w:rPr>
            </w:pPr>
            <w:r w:rsidRPr="009C1891">
              <w:rPr>
                <w:rFonts w:ascii="Times New Roman" w:hAnsi="Times New Roman" w:cs="Times New Roman"/>
              </w:rPr>
              <w:t>75</w:t>
            </w:r>
          </w:p>
        </w:tc>
      </w:tr>
      <w:tr w:rsidR="003458CF" w:rsidRPr="009C1891" w14:paraId="726A44DD" w14:textId="77777777" w:rsidTr="003458CF">
        <w:tc>
          <w:tcPr>
            <w:tcW w:w="0" w:type="auto"/>
            <w:tcBorders>
              <w:top w:val="nil"/>
              <w:left w:val="nil"/>
              <w:bottom w:val="single" w:sz="4" w:space="0" w:color="auto"/>
              <w:right w:val="nil"/>
            </w:tcBorders>
          </w:tcPr>
          <w:p w14:paraId="6AADFC7F" w14:textId="172FA539" w:rsidR="003458CF" w:rsidRPr="009C1891" w:rsidRDefault="003458CF" w:rsidP="003458CF">
            <w:pPr>
              <w:rPr>
                <w:rFonts w:ascii="Times New Roman" w:hAnsi="Times New Roman" w:cs="Times New Roman"/>
                <w:i/>
                <w:iCs/>
              </w:rPr>
            </w:pPr>
            <w:r>
              <w:rPr>
                <w:rFonts w:ascii="Times New Roman" w:hAnsi="Times New Roman" w:cs="Times New Roman"/>
                <w:i/>
                <w:iCs/>
              </w:rPr>
              <w:t>Other</w:t>
            </w:r>
          </w:p>
        </w:tc>
        <w:tc>
          <w:tcPr>
            <w:tcW w:w="0" w:type="auto"/>
            <w:tcBorders>
              <w:top w:val="nil"/>
              <w:left w:val="nil"/>
              <w:bottom w:val="single" w:sz="4" w:space="0" w:color="auto"/>
              <w:right w:val="nil"/>
            </w:tcBorders>
          </w:tcPr>
          <w:p w14:paraId="2FBC8BA6" w14:textId="7DDAC4F8" w:rsidR="003458CF" w:rsidRPr="009C1891" w:rsidRDefault="00E87DA3" w:rsidP="003458CF">
            <w:pPr>
              <w:rPr>
                <w:rFonts w:ascii="Times New Roman" w:hAnsi="Times New Roman" w:cs="Times New Roman"/>
              </w:rPr>
            </w:pPr>
            <w:r>
              <w:rPr>
                <w:rFonts w:ascii="Times New Roman" w:hAnsi="Times New Roman" w:cs="Times New Roman"/>
              </w:rPr>
              <w:t>4</w:t>
            </w:r>
          </w:p>
        </w:tc>
        <w:tc>
          <w:tcPr>
            <w:tcW w:w="0" w:type="auto"/>
            <w:tcBorders>
              <w:top w:val="nil"/>
              <w:left w:val="nil"/>
              <w:bottom w:val="single" w:sz="4" w:space="0" w:color="auto"/>
              <w:right w:val="nil"/>
            </w:tcBorders>
          </w:tcPr>
          <w:p w14:paraId="6F462E47" w14:textId="4CC34B44" w:rsidR="003458CF" w:rsidRPr="009C1891" w:rsidRDefault="00E87DA3" w:rsidP="003458CF">
            <w:pPr>
              <w:rPr>
                <w:rFonts w:ascii="Times New Roman" w:hAnsi="Times New Roman" w:cs="Times New Roman"/>
              </w:rPr>
            </w:pPr>
            <w:r>
              <w:rPr>
                <w:rFonts w:ascii="Times New Roman" w:hAnsi="Times New Roman" w:cs="Times New Roman"/>
              </w:rPr>
              <w:t>3</w:t>
            </w:r>
          </w:p>
        </w:tc>
      </w:tr>
      <w:tr w:rsidR="003458CF" w:rsidRPr="009C1891" w14:paraId="301985D1" w14:textId="77777777" w:rsidTr="00A16030">
        <w:tc>
          <w:tcPr>
            <w:tcW w:w="0" w:type="auto"/>
            <w:tcBorders>
              <w:top w:val="single" w:sz="4" w:space="0" w:color="auto"/>
              <w:left w:val="nil"/>
              <w:bottom w:val="nil"/>
              <w:right w:val="nil"/>
            </w:tcBorders>
            <w:hideMark/>
          </w:tcPr>
          <w:p w14:paraId="41F10CC9" w14:textId="77777777" w:rsidR="003458CF" w:rsidRPr="009C1891" w:rsidRDefault="003458CF" w:rsidP="003458CF">
            <w:pPr>
              <w:rPr>
                <w:rFonts w:ascii="Times New Roman" w:hAnsi="Times New Roman" w:cs="Times New Roman"/>
                <w:b/>
                <w:bCs/>
              </w:rPr>
            </w:pPr>
            <w:r w:rsidRPr="009C1891">
              <w:rPr>
                <w:rFonts w:ascii="Times New Roman" w:hAnsi="Times New Roman" w:cs="Times New Roman"/>
                <w:b/>
                <w:bCs/>
              </w:rPr>
              <w:t>Race</w:t>
            </w:r>
          </w:p>
        </w:tc>
        <w:tc>
          <w:tcPr>
            <w:tcW w:w="0" w:type="auto"/>
            <w:tcBorders>
              <w:top w:val="single" w:sz="4" w:space="0" w:color="auto"/>
              <w:left w:val="nil"/>
              <w:bottom w:val="nil"/>
              <w:right w:val="nil"/>
            </w:tcBorders>
          </w:tcPr>
          <w:p w14:paraId="578458D4" w14:textId="77777777" w:rsidR="003458CF" w:rsidRPr="009C1891" w:rsidRDefault="003458CF" w:rsidP="003458CF">
            <w:pPr>
              <w:rPr>
                <w:rFonts w:ascii="Times New Roman" w:hAnsi="Times New Roman" w:cs="Times New Roman"/>
              </w:rPr>
            </w:pPr>
          </w:p>
        </w:tc>
        <w:tc>
          <w:tcPr>
            <w:tcW w:w="0" w:type="auto"/>
            <w:tcBorders>
              <w:top w:val="single" w:sz="4" w:space="0" w:color="auto"/>
              <w:left w:val="nil"/>
              <w:bottom w:val="nil"/>
              <w:right w:val="nil"/>
            </w:tcBorders>
          </w:tcPr>
          <w:p w14:paraId="0B50A6BE" w14:textId="77777777" w:rsidR="003458CF" w:rsidRPr="009C1891" w:rsidRDefault="003458CF" w:rsidP="003458CF">
            <w:pPr>
              <w:rPr>
                <w:rFonts w:ascii="Times New Roman" w:hAnsi="Times New Roman" w:cs="Times New Roman"/>
              </w:rPr>
            </w:pPr>
          </w:p>
        </w:tc>
      </w:tr>
      <w:tr w:rsidR="003458CF" w:rsidRPr="009C1891" w14:paraId="1E49D9EB" w14:textId="77777777" w:rsidTr="00A16030">
        <w:tc>
          <w:tcPr>
            <w:tcW w:w="0" w:type="auto"/>
            <w:hideMark/>
          </w:tcPr>
          <w:p w14:paraId="5E2F5EA4" w14:textId="77777777"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White/Caucasian</w:t>
            </w:r>
          </w:p>
        </w:tc>
        <w:tc>
          <w:tcPr>
            <w:tcW w:w="0" w:type="auto"/>
          </w:tcPr>
          <w:p w14:paraId="5A4EB0DD" w14:textId="0C76FBE6" w:rsidR="003458CF" w:rsidRPr="009C1891" w:rsidRDefault="003458CF" w:rsidP="003458CF">
            <w:pPr>
              <w:rPr>
                <w:rFonts w:ascii="Times New Roman" w:hAnsi="Times New Roman" w:cs="Times New Roman"/>
              </w:rPr>
            </w:pPr>
            <w:r w:rsidRPr="009C1891">
              <w:rPr>
                <w:rFonts w:ascii="Times New Roman" w:hAnsi="Times New Roman" w:cs="Times New Roman"/>
              </w:rPr>
              <w:t>136</w:t>
            </w:r>
          </w:p>
        </w:tc>
        <w:tc>
          <w:tcPr>
            <w:tcW w:w="0" w:type="auto"/>
          </w:tcPr>
          <w:p w14:paraId="17E3EEB8" w14:textId="60724068" w:rsidR="003458CF" w:rsidRPr="009C1891" w:rsidRDefault="003458CF" w:rsidP="003458CF">
            <w:pPr>
              <w:rPr>
                <w:rFonts w:ascii="Times New Roman" w:hAnsi="Times New Roman" w:cs="Times New Roman"/>
              </w:rPr>
            </w:pPr>
            <w:r w:rsidRPr="009C1891">
              <w:rPr>
                <w:rFonts w:ascii="Times New Roman" w:hAnsi="Times New Roman" w:cs="Times New Roman"/>
              </w:rPr>
              <w:t>132</w:t>
            </w:r>
          </w:p>
        </w:tc>
      </w:tr>
      <w:tr w:rsidR="003458CF" w:rsidRPr="009C1891" w14:paraId="22B85A66" w14:textId="77777777" w:rsidTr="00A16030">
        <w:tc>
          <w:tcPr>
            <w:tcW w:w="0" w:type="auto"/>
            <w:hideMark/>
          </w:tcPr>
          <w:p w14:paraId="1239D461" w14:textId="77777777"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Black/African American</w:t>
            </w:r>
          </w:p>
        </w:tc>
        <w:tc>
          <w:tcPr>
            <w:tcW w:w="0" w:type="auto"/>
          </w:tcPr>
          <w:p w14:paraId="4F955611" w14:textId="6A958DB5" w:rsidR="003458CF" w:rsidRPr="009C1891" w:rsidRDefault="003458CF" w:rsidP="003458CF">
            <w:pPr>
              <w:rPr>
                <w:rFonts w:ascii="Times New Roman" w:hAnsi="Times New Roman" w:cs="Times New Roman"/>
              </w:rPr>
            </w:pPr>
            <w:r w:rsidRPr="009C1891">
              <w:rPr>
                <w:rFonts w:ascii="Times New Roman" w:hAnsi="Times New Roman" w:cs="Times New Roman"/>
              </w:rPr>
              <w:t>9</w:t>
            </w:r>
          </w:p>
        </w:tc>
        <w:tc>
          <w:tcPr>
            <w:tcW w:w="0" w:type="auto"/>
          </w:tcPr>
          <w:p w14:paraId="2F13B94C" w14:textId="6CB1AE24" w:rsidR="003458CF" w:rsidRPr="009C1891" w:rsidRDefault="003458CF" w:rsidP="003458CF">
            <w:pPr>
              <w:rPr>
                <w:rFonts w:ascii="Times New Roman" w:hAnsi="Times New Roman" w:cs="Times New Roman"/>
              </w:rPr>
            </w:pPr>
            <w:r w:rsidRPr="009C1891">
              <w:rPr>
                <w:rFonts w:ascii="Times New Roman" w:hAnsi="Times New Roman" w:cs="Times New Roman"/>
              </w:rPr>
              <w:t>8</w:t>
            </w:r>
          </w:p>
        </w:tc>
      </w:tr>
      <w:tr w:rsidR="003458CF" w:rsidRPr="009C1891" w14:paraId="2F27F623" w14:textId="77777777" w:rsidTr="00A16030">
        <w:tc>
          <w:tcPr>
            <w:tcW w:w="0" w:type="auto"/>
            <w:hideMark/>
          </w:tcPr>
          <w:p w14:paraId="1570C0F7" w14:textId="77777777"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Asian</w:t>
            </w:r>
          </w:p>
        </w:tc>
        <w:tc>
          <w:tcPr>
            <w:tcW w:w="0" w:type="auto"/>
          </w:tcPr>
          <w:p w14:paraId="21A78944" w14:textId="3F435186" w:rsidR="003458CF" w:rsidRPr="009C1891" w:rsidRDefault="003458CF" w:rsidP="003458CF">
            <w:pPr>
              <w:rPr>
                <w:rFonts w:ascii="Times New Roman" w:hAnsi="Times New Roman" w:cs="Times New Roman"/>
              </w:rPr>
            </w:pPr>
            <w:r w:rsidRPr="009C1891">
              <w:rPr>
                <w:rFonts w:ascii="Times New Roman" w:hAnsi="Times New Roman" w:cs="Times New Roman"/>
              </w:rPr>
              <w:t>16</w:t>
            </w:r>
          </w:p>
        </w:tc>
        <w:tc>
          <w:tcPr>
            <w:tcW w:w="0" w:type="auto"/>
          </w:tcPr>
          <w:p w14:paraId="3349BEC2" w14:textId="00C76E5A" w:rsidR="003458CF" w:rsidRPr="009C1891" w:rsidRDefault="003458CF" w:rsidP="003458CF">
            <w:pPr>
              <w:rPr>
                <w:rFonts w:ascii="Times New Roman" w:hAnsi="Times New Roman" w:cs="Times New Roman"/>
              </w:rPr>
            </w:pPr>
            <w:r w:rsidRPr="009C1891">
              <w:rPr>
                <w:rFonts w:ascii="Times New Roman" w:hAnsi="Times New Roman" w:cs="Times New Roman"/>
              </w:rPr>
              <w:t>16</w:t>
            </w:r>
          </w:p>
        </w:tc>
      </w:tr>
      <w:tr w:rsidR="003458CF" w:rsidRPr="009C1891" w14:paraId="0F1AA1A6" w14:textId="77777777" w:rsidTr="00A16030">
        <w:tc>
          <w:tcPr>
            <w:tcW w:w="0" w:type="auto"/>
            <w:hideMark/>
          </w:tcPr>
          <w:p w14:paraId="2B1A7881" w14:textId="77777777"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Pacific Islander</w:t>
            </w:r>
          </w:p>
        </w:tc>
        <w:tc>
          <w:tcPr>
            <w:tcW w:w="0" w:type="auto"/>
          </w:tcPr>
          <w:p w14:paraId="318DB3E6" w14:textId="009EEBD7" w:rsidR="003458CF" w:rsidRPr="009C1891" w:rsidRDefault="003458CF" w:rsidP="003458CF">
            <w:pPr>
              <w:rPr>
                <w:rFonts w:ascii="Times New Roman" w:hAnsi="Times New Roman" w:cs="Times New Roman"/>
              </w:rPr>
            </w:pPr>
            <w:r w:rsidRPr="009C1891">
              <w:rPr>
                <w:rFonts w:ascii="Times New Roman" w:hAnsi="Times New Roman" w:cs="Times New Roman"/>
              </w:rPr>
              <w:t>1</w:t>
            </w:r>
          </w:p>
        </w:tc>
        <w:tc>
          <w:tcPr>
            <w:tcW w:w="0" w:type="auto"/>
          </w:tcPr>
          <w:p w14:paraId="243B3986" w14:textId="0B5D151F" w:rsidR="003458CF" w:rsidRPr="009C1891" w:rsidRDefault="003458CF" w:rsidP="003458CF">
            <w:pPr>
              <w:rPr>
                <w:rFonts w:ascii="Times New Roman" w:hAnsi="Times New Roman" w:cs="Times New Roman"/>
              </w:rPr>
            </w:pPr>
            <w:r w:rsidRPr="009C1891">
              <w:rPr>
                <w:rFonts w:ascii="Times New Roman" w:hAnsi="Times New Roman" w:cs="Times New Roman"/>
              </w:rPr>
              <w:t>1</w:t>
            </w:r>
          </w:p>
        </w:tc>
      </w:tr>
      <w:tr w:rsidR="003458CF" w:rsidRPr="009C1891" w14:paraId="3249490E" w14:textId="77777777" w:rsidTr="00A16030">
        <w:tc>
          <w:tcPr>
            <w:tcW w:w="0" w:type="auto"/>
            <w:hideMark/>
          </w:tcPr>
          <w:p w14:paraId="0BB81A3A" w14:textId="77777777"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Middle Eastern/North African</w:t>
            </w:r>
          </w:p>
        </w:tc>
        <w:tc>
          <w:tcPr>
            <w:tcW w:w="0" w:type="auto"/>
          </w:tcPr>
          <w:p w14:paraId="30D2CA09" w14:textId="2D6199B5" w:rsidR="003458CF" w:rsidRPr="009C1891" w:rsidRDefault="003458CF" w:rsidP="003458CF">
            <w:pPr>
              <w:rPr>
                <w:rFonts w:ascii="Times New Roman" w:hAnsi="Times New Roman" w:cs="Times New Roman"/>
              </w:rPr>
            </w:pPr>
            <w:r w:rsidRPr="009C1891">
              <w:rPr>
                <w:rFonts w:ascii="Times New Roman" w:hAnsi="Times New Roman" w:cs="Times New Roman"/>
              </w:rPr>
              <w:t>4</w:t>
            </w:r>
          </w:p>
        </w:tc>
        <w:tc>
          <w:tcPr>
            <w:tcW w:w="0" w:type="auto"/>
          </w:tcPr>
          <w:p w14:paraId="219D8021" w14:textId="0433B6D3" w:rsidR="003458CF" w:rsidRPr="009C1891" w:rsidRDefault="003458CF" w:rsidP="003458CF">
            <w:pPr>
              <w:rPr>
                <w:rFonts w:ascii="Times New Roman" w:hAnsi="Times New Roman" w:cs="Times New Roman"/>
              </w:rPr>
            </w:pPr>
            <w:r w:rsidRPr="009C1891">
              <w:rPr>
                <w:rFonts w:ascii="Times New Roman" w:hAnsi="Times New Roman" w:cs="Times New Roman"/>
              </w:rPr>
              <w:t>4</w:t>
            </w:r>
          </w:p>
        </w:tc>
      </w:tr>
      <w:tr w:rsidR="003458CF" w:rsidRPr="009C1891" w14:paraId="7AEE621F" w14:textId="77777777" w:rsidTr="00A16030">
        <w:tc>
          <w:tcPr>
            <w:tcW w:w="0" w:type="auto"/>
            <w:hideMark/>
          </w:tcPr>
          <w:p w14:paraId="40847A79" w14:textId="77777777"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Native American/Alaska Native</w:t>
            </w:r>
          </w:p>
        </w:tc>
        <w:tc>
          <w:tcPr>
            <w:tcW w:w="0" w:type="auto"/>
          </w:tcPr>
          <w:p w14:paraId="355B4C60" w14:textId="027EE650" w:rsidR="003458CF" w:rsidRPr="009C1891" w:rsidRDefault="003458CF" w:rsidP="003458CF">
            <w:pPr>
              <w:rPr>
                <w:rFonts w:ascii="Times New Roman" w:hAnsi="Times New Roman" w:cs="Times New Roman"/>
              </w:rPr>
            </w:pPr>
            <w:r w:rsidRPr="009C1891">
              <w:rPr>
                <w:rFonts w:ascii="Times New Roman" w:hAnsi="Times New Roman" w:cs="Times New Roman"/>
              </w:rPr>
              <w:t>5</w:t>
            </w:r>
          </w:p>
        </w:tc>
        <w:tc>
          <w:tcPr>
            <w:tcW w:w="0" w:type="auto"/>
          </w:tcPr>
          <w:p w14:paraId="0A8DBF3E" w14:textId="0665D071" w:rsidR="003458CF" w:rsidRPr="009C1891" w:rsidRDefault="003458CF" w:rsidP="003458CF">
            <w:pPr>
              <w:rPr>
                <w:rFonts w:ascii="Times New Roman" w:hAnsi="Times New Roman" w:cs="Times New Roman"/>
              </w:rPr>
            </w:pPr>
            <w:r w:rsidRPr="009C1891">
              <w:rPr>
                <w:rFonts w:ascii="Times New Roman" w:hAnsi="Times New Roman" w:cs="Times New Roman"/>
              </w:rPr>
              <w:t>5</w:t>
            </w:r>
          </w:p>
        </w:tc>
      </w:tr>
      <w:tr w:rsidR="003458CF" w:rsidRPr="009C1891" w14:paraId="57AB881F" w14:textId="77777777" w:rsidTr="00A16030">
        <w:tc>
          <w:tcPr>
            <w:tcW w:w="0" w:type="auto"/>
            <w:tcBorders>
              <w:top w:val="nil"/>
              <w:left w:val="nil"/>
              <w:bottom w:val="single" w:sz="4" w:space="0" w:color="auto"/>
              <w:right w:val="nil"/>
            </w:tcBorders>
            <w:hideMark/>
          </w:tcPr>
          <w:p w14:paraId="26372CBC" w14:textId="77777777"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Other</w:t>
            </w:r>
          </w:p>
        </w:tc>
        <w:tc>
          <w:tcPr>
            <w:tcW w:w="0" w:type="auto"/>
            <w:tcBorders>
              <w:top w:val="nil"/>
              <w:left w:val="nil"/>
              <w:bottom w:val="single" w:sz="4" w:space="0" w:color="auto"/>
              <w:right w:val="nil"/>
            </w:tcBorders>
          </w:tcPr>
          <w:p w14:paraId="2DBBEA4F" w14:textId="4C2EC839" w:rsidR="003458CF" w:rsidRPr="009C1891" w:rsidRDefault="003458CF" w:rsidP="003458CF">
            <w:pPr>
              <w:rPr>
                <w:rFonts w:ascii="Times New Roman" w:hAnsi="Times New Roman" w:cs="Times New Roman"/>
              </w:rPr>
            </w:pPr>
            <w:r w:rsidRPr="009C1891">
              <w:rPr>
                <w:rFonts w:ascii="Times New Roman" w:hAnsi="Times New Roman" w:cs="Times New Roman"/>
              </w:rPr>
              <w:t>3</w:t>
            </w:r>
          </w:p>
        </w:tc>
        <w:tc>
          <w:tcPr>
            <w:tcW w:w="0" w:type="auto"/>
            <w:tcBorders>
              <w:top w:val="nil"/>
              <w:left w:val="nil"/>
              <w:bottom w:val="single" w:sz="4" w:space="0" w:color="auto"/>
              <w:right w:val="nil"/>
            </w:tcBorders>
          </w:tcPr>
          <w:p w14:paraId="1D18B384" w14:textId="740BCFE7" w:rsidR="003458CF" w:rsidRPr="009C1891" w:rsidRDefault="003458CF" w:rsidP="003458CF">
            <w:pPr>
              <w:rPr>
                <w:rFonts w:ascii="Times New Roman" w:hAnsi="Times New Roman" w:cs="Times New Roman"/>
              </w:rPr>
            </w:pPr>
            <w:r w:rsidRPr="009C1891">
              <w:rPr>
                <w:rFonts w:ascii="Times New Roman" w:hAnsi="Times New Roman" w:cs="Times New Roman"/>
              </w:rPr>
              <w:t>3</w:t>
            </w:r>
          </w:p>
        </w:tc>
      </w:tr>
      <w:tr w:rsidR="003458CF" w:rsidRPr="009C1891" w14:paraId="0153FC8D" w14:textId="77777777" w:rsidTr="00A16030">
        <w:tc>
          <w:tcPr>
            <w:tcW w:w="0" w:type="auto"/>
            <w:tcBorders>
              <w:top w:val="single" w:sz="4" w:space="0" w:color="auto"/>
              <w:left w:val="nil"/>
              <w:bottom w:val="single" w:sz="4" w:space="0" w:color="auto"/>
              <w:right w:val="nil"/>
            </w:tcBorders>
            <w:hideMark/>
          </w:tcPr>
          <w:p w14:paraId="6A91FDCD" w14:textId="77777777" w:rsidR="003458CF" w:rsidRPr="009C1891" w:rsidRDefault="003458CF" w:rsidP="003458CF">
            <w:pPr>
              <w:rPr>
                <w:rFonts w:ascii="Times New Roman" w:hAnsi="Times New Roman" w:cs="Times New Roman"/>
                <w:b/>
                <w:bCs/>
              </w:rPr>
            </w:pPr>
            <w:r w:rsidRPr="009C1891">
              <w:rPr>
                <w:rFonts w:ascii="Times New Roman" w:hAnsi="Times New Roman" w:cs="Times New Roman"/>
                <w:b/>
                <w:bCs/>
              </w:rPr>
              <w:t>Hispanic</w:t>
            </w:r>
          </w:p>
        </w:tc>
        <w:tc>
          <w:tcPr>
            <w:tcW w:w="0" w:type="auto"/>
            <w:tcBorders>
              <w:top w:val="single" w:sz="4" w:space="0" w:color="auto"/>
              <w:left w:val="nil"/>
              <w:bottom w:val="single" w:sz="4" w:space="0" w:color="auto"/>
              <w:right w:val="nil"/>
            </w:tcBorders>
          </w:tcPr>
          <w:p w14:paraId="7DC29AEE" w14:textId="6C2F5578" w:rsidR="003458CF" w:rsidRPr="009C1891" w:rsidRDefault="003458CF" w:rsidP="003458CF">
            <w:pPr>
              <w:rPr>
                <w:rFonts w:ascii="Times New Roman" w:hAnsi="Times New Roman" w:cs="Times New Roman"/>
              </w:rPr>
            </w:pPr>
            <w:r w:rsidRPr="009C1891">
              <w:rPr>
                <w:rFonts w:ascii="Times New Roman" w:hAnsi="Times New Roman" w:cs="Times New Roman"/>
              </w:rPr>
              <w:t>Yes: 17 | No: 142</w:t>
            </w:r>
          </w:p>
        </w:tc>
        <w:tc>
          <w:tcPr>
            <w:tcW w:w="0" w:type="auto"/>
            <w:tcBorders>
              <w:top w:val="single" w:sz="4" w:space="0" w:color="auto"/>
              <w:left w:val="nil"/>
              <w:bottom w:val="single" w:sz="4" w:space="0" w:color="auto"/>
              <w:right w:val="nil"/>
            </w:tcBorders>
          </w:tcPr>
          <w:p w14:paraId="2DBE8729" w14:textId="337509FD" w:rsidR="003458CF" w:rsidRPr="009C1891" w:rsidRDefault="003458CF" w:rsidP="003458CF">
            <w:pPr>
              <w:rPr>
                <w:rFonts w:ascii="Times New Roman" w:hAnsi="Times New Roman" w:cs="Times New Roman"/>
              </w:rPr>
            </w:pPr>
            <w:r w:rsidRPr="009C1891">
              <w:rPr>
                <w:rFonts w:ascii="Times New Roman" w:hAnsi="Times New Roman" w:cs="Times New Roman"/>
              </w:rPr>
              <w:t>Yes: 16 | No: 138</w:t>
            </w:r>
          </w:p>
        </w:tc>
      </w:tr>
      <w:tr w:rsidR="003458CF" w:rsidRPr="009C1891" w14:paraId="7BEABC61" w14:textId="77777777" w:rsidTr="00A16030">
        <w:tc>
          <w:tcPr>
            <w:tcW w:w="0" w:type="auto"/>
            <w:tcBorders>
              <w:top w:val="single" w:sz="4" w:space="0" w:color="auto"/>
              <w:left w:val="nil"/>
              <w:bottom w:val="nil"/>
              <w:right w:val="nil"/>
            </w:tcBorders>
            <w:hideMark/>
          </w:tcPr>
          <w:p w14:paraId="020186BD" w14:textId="6707E118" w:rsidR="003458CF" w:rsidRPr="009C1891" w:rsidRDefault="003458CF" w:rsidP="003458CF">
            <w:pPr>
              <w:rPr>
                <w:rFonts w:ascii="Times New Roman" w:hAnsi="Times New Roman" w:cs="Times New Roman"/>
                <w:b/>
                <w:bCs/>
              </w:rPr>
            </w:pPr>
            <w:r w:rsidRPr="009C1891">
              <w:rPr>
                <w:rFonts w:ascii="Times New Roman" w:hAnsi="Times New Roman" w:cs="Times New Roman"/>
                <w:b/>
                <w:bCs/>
              </w:rPr>
              <w:t>Parents’ Living Arrangement</w:t>
            </w:r>
          </w:p>
        </w:tc>
        <w:tc>
          <w:tcPr>
            <w:tcW w:w="0" w:type="auto"/>
            <w:tcBorders>
              <w:top w:val="single" w:sz="4" w:space="0" w:color="auto"/>
              <w:left w:val="nil"/>
              <w:bottom w:val="nil"/>
              <w:right w:val="nil"/>
            </w:tcBorders>
          </w:tcPr>
          <w:p w14:paraId="0F9AB78C" w14:textId="77777777" w:rsidR="003458CF" w:rsidRPr="009C1891" w:rsidRDefault="003458CF" w:rsidP="003458CF">
            <w:pPr>
              <w:rPr>
                <w:rFonts w:ascii="Times New Roman" w:hAnsi="Times New Roman" w:cs="Times New Roman"/>
              </w:rPr>
            </w:pPr>
          </w:p>
        </w:tc>
        <w:tc>
          <w:tcPr>
            <w:tcW w:w="0" w:type="auto"/>
            <w:tcBorders>
              <w:top w:val="single" w:sz="4" w:space="0" w:color="auto"/>
              <w:left w:val="nil"/>
              <w:bottom w:val="nil"/>
              <w:right w:val="nil"/>
            </w:tcBorders>
          </w:tcPr>
          <w:p w14:paraId="3D803E81" w14:textId="77777777" w:rsidR="003458CF" w:rsidRPr="009C1891" w:rsidRDefault="003458CF" w:rsidP="003458CF">
            <w:pPr>
              <w:rPr>
                <w:rFonts w:ascii="Times New Roman" w:hAnsi="Times New Roman" w:cs="Times New Roman"/>
              </w:rPr>
            </w:pPr>
          </w:p>
        </w:tc>
      </w:tr>
      <w:tr w:rsidR="003458CF" w:rsidRPr="009C1891" w14:paraId="4C760886" w14:textId="77777777" w:rsidTr="00A16030">
        <w:tc>
          <w:tcPr>
            <w:tcW w:w="0" w:type="auto"/>
          </w:tcPr>
          <w:p w14:paraId="7749D1C4" w14:textId="472EC7CC"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Together</w:t>
            </w:r>
          </w:p>
        </w:tc>
        <w:tc>
          <w:tcPr>
            <w:tcW w:w="0" w:type="auto"/>
          </w:tcPr>
          <w:p w14:paraId="66014835" w14:textId="69EE43D5" w:rsidR="003458CF" w:rsidRPr="009C1891" w:rsidRDefault="003458CF" w:rsidP="003458CF">
            <w:pPr>
              <w:rPr>
                <w:rFonts w:ascii="Times New Roman" w:hAnsi="Times New Roman" w:cs="Times New Roman"/>
              </w:rPr>
            </w:pPr>
            <w:r w:rsidRPr="009C1891">
              <w:rPr>
                <w:rFonts w:ascii="Times New Roman" w:hAnsi="Times New Roman" w:cs="Times New Roman"/>
              </w:rPr>
              <w:t>121</w:t>
            </w:r>
          </w:p>
        </w:tc>
        <w:tc>
          <w:tcPr>
            <w:tcW w:w="0" w:type="auto"/>
          </w:tcPr>
          <w:p w14:paraId="5A3C0AC5" w14:textId="208E75DB" w:rsidR="003458CF" w:rsidRPr="009C1891" w:rsidRDefault="003458CF" w:rsidP="003458CF">
            <w:pPr>
              <w:rPr>
                <w:rFonts w:ascii="Times New Roman" w:hAnsi="Times New Roman" w:cs="Times New Roman"/>
              </w:rPr>
            </w:pPr>
            <w:r w:rsidRPr="009C1891">
              <w:rPr>
                <w:rFonts w:ascii="Times New Roman" w:hAnsi="Times New Roman" w:cs="Times New Roman"/>
              </w:rPr>
              <w:t>117</w:t>
            </w:r>
          </w:p>
        </w:tc>
      </w:tr>
      <w:tr w:rsidR="003458CF" w:rsidRPr="009C1891" w14:paraId="1DEC38BC" w14:textId="77777777" w:rsidTr="00A16030">
        <w:tc>
          <w:tcPr>
            <w:tcW w:w="0" w:type="auto"/>
          </w:tcPr>
          <w:p w14:paraId="6731D82A" w14:textId="0B9A3F4A"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Together Part Time</w:t>
            </w:r>
          </w:p>
        </w:tc>
        <w:tc>
          <w:tcPr>
            <w:tcW w:w="0" w:type="auto"/>
          </w:tcPr>
          <w:p w14:paraId="7E3EBB24" w14:textId="2A5C9A97" w:rsidR="003458CF" w:rsidRPr="009C1891" w:rsidRDefault="003458CF" w:rsidP="003458CF">
            <w:pPr>
              <w:rPr>
                <w:rFonts w:ascii="Times New Roman" w:hAnsi="Times New Roman" w:cs="Times New Roman"/>
              </w:rPr>
            </w:pPr>
            <w:r w:rsidRPr="009C1891">
              <w:rPr>
                <w:rFonts w:ascii="Times New Roman" w:hAnsi="Times New Roman" w:cs="Times New Roman"/>
              </w:rPr>
              <w:t>2</w:t>
            </w:r>
          </w:p>
        </w:tc>
        <w:tc>
          <w:tcPr>
            <w:tcW w:w="0" w:type="auto"/>
          </w:tcPr>
          <w:p w14:paraId="479E45E5" w14:textId="487B604C" w:rsidR="003458CF" w:rsidRPr="009C1891" w:rsidRDefault="003458CF" w:rsidP="003458CF">
            <w:pPr>
              <w:rPr>
                <w:rFonts w:ascii="Times New Roman" w:hAnsi="Times New Roman" w:cs="Times New Roman"/>
              </w:rPr>
            </w:pPr>
            <w:r w:rsidRPr="009C1891">
              <w:rPr>
                <w:rFonts w:ascii="Times New Roman" w:hAnsi="Times New Roman" w:cs="Times New Roman"/>
              </w:rPr>
              <w:t>2</w:t>
            </w:r>
          </w:p>
        </w:tc>
      </w:tr>
      <w:tr w:rsidR="003458CF" w:rsidRPr="009C1891" w14:paraId="76AC5785" w14:textId="77777777" w:rsidTr="00A16030">
        <w:tc>
          <w:tcPr>
            <w:tcW w:w="0" w:type="auto"/>
            <w:tcBorders>
              <w:top w:val="nil"/>
              <w:left w:val="nil"/>
              <w:bottom w:val="single" w:sz="4" w:space="0" w:color="auto"/>
              <w:right w:val="nil"/>
            </w:tcBorders>
          </w:tcPr>
          <w:p w14:paraId="34F6896D" w14:textId="4E34D1B8" w:rsidR="003458CF" w:rsidRPr="009C1891" w:rsidRDefault="003458CF" w:rsidP="003458CF">
            <w:pPr>
              <w:rPr>
                <w:rFonts w:ascii="Times New Roman" w:hAnsi="Times New Roman" w:cs="Times New Roman"/>
                <w:i/>
                <w:iCs/>
              </w:rPr>
            </w:pPr>
            <w:r w:rsidRPr="009C1891">
              <w:rPr>
                <w:rFonts w:ascii="Times New Roman" w:hAnsi="Times New Roman" w:cs="Times New Roman"/>
                <w:i/>
                <w:iCs/>
              </w:rPr>
              <w:t>Not Together</w:t>
            </w:r>
          </w:p>
        </w:tc>
        <w:tc>
          <w:tcPr>
            <w:tcW w:w="0" w:type="auto"/>
            <w:tcBorders>
              <w:top w:val="nil"/>
              <w:left w:val="nil"/>
              <w:bottom w:val="single" w:sz="4" w:space="0" w:color="auto"/>
              <w:right w:val="nil"/>
            </w:tcBorders>
          </w:tcPr>
          <w:p w14:paraId="7102EFF0" w14:textId="2A116EAC" w:rsidR="003458CF" w:rsidRPr="009C1891" w:rsidRDefault="003458CF" w:rsidP="003458CF">
            <w:pPr>
              <w:rPr>
                <w:rFonts w:ascii="Times New Roman" w:hAnsi="Times New Roman" w:cs="Times New Roman"/>
              </w:rPr>
            </w:pPr>
            <w:r w:rsidRPr="009C1891">
              <w:rPr>
                <w:rFonts w:ascii="Times New Roman" w:hAnsi="Times New Roman" w:cs="Times New Roman"/>
              </w:rPr>
              <w:t>36</w:t>
            </w:r>
          </w:p>
        </w:tc>
        <w:tc>
          <w:tcPr>
            <w:tcW w:w="0" w:type="auto"/>
            <w:tcBorders>
              <w:top w:val="nil"/>
              <w:left w:val="nil"/>
              <w:bottom w:val="single" w:sz="4" w:space="0" w:color="auto"/>
              <w:right w:val="nil"/>
            </w:tcBorders>
          </w:tcPr>
          <w:p w14:paraId="18BBC61F" w14:textId="435B7080" w:rsidR="003458CF" w:rsidRPr="009C1891" w:rsidRDefault="003458CF" w:rsidP="003458CF">
            <w:pPr>
              <w:rPr>
                <w:rFonts w:ascii="Times New Roman" w:hAnsi="Times New Roman" w:cs="Times New Roman"/>
              </w:rPr>
            </w:pPr>
            <w:r w:rsidRPr="009C1891">
              <w:rPr>
                <w:rFonts w:ascii="Times New Roman" w:hAnsi="Times New Roman" w:cs="Times New Roman"/>
              </w:rPr>
              <w:t>35</w:t>
            </w:r>
          </w:p>
        </w:tc>
      </w:tr>
      <w:tr w:rsidR="003458CF" w:rsidRPr="009C1891" w14:paraId="6AD9606F" w14:textId="77777777" w:rsidTr="006C0B3F">
        <w:tc>
          <w:tcPr>
            <w:tcW w:w="0" w:type="auto"/>
            <w:tcBorders>
              <w:top w:val="single" w:sz="4" w:space="0" w:color="auto"/>
              <w:left w:val="nil"/>
              <w:right w:val="nil"/>
            </w:tcBorders>
            <w:hideMark/>
          </w:tcPr>
          <w:p w14:paraId="4CA6755D" w14:textId="62C389F1" w:rsidR="003458CF" w:rsidRPr="009C1891" w:rsidRDefault="003458CF" w:rsidP="003458CF">
            <w:pPr>
              <w:rPr>
                <w:rFonts w:ascii="Times New Roman" w:hAnsi="Times New Roman" w:cs="Times New Roman"/>
                <w:b/>
                <w:iCs/>
              </w:rPr>
            </w:pPr>
            <w:r w:rsidRPr="009C1891">
              <w:rPr>
                <w:rFonts w:ascii="Times New Roman" w:hAnsi="Times New Roman" w:cs="Times New Roman"/>
                <w:b/>
                <w:iCs/>
              </w:rPr>
              <w:t>Number of Siblings</w:t>
            </w:r>
          </w:p>
        </w:tc>
        <w:tc>
          <w:tcPr>
            <w:tcW w:w="0" w:type="auto"/>
            <w:tcBorders>
              <w:top w:val="single" w:sz="4" w:space="0" w:color="auto"/>
              <w:left w:val="nil"/>
              <w:right w:val="nil"/>
            </w:tcBorders>
          </w:tcPr>
          <w:p w14:paraId="28F147EE" w14:textId="747A3086" w:rsidR="003458CF" w:rsidRPr="009C1891" w:rsidRDefault="003458CF" w:rsidP="003458CF">
            <w:pPr>
              <w:rPr>
                <w:rFonts w:ascii="Times New Roman" w:hAnsi="Times New Roman" w:cs="Times New Roman"/>
              </w:rPr>
            </w:pPr>
          </w:p>
        </w:tc>
        <w:tc>
          <w:tcPr>
            <w:tcW w:w="0" w:type="auto"/>
            <w:tcBorders>
              <w:top w:val="single" w:sz="4" w:space="0" w:color="auto"/>
              <w:left w:val="nil"/>
              <w:right w:val="nil"/>
            </w:tcBorders>
          </w:tcPr>
          <w:p w14:paraId="4B613274" w14:textId="0D6B9D32" w:rsidR="003458CF" w:rsidRPr="009C1891" w:rsidRDefault="003458CF" w:rsidP="003458CF">
            <w:pPr>
              <w:rPr>
                <w:rFonts w:ascii="Times New Roman" w:hAnsi="Times New Roman" w:cs="Times New Roman"/>
              </w:rPr>
            </w:pPr>
          </w:p>
        </w:tc>
      </w:tr>
      <w:tr w:rsidR="003458CF" w:rsidRPr="009C1891" w14:paraId="4989360B" w14:textId="77777777" w:rsidTr="006C0B3F">
        <w:tc>
          <w:tcPr>
            <w:tcW w:w="0" w:type="auto"/>
            <w:tcBorders>
              <w:left w:val="nil"/>
              <w:right w:val="nil"/>
            </w:tcBorders>
          </w:tcPr>
          <w:p w14:paraId="4F27FBA9" w14:textId="3267180B" w:rsidR="003458CF" w:rsidRPr="009C1891" w:rsidRDefault="003458CF" w:rsidP="003458CF">
            <w:pPr>
              <w:rPr>
                <w:rFonts w:ascii="Times New Roman" w:hAnsi="Times New Roman" w:cs="Times New Roman"/>
                <w:bCs/>
                <w:iCs/>
              </w:rPr>
            </w:pPr>
            <w:r w:rsidRPr="009C1891">
              <w:rPr>
                <w:rFonts w:ascii="Times New Roman" w:hAnsi="Times New Roman" w:cs="Times New Roman"/>
                <w:bCs/>
                <w:iCs/>
              </w:rPr>
              <w:t>0</w:t>
            </w:r>
          </w:p>
        </w:tc>
        <w:tc>
          <w:tcPr>
            <w:tcW w:w="0" w:type="auto"/>
            <w:tcBorders>
              <w:left w:val="nil"/>
              <w:right w:val="nil"/>
            </w:tcBorders>
          </w:tcPr>
          <w:p w14:paraId="4BEE5557" w14:textId="5A2DC933" w:rsidR="003458CF" w:rsidRPr="009C1891" w:rsidRDefault="003458CF" w:rsidP="003458CF">
            <w:pPr>
              <w:rPr>
                <w:rFonts w:ascii="Times New Roman" w:hAnsi="Times New Roman" w:cs="Times New Roman"/>
              </w:rPr>
            </w:pPr>
            <w:r w:rsidRPr="009C1891">
              <w:rPr>
                <w:rFonts w:ascii="Times New Roman" w:hAnsi="Times New Roman" w:cs="Times New Roman"/>
              </w:rPr>
              <w:t>13</w:t>
            </w:r>
          </w:p>
        </w:tc>
        <w:tc>
          <w:tcPr>
            <w:tcW w:w="0" w:type="auto"/>
            <w:tcBorders>
              <w:left w:val="nil"/>
              <w:right w:val="nil"/>
            </w:tcBorders>
          </w:tcPr>
          <w:p w14:paraId="114CC75F" w14:textId="12214C27" w:rsidR="003458CF" w:rsidRPr="009C1891" w:rsidRDefault="003458CF" w:rsidP="003458CF">
            <w:pPr>
              <w:rPr>
                <w:rFonts w:ascii="Times New Roman" w:hAnsi="Times New Roman" w:cs="Times New Roman"/>
              </w:rPr>
            </w:pPr>
            <w:r w:rsidRPr="009C1891">
              <w:rPr>
                <w:rFonts w:ascii="Times New Roman" w:hAnsi="Times New Roman" w:cs="Times New Roman"/>
              </w:rPr>
              <w:t>12</w:t>
            </w:r>
          </w:p>
        </w:tc>
      </w:tr>
      <w:tr w:rsidR="003458CF" w:rsidRPr="009C1891" w14:paraId="40C1BBE5" w14:textId="77777777" w:rsidTr="006C0B3F">
        <w:tc>
          <w:tcPr>
            <w:tcW w:w="0" w:type="auto"/>
            <w:tcBorders>
              <w:left w:val="nil"/>
              <w:right w:val="nil"/>
            </w:tcBorders>
          </w:tcPr>
          <w:p w14:paraId="2FEB161E" w14:textId="38121A9D" w:rsidR="003458CF" w:rsidRPr="009C1891" w:rsidRDefault="003458CF" w:rsidP="003458CF">
            <w:pPr>
              <w:rPr>
                <w:rFonts w:ascii="Times New Roman" w:hAnsi="Times New Roman" w:cs="Times New Roman"/>
                <w:bCs/>
                <w:iCs/>
              </w:rPr>
            </w:pPr>
            <w:r w:rsidRPr="009C1891">
              <w:rPr>
                <w:rFonts w:ascii="Times New Roman" w:hAnsi="Times New Roman" w:cs="Times New Roman"/>
                <w:bCs/>
                <w:iCs/>
              </w:rPr>
              <w:t>1</w:t>
            </w:r>
          </w:p>
        </w:tc>
        <w:tc>
          <w:tcPr>
            <w:tcW w:w="0" w:type="auto"/>
            <w:tcBorders>
              <w:left w:val="nil"/>
              <w:right w:val="nil"/>
            </w:tcBorders>
          </w:tcPr>
          <w:p w14:paraId="68BC59BC" w14:textId="3E40A05C" w:rsidR="003458CF" w:rsidRPr="009C1891" w:rsidRDefault="003458CF" w:rsidP="003458CF">
            <w:pPr>
              <w:rPr>
                <w:rFonts w:ascii="Times New Roman" w:hAnsi="Times New Roman" w:cs="Times New Roman"/>
              </w:rPr>
            </w:pPr>
            <w:r w:rsidRPr="009C1891">
              <w:rPr>
                <w:rFonts w:ascii="Times New Roman" w:hAnsi="Times New Roman" w:cs="Times New Roman"/>
              </w:rPr>
              <w:t>66</w:t>
            </w:r>
          </w:p>
        </w:tc>
        <w:tc>
          <w:tcPr>
            <w:tcW w:w="0" w:type="auto"/>
            <w:tcBorders>
              <w:left w:val="nil"/>
              <w:right w:val="nil"/>
            </w:tcBorders>
          </w:tcPr>
          <w:p w14:paraId="1CCB5D29" w14:textId="5C5B4F76" w:rsidR="003458CF" w:rsidRPr="009C1891" w:rsidRDefault="003458CF" w:rsidP="003458CF">
            <w:pPr>
              <w:rPr>
                <w:rFonts w:ascii="Times New Roman" w:hAnsi="Times New Roman" w:cs="Times New Roman"/>
              </w:rPr>
            </w:pPr>
            <w:r w:rsidRPr="009C1891">
              <w:rPr>
                <w:rFonts w:ascii="Times New Roman" w:hAnsi="Times New Roman" w:cs="Times New Roman"/>
              </w:rPr>
              <w:t>65</w:t>
            </w:r>
          </w:p>
        </w:tc>
      </w:tr>
      <w:tr w:rsidR="003458CF" w:rsidRPr="009C1891" w14:paraId="542016E1" w14:textId="77777777" w:rsidTr="006C0B3F">
        <w:tc>
          <w:tcPr>
            <w:tcW w:w="0" w:type="auto"/>
            <w:tcBorders>
              <w:left w:val="nil"/>
              <w:right w:val="nil"/>
            </w:tcBorders>
          </w:tcPr>
          <w:p w14:paraId="63521D66" w14:textId="2993D0DA" w:rsidR="003458CF" w:rsidRPr="009C1891" w:rsidRDefault="003458CF" w:rsidP="003458CF">
            <w:pPr>
              <w:rPr>
                <w:rFonts w:ascii="Times New Roman" w:hAnsi="Times New Roman" w:cs="Times New Roman"/>
                <w:bCs/>
                <w:iCs/>
              </w:rPr>
            </w:pPr>
            <w:r w:rsidRPr="009C1891">
              <w:rPr>
                <w:rFonts w:ascii="Times New Roman" w:hAnsi="Times New Roman" w:cs="Times New Roman"/>
                <w:bCs/>
                <w:iCs/>
              </w:rPr>
              <w:t>2</w:t>
            </w:r>
          </w:p>
        </w:tc>
        <w:tc>
          <w:tcPr>
            <w:tcW w:w="0" w:type="auto"/>
            <w:tcBorders>
              <w:left w:val="nil"/>
              <w:right w:val="nil"/>
            </w:tcBorders>
          </w:tcPr>
          <w:p w14:paraId="603ED0C2" w14:textId="043E6342" w:rsidR="003458CF" w:rsidRPr="009C1891" w:rsidRDefault="003458CF" w:rsidP="003458CF">
            <w:pPr>
              <w:rPr>
                <w:rFonts w:ascii="Times New Roman" w:hAnsi="Times New Roman" w:cs="Times New Roman"/>
              </w:rPr>
            </w:pPr>
            <w:r w:rsidRPr="009C1891">
              <w:rPr>
                <w:rFonts w:ascii="Times New Roman" w:hAnsi="Times New Roman" w:cs="Times New Roman"/>
              </w:rPr>
              <w:t>45</w:t>
            </w:r>
          </w:p>
        </w:tc>
        <w:tc>
          <w:tcPr>
            <w:tcW w:w="0" w:type="auto"/>
            <w:tcBorders>
              <w:left w:val="nil"/>
              <w:right w:val="nil"/>
            </w:tcBorders>
          </w:tcPr>
          <w:p w14:paraId="64DB823C" w14:textId="7AE2CA9C" w:rsidR="003458CF" w:rsidRPr="009C1891" w:rsidRDefault="003458CF" w:rsidP="003458CF">
            <w:pPr>
              <w:rPr>
                <w:rFonts w:ascii="Times New Roman" w:hAnsi="Times New Roman" w:cs="Times New Roman"/>
              </w:rPr>
            </w:pPr>
            <w:r w:rsidRPr="009C1891">
              <w:rPr>
                <w:rFonts w:ascii="Times New Roman" w:hAnsi="Times New Roman" w:cs="Times New Roman"/>
              </w:rPr>
              <w:t>44</w:t>
            </w:r>
          </w:p>
        </w:tc>
      </w:tr>
      <w:tr w:rsidR="003458CF" w:rsidRPr="009C1891" w14:paraId="53790D79" w14:textId="77777777" w:rsidTr="006C0B3F">
        <w:tc>
          <w:tcPr>
            <w:tcW w:w="0" w:type="auto"/>
            <w:tcBorders>
              <w:left w:val="nil"/>
              <w:right w:val="nil"/>
            </w:tcBorders>
          </w:tcPr>
          <w:p w14:paraId="6E1AA2D5" w14:textId="26C0108A" w:rsidR="003458CF" w:rsidRPr="009C1891" w:rsidRDefault="003458CF" w:rsidP="003458CF">
            <w:pPr>
              <w:rPr>
                <w:rFonts w:ascii="Times New Roman" w:hAnsi="Times New Roman" w:cs="Times New Roman"/>
                <w:bCs/>
                <w:iCs/>
              </w:rPr>
            </w:pPr>
            <w:r w:rsidRPr="009C1891">
              <w:rPr>
                <w:rFonts w:ascii="Times New Roman" w:hAnsi="Times New Roman" w:cs="Times New Roman"/>
                <w:bCs/>
                <w:iCs/>
              </w:rPr>
              <w:t>3</w:t>
            </w:r>
          </w:p>
        </w:tc>
        <w:tc>
          <w:tcPr>
            <w:tcW w:w="0" w:type="auto"/>
            <w:tcBorders>
              <w:left w:val="nil"/>
              <w:right w:val="nil"/>
            </w:tcBorders>
          </w:tcPr>
          <w:p w14:paraId="0EE5B134" w14:textId="0C5FDA5F" w:rsidR="003458CF" w:rsidRPr="009C1891" w:rsidRDefault="003458CF" w:rsidP="003458CF">
            <w:pPr>
              <w:rPr>
                <w:rFonts w:ascii="Times New Roman" w:hAnsi="Times New Roman" w:cs="Times New Roman"/>
              </w:rPr>
            </w:pPr>
            <w:r w:rsidRPr="009C1891">
              <w:rPr>
                <w:rFonts w:ascii="Times New Roman" w:hAnsi="Times New Roman" w:cs="Times New Roman"/>
              </w:rPr>
              <w:t>24</w:t>
            </w:r>
          </w:p>
        </w:tc>
        <w:tc>
          <w:tcPr>
            <w:tcW w:w="0" w:type="auto"/>
            <w:tcBorders>
              <w:left w:val="nil"/>
              <w:right w:val="nil"/>
            </w:tcBorders>
          </w:tcPr>
          <w:p w14:paraId="1CCBDA0E" w14:textId="0019CEA4" w:rsidR="003458CF" w:rsidRPr="009C1891" w:rsidRDefault="003458CF" w:rsidP="003458CF">
            <w:pPr>
              <w:rPr>
                <w:rFonts w:ascii="Times New Roman" w:hAnsi="Times New Roman" w:cs="Times New Roman"/>
              </w:rPr>
            </w:pPr>
            <w:r w:rsidRPr="009C1891">
              <w:rPr>
                <w:rFonts w:ascii="Times New Roman" w:hAnsi="Times New Roman" w:cs="Times New Roman"/>
              </w:rPr>
              <w:t>23</w:t>
            </w:r>
          </w:p>
        </w:tc>
      </w:tr>
      <w:tr w:rsidR="003458CF" w:rsidRPr="009C1891" w14:paraId="358F7CB1" w14:textId="77777777" w:rsidTr="006C0B3F">
        <w:tc>
          <w:tcPr>
            <w:tcW w:w="0" w:type="auto"/>
            <w:tcBorders>
              <w:left w:val="nil"/>
              <w:right w:val="nil"/>
            </w:tcBorders>
          </w:tcPr>
          <w:p w14:paraId="6606B23F" w14:textId="314753B4" w:rsidR="003458CF" w:rsidRPr="009C1891" w:rsidRDefault="003458CF" w:rsidP="003458CF">
            <w:pPr>
              <w:rPr>
                <w:rFonts w:ascii="Times New Roman" w:hAnsi="Times New Roman" w:cs="Times New Roman"/>
                <w:bCs/>
                <w:iCs/>
              </w:rPr>
            </w:pPr>
            <w:r w:rsidRPr="009C1891">
              <w:rPr>
                <w:rFonts w:ascii="Times New Roman" w:hAnsi="Times New Roman" w:cs="Times New Roman"/>
                <w:bCs/>
                <w:iCs/>
              </w:rPr>
              <w:t>4</w:t>
            </w:r>
          </w:p>
        </w:tc>
        <w:tc>
          <w:tcPr>
            <w:tcW w:w="0" w:type="auto"/>
            <w:tcBorders>
              <w:left w:val="nil"/>
              <w:right w:val="nil"/>
            </w:tcBorders>
          </w:tcPr>
          <w:p w14:paraId="29F10C2E" w14:textId="132889EA" w:rsidR="003458CF" w:rsidRPr="009C1891" w:rsidRDefault="003458CF" w:rsidP="003458CF">
            <w:pPr>
              <w:rPr>
                <w:rFonts w:ascii="Times New Roman" w:hAnsi="Times New Roman" w:cs="Times New Roman"/>
              </w:rPr>
            </w:pPr>
            <w:r w:rsidRPr="009C1891">
              <w:rPr>
                <w:rFonts w:ascii="Times New Roman" w:hAnsi="Times New Roman" w:cs="Times New Roman"/>
              </w:rPr>
              <w:t>6</w:t>
            </w:r>
          </w:p>
        </w:tc>
        <w:tc>
          <w:tcPr>
            <w:tcW w:w="0" w:type="auto"/>
            <w:tcBorders>
              <w:left w:val="nil"/>
              <w:right w:val="nil"/>
            </w:tcBorders>
          </w:tcPr>
          <w:p w14:paraId="1F6D0CC4" w14:textId="54488A93" w:rsidR="003458CF" w:rsidRPr="009C1891" w:rsidRDefault="003458CF" w:rsidP="003458CF">
            <w:pPr>
              <w:rPr>
                <w:rFonts w:ascii="Times New Roman" w:hAnsi="Times New Roman" w:cs="Times New Roman"/>
              </w:rPr>
            </w:pPr>
            <w:r w:rsidRPr="009C1891">
              <w:rPr>
                <w:rFonts w:ascii="Times New Roman" w:hAnsi="Times New Roman" w:cs="Times New Roman"/>
              </w:rPr>
              <w:t>5</w:t>
            </w:r>
          </w:p>
        </w:tc>
      </w:tr>
      <w:tr w:rsidR="003458CF" w:rsidRPr="009C1891" w14:paraId="6432FEC1" w14:textId="77777777" w:rsidTr="006C0B3F">
        <w:tc>
          <w:tcPr>
            <w:tcW w:w="0" w:type="auto"/>
            <w:tcBorders>
              <w:left w:val="nil"/>
              <w:right w:val="nil"/>
            </w:tcBorders>
          </w:tcPr>
          <w:p w14:paraId="5CAF62B3" w14:textId="1862E481" w:rsidR="003458CF" w:rsidRPr="009C1891" w:rsidRDefault="003458CF" w:rsidP="003458CF">
            <w:pPr>
              <w:rPr>
                <w:rFonts w:ascii="Times New Roman" w:hAnsi="Times New Roman" w:cs="Times New Roman"/>
                <w:bCs/>
                <w:iCs/>
              </w:rPr>
            </w:pPr>
            <w:r w:rsidRPr="009C1891">
              <w:rPr>
                <w:rFonts w:ascii="Times New Roman" w:hAnsi="Times New Roman" w:cs="Times New Roman"/>
                <w:bCs/>
                <w:iCs/>
              </w:rPr>
              <w:t>5</w:t>
            </w:r>
          </w:p>
        </w:tc>
        <w:tc>
          <w:tcPr>
            <w:tcW w:w="0" w:type="auto"/>
            <w:tcBorders>
              <w:left w:val="nil"/>
              <w:right w:val="nil"/>
            </w:tcBorders>
          </w:tcPr>
          <w:p w14:paraId="4F6A430B" w14:textId="64AA4605" w:rsidR="003458CF" w:rsidRPr="009C1891" w:rsidRDefault="003458CF" w:rsidP="003458CF">
            <w:pPr>
              <w:rPr>
                <w:rFonts w:ascii="Times New Roman" w:hAnsi="Times New Roman" w:cs="Times New Roman"/>
              </w:rPr>
            </w:pPr>
            <w:r w:rsidRPr="009C1891">
              <w:rPr>
                <w:rFonts w:ascii="Times New Roman" w:hAnsi="Times New Roman" w:cs="Times New Roman"/>
              </w:rPr>
              <w:t>0</w:t>
            </w:r>
          </w:p>
        </w:tc>
        <w:tc>
          <w:tcPr>
            <w:tcW w:w="0" w:type="auto"/>
            <w:tcBorders>
              <w:left w:val="nil"/>
              <w:right w:val="nil"/>
            </w:tcBorders>
          </w:tcPr>
          <w:p w14:paraId="3A9AEAEB" w14:textId="58A8EA53" w:rsidR="003458CF" w:rsidRPr="009C1891" w:rsidRDefault="003458CF" w:rsidP="003458CF">
            <w:pPr>
              <w:rPr>
                <w:rFonts w:ascii="Times New Roman" w:hAnsi="Times New Roman" w:cs="Times New Roman"/>
              </w:rPr>
            </w:pPr>
            <w:r w:rsidRPr="009C1891">
              <w:rPr>
                <w:rFonts w:ascii="Times New Roman" w:hAnsi="Times New Roman" w:cs="Times New Roman"/>
              </w:rPr>
              <w:t>0</w:t>
            </w:r>
          </w:p>
        </w:tc>
      </w:tr>
      <w:tr w:rsidR="003458CF" w:rsidRPr="009C1891" w14:paraId="7AFC0C0C" w14:textId="77777777" w:rsidTr="006C0B3F">
        <w:tc>
          <w:tcPr>
            <w:tcW w:w="0" w:type="auto"/>
            <w:tcBorders>
              <w:left w:val="nil"/>
              <w:right w:val="nil"/>
            </w:tcBorders>
          </w:tcPr>
          <w:p w14:paraId="13641399" w14:textId="24E4E09D" w:rsidR="003458CF" w:rsidRPr="009C1891" w:rsidRDefault="003458CF" w:rsidP="003458CF">
            <w:pPr>
              <w:rPr>
                <w:rFonts w:ascii="Times New Roman" w:hAnsi="Times New Roman" w:cs="Times New Roman"/>
                <w:bCs/>
                <w:iCs/>
              </w:rPr>
            </w:pPr>
            <w:r w:rsidRPr="009C1891">
              <w:rPr>
                <w:rFonts w:ascii="Times New Roman" w:hAnsi="Times New Roman" w:cs="Times New Roman"/>
                <w:bCs/>
                <w:iCs/>
              </w:rPr>
              <w:t>6</w:t>
            </w:r>
          </w:p>
        </w:tc>
        <w:tc>
          <w:tcPr>
            <w:tcW w:w="0" w:type="auto"/>
            <w:tcBorders>
              <w:left w:val="nil"/>
              <w:right w:val="nil"/>
            </w:tcBorders>
          </w:tcPr>
          <w:p w14:paraId="01509420" w14:textId="734D2613" w:rsidR="003458CF" w:rsidRPr="009C1891" w:rsidRDefault="003458CF" w:rsidP="003458CF">
            <w:pPr>
              <w:rPr>
                <w:rFonts w:ascii="Times New Roman" w:hAnsi="Times New Roman" w:cs="Times New Roman"/>
              </w:rPr>
            </w:pPr>
            <w:r w:rsidRPr="009C1891">
              <w:rPr>
                <w:rFonts w:ascii="Times New Roman" w:hAnsi="Times New Roman" w:cs="Times New Roman"/>
              </w:rPr>
              <w:t>4</w:t>
            </w:r>
          </w:p>
        </w:tc>
        <w:tc>
          <w:tcPr>
            <w:tcW w:w="0" w:type="auto"/>
            <w:tcBorders>
              <w:left w:val="nil"/>
              <w:right w:val="nil"/>
            </w:tcBorders>
          </w:tcPr>
          <w:p w14:paraId="0B4F444E" w14:textId="633258A7" w:rsidR="003458CF" w:rsidRPr="009C1891" w:rsidRDefault="003458CF" w:rsidP="003458CF">
            <w:pPr>
              <w:rPr>
                <w:rFonts w:ascii="Times New Roman" w:hAnsi="Times New Roman" w:cs="Times New Roman"/>
              </w:rPr>
            </w:pPr>
            <w:r w:rsidRPr="009C1891">
              <w:rPr>
                <w:rFonts w:ascii="Times New Roman" w:hAnsi="Times New Roman" w:cs="Times New Roman"/>
              </w:rPr>
              <w:t>4</w:t>
            </w:r>
          </w:p>
        </w:tc>
      </w:tr>
      <w:tr w:rsidR="003458CF" w:rsidRPr="009C1891" w14:paraId="4CE712F4" w14:textId="77777777" w:rsidTr="006C0B3F">
        <w:tc>
          <w:tcPr>
            <w:tcW w:w="0" w:type="auto"/>
            <w:tcBorders>
              <w:left w:val="nil"/>
              <w:bottom w:val="single" w:sz="4" w:space="0" w:color="auto"/>
              <w:right w:val="nil"/>
            </w:tcBorders>
          </w:tcPr>
          <w:p w14:paraId="6521AF11" w14:textId="69C85BF3" w:rsidR="003458CF" w:rsidRPr="009C1891" w:rsidRDefault="003458CF" w:rsidP="003458CF">
            <w:pPr>
              <w:rPr>
                <w:rFonts w:ascii="Times New Roman" w:hAnsi="Times New Roman" w:cs="Times New Roman"/>
                <w:bCs/>
                <w:iCs/>
              </w:rPr>
            </w:pPr>
            <w:r w:rsidRPr="009C1891">
              <w:rPr>
                <w:rFonts w:ascii="Times New Roman" w:hAnsi="Times New Roman" w:cs="Times New Roman"/>
                <w:bCs/>
                <w:iCs/>
              </w:rPr>
              <w:t>7+</w:t>
            </w:r>
          </w:p>
        </w:tc>
        <w:tc>
          <w:tcPr>
            <w:tcW w:w="0" w:type="auto"/>
            <w:tcBorders>
              <w:left w:val="nil"/>
              <w:bottom w:val="single" w:sz="4" w:space="0" w:color="auto"/>
              <w:right w:val="nil"/>
            </w:tcBorders>
          </w:tcPr>
          <w:p w14:paraId="5845FFE8" w14:textId="2F28D448" w:rsidR="003458CF" w:rsidRPr="009C1891" w:rsidRDefault="003458CF" w:rsidP="003458CF">
            <w:pPr>
              <w:rPr>
                <w:rFonts w:ascii="Times New Roman" w:hAnsi="Times New Roman" w:cs="Times New Roman"/>
              </w:rPr>
            </w:pPr>
            <w:r w:rsidRPr="009C1891">
              <w:rPr>
                <w:rFonts w:ascii="Times New Roman" w:hAnsi="Times New Roman" w:cs="Times New Roman"/>
              </w:rPr>
              <w:t>1</w:t>
            </w:r>
          </w:p>
        </w:tc>
        <w:tc>
          <w:tcPr>
            <w:tcW w:w="0" w:type="auto"/>
            <w:tcBorders>
              <w:left w:val="nil"/>
              <w:bottom w:val="single" w:sz="4" w:space="0" w:color="auto"/>
              <w:right w:val="nil"/>
            </w:tcBorders>
          </w:tcPr>
          <w:p w14:paraId="1077543B" w14:textId="1D7FEB17" w:rsidR="003458CF" w:rsidRPr="009C1891" w:rsidRDefault="003458CF" w:rsidP="003458CF">
            <w:pPr>
              <w:rPr>
                <w:rFonts w:ascii="Times New Roman" w:hAnsi="Times New Roman" w:cs="Times New Roman"/>
              </w:rPr>
            </w:pPr>
            <w:r w:rsidRPr="009C1891">
              <w:rPr>
                <w:rFonts w:ascii="Times New Roman" w:hAnsi="Times New Roman" w:cs="Times New Roman"/>
              </w:rPr>
              <w:t>1</w:t>
            </w:r>
          </w:p>
        </w:tc>
      </w:tr>
    </w:tbl>
    <w:p w14:paraId="16942D63" w14:textId="6CF855B8" w:rsidR="00A16030" w:rsidRDefault="00A16030" w:rsidP="00A16030">
      <w:pPr>
        <w:rPr>
          <w:rFonts w:ascii="Times New Roman" w:hAnsi="Times New Roman" w:cs="Times New Roman"/>
        </w:rPr>
      </w:pPr>
      <w:r w:rsidRPr="009C1891">
        <w:rPr>
          <w:rFonts w:ascii="Times New Roman" w:hAnsi="Times New Roman" w:cs="Times New Roman"/>
          <w:b/>
        </w:rPr>
        <w:t>Note.</w:t>
      </w:r>
      <w:r w:rsidRPr="009C1891">
        <w:rPr>
          <w:rFonts w:ascii="Times New Roman" w:hAnsi="Times New Roman" w:cs="Times New Roman"/>
        </w:rPr>
        <w:t xml:space="preserve"> Individuals could opt not to answer demographic questions and were able to select more than one option for race/ethnicity. </w:t>
      </w:r>
      <w:r w:rsidR="001D34E8" w:rsidRPr="009C1891">
        <w:rPr>
          <w:rFonts w:ascii="Times New Roman" w:hAnsi="Times New Roman" w:cs="Times New Roman"/>
        </w:rPr>
        <w:t>D</w:t>
      </w:r>
      <w:r w:rsidRPr="009C1891">
        <w:rPr>
          <w:rFonts w:ascii="Times New Roman" w:hAnsi="Times New Roman" w:cs="Times New Roman"/>
        </w:rPr>
        <w:t>emographic information refers to participants included in the final sample for analysis.</w:t>
      </w:r>
    </w:p>
    <w:p w14:paraId="41300AF8" w14:textId="6B21924D" w:rsidR="000B5B4F" w:rsidRDefault="000B5B4F" w:rsidP="00A16030">
      <w:pPr>
        <w:rPr>
          <w:rFonts w:ascii="Times New Roman" w:hAnsi="Times New Roman" w:cs="Times New Roman"/>
        </w:rPr>
      </w:pPr>
    </w:p>
    <w:p w14:paraId="01F67562" w14:textId="6701E92C" w:rsidR="000B5B4F" w:rsidRDefault="000B5B4F" w:rsidP="00A16030">
      <w:pPr>
        <w:rPr>
          <w:rFonts w:ascii="Times New Roman" w:hAnsi="Times New Roman" w:cs="Times New Roman"/>
        </w:rPr>
      </w:pPr>
    </w:p>
    <w:p w14:paraId="4F5B1C25" w14:textId="75539C24" w:rsidR="000B5B4F" w:rsidRDefault="000B5B4F" w:rsidP="00A16030">
      <w:pPr>
        <w:rPr>
          <w:rFonts w:ascii="Times New Roman" w:hAnsi="Times New Roman" w:cs="Times New Roman"/>
        </w:rPr>
      </w:pPr>
    </w:p>
    <w:p w14:paraId="239A1614" w14:textId="694DC0A0" w:rsidR="000B5B4F" w:rsidRDefault="000B5B4F" w:rsidP="00A16030">
      <w:pPr>
        <w:rPr>
          <w:rFonts w:ascii="Times New Roman" w:hAnsi="Times New Roman" w:cs="Times New Roman"/>
        </w:rPr>
      </w:pPr>
    </w:p>
    <w:p w14:paraId="66E39F47" w14:textId="456248E0" w:rsidR="000B5B4F" w:rsidRDefault="000B5B4F" w:rsidP="00A16030">
      <w:pPr>
        <w:rPr>
          <w:rFonts w:ascii="Times New Roman" w:hAnsi="Times New Roman" w:cs="Times New Roman"/>
        </w:rPr>
      </w:pPr>
    </w:p>
    <w:p w14:paraId="66928A4C" w14:textId="1ED0660B" w:rsidR="000B5B4F" w:rsidRDefault="000B5B4F" w:rsidP="00A16030">
      <w:pPr>
        <w:rPr>
          <w:rFonts w:ascii="Times New Roman" w:hAnsi="Times New Roman" w:cs="Times New Roman"/>
        </w:rPr>
      </w:pPr>
    </w:p>
    <w:p w14:paraId="3BE78512" w14:textId="3BE8CB8C" w:rsidR="000B5B4F" w:rsidRDefault="000B5B4F" w:rsidP="00A16030">
      <w:pPr>
        <w:rPr>
          <w:rFonts w:ascii="Times New Roman" w:hAnsi="Times New Roman" w:cs="Times New Roman"/>
        </w:rPr>
      </w:pPr>
    </w:p>
    <w:p w14:paraId="6CD582B0" w14:textId="77777777" w:rsidR="000B5B4F" w:rsidRPr="009C1891" w:rsidRDefault="000B5B4F" w:rsidP="00A16030">
      <w:pPr>
        <w:rPr>
          <w:rFonts w:ascii="Times New Roman" w:hAnsi="Times New Roman" w:cs="Times New Roman"/>
        </w:rPr>
      </w:pPr>
    </w:p>
    <w:p w14:paraId="5DBCE1B1" w14:textId="06A828C5" w:rsidR="00B22689" w:rsidRPr="009C1891" w:rsidRDefault="00B22689" w:rsidP="00A16030"/>
    <w:p w14:paraId="1A8639EE" w14:textId="7D739E49" w:rsidR="008338E7" w:rsidRPr="009C1891" w:rsidRDefault="008338E7" w:rsidP="008338E7">
      <w:pPr>
        <w:pStyle w:val="Heading1"/>
        <w:spacing w:line="480" w:lineRule="auto"/>
        <w:contextualSpacing/>
        <w:rPr>
          <w:rFonts w:cs="Times New Roman"/>
          <w:szCs w:val="24"/>
        </w:rPr>
      </w:pPr>
      <w:r w:rsidRPr="009C1891">
        <w:rPr>
          <w:rFonts w:cs="Times New Roman"/>
          <w:szCs w:val="24"/>
        </w:rPr>
        <w:lastRenderedPageBreak/>
        <w:t>SI Section S2. Differential Drop-Out</w:t>
      </w:r>
    </w:p>
    <w:p w14:paraId="07E2975A" w14:textId="2E71030B" w:rsidR="00B22689" w:rsidRPr="009C1891" w:rsidRDefault="008338E7" w:rsidP="008338E7">
      <w:pPr>
        <w:spacing w:line="480" w:lineRule="auto"/>
        <w:contextualSpacing/>
        <w:rPr>
          <w:lang w:eastAsia="en-US" w:bidi="ar-SA"/>
        </w:rPr>
      </w:pPr>
      <w:r w:rsidRPr="009C1891">
        <w:rPr>
          <w:b/>
          <w:bCs/>
          <w:lang w:eastAsia="en-US" w:bidi="ar-SA"/>
        </w:rPr>
        <w:tab/>
      </w:r>
      <w:r w:rsidRPr="009C1891">
        <w:rPr>
          <w:lang w:eastAsia="en-US" w:bidi="ar-SA"/>
        </w:rPr>
        <w:t>Differential drop-out can threaten the generalizability of inferences drawn from longitudinal studies. Accordingly, we investigated whether participants who began the daily diary study differed systematically from those who completed it.</w:t>
      </w:r>
      <w:r w:rsidR="00747354" w:rsidRPr="009C1891">
        <w:rPr>
          <w:lang w:eastAsia="en-US" w:bidi="ar-SA"/>
        </w:rPr>
        <w:t xml:space="preserve"> Individuals who dropped out were more likely to be </w:t>
      </w:r>
      <w:r w:rsidR="00902000" w:rsidRPr="009C1891">
        <w:rPr>
          <w:lang w:eastAsia="en-US" w:bidi="ar-SA"/>
        </w:rPr>
        <w:t>N</w:t>
      </w:r>
      <w:r w:rsidR="00747354" w:rsidRPr="009C1891">
        <w:rPr>
          <w:lang w:eastAsia="en-US" w:bidi="ar-SA"/>
        </w:rPr>
        <w:t>ative American or Alaska natives,</w:t>
      </w:r>
      <w:r w:rsidR="00AB16E5" w:rsidRPr="009C1891">
        <w:rPr>
          <w:lang w:eastAsia="en-US" w:bidi="ar-SA"/>
        </w:rPr>
        <w:t xml:space="preserve"> and less likely to be White,</w:t>
      </w:r>
      <w:r w:rsidR="00747354" w:rsidRPr="009C1891">
        <w:rPr>
          <w:lang w:eastAsia="en-US" w:bidi="ar-SA"/>
        </w:rPr>
        <w:t xml:space="preserve"> </w:t>
      </w:r>
      <w:r w:rsidR="00747354" w:rsidRPr="009C1891">
        <w:rPr>
          <w:rFonts w:ascii="Times New Roman" w:hAnsi="Times New Roman" w:cs="Times New Roman"/>
          <w:lang w:eastAsia="en-US" w:bidi="ar-SA"/>
        </w:rPr>
        <w:t>χ</w:t>
      </w:r>
      <w:r w:rsidR="00747354" w:rsidRPr="009C1891">
        <w:rPr>
          <w:lang w:eastAsia="en-US" w:bidi="ar-SA"/>
        </w:rPr>
        <w:t xml:space="preserve">(13) = </w:t>
      </w:r>
      <w:r w:rsidR="00DA275B" w:rsidRPr="009C1891">
        <w:rPr>
          <w:lang w:eastAsia="en-US" w:bidi="ar-SA"/>
        </w:rPr>
        <w:t>31.82</w:t>
      </w:r>
      <w:r w:rsidR="00747354" w:rsidRPr="009C1891">
        <w:rPr>
          <w:lang w:eastAsia="en-US" w:bidi="ar-SA"/>
        </w:rPr>
        <w:t xml:space="preserve">, </w:t>
      </w:r>
      <w:r w:rsidR="00747354" w:rsidRPr="009C1891">
        <w:rPr>
          <w:i/>
          <w:iCs/>
          <w:lang w:eastAsia="en-US" w:bidi="ar-SA"/>
        </w:rPr>
        <w:t xml:space="preserve">p </w:t>
      </w:r>
      <w:r w:rsidR="00DA275B" w:rsidRPr="009C1891">
        <w:rPr>
          <w:lang w:eastAsia="en-US" w:bidi="ar-SA"/>
        </w:rPr>
        <w:t>=</w:t>
      </w:r>
      <w:r w:rsidR="00747354" w:rsidRPr="009C1891">
        <w:rPr>
          <w:lang w:eastAsia="en-US" w:bidi="ar-SA"/>
        </w:rPr>
        <w:t xml:space="preserve"> .00</w:t>
      </w:r>
      <w:r w:rsidR="00DA275B" w:rsidRPr="009C1891">
        <w:rPr>
          <w:lang w:eastAsia="en-US" w:bidi="ar-SA"/>
        </w:rPr>
        <w:t>3</w:t>
      </w:r>
      <w:r w:rsidR="00AB16E5" w:rsidRPr="009C1891">
        <w:rPr>
          <w:lang w:eastAsia="en-US" w:bidi="ar-SA"/>
        </w:rPr>
        <w:t>, than expected by chance</w:t>
      </w:r>
      <w:r w:rsidR="00747354" w:rsidRPr="009C1891">
        <w:rPr>
          <w:lang w:eastAsia="en-US" w:bidi="ar-SA"/>
        </w:rPr>
        <w:t>.</w:t>
      </w:r>
      <w:r w:rsidR="00902000" w:rsidRPr="009C1891">
        <w:rPr>
          <w:lang w:eastAsia="en-US" w:bidi="ar-SA"/>
        </w:rPr>
        <w:t xml:space="preserve"> Accordingly, the results of the present study may generalize less well to Native American/Alaskan populations. </w:t>
      </w:r>
      <w:r w:rsidR="00747354" w:rsidRPr="009C1891">
        <w:rPr>
          <w:lang w:eastAsia="en-US" w:bidi="ar-SA"/>
        </w:rPr>
        <w:t xml:space="preserve">Individuals who dropped out did not differ from completers on any other </w:t>
      </w:r>
      <w:r w:rsidR="00AB16E5" w:rsidRPr="009C1891">
        <w:rPr>
          <w:lang w:eastAsia="en-US" w:bidi="ar-SA"/>
        </w:rPr>
        <w:t xml:space="preserve">measured </w:t>
      </w:r>
      <w:r w:rsidR="00747354" w:rsidRPr="009C1891">
        <w:rPr>
          <w:lang w:eastAsia="en-US" w:bidi="ar-SA"/>
        </w:rPr>
        <w:t xml:space="preserve">demographic or </w:t>
      </w:r>
      <w:r w:rsidR="00AB16E5" w:rsidRPr="009C1891">
        <w:rPr>
          <w:lang w:eastAsia="en-US" w:bidi="ar-SA"/>
        </w:rPr>
        <w:t>psychological variable.</w:t>
      </w:r>
      <w:r w:rsidR="00747354" w:rsidRPr="009C1891">
        <w:rPr>
          <w:lang w:eastAsia="en-US" w:bidi="ar-SA"/>
        </w:rPr>
        <w:t xml:space="preserve"> </w:t>
      </w:r>
    </w:p>
    <w:p w14:paraId="7C25911E" w14:textId="30297D46" w:rsidR="00B22689" w:rsidRPr="009C1891" w:rsidRDefault="00B22689" w:rsidP="00B22689">
      <w:pPr>
        <w:rPr>
          <w:lang w:eastAsia="en-US" w:bidi="ar-SA"/>
        </w:rPr>
      </w:pPr>
    </w:p>
    <w:p w14:paraId="42B7AC43" w14:textId="6BE1F77D" w:rsidR="00915B2A" w:rsidRPr="009C1891" w:rsidRDefault="00915B2A" w:rsidP="00B22689">
      <w:pPr>
        <w:rPr>
          <w:lang w:eastAsia="en-US" w:bidi="ar-SA"/>
        </w:rPr>
      </w:pPr>
    </w:p>
    <w:p w14:paraId="2A18033F" w14:textId="76413ECE" w:rsidR="00915B2A" w:rsidRPr="009C1891" w:rsidRDefault="00915B2A" w:rsidP="00B22689">
      <w:pPr>
        <w:rPr>
          <w:lang w:eastAsia="en-US" w:bidi="ar-SA"/>
        </w:rPr>
      </w:pPr>
    </w:p>
    <w:p w14:paraId="40136A82" w14:textId="43E9D8DD" w:rsidR="00915B2A" w:rsidRPr="009C1891" w:rsidRDefault="00915B2A" w:rsidP="00B22689">
      <w:pPr>
        <w:rPr>
          <w:lang w:eastAsia="en-US" w:bidi="ar-SA"/>
        </w:rPr>
      </w:pPr>
    </w:p>
    <w:p w14:paraId="7D3175BE" w14:textId="6D7EE398" w:rsidR="00915B2A" w:rsidRPr="009C1891" w:rsidRDefault="00915B2A" w:rsidP="00B22689">
      <w:pPr>
        <w:rPr>
          <w:lang w:eastAsia="en-US" w:bidi="ar-SA"/>
        </w:rPr>
      </w:pPr>
    </w:p>
    <w:p w14:paraId="37EE3BE0" w14:textId="497BCB61" w:rsidR="00915B2A" w:rsidRPr="009C1891" w:rsidRDefault="00915B2A" w:rsidP="00B22689">
      <w:pPr>
        <w:rPr>
          <w:lang w:eastAsia="en-US" w:bidi="ar-SA"/>
        </w:rPr>
      </w:pPr>
    </w:p>
    <w:p w14:paraId="2D361B43" w14:textId="0FC096B6" w:rsidR="00915B2A" w:rsidRPr="009C1891" w:rsidRDefault="00915B2A" w:rsidP="00B22689">
      <w:pPr>
        <w:rPr>
          <w:lang w:eastAsia="en-US" w:bidi="ar-SA"/>
        </w:rPr>
      </w:pPr>
    </w:p>
    <w:p w14:paraId="6A626E86" w14:textId="5D37038A" w:rsidR="00915B2A" w:rsidRPr="009C1891" w:rsidRDefault="00915B2A" w:rsidP="00B22689">
      <w:pPr>
        <w:rPr>
          <w:lang w:eastAsia="en-US" w:bidi="ar-SA"/>
        </w:rPr>
      </w:pPr>
    </w:p>
    <w:p w14:paraId="228F9E73" w14:textId="7ABE6908" w:rsidR="00915B2A" w:rsidRPr="009C1891" w:rsidRDefault="00915B2A" w:rsidP="00B22689">
      <w:pPr>
        <w:rPr>
          <w:lang w:eastAsia="en-US" w:bidi="ar-SA"/>
        </w:rPr>
      </w:pPr>
    </w:p>
    <w:p w14:paraId="75D04E24" w14:textId="5352AD31" w:rsidR="00915B2A" w:rsidRPr="009C1891" w:rsidRDefault="00915B2A" w:rsidP="00B22689">
      <w:pPr>
        <w:rPr>
          <w:lang w:eastAsia="en-US" w:bidi="ar-SA"/>
        </w:rPr>
      </w:pPr>
    </w:p>
    <w:p w14:paraId="25CB2338" w14:textId="7D12DCD4" w:rsidR="00915B2A" w:rsidRPr="009C1891" w:rsidRDefault="00915B2A" w:rsidP="00B22689">
      <w:pPr>
        <w:rPr>
          <w:lang w:eastAsia="en-US" w:bidi="ar-SA"/>
        </w:rPr>
      </w:pPr>
    </w:p>
    <w:p w14:paraId="57AEA7C7" w14:textId="62675362" w:rsidR="00915B2A" w:rsidRPr="009C1891" w:rsidRDefault="00915B2A" w:rsidP="00B22689">
      <w:pPr>
        <w:rPr>
          <w:lang w:eastAsia="en-US" w:bidi="ar-SA"/>
        </w:rPr>
      </w:pPr>
    </w:p>
    <w:p w14:paraId="30F6CB7E" w14:textId="06E9620A" w:rsidR="00915B2A" w:rsidRPr="009C1891" w:rsidRDefault="00915B2A" w:rsidP="00B22689">
      <w:pPr>
        <w:rPr>
          <w:lang w:eastAsia="en-US" w:bidi="ar-SA"/>
        </w:rPr>
      </w:pPr>
    </w:p>
    <w:p w14:paraId="4262D520" w14:textId="64970F01" w:rsidR="00915B2A" w:rsidRPr="009C1891" w:rsidRDefault="00915B2A" w:rsidP="00B22689">
      <w:pPr>
        <w:rPr>
          <w:lang w:eastAsia="en-US" w:bidi="ar-SA"/>
        </w:rPr>
      </w:pPr>
    </w:p>
    <w:p w14:paraId="1227862A" w14:textId="1152A2D9" w:rsidR="00915B2A" w:rsidRPr="009C1891" w:rsidRDefault="00915B2A" w:rsidP="00B22689">
      <w:pPr>
        <w:rPr>
          <w:lang w:eastAsia="en-US" w:bidi="ar-SA"/>
        </w:rPr>
      </w:pPr>
    </w:p>
    <w:p w14:paraId="2A3E0B0B" w14:textId="293A5EEB" w:rsidR="00915B2A" w:rsidRPr="009C1891" w:rsidRDefault="00915B2A" w:rsidP="00B22689">
      <w:pPr>
        <w:rPr>
          <w:lang w:eastAsia="en-US" w:bidi="ar-SA"/>
        </w:rPr>
      </w:pPr>
    </w:p>
    <w:p w14:paraId="3F582082" w14:textId="32E3EB7A" w:rsidR="00915B2A" w:rsidRPr="009C1891" w:rsidRDefault="00915B2A" w:rsidP="00B22689">
      <w:pPr>
        <w:rPr>
          <w:lang w:eastAsia="en-US" w:bidi="ar-SA"/>
        </w:rPr>
      </w:pPr>
    </w:p>
    <w:p w14:paraId="6CCD6F66" w14:textId="20379238" w:rsidR="00915B2A" w:rsidRPr="009C1891" w:rsidRDefault="00915B2A" w:rsidP="00B22689">
      <w:pPr>
        <w:rPr>
          <w:lang w:eastAsia="en-US" w:bidi="ar-SA"/>
        </w:rPr>
      </w:pPr>
    </w:p>
    <w:p w14:paraId="0EF1330E" w14:textId="56406937" w:rsidR="00915B2A" w:rsidRPr="009C1891" w:rsidRDefault="00915B2A" w:rsidP="00B22689">
      <w:pPr>
        <w:rPr>
          <w:lang w:eastAsia="en-US" w:bidi="ar-SA"/>
        </w:rPr>
      </w:pPr>
    </w:p>
    <w:p w14:paraId="0011479D" w14:textId="31F50357" w:rsidR="00915B2A" w:rsidRPr="009C1891" w:rsidRDefault="00915B2A" w:rsidP="00B22689">
      <w:pPr>
        <w:rPr>
          <w:lang w:eastAsia="en-US" w:bidi="ar-SA"/>
        </w:rPr>
      </w:pPr>
    </w:p>
    <w:p w14:paraId="1F8DE804" w14:textId="220AA68A" w:rsidR="00915B2A" w:rsidRPr="009C1891" w:rsidRDefault="00915B2A" w:rsidP="00B22689">
      <w:pPr>
        <w:rPr>
          <w:lang w:eastAsia="en-US" w:bidi="ar-SA"/>
        </w:rPr>
      </w:pPr>
    </w:p>
    <w:p w14:paraId="0DA3C1BF" w14:textId="5E4C660C" w:rsidR="00915B2A" w:rsidRPr="009C1891" w:rsidRDefault="00915B2A" w:rsidP="00B22689">
      <w:pPr>
        <w:rPr>
          <w:lang w:eastAsia="en-US" w:bidi="ar-SA"/>
        </w:rPr>
      </w:pPr>
    </w:p>
    <w:p w14:paraId="33F3B3E6" w14:textId="27495AB8" w:rsidR="00915B2A" w:rsidRPr="009C1891" w:rsidRDefault="00915B2A" w:rsidP="00B22689">
      <w:pPr>
        <w:rPr>
          <w:lang w:eastAsia="en-US" w:bidi="ar-SA"/>
        </w:rPr>
      </w:pPr>
    </w:p>
    <w:p w14:paraId="442A085B" w14:textId="1B8F57CA" w:rsidR="00915B2A" w:rsidRPr="009C1891" w:rsidRDefault="00915B2A" w:rsidP="00B22689">
      <w:pPr>
        <w:rPr>
          <w:lang w:eastAsia="en-US" w:bidi="ar-SA"/>
        </w:rPr>
      </w:pPr>
    </w:p>
    <w:p w14:paraId="652793DB" w14:textId="3A603098" w:rsidR="00915B2A" w:rsidRPr="009C1891" w:rsidRDefault="00915B2A" w:rsidP="00B22689">
      <w:pPr>
        <w:rPr>
          <w:lang w:eastAsia="en-US" w:bidi="ar-SA"/>
        </w:rPr>
      </w:pPr>
    </w:p>
    <w:p w14:paraId="1735109C" w14:textId="69CAFEE5" w:rsidR="00915B2A" w:rsidRPr="009C1891" w:rsidRDefault="00915B2A" w:rsidP="00B22689">
      <w:pPr>
        <w:rPr>
          <w:lang w:eastAsia="en-US" w:bidi="ar-SA"/>
        </w:rPr>
      </w:pPr>
    </w:p>
    <w:p w14:paraId="2BA1894F" w14:textId="6F1D67AD" w:rsidR="00915B2A" w:rsidRPr="009C1891" w:rsidRDefault="00915B2A" w:rsidP="00B22689">
      <w:pPr>
        <w:rPr>
          <w:lang w:eastAsia="en-US" w:bidi="ar-SA"/>
        </w:rPr>
      </w:pPr>
    </w:p>
    <w:p w14:paraId="561F38BB" w14:textId="06D03288" w:rsidR="00915B2A" w:rsidRPr="009C1891" w:rsidRDefault="00915B2A" w:rsidP="00B22689">
      <w:pPr>
        <w:rPr>
          <w:lang w:eastAsia="en-US" w:bidi="ar-SA"/>
        </w:rPr>
      </w:pPr>
    </w:p>
    <w:p w14:paraId="7C2F41A7" w14:textId="3BF690FD" w:rsidR="00915B2A" w:rsidRPr="009C1891" w:rsidRDefault="00915B2A" w:rsidP="00B22689">
      <w:pPr>
        <w:rPr>
          <w:lang w:eastAsia="en-US" w:bidi="ar-SA"/>
        </w:rPr>
      </w:pPr>
    </w:p>
    <w:p w14:paraId="7D251458" w14:textId="128A7D64" w:rsidR="00915B2A" w:rsidRPr="009C1891" w:rsidRDefault="00915B2A" w:rsidP="00B22689">
      <w:pPr>
        <w:rPr>
          <w:lang w:eastAsia="en-US" w:bidi="ar-SA"/>
        </w:rPr>
      </w:pPr>
    </w:p>
    <w:p w14:paraId="1D22D639" w14:textId="19EDF698" w:rsidR="00D57254" w:rsidRPr="009C1891" w:rsidRDefault="00D57254" w:rsidP="00D57254">
      <w:pPr>
        <w:pStyle w:val="Heading1"/>
        <w:spacing w:line="480" w:lineRule="auto"/>
        <w:contextualSpacing/>
        <w:rPr>
          <w:rFonts w:cs="Times New Roman"/>
          <w:szCs w:val="24"/>
        </w:rPr>
      </w:pPr>
      <w:r w:rsidRPr="009C1891">
        <w:rPr>
          <w:rFonts w:cs="Times New Roman"/>
          <w:szCs w:val="24"/>
        </w:rPr>
        <w:lastRenderedPageBreak/>
        <w:t>SI Section S3. Data Quality Assurance</w:t>
      </w:r>
    </w:p>
    <w:p w14:paraId="1D6D6986" w14:textId="188EC7F9" w:rsidR="00FC3D4E" w:rsidRDefault="00585022" w:rsidP="009971E1">
      <w:pPr>
        <w:spacing w:line="480" w:lineRule="auto"/>
        <w:contextualSpacing/>
        <w:rPr>
          <w:rFonts w:ascii="Times New Roman" w:hAnsi="Times New Roman" w:cs="Times New Roman"/>
          <w:lang w:eastAsia="en-US" w:bidi="ar-SA"/>
        </w:rPr>
      </w:pPr>
      <w:r w:rsidRPr="009C1891">
        <w:rPr>
          <w:rFonts w:ascii="Times New Roman" w:hAnsi="Times New Roman" w:cs="Times New Roman"/>
          <w:lang w:eastAsia="en-US" w:bidi="ar-SA"/>
        </w:rPr>
        <w:tab/>
        <w:t>Participants were excluded if they answered fewer than two of three attention checks (spaced throughout the study) correctly. They were also excluded if they failed to report</w:t>
      </w:r>
      <w:r w:rsidRPr="009C1891">
        <w:t xml:space="preserve"> an age consistent with their birth year (i.e., that their birth year suggested an age within 1 year of their actual age). </w:t>
      </w:r>
      <w:r w:rsidR="00466B17" w:rsidRPr="00FB3C0B">
        <w:t>Four</w:t>
      </w:r>
      <w:r w:rsidRPr="009C1891">
        <w:t xml:space="preserve"> individuals were flagged by these requirements. </w:t>
      </w:r>
      <w:r w:rsidR="00475B6F" w:rsidRPr="009C1891">
        <w:rPr>
          <w:rFonts w:ascii="Times New Roman" w:hAnsi="Times New Roman" w:cs="Times New Roman"/>
          <w:lang w:eastAsia="en-US" w:bidi="ar-SA"/>
        </w:rPr>
        <w:t>Two metrics of response process</w:t>
      </w:r>
      <w:r w:rsidR="00597ABD" w:rsidRPr="009C1891">
        <w:rPr>
          <w:rFonts w:ascii="Times New Roman" w:hAnsi="Times New Roman" w:cs="Times New Roman"/>
          <w:lang w:eastAsia="en-US" w:bidi="ar-SA"/>
        </w:rPr>
        <w:t>,</w:t>
      </w:r>
      <w:r w:rsidR="00475B6F" w:rsidRPr="009C1891">
        <w:rPr>
          <w:rFonts w:ascii="Times New Roman" w:hAnsi="Times New Roman" w:cs="Times New Roman"/>
          <w:lang w:eastAsia="en-US" w:bidi="ar-SA"/>
        </w:rPr>
        <w:t xml:space="preserve"> the </w:t>
      </w:r>
      <w:r w:rsidR="00597ABD" w:rsidRPr="009C1891">
        <w:rPr>
          <w:rFonts w:ascii="Times New Roman" w:hAnsi="Times New Roman" w:cs="Times New Roman"/>
          <w:lang w:eastAsia="en-US" w:bidi="ar-SA"/>
        </w:rPr>
        <w:t>intra-individual response variability</w:t>
      </w:r>
      <w:r w:rsidR="00980A7C">
        <w:rPr>
          <w:rFonts w:ascii="Times New Roman" w:hAnsi="Times New Roman" w:cs="Times New Roman"/>
          <w:lang w:eastAsia="en-US" w:bidi="ar-SA"/>
        </w:rPr>
        <w:t>,</w:t>
      </w:r>
      <w:r w:rsidR="00597ABD" w:rsidRPr="009C1891">
        <w:rPr>
          <w:rFonts w:ascii="Times New Roman" w:hAnsi="Times New Roman" w:cs="Times New Roman"/>
          <w:lang w:eastAsia="en-US" w:bidi="ar-SA"/>
        </w:rPr>
        <w:t xml:space="preserve"> and the person-total correlation were </w:t>
      </w:r>
      <w:r w:rsidRPr="009C1891">
        <w:rPr>
          <w:rFonts w:ascii="Times New Roman" w:hAnsi="Times New Roman" w:cs="Times New Roman"/>
          <w:lang w:eastAsia="en-US" w:bidi="ar-SA"/>
        </w:rPr>
        <w:t xml:space="preserve">also </w:t>
      </w:r>
      <w:r w:rsidR="00597ABD" w:rsidRPr="009C1891">
        <w:rPr>
          <w:rFonts w:ascii="Times New Roman" w:hAnsi="Times New Roman" w:cs="Times New Roman"/>
          <w:lang w:eastAsia="en-US" w:bidi="ar-SA"/>
        </w:rPr>
        <w:t xml:space="preserve">used to screen participants. The person-total correlation captures the covariance of the vector of participants’ responses to questionnaire items and the vector of all participants’ averaged responses. Assuming that most participants in the sample are attentive responders, </w:t>
      </w:r>
      <w:r w:rsidR="00414FCD" w:rsidRPr="009C1891">
        <w:rPr>
          <w:rFonts w:ascii="Times New Roman" w:hAnsi="Times New Roman" w:cs="Times New Roman"/>
          <w:lang w:eastAsia="en-US" w:bidi="ar-SA"/>
        </w:rPr>
        <w:t>outliers on this metric are</w:t>
      </w:r>
      <w:r w:rsidR="00597ABD" w:rsidRPr="009C1891">
        <w:rPr>
          <w:rFonts w:ascii="Times New Roman" w:hAnsi="Times New Roman" w:cs="Times New Roman"/>
          <w:lang w:eastAsia="en-US" w:bidi="ar-SA"/>
        </w:rPr>
        <w:t xml:space="preserve"> individuals who may be employing an undesirable (ex: random, careless) response style.</w:t>
      </w:r>
      <w:r w:rsidR="00414FCD" w:rsidRPr="009C1891">
        <w:rPr>
          <w:rFonts w:ascii="Times New Roman" w:hAnsi="Times New Roman" w:cs="Times New Roman"/>
          <w:lang w:eastAsia="en-US" w:bidi="ar-SA"/>
        </w:rPr>
        <w:t xml:space="preserve"> </w:t>
      </w:r>
      <w:r w:rsidR="00597ABD" w:rsidRPr="009C1891">
        <w:rPr>
          <w:rFonts w:ascii="Times New Roman" w:hAnsi="Times New Roman" w:cs="Times New Roman"/>
          <w:lang w:eastAsia="en-US" w:bidi="ar-SA"/>
        </w:rPr>
        <w:t xml:space="preserve">The intra-individual variability, which we calculated with the R package </w:t>
      </w:r>
      <w:r w:rsidR="00597ABD" w:rsidRPr="009C1891">
        <w:rPr>
          <w:rFonts w:ascii="Times New Roman" w:hAnsi="Times New Roman" w:cs="Times New Roman"/>
          <w:i/>
          <w:iCs/>
          <w:lang w:eastAsia="en-US" w:bidi="ar-SA"/>
        </w:rPr>
        <w:t>careless</w:t>
      </w:r>
      <w:r w:rsidR="00597ABD" w:rsidRPr="009C1891">
        <w:rPr>
          <w:rFonts w:ascii="Times New Roman" w:hAnsi="Times New Roman" w:cs="Times New Roman"/>
          <w:lang w:eastAsia="en-US" w:bidi="ar-SA"/>
        </w:rPr>
        <w:t xml:space="preserve"> (version 1.2.1;</w:t>
      </w:r>
      <w:r w:rsidR="00597ABD" w:rsidRPr="009C1891">
        <w:rPr>
          <w:rFonts w:ascii="Times New Roman" w:hAnsi="Times New Roman" w:cs="Times New Roman"/>
          <w:lang w:eastAsia="en-US" w:bidi="ar-SA"/>
        </w:rPr>
        <w:fldChar w:fldCharType="begin" w:fldLock="1"/>
      </w:r>
      <w:r w:rsidR="0065441C">
        <w:rPr>
          <w:rFonts w:ascii="Times New Roman" w:hAnsi="Times New Roman" w:cs="Times New Roman"/>
          <w:lang w:eastAsia="en-US" w:bidi="ar-SA"/>
        </w:rPr>
        <w:instrText>ADDIN CSL_CITATION {"citationItems":[{"id":"ITEM-1","itemData":{"author":[{"dropping-particle":"","family":"Yentes","given":"R.D.","non-dropping-particle":"","parse-names":false,"suffix":""},{"dropping-particle":"","family":"Wilhem","given":"F.","non-dropping-particle":"","parse-names":false,"suffix":""}],"id":"ITEM-1","issued":{"date-parts":[["2018"]]},"number":"1.2.1","title":"Careless: Procedures for Computing Indices of Careless Responding","type":"article"},"uris":["http://www.mendeley.com/documents/?uuid=e291e357-6e93-40fa-b523-2068eb40b209"]}],"mendeley":{"formattedCitation":"(Yentes &amp; Wilhem, 2018)","manualFormatting":" Yentes &amp; Wilhem, 2018)","plainTextFormattedCitation":"(Yentes &amp; Wilhem, 2018)","previouslyFormattedCitation":"(Yentes &amp; Wilhem, 2018)"},"properties":{"noteIndex":0},"schema":"https://github.com/citation-style-language/schema/raw/master/csl-citation.json"}</w:instrText>
      </w:r>
      <w:r w:rsidR="00597ABD" w:rsidRPr="009C1891">
        <w:rPr>
          <w:rFonts w:ascii="Times New Roman" w:hAnsi="Times New Roman" w:cs="Times New Roman"/>
          <w:lang w:eastAsia="en-US" w:bidi="ar-SA"/>
        </w:rPr>
        <w:fldChar w:fldCharType="separate"/>
      </w:r>
      <w:r w:rsidR="00597ABD" w:rsidRPr="009C1891">
        <w:rPr>
          <w:rFonts w:ascii="Times New Roman" w:hAnsi="Times New Roman" w:cs="Times New Roman"/>
          <w:noProof/>
          <w:lang w:eastAsia="en-US" w:bidi="ar-SA"/>
        </w:rPr>
        <w:t xml:space="preserve"> Yentes &amp; Wilhem, 2018)</w:t>
      </w:r>
      <w:r w:rsidR="00597ABD" w:rsidRPr="009C1891">
        <w:rPr>
          <w:rFonts w:ascii="Times New Roman" w:hAnsi="Times New Roman" w:cs="Times New Roman"/>
          <w:lang w:eastAsia="en-US" w:bidi="ar-SA"/>
        </w:rPr>
        <w:fldChar w:fldCharType="end"/>
      </w:r>
      <w:r w:rsidR="00597ABD" w:rsidRPr="009C1891">
        <w:rPr>
          <w:rFonts w:ascii="Times New Roman" w:hAnsi="Times New Roman" w:cs="Times New Roman"/>
          <w:lang w:eastAsia="en-US" w:bidi="ar-SA"/>
        </w:rPr>
        <w:t xml:space="preserve">, captures the extent to which participants’ responses to questionnaire items differ from one another. </w:t>
      </w:r>
      <w:r w:rsidR="00414FCD" w:rsidRPr="009C1891">
        <w:rPr>
          <w:rFonts w:ascii="Times New Roman" w:hAnsi="Times New Roman" w:cs="Times New Roman"/>
          <w:lang w:eastAsia="en-US" w:bidi="ar-SA"/>
        </w:rPr>
        <w:t>With this in mind, we excluded anyone who had a person-total correlation more than three standard deviations from the mean on the SASA or the CDI (</w:t>
      </w:r>
      <w:r w:rsidR="00551816" w:rsidRPr="00FB3C0B">
        <w:rPr>
          <w:rFonts w:ascii="Times New Roman" w:hAnsi="Times New Roman" w:cs="Times New Roman"/>
          <w:lang w:eastAsia="en-US" w:bidi="ar-SA"/>
        </w:rPr>
        <w:t>five</w:t>
      </w:r>
      <w:r w:rsidR="00414FCD" w:rsidRPr="009C1891">
        <w:rPr>
          <w:rFonts w:ascii="Times New Roman" w:hAnsi="Times New Roman" w:cs="Times New Roman"/>
          <w:lang w:eastAsia="en-US" w:bidi="ar-SA"/>
        </w:rPr>
        <w:t xml:space="preserve"> individuals flagged). These measures were chosen because they had sufficient length </w:t>
      </w:r>
      <w:r w:rsidR="00083D72" w:rsidRPr="009C1891">
        <w:rPr>
          <w:rFonts w:ascii="Times New Roman" w:hAnsi="Times New Roman" w:cs="Times New Roman"/>
          <w:lang w:eastAsia="en-US" w:bidi="ar-SA"/>
        </w:rPr>
        <w:t xml:space="preserve">to allow for reliable calculation of correlation coefficients. </w:t>
      </w:r>
      <w:r w:rsidR="00414FCD" w:rsidRPr="009C1891">
        <w:rPr>
          <w:rFonts w:ascii="Times New Roman" w:hAnsi="Times New Roman" w:cs="Times New Roman"/>
          <w:lang w:eastAsia="en-US" w:bidi="ar-SA"/>
        </w:rPr>
        <w:t xml:space="preserve">We also excluded anyone who exhibited an intra-individual variability (IRV) in the Emotional BADE task that was </w:t>
      </w:r>
      <w:r w:rsidR="00627D95" w:rsidRPr="009C1891">
        <w:rPr>
          <w:rFonts w:ascii="Times New Roman" w:hAnsi="Times New Roman" w:cs="Times New Roman"/>
          <w:lang w:eastAsia="en-US" w:bidi="ar-SA"/>
        </w:rPr>
        <w:t xml:space="preserve">within a 25% tail of the </w:t>
      </w:r>
      <w:r w:rsidR="00414FCD" w:rsidRPr="009C1891">
        <w:rPr>
          <w:rFonts w:ascii="Times New Roman" w:hAnsi="Times New Roman" w:cs="Times New Roman"/>
          <w:lang w:eastAsia="en-US" w:bidi="ar-SA"/>
        </w:rPr>
        <w:t xml:space="preserve">IRV score </w:t>
      </w:r>
      <w:r w:rsidR="00627D95" w:rsidRPr="009C1891">
        <w:rPr>
          <w:rFonts w:ascii="Times New Roman" w:hAnsi="Times New Roman" w:cs="Times New Roman"/>
          <w:lang w:eastAsia="en-US" w:bidi="ar-SA"/>
        </w:rPr>
        <w:t>distribution, and that differed from the nearest (.25 or .75) quartile</w:t>
      </w:r>
      <w:r w:rsidR="003E4E5A" w:rsidRPr="009C1891">
        <w:rPr>
          <w:rFonts w:ascii="Times New Roman" w:hAnsi="Times New Roman" w:cs="Times New Roman"/>
          <w:lang w:eastAsia="en-US" w:bidi="ar-SA"/>
        </w:rPr>
        <w:t xml:space="preserve"> boundary by over 1.5 times the interquartile range (IQR) of the distribution</w:t>
      </w:r>
      <w:r w:rsidR="00414FCD" w:rsidRPr="009C1891">
        <w:rPr>
          <w:rFonts w:ascii="Times New Roman" w:hAnsi="Times New Roman" w:cs="Times New Roman"/>
          <w:lang w:eastAsia="en-US" w:bidi="ar-SA"/>
        </w:rPr>
        <w:t xml:space="preserve"> (</w:t>
      </w:r>
      <w:r w:rsidR="00551816" w:rsidRPr="00FB3C0B">
        <w:rPr>
          <w:rFonts w:ascii="Times New Roman" w:hAnsi="Times New Roman" w:cs="Times New Roman"/>
          <w:lang w:eastAsia="en-US" w:bidi="ar-SA"/>
        </w:rPr>
        <w:t>two</w:t>
      </w:r>
      <w:r w:rsidR="00414FCD" w:rsidRPr="009C1891">
        <w:rPr>
          <w:rFonts w:ascii="Times New Roman" w:hAnsi="Times New Roman" w:cs="Times New Roman"/>
          <w:lang w:eastAsia="en-US" w:bidi="ar-SA"/>
        </w:rPr>
        <w:t xml:space="preserve"> participant</w:t>
      </w:r>
      <w:r w:rsidR="00551816" w:rsidRPr="009C1891">
        <w:rPr>
          <w:rFonts w:ascii="Times New Roman" w:hAnsi="Times New Roman" w:cs="Times New Roman"/>
          <w:lang w:eastAsia="en-US" w:bidi="ar-SA"/>
        </w:rPr>
        <w:t>s</w:t>
      </w:r>
      <w:r w:rsidR="00414FCD" w:rsidRPr="009C1891">
        <w:rPr>
          <w:rFonts w:ascii="Times New Roman" w:hAnsi="Times New Roman" w:cs="Times New Roman"/>
          <w:lang w:eastAsia="en-US" w:bidi="ar-SA"/>
        </w:rPr>
        <w:t xml:space="preserve"> with an especially low IRV flagged). </w:t>
      </w:r>
      <w:r w:rsidR="00083D72" w:rsidRPr="009C1891">
        <w:rPr>
          <w:rFonts w:ascii="Times New Roman" w:hAnsi="Times New Roman" w:cs="Times New Roman"/>
          <w:lang w:eastAsia="en-US" w:bidi="ar-SA"/>
        </w:rPr>
        <w:t>This check reduces the possibility that highly patterned responding would influence the relation between interpretation inflexibility and other outcomes.</w:t>
      </w:r>
      <w:r w:rsidR="0004107D" w:rsidRPr="009C1891">
        <w:rPr>
          <w:rFonts w:ascii="Times New Roman" w:hAnsi="Times New Roman" w:cs="Times New Roman"/>
          <w:lang w:eastAsia="en-US" w:bidi="ar-SA"/>
        </w:rPr>
        <w:t xml:space="preserve"> A total of 1</w:t>
      </w:r>
      <w:r w:rsidR="00FB3C0B">
        <w:rPr>
          <w:rFonts w:ascii="Times New Roman" w:hAnsi="Times New Roman" w:cs="Times New Roman"/>
          <w:lang w:eastAsia="en-US" w:bidi="ar-SA"/>
        </w:rPr>
        <w:t>1</w:t>
      </w:r>
      <w:r w:rsidR="0004107D" w:rsidRPr="009C1891">
        <w:rPr>
          <w:rFonts w:ascii="Times New Roman" w:hAnsi="Times New Roman" w:cs="Times New Roman"/>
          <w:lang w:eastAsia="en-US" w:bidi="ar-SA"/>
        </w:rPr>
        <w:t xml:space="preserve"> participants were excluded by the combination of the above requirements.</w:t>
      </w:r>
      <w:r w:rsidR="008F6478">
        <w:rPr>
          <w:rFonts w:ascii="Times New Roman" w:hAnsi="Times New Roman" w:cs="Times New Roman"/>
          <w:lang w:eastAsia="en-US" w:bidi="ar-SA"/>
        </w:rPr>
        <w:t xml:space="preserve"> </w:t>
      </w:r>
      <w:r w:rsidR="008F6478" w:rsidRPr="0065441C">
        <w:rPr>
          <w:rFonts w:ascii="Times New Roman" w:hAnsi="Times New Roman" w:cs="Times New Roman"/>
          <w:lang w:eastAsia="en-US" w:bidi="ar-SA"/>
        </w:rPr>
        <w:t>Outliers</w:t>
      </w:r>
      <w:r w:rsidR="0065441C">
        <w:rPr>
          <w:rFonts w:ascii="Times New Roman" w:hAnsi="Times New Roman" w:cs="Times New Roman"/>
          <w:lang w:eastAsia="en-US" w:bidi="ar-SA"/>
        </w:rPr>
        <w:t xml:space="preserve"> in </w:t>
      </w:r>
      <w:r w:rsidR="00887629">
        <w:rPr>
          <w:rFonts w:ascii="Times New Roman" w:hAnsi="Times New Roman" w:cs="Times New Roman"/>
          <w:lang w:eastAsia="en-US" w:bidi="ar-SA"/>
        </w:rPr>
        <w:t xml:space="preserve">remaining </w:t>
      </w:r>
      <w:r w:rsidR="0065441C">
        <w:rPr>
          <w:rFonts w:ascii="Times New Roman" w:hAnsi="Times New Roman" w:cs="Times New Roman"/>
          <w:lang w:eastAsia="en-US" w:bidi="ar-SA"/>
        </w:rPr>
        <w:t>data</w:t>
      </w:r>
      <w:r w:rsidR="008F6478" w:rsidRPr="0065441C">
        <w:rPr>
          <w:rFonts w:ascii="Times New Roman" w:hAnsi="Times New Roman" w:cs="Times New Roman"/>
          <w:lang w:eastAsia="en-US" w:bidi="ar-SA"/>
        </w:rPr>
        <w:t xml:space="preserve"> were identified </w:t>
      </w:r>
      <w:r w:rsidR="00887629">
        <w:rPr>
          <w:rFonts w:ascii="Times New Roman" w:hAnsi="Times New Roman" w:cs="Times New Roman"/>
          <w:lang w:eastAsia="en-US" w:bidi="ar-SA"/>
        </w:rPr>
        <w:t>as in</w:t>
      </w:r>
      <w:r w:rsidR="0065441C">
        <w:rPr>
          <w:rFonts w:ascii="Times New Roman" w:hAnsi="Times New Roman" w:cs="Times New Roman"/>
          <w:lang w:eastAsia="en-US" w:bidi="ar-SA"/>
        </w:rPr>
        <w:t xml:space="preserve"> </w:t>
      </w:r>
      <w:r w:rsidR="0065441C">
        <w:rPr>
          <w:rFonts w:ascii="Times New Roman" w:hAnsi="Times New Roman" w:cs="Times New Roman"/>
          <w:lang w:eastAsia="en-US" w:bidi="ar-SA"/>
        </w:rPr>
        <w:fldChar w:fldCharType="begin" w:fldLock="1"/>
      </w:r>
      <w:r w:rsidR="00887629">
        <w:rPr>
          <w:rFonts w:ascii="Times New Roman" w:hAnsi="Times New Roman" w:cs="Times New Roman"/>
          <w:lang w:eastAsia="en-US" w:bidi="ar-SA"/>
        </w:rPr>
        <w:instrText>ADDIN CSL_CITATION {"citationItems":[{"id":"ITEM-1","itemData":{"DOI":"10.1002/cem.1123","ISBN":"0886-9383","ISSN":"08869383","PMID":"17425935","abstract":"Most outlier detection rules for multivariate data are based on the assumption of elliptical symmetry of the underlying distribution. We propose an outlier detection method which does not need the assumption of symmetry and does not rely on visual inspection. Our method is a generalization of the Stahel–Donoho outlyingness. The latter approach assigns to each observation a measure of outlyingness, which is obtained by projection pursuit techniques that only use univariate robust measures of location and scale. To allow skewness in the data, we adjust this measure of outlyingness by using a robust measure of skewness as well. The observations corresponding to an outlying value of the adjusted outlyingness (AO) are then considered as outliers. For bivariate data, our approach leads to two graphical representations. The first one is a contour plot of the AO values. We also construct an extension of the boxplot for bivariate data, in the spirit of the bagplot 1 which is based on the concept of half space depth. We illustrate our outlier detection method on several simulated and real data. Copyright © 2008 John Wiley &amp; Sons, Ltd.","author":[{"dropping-particle":"","family":"Hubert","given":"Mia","non-dropping-particle":"","parse-names":false,"suffix":""},{"dropping-particle":"","family":"Veeken","given":"Stephan","non-dropping-particle":"Van Der","parse-names":false,"suffix":""}],"container-title":"Journal of Chemometrics","id":"ITEM-1","issue":"3-4","issued":{"date-parts":[["2008"]]},"page":"235-246","title":"Outlier detection for skewed data","type":"article-journal","volume":"22"},"uris":["http://www.mendeley.com/documents/?uuid=43d3f6a0-b7e7-4382-a048-f43c0dcfcd31"]}],"mendeley":{"formattedCitation":"(Hubert &amp; Van Der Veeken, 2008)","manualFormatting":"Hubert &amp; Van Der Veeken (2008)","plainTextFormattedCitation":"(Hubert &amp; Van Der Veeken, 2008)"},"properties":{"noteIndex":0},"schema":"https://github.com/citation-style-language/schema/raw/master/csl-citation.json"}</w:instrText>
      </w:r>
      <w:r w:rsidR="0065441C">
        <w:rPr>
          <w:rFonts w:ascii="Times New Roman" w:hAnsi="Times New Roman" w:cs="Times New Roman"/>
          <w:lang w:eastAsia="en-US" w:bidi="ar-SA"/>
        </w:rPr>
        <w:fldChar w:fldCharType="separate"/>
      </w:r>
      <w:r w:rsidR="0065441C" w:rsidRPr="0065441C">
        <w:rPr>
          <w:rFonts w:ascii="Times New Roman" w:hAnsi="Times New Roman" w:cs="Times New Roman"/>
          <w:noProof/>
          <w:lang w:eastAsia="en-US" w:bidi="ar-SA"/>
        </w:rPr>
        <w:t xml:space="preserve">Hubert &amp; Van Der Veeken </w:t>
      </w:r>
      <w:r w:rsidR="00887629">
        <w:rPr>
          <w:rFonts w:ascii="Times New Roman" w:hAnsi="Times New Roman" w:cs="Times New Roman"/>
          <w:noProof/>
          <w:lang w:eastAsia="en-US" w:bidi="ar-SA"/>
        </w:rPr>
        <w:t>(</w:t>
      </w:r>
      <w:r w:rsidR="0065441C" w:rsidRPr="0065441C">
        <w:rPr>
          <w:rFonts w:ascii="Times New Roman" w:hAnsi="Times New Roman" w:cs="Times New Roman"/>
          <w:noProof/>
          <w:lang w:eastAsia="en-US" w:bidi="ar-SA"/>
        </w:rPr>
        <w:t>2008)</w:t>
      </w:r>
      <w:r w:rsidR="0065441C">
        <w:rPr>
          <w:rFonts w:ascii="Times New Roman" w:hAnsi="Times New Roman" w:cs="Times New Roman"/>
          <w:lang w:eastAsia="en-US" w:bidi="ar-SA"/>
        </w:rPr>
        <w:fldChar w:fldCharType="end"/>
      </w:r>
      <w:r w:rsidR="0065441C">
        <w:rPr>
          <w:rFonts w:ascii="Times New Roman" w:hAnsi="Times New Roman" w:cs="Times New Roman"/>
          <w:lang w:eastAsia="en-US" w:bidi="ar-SA"/>
        </w:rPr>
        <w:t xml:space="preserve"> and winsorized.</w:t>
      </w:r>
    </w:p>
    <w:p w14:paraId="45B537CC" w14:textId="2B224BA6" w:rsidR="000F39BF" w:rsidRPr="009C1891" w:rsidRDefault="000F39BF" w:rsidP="000F39BF">
      <w:pPr>
        <w:pStyle w:val="Heading1"/>
        <w:spacing w:line="480" w:lineRule="auto"/>
        <w:contextualSpacing/>
        <w:rPr>
          <w:rFonts w:cs="Times New Roman"/>
          <w:szCs w:val="24"/>
        </w:rPr>
      </w:pPr>
      <w:r w:rsidRPr="009C1891">
        <w:rPr>
          <w:rFonts w:cs="Times New Roman"/>
          <w:szCs w:val="24"/>
        </w:rPr>
        <w:lastRenderedPageBreak/>
        <w:t>SI Section S4. Example Adolescent Emotional BADE Task Scenario</w:t>
      </w:r>
    </w:p>
    <w:p w14:paraId="7BD4A52D" w14:textId="6F7727F6" w:rsidR="00DE2B3D" w:rsidRPr="009C1891" w:rsidRDefault="00DE2B3D" w:rsidP="00DE2B3D">
      <w:pPr>
        <w:spacing w:line="480" w:lineRule="auto"/>
        <w:ind w:firstLine="720"/>
        <w:rPr>
          <w:rFonts w:ascii="Times New Roman" w:hAnsi="Times New Roman" w:cs="Times New Roman"/>
        </w:rPr>
      </w:pPr>
      <w:r w:rsidRPr="009C1891">
        <w:rPr>
          <w:rFonts w:ascii="Times New Roman" w:hAnsi="Times New Roman" w:cs="Times New Roman"/>
        </w:rPr>
        <w:t xml:space="preserve">To aid readers in understanding the emotional BADE task, an example of a </w:t>
      </w:r>
      <w:r w:rsidRPr="009C1891">
        <w:rPr>
          <w:rFonts w:ascii="Times New Roman" w:hAnsi="Times New Roman" w:cs="Times New Roman"/>
          <w:i/>
          <w:iCs/>
        </w:rPr>
        <w:t>disconfirming-the-negative</w:t>
      </w:r>
      <w:r w:rsidRPr="009C1891">
        <w:rPr>
          <w:rFonts w:ascii="Times New Roman" w:hAnsi="Times New Roman" w:cs="Times New Roman"/>
        </w:rPr>
        <w:t xml:space="preserve"> scenario is provided in the figure below. The statement numbers and explanation types are labelled in the figure. Lure explanations appear most plausible at first, and become less so as the scenario continues. Absurd explanations remain implausible throughout the scenarios. True explanations are moderately plausible at the start of the scenario, but become most plausible by its end. The -A and -B labels for the Lure explanations are arbitrary.</w:t>
      </w:r>
    </w:p>
    <w:p w14:paraId="1BFE1D10" w14:textId="44A94388" w:rsidR="000F39BF" w:rsidRPr="009C1891" w:rsidRDefault="005D1BA2" w:rsidP="000F39BF">
      <w:pPr>
        <w:rPr>
          <w:lang w:eastAsia="en-US" w:bidi="ar-SA"/>
        </w:rPr>
      </w:pPr>
      <w:r w:rsidRPr="009C1891">
        <w:rPr>
          <w:noProof/>
          <w:lang w:eastAsia="en-US" w:bidi="he-IL"/>
        </w:rPr>
        <w:lastRenderedPageBreak/>
        <w:drawing>
          <wp:inline distT="0" distB="0" distL="0" distR="0" wp14:anchorId="66491CF5" wp14:editId="1C05B10B">
            <wp:extent cx="3608339" cy="728804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8339" cy="7288040"/>
                    </a:xfrm>
                    <a:prstGeom prst="rect">
                      <a:avLst/>
                    </a:prstGeom>
                    <a:noFill/>
                  </pic:spPr>
                </pic:pic>
              </a:graphicData>
            </a:graphic>
          </wp:inline>
        </w:drawing>
      </w:r>
    </w:p>
    <w:p w14:paraId="2C909F5C" w14:textId="77777777" w:rsidR="005D1BA2" w:rsidRPr="009C1891" w:rsidRDefault="005D1BA2" w:rsidP="000F39BF">
      <w:pPr>
        <w:rPr>
          <w:lang w:eastAsia="en-US" w:bidi="ar-SA"/>
        </w:rPr>
      </w:pPr>
    </w:p>
    <w:p w14:paraId="4882107C" w14:textId="60ADC64F" w:rsidR="00B158BD" w:rsidRPr="009C1891" w:rsidRDefault="005D1BA2">
      <w:pPr>
        <w:rPr>
          <w:rFonts w:ascii="Times New Roman" w:hAnsi="Times New Roman" w:cs="Times New Roman"/>
        </w:rPr>
      </w:pPr>
      <w:r w:rsidRPr="009C1891">
        <w:rPr>
          <w:rFonts w:ascii="Times New Roman" w:hAnsi="Times New Roman" w:cs="Times New Roman"/>
          <w:b/>
          <w:bCs/>
        </w:rPr>
        <w:t>SI Figure S</w:t>
      </w:r>
      <w:r w:rsidR="000B5B4F">
        <w:rPr>
          <w:rFonts w:ascii="Times New Roman" w:hAnsi="Times New Roman" w:cs="Times New Roman"/>
          <w:b/>
          <w:bCs/>
        </w:rPr>
        <w:t>1</w:t>
      </w:r>
      <w:r w:rsidRPr="009C1891">
        <w:rPr>
          <w:rFonts w:ascii="Times New Roman" w:hAnsi="Times New Roman" w:cs="Times New Roman"/>
          <w:b/>
          <w:bCs/>
        </w:rPr>
        <w:t xml:space="preserve">. </w:t>
      </w:r>
      <w:r w:rsidRPr="009C1891">
        <w:rPr>
          <w:rFonts w:ascii="Times New Roman" w:hAnsi="Times New Roman" w:cs="Times New Roman"/>
        </w:rPr>
        <w:t>Example Adolescent Emotional BADE Task Scenario.</w:t>
      </w:r>
      <w:r w:rsidR="00FB2676" w:rsidRPr="009C1891">
        <w:rPr>
          <w:rFonts w:ascii="Times New Roman" w:hAnsi="Times New Roman" w:cs="Times New Roman"/>
        </w:rPr>
        <w:t xml:space="preserve"> Top: Scenario introduction and provision of a first statement. Middle: Provision of a second statement. Bottom: Provision of the final statement.</w:t>
      </w:r>
      <w:r w:rsidR="00583643" w:rsidRPr="009C1891">
        <w:rPr>
          <w:rFonts w:ascii="Times New Roman" w:hAnsi="Times New Roman" w:cs="Times New Roman"/>
        </w:rPr>
        <w:t xml:space="preserve"> Note that the Lure-A and Lure-B labels are arbitrary (there is no systematic difference between Lures with different labels).</w:t>
      </w:r>
    </w:p>
    <w:p w14:paraId="3F48174D" w14:textId="77777777" w:rsidR="003E40A7" w:rsidRDefault="00B158BD" w:rsidP="00B158BD">
      <w:pPr>
        <w:pStyle w:val="Heading1"/>
        <w:spacing w:line="480" w:lineRule="auto"/>
        <w:contextualSpacing/>
        <w:rPr>
          <w:rFonts w:cs="Times New Roman"/>
          <w:szCs w:val="24"/>
        </w:rPr>
      </w:pPr>
      <w:r w:rsidRPr="009C1891">
        <w:rPr>
          <w:rFonts w:cs="Times New Roman"/>
          <w:szCs w:val="24"/>
        </w:rPr>
        <w:lastRenderedPageBreak/>
        <w:t>SI Section S</w:t>
      </w:r>
      <w:r w:rsidR="000F39BF" w:rsidRPr="009C1891">
        <w:rPr>
          <w:rFonts w:cs="Times New Roman"/>
          <w:szCs w:val="24"/>
        </w:rPr>
        <w:t>5</w:t>
      </w:r>
      <w:r w:rsidRPr="009C1891">
        <w:rPr>
          <w:rFonts w:cs="Times New Roman"/>
          <w:szCs w:val="24"/>
        </w:rPr>
        <w:t>. BADE Scenario Structure</w:t>
      </w:r>
    </w:p>
    <w:p w14:paraId="4B953F55" w14:textId="5B2BEDA1" w:rsidR="00B158BD" w:rsidRPr="009C1891" w:rsidRDefault="00B158BD" w:rsidP="00B158BD">
      <w:pPr>
        <w:pStyle w:val="Heading1"/>
        <w:spacing w:line="480" w:lineRule="auto"/>
        <w:contextualSpacing/>
        <w:rPr>
          <w:rFonts w:cs="Times New Roman"/>
          <w:szCs w:val="24"/>
        </w:rPr>
      </w:pPr>
      <w:r w:rsidRPr="009C1891">
        <w:rPr>
          <w:rFonts w:cs="Times New Roman"/>
          <w:szCs w:val="24"/>
        </w:rPr>
        <w:t>Pilot Study</w:t>
      </w:r>
    </w:p>
    <w:p w14:paraId="1E9A2C09" w14:textId="110CDCE4" w:rsidR="00B158BD" w:rsidRPr="009C1891" w:rsidRDefault="00B158BD"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lang w:eastAsia="en-US" w:bidi="ar-SA"/>
        </w:rPr>
        <w:tab/>
        <w:t xml:space="preserve">This section describes the results of a pilot study that informed the </w:t>
      </w:r>
      <w:r w:rsidR="00C836B3" w:rsidRPr="009C1891">
        <w:rPr>
          <w:rFonts w:ascii="Times New Roman" w:hAnsi="Times New Roman" w:cs="Times New Roman"/>
          <w:lang w:eastAsia="en-US" w:bidi="ar-SA"/>
        </w:rPr>
        <w:t>selection</w:t>
      </w:r>
      <w:r w:rsidRPr="009C1891">
        <w:rPr>
          <w:rFonts w:ascii="Times New Roman" w:hAnsi="Times New Roman" w:cs="Times New Roman"/>
          <w:lang w:eastAsia="en-US" w:bidi="ar-SA"/>
        </w:rPr>
        <w:t xml:space="preserve"> of </w:t>
      </w:r>
      <w:r w:rsidR="00C836B3" w:rsidRPr="009C1891">
        <w:rPr>
          <w:rFonts w:ascii="Times New Roman" w:hAnsi="Times New Roman" w:cs="Times New Roman"/>
          <w:lang w:eastAsia="en-US" w:bidi="ar-SA"/>
        </w:rPr>
        <w:t xml:space="preserve">scenarios for </w:t>
      </w:r>
      <w:r w:rsidRPr="009C1891">
        <w:rPr>
          <w:rFonts w:ascii="Times New Roman" w:hAnsi="Times New Roman" w:cs="Times New Roman"/>
          <w:lang w:eastAsia="en-US" w:bidi="ar-SA"/>
        </w:rPr>
        <w:t xml:space="preserve">the Adolescent BADE task. </w:t>
      </w:r>
    </w:p>
    <w:p w14:paraId="2E84963F" w14:textId="02B3E457" w:rsidR="00B158BD" w:rsidRPr="009C1891" w:rsidRDefault="00B158BD" w:rsidP="00C73068">
      <w:pPr>
        <w:tabs>
          <w:tab w:val="left" w:pos="3022"/>
        </w:tabs>
        <w:spacing w:line="480" w:lineRule="auto"/>
        <w:contextualSpacing/>
        <w:rPr>
          <w:rFonts w:ascii="Times New Roman" w:hAnsi="Times New Roman" w:cs="Times New Roman"/>
          <w:b/>
          <w:bCs/>
          <w:lang w:eastAsia="en-US" w:bidi="ar-SA"/>
        </w:rPr>
      </w:pPr>
      <w:r w:rsidRPr="009C1891">
        <w:rPr>
          <w:rFonts w:ascii="Times New Roman" w:hAnsi="Times New Roman" w:cs="Times New Roman"/>
          <w:b/>
          <w:bCs/>
          <w:lang w:eastAsia="en-US" w:bidi="ar-SA"/>
        </w:rPr>
        <w:t>Participants</w:t>
      </w:r>
      <w:r w:rsidR="00C73068">
        <w:rPr>
          <w:rFonts w:ascii="Times New Roman" w:hAnsi="Times New Roman" w:cs="Times New Roman"/>
          <w:b/>
          <w:bCs/>
          <w:lang w:eastAsia="en-US" w:bidi="ar-SA"/>
        </w:rPr>
        <w:tab/>
      </w:r>
    </w:p>
    <w:p w14:paraId="06F33D8D" w14:textId="014F4882" w:rsidR="00B158BD" w:rsidRPr="009C1891" w:rsidRDefault="00B158BD"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lang w:eastAsia="en-US" w:bidi="ar-SA"/>
        </w:rPr>
        <w:tab/>
        <w:t>Participants were adolescents (ages 12-17) recruited at the 2021 Minnesota State Fair. Thirty-six participants passed all data quality checks and were included in the final sample. Their average age was 13.94 years, with a standard deviation of 1.85 years. Ther</w:t>
      </w:r>
      <w:r w:rsidR="00DF5A37" w:rsidRPr="009C1891">
        <w:rPr>
          <w:rFonts w:ascii="Times New Roman" w:hAnsi="Times New Roman" w:cs="Times New Roman"/>
          <w:lang w:eastAsia="en-US" w:bidi="ar-SA"/>
        </w:rPr>
        <w:t>e</w:t>
      </w:r>
      <w:r w:rsidRPr="009C1891">
        <w:rPr>
          <w:rFonts w:ascii="Times New Roman" w:hAnsi="Times New Roman" w:cs="Times New Roman"/>
          <w:lang w:eastAsia="en-US" w:bidi="ar-SA"/>
        </w:rPr>
        <w:t xml:space="preserve"> were 15 male and 21 female participants.</w:t>
      </w:r>
      <w:r w:rsidR="007A5589" w:rsidRPr="009C1891">
        <w:rPr>
          <w:rFonts w:ascii="Times New Roman" w:hAnsi="Times New Roman" w:cs="Times New Roman"/>
          <w:lang w:eastAsia="en-US" w:bidi="ar-SA"/>
        </w:rPr>
        <w:t xml:space="preserve"> The majority (33) </w:t>
      </w:r>
      <w:r w:rsidR="00980A7C">
        <w:rPr>
          <w:rFonts w:ascii="Times New Roman" w:hAnsi="Times New Roman" w:cs="Times New Roman"/>
          <w:lang w:eastAsia="en-US" w:bidi="ar-SA"/>
        </w:rPr>
        <w:t xml:space="preserve">of </w:t>
      </w:r>
      <w:r w:rsidR="007A5589" w:rsidRPr="009C1891">
        <w:rPr>
          <w:rFonts w:ascii="Times New Roman" w:hAnsi="Times New Roman" w:cs="Times New Roman"/>
          <w:lang w:eastAsia="en-US" w:bidi="ar-SA"/>
        </w:rPr>
        <w:t>participants identified as White.</w:t>
      </w:r>
      <w:r w:rsidRPr="009C1891">
        <w:rPr>
          <w:rFonts w:ascii="Times New Roman" w:hAnsi="Times New Roman" w:cs="Times New Roman"/>
          <w:lang w:eastAsia="en-US" w:bidi="ar-SA"/>
        </w:rPr>
        <w:t xml:space="preserve"> The protocol was approved by the University of Minnesota IRB.</w:t>
      </w:r>
    </w:p>
    <w:p w14:paraId="37C254A7" w14:textId="2572E112" w:rsidR="00B158BD" w:rsidRPr="009C1891" w:rsidRDefault="00B158BD" w:rsidP="00B158BD">
      <w:pPr>
        <w:spacing w:line="480" w:lineRule="auto"/>
        <w:contextualSpacing/>
        <w:rPr>
          <w:rFonts w:ascii="Times New Roman" w:hAnsi="Times New Roman" w:cs="Times New Roman"/>
          <w:b/>
          <w:bCs/>
          <w:lang w:eastAsia="en-US" w:bidi="ar-SA"/>
        </w:rPr>
      </w:pPr>
      <w:r w:rsidRPr="009C1891">
        <w:rPr>
          <w:rFonts w:ascii="Times New Roman" w:hAnsi="Times New Roman" w:cs="Times New Roman"/>
          <w:b/>
          <w:bCs/>
          <w:lang w:eastAsia="en-US" w:bidi="ar-SA"/>
        </w:rPr>
        <w:t>Open Science</w:t>
      </w:r>
    </w:p>
    <w:p w14:paraId="2C541DF7" w14:textId="72544A4A" w:rsidR="00C836B3" w:rsidRPr="009C1891" w:rsidRDefault="00B158BD"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i/>
          <w:iCs/>
          <w:lang w:eastAsia="en-US" w:bidi="ar-SA"/>
        </w:rPr>
        <w:tab/>
      </w:r>
      <w:r w:rsidRPr="009C1891">
        <w:rPr>
          <w:rFonts w:ascii="Times New Roman" w:hAnsi="Times New Roman" w:cs="Times New Roman"/>
          <w:lang w:eastAsia="en-US" w:bidi="ar-SA"/>
        </w:rPr>
        <w:t>This study was pre-registered</w:t>
      </w:r>
      <w:r w:rsidR="00E374E3" w:rsidRPr="009C1891">
        <w:rPr>
          <w:rFonts w:ascii="Times New Roman" w:hAnsi="Times New Roman" w:cs="Times New Roman"/>
          <w:lang w:eastAsia="en-US" w:bidi="ar-SA"/>
        </w:rPr>
        <w:t xml:space="preserve"> (</w:t>
      </w:r>
      <w:hyperlink r:id="rId6" w:history="1">
        <w:r w:rsidR="00C836B3" w:rsidRPr="009C1891">
          <w:rPr>
            <w:rStyle w:val="Hyperlink"/>
            <w:rFonts w:ascii="Times New Roman" w:hAnsi="Times New Roman" w:cs="Times New Roman"/>
            <w:lang w:eastAsia="en-US" w:bidi="ar-SA"/>
          </w:rPr>
          <w:t>https://osf.io/39jkc</w:t>
        </w:r>
      </w:hyperlink>
      <w:r w:rsidR="00E374E3" w:rsidRPr="009C1891">
        <w:rPr>
          <w:rFonts w:ascii="Times New Roman" w:hAnsi="Times New Roman" w:cs="Times New Roman"/>
          <w:lang w:eastAsia="en-US" w:bidi="ar-SA"/>
        </w:rPr>
        <w:t>)</w:t>
      </w:r>
      <w:r w:rsidRPr="009C1891">
        <w:rPr>
          <w:rFonts w:ascii="Times New Roman" w:hAnsi="Times New Roman" w:cs="Times New Roman"/>
          <w:lang w:eastAsia="en-US" w:bidi="ar-SA"/>
        </w:rPr>
        <w:t>.</w:t>
      </w:r>
      <w:r w:rsidR="00C836B3" w:rsidRPr="009C1891">
        <w:rPr>
          <w:rFonts w:ascii="Times New Roman" w:hAnsi="Times New Roman" w:cs="Times New Roman"/>
          <w:lang w:eastAsia="en-US" w:bidi="ar-SA"/>
        </w:rPr>
        <w:t xml:space="preserve"> In our pre-registration, we noted that we would examine several hypotheses concerning the relations between interpretation inflexibility, emotion regulation, and depression or social anxiety. </w:t>
      </w:r>
      <w:r w:rsidRPr="009C1891">
        <w:rPr>
          <w:rFonts w:ascii="Times New Roman" w:hAnsi="Times New Roman" w:cs="Times New Roman"/>
          <w:lang w:eastAsia="en-US" w:bidi="ar-SA"/>
        </w:rPr>
        <w:t xml:space="preserve">However, the SARS-CoV-2 pandemic rendered us unable to meet the recruitment threshold needed to test </w:t>
      </w:r>
      <w:r w:rsidR="00C836B3" w:rsidRPr="009C1891">
        <w:rPr>
          <w:rFonts w:ascii="Times New Roman" w:hAnsi="Times New Roman" w:cs="Times New Roman"/>
          <w:lang w:eastAsia="en-US" w:bidi="ar-SA"/>
        </w:rPr>
        <w:t>these</w:t>
      </w:r>
      <w:r w:rsidRPr="009C1891">
        <w:rPr>
          <w:rFonts w:ascii="Times New Roman" w:hAnsi="Times New Roman" w:cs="Times New Roman"/>
          <w:lang w:eastAsia="en-US" w:bidi="ar-SA"/>
        </w:rPr>
        <w:t xml:space="preserve"> hypotheses with adequate </w:t>
      </w:r>
      <w:r w:rsidR="00202DE2" w:rsidRPr="009C1891">
        <w:rPr>
          <w:rFonts w:ascii="Times New Roman" w:hAnsi="Times New Roman" w:cs="Times New Roman"/>
          <w:lang w:eastAsia="en-US" w:bidi="ar-SA"/>
        </w:rPr>
        <w:t xml:space="preserve">statistical </w:t>
      </w:r>
      <w:r w:rsidRPr="009C1891">
        <w:rPr>
          <w:rFonts w:ascii="Times New Roman" w:hAnsi="Times New Roman" w:cs="Times New Roman"/>
          <w:lang w:eastAsia="en-US" w:bidi="ar-SA"/>
        </w:rPr>
        <w:t>power</w:t>
      </w:r>
      <w:r w:rsidR="00202DE2" w:rsidRPr="009C1891">
        <w:rPr>
          <w:rFonts w:ascii="Times New Roman" w:hAnsi="Times New Roman" w:cs="Times New Roman"/>
          <w:lang w:eastAsia="en-US" w:bidi="ar-SA"/>
        </w:rPr>
        <w:t xml:space="preserve"> (our a-priori, pre-registered power analyses suggested that at least 100 participants were necessary for these tests, which is almost three times our sample size)</w:t>
      </w:r>
      <w:r w:rsidRPr="009C1891">
        <w:rPr>
          <w:rFonts w:ascii="Times New Roman" w:hAnsi="Times New Roman" w:cs="Times New Roman"/>
          <w:lang w:eastAsia="en-US" w:bidi="ar-SA"/>
        </w:rPr>
        <w:t>. As a result, these hypotheses are not tested in this sample.</w:t>
      </w:r>
      <w:r w:rsidR="00E374E3" w:rsidRPr="009C1891">
        <w:rPr>
          <w:rFonts w:ascii="Times New Roman" w:hAnsi="Times New Roman" w:cs="Times New Roman"/>
          <w:lang w:eastAsia="en-US" w:bidi="ar-SA"/>
        </w:rPr>
        <w:t xml:space="preserve"> Instead, we focus our </w:t>
      </w:r>
      <w:r w:rsidR="00C836B3" w:rsidRPr="009C1891">
        <w:rPr>
          <w:rFonts w:ascii="Times New Roman" w:hAnsi="Times New Roman" w:cs="Times New Roman"/>
          <w:lang w:eastAsia="en-US" w:bidi="ar-SA"/>
        </w:rPr>
        <w:t xml:space="preserve">reporting on our pre-registered analyses exploring the structure of Adolescent </w:t>
      </w:r>
      <w:r w:rsidR="0054526C" w:rsidRPr="009C1891">
        <w:rPr>
          <w:rFonts w:ascii="Times New Roman" w:hAnsi="Times New Roman" w:cs="Times New Roman"/>
          <w:lang w:eastAsia="en-US" w:bidi="ar-SA"/>
        </w:rPr>
        <w:t xml:space="preserve">Emotional </w:t>
      </w:r>
      <w:r w:rsidR="00C836B3" w:rsidRPr="009C1891">
        <w:rPr>
          <w:rFonts w:ascii="Times New Roman" w:hAnsi="Times New Roman" w:cs="Times New Roman"/>
          <w:lang w:eastAsia="en-US" w:bidi="ar-SA"/>
        </w:rPr>
        <w:t>BADE Task scenarios.</w:t>
      </w:r>
    </w:p>
    <w:p w14:paraId="23CC942C" w14:textId="3D61E675" w:rsidR="00E374E3" w:rsidRPr="009C1891" w:rsidRDefault="007A5589" w:rsidP="00B158BD">
      <w:pPr>
        <w:spacing w:line="480" w:lineRule="auto"/>
        <w:contextualSpacing/>
        <w:rPr>
          <w:rFonts w:ascii="Times New Roman" w:hAnsi="Times New Roman" w:cs="Times New Roman"/>
          <w:b/>
          <w:bCs/>
          <w:lang w:eastAsia="en-US" w:bidi="ar-SA"/>
        </w:rPr>
      </w:pPr>
      <w:r w:rsidRPr="009C1891">
        <w:rPr>
          <w:rFonts w:ascii="Times New Roman" w:hAnsi="Times New Roman" w:cs="Times New Roman"/>
          <w:b/>
          <w:bCs/>
          <w:lang w:eastAsia="en-US" w:bidi="ar-SA"/>
        </w:rPr>
        <w:t>Procedure</w:t>
      </w:r>
    </w:p>
    <w:p w14:paraId="305FB652" w14:textId="13ADDC91" w:rsidR="00812596" w:rsidRPr="009C1891" w:rsidRDefault="007A5589"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lang w:eastAsia="en-US" w:bidi="ar-SA"/>
        </w:rPr>
        <w:tab/>
      </w:r>
      <w:r w:rsidR="00E73EC8" w:rsidRPr="009C1891">
        <w:rPr>
          <w:rFonts w:ascii="Times New Roman" w:hAnsi="Times New Roman" w:cs="Times New Roman"/>
          <w:lang w:eastAsia="en-US" w:bidi="ar-SA"/>
        </w:rPr>
        <w:t xml:space="preserve">Participants were randomly assigned to complete one of two </w:t>
      </w:r>
      <w:r w:rsidR="00202DE2" w:rsidRPr="009C1891">
        <w:rPr>
          <w:rFonts w:ascii="Times New Roman" w:hAnsi="Times New Roman" w:cs="Times New Roman"/>
          <w:lang w:eastAsia="en-US" w:bidi="ar-SA"/>
        </w:rPr>
        <w:t>sets of BADE</w:t>
      </w:r>
      <w:r w:rsidR="00026BBB" w:rsidRPr="009C1891">
        <w:rPr>
          <w:rFonts w:ascii="Times New Roman" w:hAnsi="Times New Roman" w:cs="Times New Roman"/>
          <w:lang w:eastAsia="en-US" w:bidi="ar-SA"/>
        </w:rPr>
        <w:t xml:space="preserve"> task</w:t>
      </w:r>
      <w:r w:rsidR="00202DE2" w:rsidRPr="009C1891">
        <w:rPr>
          <w:rFonts w:ascii="Times New Roman" w:hAnsi="Times New Roman" w:cs="Times New Roman"/>
          <w:lang w:eastAsia="en-US" w:bidi="ar-SA"/>
        </w:rPr>
        <w:t xml:space="preserve"> scenarios. Each set contained four disconfirming-the-negative scenarios and three disconfirming-the-positive scenarios. Participants were asked to complete a subset of BADE</w:t>
      </w:r>
      <w:r w:rsidR="00026BBB" w:rsidRPr="009C1891">
        <w:rPr>
          <w:rFonts w:ascii="Times New Roman" w:hAnsi="Times New Roman" w:cs="Times New Roman"/>
          <w:lang w:eastAsia="en-US" w:bidi="ar-SA"/>
        </w:rPr>
        <w:t xml:space="preserve"> task</w:t>
      </w:r>
      <w:r w:rsidR="00202DE2" w:rsidRPr="009C1891">
        <w:rPr>
          <w:rFonts w:ascii="Times New Roman" w:hAnsi="Times New Roman" w:cs="Times New Roman"/>
          <w:lang w:eastAsia="en-US" w:bidi="ar-SA"/>
        </w:rPr>
        <w:t xml:space="preserve"> scenarios, </w:t>
      </w:r>
      <w:r w:rsidR="00202DE2" w:rsidRPr="009C1891">
        <w:rPr>
          <w:rFonts w:ascii="Times New Roman" w:hAnsi="Times New Roman" w:cs="Times New Roman"/>
          <w:lang w:eastAsia="en-US" w:bidi="ar-SA"/>
        </w:rPr>
        <w:lastRenderedPageBreak/>
        <w:t>rather than the full set, to enhance recruitment in the state fair environment.</w:t>
      </w:r>
      <w:r w:rsidR="00812596" w:rsidRPr="009C1891">
        <w:rPr>
          <w:rFonts w:ascii="Times New Roman" w:hAnsi="Times New Roman" w:cs="Times New Roman"/>
          <w:lang w:eastAsia="en-US" w:bidi="ar-SA"/>
        </w:rPr>
        <w:t xml:space="preserve"> Participants then completed (in random order) measures of co-rumination (a measure based on the </w:t>
      </w:r>
      <w:r w:rsidR="000F467C" w:rsidRPr="009C1891">
        <w:rPr>
          <w:rFonts w:ascii="Times New Roman" w:hAnsi="Times New Roman" w:cs="Times New Roman"/>
          <w:lang w:eastAsia="en-US" w:bidi="ar-SA"/>
        </w:rPr>
        <w:t xml:space="preserve">Co-rumination Questionnaire; </w:t>
      </w:r>
      <w:r w:rsidR="000F467C" w:rsidRPr="009C1891">
        <w:rPr>
          <w:rFonts w:ascii="Times New Roman" w:hAnsi="Times New Roman" w:cs="Times New Roman"/>
          <w:lang w:eastAsia="en-US" w:bidi="ar-SA"/>
        </w:rPr>
        <w:fldChar w:fldCharType="begin" w:fldLock="1"/>
      </w:r>
      <w:r w:rsidR="000F467C" w:rsidRPr="009C1891">
        <w:rPr>
          <w:rFonts w:ascii="Times New Roman" w:hAnsi="Times New Roman" w:cs="Times New Roman"/>
          <w:lang w:eastAsia="en-US" w:bidi="ar-SA"/>
        </w:rPr>
        <w:instrText>ADDIN CSL_CITATION {"citationItems":[{"id":"ITEM-1","itemData":{"DOI":"10.1016/j.paid.2014.07.002","ISSN":"01918869","abstract":"Co-rumination is an interpersonal behavior that can deepen friendships but also lead to the development of depressive and anxious symptoms. While there has been considerable interest in studying this construct, little psychometric information on the self-report instrument designed to measure co-rumination, the Co-Rumination Questionnaire (CRQ), is available. The current study investigated the factor structure, reliability, and convergent and discriminant validity of the CRQ. Exploratory factor analyses revealed responses were best characterized by a 3-factor structure, termed Rehashing, Mulling, and Encouraging Problem Talk. A confirmatory factor analysis suggested a hierarchical model with the three first-order factors provided a good fit to the data. The CRQ subscales evidenced adequate internal consistency and were differentially related to observational measures of co-rumination and to self-report measures of depression, worry, rumination, and attachment, suggesting the importance of examining specific facets of co-rumination. © 2014 Elsevier Ltd.","author":[{"dropping-particle":"","family":"Davidson","given":"Collin L.","non-dropping-particle":"","parse-names":false,"suffix":""},{"dropping-particle":"","family":"Grant","given":"De Mond M.","non-dropping-particle":"","parse-names":false,"suffix":""},{"dropping-particle":"","family":"Byrd-Craven","given":"Jennifer","non-dropping-particle":"","parse-names":false,"suffix":""},{"dropping-particle":"","family":"Mills","given":"Adam C.","non-dropping-particle":"","parse-names":false,"suffix":""},{"dropping-particle":"","family":"Judah","given":"Matt R.","non-dropping-particle":"","parse-names":false,"suffix":""},{"dropping-particle":"V.","family":"Lechner","given":"William","non-dropping-particle":"","parse-names":false,"suffix":""}],"container-title":"Personality and Individual Differences","id":"ITEM-1","issued":{"date-parts":[["2014"]]},"page":"171-175","publisher":"Elsevier Ltd","title":"Psychometric properties of the co-rumination questionnaire","type":"article-journal","volume":"70"},"uris":["http://www.mendeley.com/documents/?uuid=3825d8c5-9242-48d5-add1-5478e334bb8d"]}],"mendeley":{"formattedCitation":"(Davidson et al., 2014)","manualFormatting":"Davidson et al., 2014)","plainTextFormattedCitation":"(Davidson et al., 2014)","previouslyFormattedCitation":"(Davidson et al., 2014)"},"properties":{"noteIndex":0},"schema":"https://github.com/citation-style-language/schema/raw/master/csl-citation.json"}</w:instrText>
      </w:r>
      <w:r w:rsidR="000F467C" w:rsidRPr="009C1891">
        <w:rPr>
          <w:rFonts w:ascii="Times New Roman" w:hAnsi="Times New Roman" w:cs="Times New Roman"/>
          <w:lang w:eastAsia="en-US" w:bidi="ar-SA"/>
        </w:rPr>
        <w:fldChar w:fldCharType="separate"/>
      </w:r>
      <w:r w:rsidR="000F467C" w:rsidRPr="009C1891">
        <w:rPr>
          <w:rFonts w:ascii="Times New Roman" w:hAnsi="Times New Roman" w:cs="Times New Roman"/>
          <w:noProof/>
          <w:lang w:eastAsia="en-US" w:bidi="ar-SA"/>
        </w:rPr>
        <w:t>Davidson et al., 2014)</w:t>
      </w:r>
      <w:r w:rsidR="000F467C" w:rsidRPr="009C1891">
        <w:rPr>
          <w:rFonts w:ascii="Times New Roman" w:hAnsi="Times New Roman" w:cs="Times New Roman"/>
          <w:lang w:eastAsia="en-US" w:bidi="ar-SA"/>
        </w:rPr>
        <w:fldChar w:fldCharType="end"/>
      </w:r>
      <w:r w:rsidR="00812596" w:rsidRPr="009C1891">
        <w:rPr>
          <w:rFonts w:ascii="Times New Roman" w:hAnsi="Times New Roman" w:cs="Times New Roman"/>
          <w:lang w:eastAsia="en-US" w:bidi="ar-SA"/>
        </w:rPr>
        <w:t>, the Social Anxiety Scale for Adolescents (SAS-A</w:t>
      </w:r>
      <w:r w:rsidR="000F467C" w:rsidRPr="009C1891">
        <w:rPr>
          <w:rFonts w:ascii="Times New Roman" w:hAnsi="Times New Roman" w:cs="Times New Roman"/>
          <w:lang w:eastAsia="en-US" w:bidi="ar-SA"/>
        </w:rPr>
        <w:t xml:space="preserve">; </w:t>
      </w:r>
      <w:r w:rsidR="000F467C" w:rsidRPr="009C1891">
        <w:rPr>
          <w:rFonts w:ascii="Times New Roman" w:hAnsi="Times New Roman" w:cs="Times New Roman"/>
          <w:lang w:eastAsia="en-US" w:bidi="ar-SA"/>
        </w:rPr>
        <w:fldChar w:fldCharType="begin" w:fldLock="1"/>
      </w:r>
      <w:r w:rsidR="000F467C" w:rsidRPr="009C1891">
        <w:rPr>
          <w:rFonts w:ascii="Times New Roman" w:hAnsi="Times New Roman" w:cs="Times New Roman"/>
          <w:lang w:eastAsia="en-US" w:bidi="ar-SA"/>
        </w:rPr>
        <w:instrText>ADDIN CSL_CITATION {"citationItems":[{"id":"ITEM-1","itemData":{"DOI":"10.1177/1073191116685808","ISSN":"15523489","PMID":"28052690","abstract":"In this study, we examined the longitudinal measurement invariance of a 12-item short version of the Social Anxiety Scale for Adolescents (SAS-A) in two 4-year longitudinal community samples (N sample 1 = 815, M age T 1 = 13.38 years; N sample 2 = 551, M age T 1 = 14.82 years). Using confirmatory factor analyses, we found strict longitudinal measurement invariance for the three-factor structure of the SAS-A across adolescence, across samples, and across gender. Some developmental changes in social anxiety were found from early to mid-adolescence, as well as gender differences across adolescence. These findings suggest that the short version of the SAS-A is a developmentally appropriate instrument that can be used effectively to examine adolescent social anxiety development.","author":[{"dropping-particle":"","family":"Nelemans","given":"Stefanie A.","non-dropping-particle":"","parse-names":false,"suffix":""},{"dropping-particle":"","family":"Meeus","given":"Wim H.J.","non-dropping-particle":"","parse-names":false,"suffix":""},{"dropping-particle":"","family":"Branje","given":"Susan J.T.","non-dropping-particle":"","parse-names":false,"suffix":""},{"dropping-particle":"","family":"Leeuwen","given":"Karla","non-dropping-particle":"Van","parse-names":false,"suffix":""},{"dropping-particle":"","family":"Colpin","given":"Hilde","non-dropping-particle":"","parse-names":false,"suffix":""},{"dropping-particle":"","family":"Verschueren","given":"Karine","non-dropping-particle":"","parse-names":false,"suffix":""},{"dropping-particle":"","family":"Goossens","given":"Luc","non-dropping-particle":"","parse-names":false,"suffix":""}],"container-title":"Assessment","id":"ITEM-1","issue":"2","issued":{"date-parts":[["2019"]]},"page":"235-248","title":"Social Anxiety Scale for Adolescents (SAS-A) Short Form: Longitudinal Measurement Invariance in Two Community Samples of Youth","type":"article-journal","volume":"26"},"uris":["http://www.mendeley.com/documents/?uuid=900a8c5e-8859-4373-8131-ca46eddb539b"]}],"mendeley":{"formattedCitation":"(Nelemans et al., 2019)","manualFormatting":"Nelemans et al., 2019)","plainTextFormattedCitation":"(Nelemans et al., 2019)","previouslyFormattedCitation":"(Nelemans et al., 2019)"},"properties":{"noteIndex":0},"schema":"https://github.com/citation-style-language/schema/raw/master/csl-citation.json"}</w:instrText>
      </w:r>
      <w:r w:rsidR="000F467C" w:rsidRPr="009C1891">
        <w:rPr>
          <w:rFonts w:ascii="Times New Roman" w:hAnsi="Times New Roman" w:cs="Times New Roman"/>
          <w:lang w:eastAsia="en-US" w:bidi="ar-SA"/>
        </w:rPr>
        <w:fldChar w:fldCharType="separate"/>
      </w:r>
      <w:r w:rsidR="000F467C" w:rsidRPr="009C1891">
        <w:rPr>
          <w:rFonts w:ascii="Times New Roman" w:hAnsi="Times New Roman" w:cs="Times New Roman"/>
          <w:noProof/>
          <w:lang w:eastAsia="en-US" w:bidi="ar-SA"/>
        </w:rPr>
        <w:t>Nelemans et al., 2019)</w:t>
      </w:r>
      <w:r w:rsidR="000F467C" w:rsidRPr="009C1891">
        <w:rPr>
          <w:rFonts w:ascii="Times New Roman" w:hAnsi="Times New Roman" w:cs="Times New Roman"/>
          <w:lang w:eastAsia="en-US" w:bidi="ar-SA"/>
        </w:rPr>
        <w:fldChar w:fldCharType="end"/>
      </w:r>
      <w:r w:rsidR="00812596" w:rsidRPr="009C1891">
        <w:rPr>
          <w:rFonts w:ascii="Times New Roman" w:hAnsi="Times New Roman" w:cs="Times New Roman"/>
          <w:lang w:eastAsia="en-US" w:bidi="ar-SA"/>
        </w:rPr>
        <w:t>, a measure of depression (</w:t>
      </w:r>
      <w:r w:rsidR="000F467C" w:rsidRPr="009C1891">
        <w:rPr>
          <w:rFonts w:ascii="Times New Roman" w:hAnsi="Times New Roman" w:cs="Times New Roman"/>
          <w:lang w:eastAsia="en-US" w:bidi="ar-SA"/>
        </w:rPr>
        <w:t xml:space="preserve">the Short Mood and Feelings Questionnaire; </w:t>
      </w:r>
      <w:r w:rsidR="000F467C" w:rsidRPr="009C1891">
        <w:rPr>
          <w:rFonts w:ascii="Times New Roman" w:hAnsi="Times New Roman" w:cs="Times New Roman"/>
          <w:lang w:eastAsia="en-US" w:bidi="ar-SA"/>
        </w:rPr>
        <w:fldChar w:fldCharType="begin" w:fldLock="1"/>
      </w:r>
      <w:r w:rsidR="000F467C" w:rsidRPr="009C1891">
        <w:rPr>
          <w:rFonts w:ascii="Times New Roman" w:hAnsi="Times New Roman" w:cs="Times New Roman"/>
          <w:lang w:eastAsia="en-US" w:bidi="ar-SA"/>
        </w:rPr>
        <w:instrText>ADDIN CSL_CITATION {"citationItems":[{"id":"ITEM-1","itemData":{"author":[{"dropping-particle":"","family":"Angold","given":"Adrian","non-dropping-particle":"","parse-names":false,"suffix":""},{"dropping-particle":"","family":"Costello","given":"Elizabeth J.","non-dropping-particle":"","parse-names":false,"suffix":""},{"dropping-particle":"","family":"Messer","given":"Stephen C.","non-dropping-particle":"","parse-names":false,"suffix":""}],"container-title":"International Journal of Methods in Psychiatric Research","id":"ITEM-1","issued":{"date-parts":[["1995"]]},"page":"237-249","title":"Short Mood and Feelings Questionnaire (1995)","type":"article","volume":"5"},"uris":["http://www.mendeley.com/documents/?uuid=fb56ff4f-48a5-48ee-ba94-6a2e81bff806"]}],"mendeley":{"formattedCitation":"(Angold et al., 1995)","manualFormatting":"Angold et al., 1995)","plainTextFormattedCitation":"(Angold et al., 1995)","previouslyFormattedCitation":"(Angold et al., 1995)"},"properties":{"noteIndex":0},"schema":"https://github.com/citation-style-language/schema/raw/master/csl-citation.json"}</w:instrText>
      </w:r>
      <w:r w:rsidR="000F467C" w:rsidRPr="009C1891">
        <w:rPr>
          <w:rFonts w:ascii="Times New Roman" w:hAnsi="Times New Roman" w:cs="Times New Roman"/>
          <w:lang w:eastAsia="en-US" w:bidi="ar-SA"/>
        </w:rPr>
        <w:fldChar w:fldCharType="separate"/>
      </w:r>
      <w:r w:rsidR="000F467C" w:rsidRPr="009C1891">
        <w:rPr>
          <w:rFonts w:ascii="Times New Roman" w:hAnsi="Times New Roman" w:cs="Times New Roman"/>
          <w:noProof/>
          <w:lang w:eastAsia="en-US" w:bidi="ar-SA"/>
        </w:rPr>
        <w:t>Angold et al., 1995)</w:t>
      </w:r>
      <w:r w:rsidR="000F467C" w:rsidRPr="009C1891">
        <w:rPr>
          <w:rFonts w:ascii="Times New Roman" w:hAnsi="Times New Roman" w:cs="Times New Roman"/>
          <w:lang w:eastAsia="en-US" w:bidi="ar-SA"/>
        </w:rPr>
        <w:fldChar w:fldCharType="end"/>
      </w:r>
      <w:r w:rsidR="00812596" w:rsidRPr="009C1891">
        <w:rPr>
          <w:rFonts w:ascii="Times New Roman" w:hAnsi="Times New Roman" w:cs="Times New Roman"/>
          <w:lang w:eastAsia="en-US" w:bidi="ar-SA"/>
        </w:rPr>
        <w:t>, and a measure of co-dampening (the co-dampening subscale of the Co-</w:t>
      </w:r>
      <w:r w:rsidR="000F467C" w:rsidRPr="009C1891">
        <w:rPr>
          <w:rFonts w:ascii="Times New Roman" w:hAnsi="Times New Roman" w:cs="Times New Roman"/>
          <w:lang w:eastAsia="en-US" w:bidi="ar-SA"/>
        </w:rPr>
        <w:t xml:space="preserve">dampening and Co-enhancing Questionnaire; </w:t>
      </w:r>
      <w:r w:rsidR="000F467C" w:rsidRPr="009C1891">
        <w:rPr>
          <w:rFonts w:ascii="Times New Roman" w:hAnsi="Times New Roman" w:cs="Times New Roman"/>
          <w:lang w:eastAsia="en-US" w:bidi="ar-SA"/>
        </w:rPr>
        <w:fldChar w:fldCharType="begin" w:fldLock="1"/>
      </w:r>
      <w:r w:rsidR="00713DAA" w:rsidRPr="009C1891">
        <w:rPr>
          <w:rFonts w:ascii="Times New Roman" w:hAnsi="Times New Roman" w:cs="Times New Roman"/>
          <w:lang w:eastAsia="en-US" w:bidi="ar-SA"/>
        </w:rPr>
        <w:instrText>ADDIN CSL_CITATION {"citationItems":[{"id":"ITEM-1","itemData":{"DOI":"10.1007/s10802-017-0296-3","ISSN":"00910627","PMID":"28391490","abstract":"Dampening and enhancing responses to positive affect have been linked to depressive symptoms. The main aim of the present study was to examine such responses in an interpersonal peer context and to examine their relation with depressive symptoms. A community sample of 665 seventh-graders (52.0% girls, Mage = 12.7 years) took part in the study. Using a newly developed questionnaire, the Co-Dampening and Co-Enhancing Questionnaire (CoDEQ), a two-factor model distinguishing co-dampening and co-enhancing was validated. Relations with general depressive symptoms, anhedonic symptoms, and friendship quality were investigated. The direction of relations was examined over a 1-year interval using cross-lagged analyses. Cross-sectional results revealed that higher levels of co-dampening and lower levels of co-enhancing were associated with more depressive and anhedonic symptoms, while controlling for co-rumination levels. For anhedonic symptoms, this pattern also held over and above intrapersonal dampening and enhancing. Friendship quality was related to higher concurrent levels of co-enhancing and lower levels of co-dampening. The longitudinal results pointed towards a scar model, in that both depressive and anhedonic symptoms predicted relative increases in co-dampening over time; however, this did not hold in a model in which dampening and enhancing were included as control variables.","author":[{"dropping-particle":"","family":"Bastin","given":"Margot","non-dropping-particle":"","parse-names":false,"suffix":""},{"dropping-particle":"","family":"Nelis","given":"Sabine","non-dropping-particle":"","parse-names":false,"suffix":""},{"dropping-particle":"","family":"Raes","given":"Filip","non-dropping-particle":"","parse-names":false,"suffix":""},{"dropping-particle":"","family":"Vasey","given":"Michael W.","non-dropping-particle":"","parse-names":false,"suffix":""},{"dropping-particle":"","family":"Bijttebier","given":"Patricia","non-dropping-particle":"","parse-names":false,"suffix":""}],"container-title":"Journal of Abnormal Child Psychology","id":"ITEM-1","issue":"2","issued":{"date-parts":[["2018"]]},"page":"399-414","publisher":"Journal of Abnormal Child Psychology","title":"Party Pooper or Life of the Party: Dampening and Enhancing of Positive Affect in a Peer Context","type":"article-journal","volume":"46"},"uris":["http://www.mendeley.com/documents/?uuid=a3f495dc-7c6b-46d4-b592-b365d9df4a85"]}],"mendeley":{"formattedCitation":"(Bastin et al., 2018)","manualFormatting":"Bastin et al., 2018)","plainTextFormattedCitation":"(Bastin et al., 2018)","previouslyFormattedCitation":"(Bastin et al., 2018)"},"properties":{"noteIndex":0},"schema":"https://github.com/citation-style-language/schema/raw/master/csl-citation.json"}</w:instrText>
      </w:r>
      <w:r w:rsidR="000F467C" w:rsidRPr="009C1891">
        <w:rPr>
          <w:rFonts w:ascii="Times New Roman" w:hAnsi="Times New Roman" w:cs="Times New Roman"/>
          <w:lang w:eastAsia="en-US" w:bidi="ar-SA"/>
        </w:rPr>
        <w:fldChar w:fldCharType="separate"/>
      </w:r>
      <w:r w:rsidR="000F467C" w:rsidRPr="009C1891">
        <w:rPr>
          <w:rFonts w:ascii="Times New Roman" w:hAnsi="Times New Roman" w:cs="Times New Roman"/>
          <w:noProof/>
          <w:lang w:eastAsia="en-US" w:bidi="ar-SA"/>
        </w:rPr>
        <w:t>Bastin et al., 2018)</w:t>
      </w:r>
      <w:r w:rsidR="000F467C" w:rsidRPr="009C1891">
        <w:rPr>
          <w:rFonts w:ascii="Times New Roman" w:hAnsi="Times New Roman" w:cs="Times New Roman"/>
          <w:lang w:eastAsia="en-US" w:bidi="ar-SA"/>
        </w:rPr>
        <w:fldChar w:fldCharType="end"/>
      </w:r>
      <w:r w:rsidR="00812596" w:rsidRPr="009C1891">
        <w:rPr>
          <w:rFonts w:ascii="Times New Roman" w:hAnsi="Times New Roman" w:cs="Times New Roman"/>
          <w:lang w:eastAsia="en-US" w:bidi="ar-SA"/>
        </w:rPr>
        <w:t>.</w:t>
      </w:r>
    </w:p>
    <w:p w14:paraId="55099E68" w14:textId="675BC1AC" w:rsidR="00A33D37" w:rsidRPr="009C1891" w:rsidRDefault="00812596" w:rsidP="00B158BD">
      <w:pPr>
        <w:spacing w:line="480" w:lineRule="auto"/>
        <w:contextualSpacing/>
        <w:rPr>
          <w:rFonts w:ascii="Times New Roman" w:hAnsi="Times New Roman" w:cs="Times New Roman"/>
          <w:b/>
          <w:bCs/>
          <w:lang w:eastAsia="en-US" w:bidi="ar-SA"/>
        </w:rPr>
      </w:pPr>
      <w:r w:rsidRPr="009C1891">
        <w:rPr>
          <w:rFonts w:ascii="Times New Roman" w:hAnsi="Times New Roman" w:cs="Times New Roman"/>
          <w:b/>
          <w:bCs/>
          <w:lang w:eastAsia="en-US" w:bidi="ar-SA"/>
        </w:rPr>
        <w:t>Results</w:t>
      </w:r>
    </w:p>
    <w:p w14:paraId="424E133D" w14:textId="77777777" w:rsidR="00816C59" w:rsidRPr="009C1891" w:rsidRDefault="00816C59" w:rsidP="00B158BD">
      <w:pPr>
        <w:spacing w:line="480" w:lineRule="auto"/>
        <w:contextualSpacing/>
        <w:rPr>
          <w:rFonts w:ascii="Times New Roman" w:hAnsi="Times New Roman" w:cs="Times New Roman"/>
          <w:b/>
          <w:bCs/>
          <w:i/>
          <w:iCs/>
          <w:lang w:eastAsia="en-US" w:bidi="ar-SA"/>
        </w:rPr>
      </w:pPr>
      <w:r w:rsidRPr="009C1891">
        <w:rPr>
          <w:rFonts w:ascii="Times New Roman" w:hAnsi="Times New Roman" w:cs="Times New Roman"/>
          <w:b/>
          <w:bCs/>
          <w:i/>
          <w:iCs/>
          <w:lang w:eastAsia="en-US" w:bidi="ar-SA"/>
        </w:rPr>
        <w:t>Descriptive Statistics</w:t>
      </w:r>
    </w:p>
    <w:p w14:paraId="78276842" w14:textId="2E0FAED8" w:rsidR="002A452B" w:rsidRPr="009C1891" w:rsidRDefault="00816C59" w:rsidP="00B158BD">
      <w:pPr>
        <w:spacing w:line="480" w:lineRule="auto"/>
        <w:contextualSpacing/>
        <w:rPr>
          <w:rFonts w:ascii="Times New Roman" w:hAnsi="Times New Roman" w:cs="Times New Roman"/>
          <w:b/>
          <w:bCs/>
          <w:i/>
          <w:iCs/>
          <w:lang w:eastAsia="en-US" w:bidi="ar-SA"/>
        </w:rPr>
      </w:pPr>
      <w:r w:rsidRPr="009C1891">
        <w:rPr>
          <w:rFonts w:ascii="Times New Roman" w:hAnsi="Times New Roman" w:cs="Times New Roman"/>
          <w:b/>
          <w:bCs/>
          <w:lang w:eastAsia="en-US" w:bidi="ar-SA"/>
        </w:rPr>
        <w:tab/>
      </w:r>
      <w:r w:rsidRPr="009C1891">
        <w:rPr>
          <w:rFonts w:ascii="Times New Roman" w:hAnsi="Times New Roman" w:cs="Times New Roman"/>
          <w:lang w:eastAsia="en-US" w:bidi="ar-SA"/>
        </w:rPr>
        <w:t xml:space="preserve">Participants’ mean score on the Mood and Feelings Questionnaire was </w:t>
      </w:r>
      <w:r w:rsidR="00AA6087" w:rsidRPr="009C1891">
        <w:rPr>
          <w:rFonts w:ascii="Times New Roman" w:hAnsi="Times New Roman" w:cs="Times New Roman"/>
          <w:lang w:eastAsia="en-US" w:bidi="ar-SA"/>
        </w:rPr>
        <w:t>4</w:t>
      </w:r>
      <w:r w:rsidRPr="009C1891">
        <w:rPr>
          <w:rFonts w:ascii="Times New Roman" w:hAnsi="Times New Roman" w:cs="Times New Roman"/>
          <w:lang w:eastAsia="en-US" w:bidi="ar-SA"/>
        </w:rPr>
        <w:t>.</w:t>
      </w:r>
      <w:r w:rsidR="001747B1" w:rsidRPr="009C1891">
        <w:rPr>
          <w:rFonts w:ascii="Times New Roman" w:hAnsi="Times New Roman" w:cs="Times New Roman"/>
          <w:lang w:eastAsia="en-US" w:bidi="ar-SA"/>
        </w:rPr>
        <w:t>7</w:t>
      </w:r>
      <w:r w:rsidR="00AA6087" w:rsidRPr="009C1891">
        <w:rPr>
          <w:rFonts w:ascii="Times New Roman" w:hAnsi="Times New Roman" w:cs="Times New Roman"/>
          <w:lang w:eastAsia="en-US" w:bidi="ar-SA"/>
        </w:rPr>
        <w:t>5</w:t>
      </w:r>
      <w:r w:rsidRPr="009C1891">
        <w:rPr>
          <w:rFonts w:ascii="Times New Roman" w:hAnsi="Times New Roman" w:cs="Times New Roman"/>
          <w:lang w:eastAsia="en-US" w:bidi="ar-SA"/>
        </w:rPr>
        <w:t xml:space="preserve">, with a standard deviation of </w:t>
      </w:r>
      <w:r w:rsidR="00AA6087" w:rsidRPr="009C1891">
        <w:rPr>
          <w:rFonts w:ascii="Times New Roman" w:hAnsi="Times New Roman" w:cs="Times New Roman"/>
          <w:lang w:eastAsia="en-US" w:bidi="ar-SA"/>
        </w:rPr>
        <w:t>5.09</w:t>
      </w:r>
      <w:r w:rsidRPr="009C1891">
        <w:rPr>
          <w:rFonts w:ascii="Times New Roman" w:hAnsi="Times New Roman" w:cs="Times New Roman"/>
          <w:lang w:eastAsia="en-US" w:bidi="ar-SA"/>
        </w:rPr>
        <w:t>.</w:t>
      </w:r>
      <w:r w:rsidR="00AA6087" w:rsidRPr="009C1891">
        <w:rPr>
          <w:rFonts w:ascii="Times New Roman" w:hAnsi="Times New Roman" w:cs="Times New Roman"/>
          <w:lang w:eastAsia="en-US" w:bidi="ar-SA"/>
        </w:rPr>
        <w:t xml:space="preserve"> More than half the sample (20 adolescents) scored above 4, the recommended cutoff for potential depression </w:t>
      </w:r>
      <w:r w:rsidR="00AA6087" w:rsidRPr="009C1891">
        <w:rPr>
          <w:rFonts w:ascii="Times New Roman" w:hAnsi="Times New Roman" w:cs="Times New Roman"/>
          <w:lang w:eastAsia="en-US" w:bidi="ar-SA"/>
        </w:rPr>
        <w:fldChar w:fldCharType="begin" w:fldLock="1"/>
      </w:r>
      <w:r w:rsidR="00DC4930" w:rsidRPr="009C1891">
        <w:rPr>
          <w:rFonts w:ascii="Times New Roman" w:hAnsi="Times New Roman" w:cs="Times New Roman"/>
          <w:lang w:eastAsia="en-US" w:bidi="ar-SA"/>
        </w:rPr>
        <w:instrText>ADDIN CSL_CITATION {"citationItems":[{"id":"ITEM-1","itemData":{"DOI":"10.1186/1753-2000-4-8","ISSN":"17532000","abstract":"Background: The use of short screening questionnaires may be a promising option for identifying children at risk for depression in a community setting. The objective of this study was to assess the validity of the Short Mood and Feelings Questionnaire (SMFQ) and one- and two-item screening instruments for depressive disorders in a school-based sample of young adolescents.Methods: Participants were 521 sixth-grade students attending public middle schools. Child and parent versions of the SMFQ were administered to evaluate the child's depressive symptoms. The presence of any depressive disorder during the previous month was assessed using the Diagnostic Interview Schedule for Children (DISC) as the criterion standard. First, we assessed the diagnostic accuracy of child, parent, and combined scores of the full 13-item SMFQ by calculating the area under the receiver operating characteristic curve (AUC), sensitivity and specificity. The same approach was then used to evaluate the accuracy of a two-item scale consisting of only depressed mood and anhedonia items, and a single depressed mood item.Results: The combined child + parent SMFQ score showed the highest accuracy (AUC = 0.86). Diagnostic accuracy was lower for child (AUC = 0.73) and parent (AUC = 0.74) SMFQ versions. Corresponding versions of one- and two-item screens had lower AUC estimates, but the combined versions of the brief screens each still showed moderate accuracy. Furthermore, child and combined versions of the two-item screen demonstrated higher sensitivity (although lower specificity) than either the one-item screen or the full SMFQ.Conclusions: Under conditions where parents accompany children to screening settings (e.g. primary care), use of a child + parent version of the SMFQ is recommended. However, when parents are not available, and the cost of a false positive result is minimal, then a one- or two-item screen may be useful for initial identification of at-risk youth. © 2010 Rhew et al; licensee BioMed Central Ltd.","author":[{"dropping-particle":"","family":"Rhew","given":"Isaac C.","non-dropping-particle":"","parse-names":false,"suffix":""},{"dropping-particle":"","family":"Simpson","given":"Kate","non-dropping-particle":"","parse-names":false,"suffix":""},{"dropping-particle":"","family":"Tracy","given":"Melissa","non-dropping-particle":"","parse-names":false,"suffix":""},{"dropping-particle":"","family":"Lymp","given":"James","non-dropping-particle":"","parse-names":false,"suffix":""},{"dropping-particle":"","family":"McCauley","given":"Elizabeth","non-dropping-particle":"","parse-names":false,"suffix":""},{"dropping-particle":"","family":"Tsuang","given":"Debby","non-dropping-particle":"","parse-names":false,"suffix":""},{"dropping-particle":"V.","family":"Stoep","given":"Ann","non-dropping-particle":"","parse-names":false,"suffix":""}],"container-title":"Child and Adolescent Psychiatry and Mental Health","id":"ITEM-1","issued":{"date-parts":[["2010"]]},"page":"1-11","title":"Criterion validity of the Short Mood and Feelings Questionnaire and one- and two-item depression screens in young adolescents","type":"article-journal","volume":"4"},"uris":["http://www.mendeley.com/documents/?uuid=d24b109f-b6c1-4cc1-9177-86b3b34a02f6"]}],"mendeley":{"formattedCitation":"(Rhew et al., 2010)","plainTextFormattedCitation":"(Rhew et al., 2010)","previouslyFormattedCitation":"(Rhew et al., 2010)"},"properties":{"noteIndex":0},"schema":"https://github.com/citation-style-language/schema/raw/master/csl-citation.json"}</w:instrText>
      </w:r>
      <w:r w:rsidR="00AA6087" w:rsidRPr="009C1891">
        <w:rPr>
          <w:rFonts w:ascii="Times New Roman" w:hAnsi="Times New Roman" w:cs="Times New Roman"/>
          <w:lang w:eastAsia="en-US" w:bidi="ar-SA"/>
        </w:rPr>
        <w:fldChar w:fldCharType="separate"/>
      </w:r>
      <w:r w:rsidR="00AA6087" w:rsidRPr="009C1891">
        <w:rPr>
          <w:rFonts w:ascii="Times New Roman" w:hAnsi="Times New Roman" w:cs="Times New Roman"/>
          <w:noProof/>
          <w:lang w:eastAsia="en-US" w:bidi="ar-SA"/>
        </w:rPr>
        <w:t>(Rhew et al., 2010)</w:t>
      </w:r>
      <w:r w:rsidR="00AA6087" w:rsidRPr="009C1891">
        <w:rPr>
          <w:rFonts w:ascii="Times New Roman" w:hAnsi="Times New Roman" w:cs="Times New Roman"/>
          <w:lang w:eastAsia="en-US" w:bidi="ar-SA"/>
        </w:rPr>
        <w:fldChar w:fldCharType="end"/>
      </w:r>
      <w:r w:rsidR="00AA6087" w:rsidRPr="009C1891">
        <w:rPr>
          <w:rFonts w:ascii="Times New Roman" w:hAnsi="Times New Roman" w:cs="Times New Roman"/>
          <w:lang w:eastAsia="en-US" w:bidi="ar-SA"/>
        </w:rPr>
        <w:t>.</w:t>
      </w:r>
      <w:r w:rsidR="005E1BB1" w:rsidRPr="009C1891">
        <w:rPr>
          <w:rFonts w:ascii="Times New Roman" w:hAnsi="Times New Roman" w:cs="Times New Roman"/>
          <w:lang w:eastAsia="en-US" w:bidi="ar-SA"/>
        </w:rPr>
        <w:t xml:space="preserve"> The relatively high level of possible depression in the sample may be due to the effects of the SARS-CoV-2 pandemic on youth (data were collected in </w:t>
      </w:r>
      <w:r w:rsidR="00062FAD" w:rsidRPr="009C1891">
        <w:rPr>
          <w:rFonts w:ascii="Times New Roman" w:hAnsi="Times New Roman" w:cs="Times New Roman"/>
          <w:lang w:eastAsia="en-US" w:bidi="ar-SA"/>
        </w:rPr>
        <w:t xml:space="preserve">late </w:t>
      </w:r>
      <w:r w:rsidR="005E1BB1" w:rsidRPr="009C1891">
        <w:rPr>
          <w:rFonts w:ascii="Times New Roman" w:hAnsi="Times New Roman" w:cs="Times New Roman"/>
          <w:lang w:eastAsia="en-US" w:bidi="ar-SA"/>
        </w:rPr>
        <w:t>August</w:t>
      </w:r>
      <w:r w:rsidR="00062FAD" w:rsidRPr="009C1891">
        <w:rPr>
          <w:rFonts w:ascii="Times New Roman" w:hAnsi="Times New Roman" w:cs="Times New Roman"/>
          <w:lang w:eastAsia="en-US" w:bidi="ar-SA"/>
        </w:rPr>
        <w:t xml:space="preserve"> / early September</w:t>
      </w:r>
      <w:r w:rsidR="005E1BB1" w:rsidRPr="009C1891">
        <w:rPr>
          <w:rFonts w:ascii="Times New Roman" w:hAnsi="Times New Roman" w:cs="Times New Roman"/>
          <w:lang w:eastAsia="en-US" w:bidi="ar-SA"/>
        </w:rPr>
        <w:t>, 2021).</w:t>
      </w:r>
      <w:r w:rsidR="00AA6087" w:rsidRPr="009C1891">
        <w:rPr>
          <w:rFonts w:ascii="Times New Roman" w:hAnsi="Times New Roman" w:cs="Times New Roman"/>
          <w:lang w:eastAsia="en-US" w:bidi="ar-SA"/>
        </w:rPr>
        <w:t xml:space="preserve"> </w:t>
      </w:r>
      <w:r w:rsidRPr="009C1891">
        <w:rPr>
          <w:rFonts w:ascii="Times New Roman" w:hAnsi="Times New Roman" w:cs="Times New Roman"/>
          <w:lang w:eastAsia="en-US" w:bidi="ar-SA"/>
        </w:rPr>
        <w:t xml:space="preserve">The mean score on the </w:t>
      </w:r>
      <w:r w:rsidR="00E2141D" w:rsidRPr="009C1891">
        <w:rPr>
          <w:rFonts w:ascii="Times New Roman" w:hAnsi="Times New Roman" w:cs="Times New Roman"/>
          <w:lang w:eastAsia="en-US" w:bidi="ar-SA"/>
        </w:rPr>
        <w:t>SAS-A</w:t>
      </w:r>
      <w:r w:rsidRPr="009C1891">
        <w:rPr>
          <w:rFonts w:ascii="Times New Roman" w:hAnsi="Times New Roman" w:cs="Times New Roman"/>
          <w:lang w:eastAsia="en-US" w:bidi="ar-SA"/>
        </w:rPr>
        <w:t xml:space="preserve"> was</w:t>
      </w:r>
      <w:r w:rsidR="00636636" w:rsidRPr="009C1891">
        <w:rPr>
          <w:rFonts w:ascii="Times New Roman" w:hAnsi="Times New Roman" w:cs="Times New Roman"/>
          <w:lang w:eastAsia="en-US" w:bidi="ar-SA"/>
        </w:rPr>
        <w:t xml:space="preserve"> 2.3</w:t>
      </w:r>
      <w:r w:rsidR="00AA6087" w:rsidRPr="009C1891">
        <w:rPr>
          <w:rFonts w:ascii="Times New Roman" w:hAnsi="Times New Roman" w:cs="Times New Roman"/>
          <w:lang w:eastAsia="en-US" w:bidi="ar-SA"/>
        </w:rPr>
        <w:t>3</w:t>
      </w:r>
      <w:r w:rsidRPr="009C1891">
        <w:rPr>
          <w:rFonts w:ascii="Times New Roman" w:hAnsi="Times New Roman" w:cs="Times New Roman"/>
          <w:lang w:eastAsia="en-US" w:bidi="ar-SA"/>
        </w:rPr>
        <w:t xml:space="preserve">, with a standard deviation of </w:t>
      </w:r>
      <w:r w:rsidR="00636636" w:rsidRPr="009C1891">
        <w:rPr>
          <w:rFonts w:ascii="Times New Roman" w:hAnsi="Times New Roman" w:cs="Times New Roman"/>
          <w:lang w:eastAsia="en-US" w:bidi="ar-SA"/>
        </w:rPr>
        <w:t>0.</w:t>
      </w:r>
      <w:r w:rsidR="00AA6087" w:rsidRPr="009C1891">
        <w:rPr>
          <w:rFonts w:ascii="Times New Roman" w:hAnsi="Times New Roman" w:cs="Times New Roman"/>
          <w:lang w:eastAsia="en-US" w:bidi="ar-SA"/>
        </w:rPr>
        <w:t>76</w:t>
      </w:r>
      <w:r w:rsidR="00713DAA" w:rsidRPr="009C1891">
        <w:rPr>
          <w:rFonts w:ascii="Times New Roman" w:hAnsi="Times New Roman" w:cs="Times New Roman"/>
          <w:lang w:eastAsia="en-US" w:bidi="ar-SA"/>
        </w:rPr>
        <w:t xml:space="preserve">. </w:t>
      </w:r>
      <w:r w:rsidR="00E2141D" w:rsidRPr="009C1891">
        <w:rPr>
          <w:rFonts w:ascii="Times New Roman" w:hAnsi="Times New Roman" w:cs="Times New Roman"/>
          <w:lang w:eastAsia="en-US" w:bidi="ar-SA"/>
        </w:rPr>
        <w:t>While cutoff scores for the SAS-A have not been published, t</w:t>
      </w:r>
      <w:r w:rsidR="00713DAA" w:rsidRPr="009C1891">
        <w:rPr>
          <w:rFonts w:ascii="Times New Roman" w:hAnsi="Times New Roman" w:cs="Times New Roman"/>
          <w:lang w:eastAsia="en-US" w:bidi="ar-SA"/>
        </w:rPr>
        <w:t xml:space="preserve">his score is comparable to that observed in large samples of adolescents </w:t>
      </w:r>
      <w:r w:rsidR="00713DAA" w:rsidRPr="009C1891">
        <w:rPr>
          <w:rFonts w:ascii="Times New Roman" w:hAnsi="Times New Roman" w:cs="Times New Roman"/>
          <w:lang w:eastAsia="en-US" w:bidi="ar-SA"/>
        </w:rPr>
        <w:fldChar w:fldCharType="begin" w:fldLock="1"/>
      </w:r>
      <w:r w:rsidR="00AA6087" w:rsidRPr="009C1891">
        <w:rPr>
          <w:rFonts w:ascii="Times New Roman" w:hAnsi="Times New Roman" w:cs="Times New Roman"/>
          <w:lang w:eastAsia="en-US" w:bidi="ar-SA"/>
        </w:rPr>
        <w:instrText>ADDIN CSL_CITATION {"citationItems":[{"id":"ITEM-1","itemData":{"DOI":"10.1007/s10964-020-01315-w","ISSN":"15736601","PMID":"32918664","abstract":"Loneliness, social anxiety symptoms, and depressive symptoms are internalizing problems that are highly intertwined and often co-occur during adolescence. This overlap and co-occurrence raises the question whether three different labels are used for the same underlying phenomenon. The present study adopts a comprehensive approach to this issue by investigating the development of the three phenomena simultaneously. Specifically, this study aimed to investigate (1) the developmental trend for all three internalizing problems separately, (2) whether they are best described by a single developmental trend, (3) how they co-develop across adolescence, and (4) gender differences in this co-development. The analyses were run in three three-wave longitudinal samples of adolescents with one-year intervals in order to verify the robustness of the findings. Sample 1 (roughly ages 15, 16, and 17) comprised 549 adolescents (63% girls), and Samples 2 and 3 (roughly ages 13, 14, and 15) comprised 811 adolescents (46% girls) and 1101 adolescents (52% girls), respectively. Latent growth curve modeling for the three phenomena separately showed either small increases or stable patterns. A comparison of a Multiple Indicator Latent Growth Model (MILGM) with a Parallel Process Latent Growth Curve Modeling (PPLGCM) showed that the three internalizing problems followed unique, but related, developmental trends across adolescence. The intercepts of the three phenomena were positively correlated with one another in all samples and increases in loneliness were associated consistently with increases in social anxiety symptoms. Only in Sample 3 evidence was found for a similar association between loneliness and depressive symptoms and between social anxiety symptoms and depressive symptoms. Except for differences in initial levels, gender differences in the development of the three problems were limited. Overall, the results of the present study clearly indicate that the three internalizing problems are longitudinally distinct from one another, but co-develop across adolescence.","author":[{"dropping-particle":"","family":"Danneel","given":"Sofie","non-dropping-particle":"","parse-names":false,"suffix":""},{"dropping-particle":"","family":"Geukens","given":"Flore","non-dropping-particle":"","parse-names":false,"suffix":""},{"dropping-particle":"","family":"Maes","given":"Marlies","non-dropping-particle":"","parse-names":false,"suffix":""},{"dropping-particle":"","family":"Bastin","given":"Margot","non-dropping-particle":"","parse-names":false,"suffix":""},{"dropping-particle":"","family":"Bijttebier","given":"Patricia","non-dropping-particle":"","parse-names":false,"suffix":""},{"dropping-particle":"","family":"Colpin","given":"Hilde","non-dropping-particle":"","parse-names":false,"suffix":""},{"dropping-particle":"","family":"Verschueren","given":"Karine","non-dropping-particle":"","parse-names":false,"suffix":""},{"dropping-particle":"","family":"Goossens","given":"Luc","non-dropping-particle":"","parse-names":false,"suffix":""}],"container-title":"Journal of Youth and Adolescence","id":"ITEM-1","issue":"11","issued":{"date-parts":[["2020"]]},"page":"2246-2264","title":"Loneliness, Social Anxiety Symptoms, and Depressive Symptoms in Adolescence: Longitudinal Distinctiveness and Correlated Change","type":"article-journal","volume":"49"},"uris":["http://www.mendeley.com/documents/?uuid=d4105128-6b74-47dc-a11b-52cf2a97fbbe"]}],"mendeley":{"formattedCitation":"(Danneel et al., 2020)","manualFormatting":"(example: M=2.39, SD=0.77; Danneel et al., 2020)","plainTextFormattedCitation":"(Danneel et al., 2020)","previouslyFormattedCitation":"(Danneel et al., 2020)"},"properties":{"noteIndex":0},"schema":"https://github.com/citation-style-language/schema/raw/master/csl-citation.json"}</w:instrText>
      </w:r>
      <w:r w:rsidR="00713DAA" w:rsidRPr="009C1891">
        <w:rPr>
          <w:rFonts w:ascii="Times New Roman" w:hAnsi="Times New Roman" w:cs="Times New Roman"/>
          <w:lang w:eastAsia="en-US" w:bidi="ar-SA"/>
        </w:rPr>
        <w:fldChar w:fldCharType="separate"/>
      </w:r>
      <w:r w:rsidR="00713DAA" w:rsidRPr="009C1891">
        <w:rPr>
          <w:rFonts w:ascii="Times New Roman" w:hAnsi="Times New Roman" w:cs="Times New Roman"/>
          <w:noProof/>
          <w:lang w:eastAsia="en-US" w:bidi="ar-SA"/>
        </w:rPr>
        <w:t>(ex</w:t>
      </w:r>
      <w:r w:rsidR="002030BB" w:rsidRPr="009C1891">
        <w:rPr>
          <w:rFonts w:ascii="Times New Roman" w:hAnsi="Times New Roman" w:cs="Times New Roman"/>
          <w:noProof/>
          <w:lang w:eastAsia="en-US" w:bidi="ar-SA"/>
        </w:rPr>
        <w:t>ample</w:t>
      </w:r>
      <w:r w:rsidR="00713DAA" w:rsidRPr="009C1891">
        <w:rPr>
          <w:rFonts w:ascii="Times New Roman" w:hAnsi="Times New Roman" w:cs="Times New Roman"/>
          <w:noProof/>
          <w:lang w:eastAsia="en-US" w:bidi="ar-SA"/>
        </w:rPr>
        <w:t xml:space="preserve">: </w:t>
      </w:r>
      <w:r w:rsidR="00713DAA" w:rsidRPr="009C1891">
        <w:rPr>
          <w:rFonts w:ascii="Times New Roman" w:hAnsi="Times New Roman" w:cs="Times New Roman"/>
          <w:i/>
          <w:iCs/>
          <w:noProof/>
          <w:lang w:eastAsia="en-US" w:bidi="ar-SA"/>
        </w:rPr>
        <w:t>M</w:t>
      </w:r>
      <w:r w:rsidR="00713DAA" w:rsidRPr="009C1891">
        <w:rPr>
          <w:rFonts w:ascii="Times New Roman" w:hAnsi="Times New Roman" w:cs="Times New Roman"/>
          <w:noProof/>
          <w:lang w:eastAsia="en-US" w:bidi="ar-SA"/>
        </w:rPr>
        <w:t xml:space="preserve">=2.39, </w:t>
      </w:r>
      <w:r w:rsidR="00713DAA" w:rsidRPr="009C1891">
        <w:rPr>
          <w:rFonts w:ascii="Times New Roman" w:hAnsi="Times New Roman" w:cs="Times New Roman"/>
          <w:i/>
          <w:iCs/>
          <w:noProof/>
          <w:lang w:eastAsia="en-US" w:bidi="ar-SA"/>
        </w:rPr>
        <w:t>SD</w:t>
      </w:r>
      <w:r w:rsidR="00713DAA" w:rsidRPr="009C1891">
        <w:rPr>
          <w:rFonts w:ascii="Times New Roman" w:hAnsi="Times New Roman" w:cs="Times New Roman"/>
          <w:noProof/>
          <w:lang w:eastAsia="en-US" w:bidi="ar-SA"/>
        </w:rPr>
        <w:t>=0.77; Danneel et al., 2020)</w:t>
      </w:r>
      <w:r w:rsidR="00713DAA" w:rsidRPr="009C1891">
        <w:rPr>
          <w:rFonts w:ascii="Times New Roman" w:hAnsi="Times New Roman" w:cs="Times New Roman"/>
          <w:lang w:eastAsia="en-US" w:bidi="ar-SA"/>
        </w:rPr>
        <w:fldChar w:fldCharType="end"/>
      </w:r>
      <w:r w:rsidR="00713DAA" w:rsidRPr="009C1891">
        <w:rPr>
          <w:rFonts w:ascii="Times New Roman" w:hAnsi="Times New Roman" w:cs="Times New Roman"/>
          <w:lang w:eastAsia="en-US" w:bidi="ar-SA"/>
        </w:rPr>
        <w:t>.</w:t>
      </w:r>
      <w:r w:rsidR="00AA6087" w:rsidRPr="009C1891">
        <w:rPr>
          <w:rFonts w:ascii="Times New Roman" w:hAnsi="Times New Roman" w:cs="Times New Roman"/>
          <w:lang w:eastAsia="en-US" w:bidi="ar-SA"/>
        </w:rPr>
        <w:t xml:space="preserve"> </w:t>
      </w:r>
      <w:r w:rsidRPr="009C1891">
        <w:rPr>
          <w:rFonts w:ascii="Times New Roman" w:hAnsi="Times New Roman" w:cs="Times New Roman"/>
          <w:b/>
          <w:bCs/>
          <w:i/>
          <w:iCs/>
          <w:lang w:eastAsia="en-US" w:bidi="ar-SA"/>
        </w:rPr>
        <w:tab/>
      </w:r>
    </w:p>
    <w:p w14:paraId="10F174C8" w14:textId="6D744B0C" w:rsidR="00AA72A9" w:rsidRPr="009C1891" w:rsidRDefault="00AA72A9" w:rsidP="00AA72A9">
      <w:pPr>
        <w:spacing w:line="480" w:lineRule="auto"/>
        <w:contextualSpacing/>
        <w:rPr>
          <w:rFonts w:ascii="Times New Roman" w:hAnsi="Times New Roman" w:cs="Times New Roman"/>
          <w:b/>
          <w:bCs/>
          <w:i/>
          <w:iCs/>
          <w:lang w:eastAsia="en-US" w:bidi="ar-SA"/>
        </w:rPr>
      </w:pPr>
      <w:r w:rsidRPr="009C1891">
        <w:rPr>
          <w:rFonts w:ascii="Times New Roman" w:hAnsi="Times New Roman" w:cs="Times New Roman"/>
          <w:b/>
          <w:bCs/>
          <w:i/>
          <w:iCs/>
          <w:lang w:eastAsia="en-US" w:bidi="ar-SA"/>
        </w:rPr>
        <w:t>Scenario Structures</w:t>
      </w:r>
    </w:p>
    <w:p w14:paraId="763CBFDC" w14:textId="2AB8768E" w:rsidR="00816C59" w:rsidRPr="009C1891" w:rsidRDefault="00AA72A9"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lang w:eastAsia="en-US" w:bidi="ar-SA"/>
        </w:rPr>
        <w:tab/>
        <w:t xml:space="preserve">The ideal pattern of BADE task scenario ratings is as follows: True explanations are initially moderately plausible, and end up being most plausible. Lure explanations are most plausible initially, but become progressively less so as scenarios continue. Absurd explanations remain relatively implausible throughout each scenario. </w:t>
      </w:r>
      <w:r w:rsidR="00C90C34" w:rsidRPr="009C1891">
        <w:rPr>
          <w:rFonts w:ascii="Times New Roman" w:hAnsi="Times New Roman" w:cs="Times New Roman"/>
          <w:lang w:eastAsia="en-US" w:bidi="ar-SA"/>
        </w:rPr>
        <w:t xml:space="preserve">The </w:t>
      </w:r>
      <w:r w:rsidR="007A66A7" w:rsidRPr="009C1891">
        <w:rPr>
          <w:rFonts w:ascii="Times New Roman" w:hAnsi="Times New Roman" w:cs="Times New Roman"/>
          <w:lang w:eastAsia="en-US" w:bidi="ar-SA"/>
        </w:rPr>
        <w:t xml:space="preserve">disconfirming-the-positive </w:t>
      </w:r>
      <w:r w:rsidR="00C90C34" w:rsidRPr="009C1891">
        <w:rPr>
          <w:rFonts w:ascii="Times New Roman" w:hAnsi="Times New Roman" w:cs="Times New Roman"/>
          <w:lang w:eastAsia="en-US" w:bidi="ar-SA"/>
        </w:rPr>
        <w:t xml:space="preserve">scenarios that clearly conform to this pattern </w:t>
      </w:r>
      <w:r w:rsidR="007A66A7" w:rsidRPr="009C1891">
        <w:rPr>
          <w:rFonts w:ascii="Times New Roman" w:hAnsi="Times New Roman" w:cs="Times New Roman"/>
          <w:lang w:eastAsia="en-US" w:bidi="ar-SA"/>
        </w:rPr>
        <w:t xml:space="preserve">are Lunch, Counsel, Advice, and Uninvited. The Date scenario and Fight scenario did not conform to the optimal pattern, as both featured True </w:t>
      </w:r>
      <w:r w:rsidR="007A66A7" w:rsidRPr="009C1891">
        <w:rPr>
          <w:rFonts w:ascii="Times New Roman" w:hAnsi="Times New Roman" w:cs="Times New Roman"/>
          <w:lang w:eastAsia="en-US" w:bidi="ar-SA"/>
        </w:rPr>
        <w:lastRenderedPageBreak/>
        <w:t>explanations that were considered as implausible as the Absurd option for at least one timepoint. The disconfirming-the-negative scenarios that clearly conformed to the optimal pattern included Math, Swimming, and Bus. The Sports scenario was marginal in that the True explanation was less plausible than only one Lure explanation. In the TikTok, Doctor, and Exam scenarios, the average plausibility of the True ratings initially exceeded that for Lure explanations.</w:t>
      </w:r>
    </w:p>
    <w:p w14:paraId="01A8FAD2" w14:textId="1476A59E" w:rsidR="007C27FF" w:rsidRPr="009C1891" w:rsidRDefault="007C27FF"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lang w:eastAsia="en-US" w:bidi="ar-SA"/>
        </w:rPr>
        <w:tab/>
        <w:t xml:space="preserve">Overall, this pilot study suggested that the Math, Swimming, Bus, Lunch, Counsel, Advice, and Uninvited scenarios could be used to derive metrics of interpretation bias and inflexibility, and provided some evidence in favor of also using the Sports scenario. </w:t>
      </w:r>
      <w:r w:rsidR="00D63FD0" w:rsidRPr="009C1891">
        <w:rPr>
          <w:rFonts w:ascii="Times New Roman" w:hAnsi="Times New Roman" w:cs="Times New Roman"/>
          <w:lang w:eastAsia="en-US" w:bidi="ar-SA"/>
        </w:rPr>
        <w:t>The strong overlap between the set of scenarios with valid structures in this sample and in the sample we recruited for our main study suggests that our task will be consistently valid across studies of adolescents.</w:t>
      </w:r>
    </w:p>
    <w:p w14:paraId="1CCB9617" w14:textId="77777777" w:rsidR="007A66A7" w:rsidRPr="009C1891" w:rsidRDefault="007A66A7" w:rsidP="00B158BD">
      <w:pPr>
        <w:spacing w:line="480" w:lineRule="auto"/>
        <w:contextualSpacing/>
        <w:rPr>
          <w:rFonts w:ascii="Times New Roman" w:hAnsi="Times New Roman" w:cs="Times New Roman"/>
          <w:lang w:eastAsia="en-US" w:bidi="ar-SA"/>
        </w:rPr>
      </w:pPr>
    </w:p>
    <w:p w14:paraId="1D2B9825" w14:textId="30AAC6B1" w:rsidR="002A452B" w:rsidRPr="009C1891" w:rsidRDefault="002A452B"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noProof/>
          <w:lang w:eastAsia="en-US" w:bidi="he-IL"/>
        </w:rPr>
        <w:lastRenderedPageBreak/>
        <w:drawing>
          <wp:inline distT="0" distB="0" distL="0" distR="0" wp14:anchorId="14B825C7" wp14:editId="015594BB">
            <wp:extent cx="5114260" cy="58896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stretch>
                      <a:fillRect/>
                    </a:stretch>
                  </pic:blipFill>
                  <pic:spPr bwMode="auto">
                    <a:xfrm>
                      <a:off x="0" y="0"/>
                      <a:ext cx="5119500" cy="5895681"/>
                    </a:xfrm>
                    <a:prstGeom prst="rect">
                      <a:avLst/>
                    </a:prstGeom>
                    <a:noFill/>
                  </pic:spPr>
                </pic:pic>
              </a:graphicData>
            </a:graphic>
          </wp:inline>
        </w:drawing>
      </w:r>
    </w:p>
    <w:p w14:paraId="5A0725F5" w14:textId="7BEBAC0B" w:rsidR="002A452B" w:rsidRPr="009C1891" w:rsidRDefault="00EC6AAC"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b/>
          <w:bCs/>
          <w:lang w:eastAsia="en-US" w:bidi="ar-SA"/>
        </w:rPr>
        <w:t>SI Figure S</w:t>
      </w:r>
      <w:r w:rsidR="00D517E9">
        <w:rPr>
          <w:rFonts w:ascii="Times New Roman" w:hAnsi="Times New Roman" w:cs="Times New Roman"/>
          <w:b/>
          <w:bCs/>
          <w:lang w:eastAsia="en-US" w:bidi="ar-SA"/>
        </w:rPr>
        <w:t>2</w:t>
      </w:r>
      <w:r w:rsidRPr="009C1891">
        <w:rPr>
          <w:rFonts w:ascii="Times New Roman" w:hAnsi="Times New Roman" w:cs="Times New Roman"/>
          <w:b/>
          <w:bCs/>
          <w:lang w:eastAsia="en-US" w:bidi="ar-SA"/>
        </w:rPr>
        <w:t xml:space="preserve">. </w:t>
      </w:r>
      <w:r w:rsidRPr="009C1891">
        <w:rPr>
          <w:rFonts w:ascii="Times New Roman" w:hAnsi="Times New Roman" w:cs="Times New Roman"/>
          <w:lang w:eastAsia="en-US" w:bidi="ar-SA"/>
        </w:rPr>
        <w:t>Scenario structure for disconfirming-the-positive scenarios. The trend for average ratings for each explanation type are represented in a different line color. Green=True, Red/Blue=Lure, Black=Absurd. Scenario names are given at the top-left of each panel.</w:t>
      </w:r>
      <w:r w:rsidRPr="009C1891">
        <w:rPr>
          <w:rFonts w:ascii="Times New Roman" w:hAnsi="Times New Roman" w:cs="Times New Roman"/>
          <w:b/>
          <w:bCs/>
          <w:lang w:eastAsia="en-US" w:bidi="ar-SA"/>
        </w:rPr>
        <w:t xml:space="preserve"> </w:t>
      </w:r>
    </w:p>
    <w:p w14:paraId="687E6D02" w14:textId="5528E15B" w:rsidR="002A452B" w:rsidRPr="009C1891" w:rsidRDefault="002A452B" w:rsidP="00B158BD">
      <w:pPr>
        <w:spacing w:line="480" w:lineRule="auto"/>
        <w:contextualSpacing/>
        <w:rPr>
          <w:rFonts w:ascii="Times New Roman" w:hAnsi="Times New Roman" w:cs="Times New Roman"/>
          <w:i/>
          <w:iCs/>
          <w:lang w:eastAsia="en-US" w:bidi="ar-SA"/>
        </w:rPr>
      </w:pPr>
    </w:p>
    <w:p w14:paraId="5B1786A2" w14:textId="09EA30E5" w:rsidR="00EC1EF7" w:rsidRPr="009C1891" w:rsidRDefault="00EC1EF7" w:rsidP="00EC1EF7">
      <w:pPr>
        <w:spacing w:line="480" w:lineRule="auto"/>
        <w:contextualSpacing/>
        <w:rPr>
          <w:rFonts w:ascii="Times New Roman" w:hAnsi="Times New Roman" w:cs="Times New Roman"/>
          <w:b/>
          <w:bCs/>
          <w:lang w:eastAsia="en-US" w:bidi="ar-SA"/>
        </w:rPr>
      </w:pPr>
      <w:r w:rsidRPr="009C1891">
        <w:rPr>
          <w:rFonts w:ascii="Times New Roman" w:hAnsi="Times New Roman" w:cs="Times New Roman"/>
          <w:b/>
          <w:bCs/>
          <w:noProof/>
          <w:lang w:eastAsia="en-US" w:bidi="he-IL"/>
        </w:rPr>
        <w:lastRenderedPageBreak/>
        <w:drawing>
          <wp:inline distT="0" distB="0" distL="0" distR="0" wp14:anchorId="74BBFC11" wp14:editId="52E61933">
            <wp:extent cx="4394200" cy="67773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rotWithShape="1">
                    <a:blip r:embed="rId8"/>
                    <a:srcRect t="15001"/>
                    <a:stretch/>
                  </pic:blipFill>
                  <pic:spPr bwMode="auto">
                    <a:xfrm>
                      <a:off x="0" y="0"/>
                      <a:ext cx="4397703" cy="6782704"/>
                    </a:xfrm>
                    <a:prstGeom prst="rect">
                      <a:avLst/>
                    </a:prstGeom>
                    <a:noFill/>
                    <a:ln>
                      <a:noFill/>
                    </a:ln>
                    <a:extLst>
                      <a:ext uri="{53640926-AAD7-44D8-BBD7-CCE9431645EC}">
                        <a14:shadowObscured xmlns:a14="http://schemas.microsoft.com/office/drawing/2010/main"/>
                      </a:ext>
                    </a:extLst>
                  </pic:spPr>
                </pic:pic>
              </a:graphicData>
            </a:graphic>
          </wp:inline>
        </w:drawing>
      </w:r>
    </w:p>
    <w:p w14:paraId="39FDE1CB" w14:textId="2883C3FF" w:rsidR="005E305B" w:rsidRPr="009C1891" w:rsidRDefault="00EC1EF7" w:rsidP="00FF3B79">
      <w:pPr>
        <w:spacing w:line="480" w:lineRule="auto"/>
        <w:contextualSpacing/>
        <w:rPr>
          <w:rFonts w:ascii="Times New Roman" w:hAnsi="Times New Roman" w:cs="Times New Roman"/>
          <w:lang w:eastAsia="en-US" w:bidi="ar-SA"/>
        </w:rPr>
      </w:pPr>
      <w:r w:rsidRPr="009C1891">
        <w:rPr>
          <w:rFonts w:ascii="Times New Roman" w:hAnsi="Times New Roman" w:cs="Times New Roman"/>
          <w:b/>
          <w:bCs/>
          <w:lang w:eastAsia="en-US" w:bidi="ar-SA"/>
        </w:rPr>
        <w:t>SI Figure S</w:t>
      </w:r>
      <w:r w:rsidR="00366146">
        <w:rPr>
          <w:rFonts w:ascii="Times New Roman" w:hAnsi="Times New Roman" w:cs="Times New Roman"/>
          <w:b/>
          <w:bCs/>
          <w:lang w:eastAsia="en-US" w:bidi="ar-SA"/>
        </w:rPr>
        <w:t>3</w:t>
      </w:r>
      <w:r w:rsidRPr="009C1891">
        <w:rPr>
          <w:rFonts w:ascii="Times New Roman" w:hAnsi="Times New Roman" w:cs="Times New Roman"/>
          <w:b/>
          <w:bCs/>
          <w:lang w:eastAsia="en-US" w:bidi="ar-SA"/>
        </w:rPr>
        <w:t xml:space="preserve">. </w:t>
      </w:r>
      <w:r w:rsidRPr="009C1891">
        <w:rPr>
          <w:rFonts w:ascii="Times New Roman" w:hAnsi="Times New Roman" w:cs="Times New Roman"/>
          <w:lang w:eastAsia="en-US" w:bidi="ar-SA"/>
        </w:rPr>
        <w:t>Scenario structure for disconfirming-the-negative scenarios. The trend for average ratings for each explanation type are represented in a different line color. Green=True, Red/Blue=Lure, Black=Absurd. Scenario names are given at the top-left of each panel.</w:t>
      </w:r>
      <w:r w:rsidRPr="009C1891">
        <w:rPr>
          <w:rFonts w:ascii="Times New Roman" w:hAnsi="Times New Roman" w:cs="Times New Roman"/>
          <w:b/>
          <w:bCs/>
          <w:lang w:eastAsia="en-US" w:bidi="ar-SA"/>
        </w:rPr>
        <w:t xml:space="preserve"> </w:t>
      </w:r>
      <w:r w:rsidRPr="009C1891">
        <w:rPr>
          <w:rFonts w:ascii="Times New Roman" w:hAnsi="Times New Roman" w:cs="Times New Roman"/>
          <w:lang w:eastAsia="en-US" w:bidi="ar-SA"/>
        </w:rPr>
        <w:t>The TikTok, Doctor, and Exam scenarios do not conform to the correct structure</w:t>
      </w:r>
      <w:r w:rsidR="00FF3B79" w:rsidRPr="009C1891">
        <w:rPr>
          <w:rFonts w:ascii="Times New Roman" w:hAnsi="Times New Roman" w:cs="Times New Roman"/>
          <w:lang w:eastAsia="en-US" w:bidi="ar-SA"/>
        </w:rPr>
        <w:t>.</w:t>
      </w:r>
    </w:p>
    <w:p w14:paraId="5F80F3A2" w14:textId="06E5A8AC" w:rsidR="003E40A7" w:rsidRPr="003E40A7" w:rsidRDefault="003E40A7" w:rsidP="00473C31">
      <w:pPr>
        <w:spacing w:line="480" w:lineRule="auto"/>
        <w:contextualSpacing/>
        <w:rPr>
          <w:b/>
          <w:bCs/>
          <w:lang w:eastAsia="en-US" w:bidi="ar-SA"/>
        </w:rPr>
      </w:pPr>
      <w:r>
        <w:rPr>
          <w:b/>
          <w:bCs/>
          <w:lang w:eastAsia="en-US" w:bidi="ar-SA"/>
        </w:rPr>
        <w:lastRenderedPageBreak/>
        <w:t>Main Study</w:t>
      </w:r>
    </w:p>
    <w:p w14:paraId="755C463B" w14:textId="558B63D0" w:rsidR="008205A7" w:rsidRPr="009C1891" w:rsidRDefault="00473C31" w:rsidP="00473C31">
      <w:pPr>
        <w:spacing w:line="480" w:lineRule="auto"/>
        <w:contextualSpacing/>
        <w:rPr>
          <w:lang w:eastAsia="en-US" w:bidi="ar-SA"/>
        </w:rPr>
      </w:pPr>
      <w:r w:rsidRPr="009C1891">
        <w:rPr>
          <w:lang w:eastAsia="en-US" w:bidi="ar-SA"/>
        </w:rPr>
        <w:tab/>
        <w:t>The Lunch, Date, Counsel, Advice, Uninvited, and Fight scenarios conformed to the ideal pattern for disconfirming-the-positive scenarios. The Math, Swimming, Bus, and Sports scenarios conformed to the ideal pattern for disconfirming-the-negative scenarios.</w:t>
      </w:r>
    </w:p>
    <w:p w14:paraId="35F66205" w14:textId="481B3441" w:rsidR="008205A7" w:rsidRPr="009C1891" w:rsidRDefault="008205A7" w:rsidP="008205A7">
      <w:pPr>
        <w:rPr>
          <w:lang w:eastAsia="en-US" w:bidi="ar-SA"/>
        </w:rPr>
      </w:pPr>
    </w:p>
    <w:p w14:paraId="0DFF609D" w14:textId="13ADFCF7" w:rsidR="008205A7" w:rsidRPr="009C1891" w:rsidRDefault="008205A7" w:rsidP="008205A7">
      <w:pPr>
        <w:rPr>
          <w:lang w:eastAsia="en-US" w:bidi="ar-SA"/>
        </w:rPr>
      </w:pPr>
      <w:r w:rsidRPr="009C1891">
        <w:rPr>
          <w:noProof/>
          <w:lang w:eastAsia="en-US" w:bidi="he-IL"/>
        </w:rPr>
        <w:drawing>
          <wp:inline distT="0" distB="0" distL="0" distR="0" wp14:anchorId="04559CF2" wp14:editId="49F89C53">
            <wp:extent cx="4244695" cy="5359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9"/>
                    <a:stretch>
                      <a:fillRect/>
                    </a:stretch>
                  </pic:blipFill>
                  <pic:spPr bwMode="auto">
                    <a:xfrm>
                      <a:off x="0" y="0"/>
                      <a:ext cx="4246294" cy="5361419"/>
                    </a:xfrm>
                    <a:prstGeom prst="rect">
                      <a:avLst/>
                    </a:prstGeom>
                    <a:noFill/>
                  </pic:spPr>
                </pic:pic>
              </a:graphicData>
            </a:graphic>
          </wp:inline>
        </w:drawing>
      </w:r>
    </w:p>
    <w:p w14:paraId="51256F1F" w14:textId="2424CD3C" w:rsidR="008205A7" w:rsidRPr="009C1891" w:rsidRDefault="008205A7" w:rsidP="008205A7">
      <w:pPr>
        <w:rPr>
          <w:lang w:eastAsia="en-US" w:bidi="ar-SA"/>
        </w:rPr>
      </w:pPr>
    </w:p>
    <w:p w14:paraId="295FD266" w14:textId="0CA4A578" w:rsidR="008205A7" w:rsidRPr="009C1891" w:rsidRDefault="008205A7" w:rsidP="008205A7">
      <w:pPr>
        <w:spacing w:line="480" w:lineRule="auto"/>
        <w:contextualSpacing/>
        <w:rPr>
          <w:rFonts w:ascii="Times New Roman" w:hAnsi="Times New Roman" w:cs="Times New Roman"/>
          <w:lang w:eastAsia="en-US" w:bidi="ar-SA"/>
        </w:rPr>
      </w:pPr>
      <w:r w:rsidRPr="009C1891">
        <w:rPr>
          <w:rFonts w:ascii="Times New Roman" w:hAnsi="Times New Roman" w:cs="Times New Roman"/>
          <w:b/>
          <w:bCs/>
          <w:lang w:eastAsia="en-US" w:bidi="ar-SA"/>
        </w:rPr>
        <w:t>SI Figure S</w:t>
      </w:r>
      <w:r w:rsidR="00AB716A">
        <w:rPr>
          <w:rFonts w:ascii="Times New Roman" w:hAnsi="Times New Roman" w:cs="Times New Roman"/>
          <w:b/>
          <w:bCs/>
          <w:lang w:eastAsia="en-US" w:bidi="ar-SA"/>
        </w:rPr>
        <w:t>4</w:t>
      </w:r>
      <w:r w:rsidRPr="009C1891">
        <w:rPr>
          <w:rFonts w:ascii="Times New Roman" w:hAnsi="Times New Roman" w:cs="Times New Roman"/>
          <w:b/>
          <w:bCs/>
          <w:lang w:eastAsia="en-US" w:bidi="ar-SA"/>
        </w:rPr>
        <w:t xml:space="preserve">. </w:t>
      </w:r>
      <w:r w:rsidRPr="009C1891">
        <w:rPr>
          <w:rFonts w:ascii="Times New Roman" w:hAnsi="Times New Roman" w:cs="Times New Roman"/>
          <w:lang w:eastAsia="en-US" w:bidi="ar-SA"/>
        </w:rPr>
        <w:t>Scenario structure for disconfirming-the-positive scenarios. The trend for average ratings for each explanation type are represented in a different line color. Green=True, Red/Blue=Lure, Black=Absurd. Scenario names are given at the top-left of each panel.</w:t>
      </w:r>
      <w:r w:rsidRPr="009C1891">
        <w:rPr>
          <w:rFonts w:ascii="Times New Roman" w:hAnsi="Times New Roman" w:cs="Times New Roman"/>
          <w:b/>
          <w:bCs/>
          <w:lang w:eastAsia="en-US" w:bidi="ar-SA"/>
        </w:rPr>
        <w:t xml:space="preserve"> </w:t>
      </w:r>
    </w:p>
    <w:p w14:paraId="2D7E82CA" w14:textId="3467A7B8" w:rsidR="008205A7" w:rsidRPr="009C1891" w:rsidRDefault="000F25EA" w:rsidP="008205A7">
      <w:pPr>
        <w:rPr>
          <w:lang w:eastAsia="en-US" w:bidi="ar-SA"/>
        </w:rPr>
      </w:pPr>
      <w:r w:rsidRPr="000F25EA">
        <w:rPr>
          <w:noProof/>
          <w:lang w:eastAsia="en-US" w:bidi="he-IL"/>
        </w:rPr>
        <w:lastRenderedPageBreak/>
        <w:drawing>
          <wp:inline distT="0" distB="0" distL="0" distR="0" wp14:anchorId="079A05DB" wp14:editId="08609CF2">
            <wp:extent cx="4116564" cy="6889898"/>
            <wp:effectExtent l="0" t="0" r="0" b="0"/>
            <wp:docPr id="168" name="Picture 167">
              <a:extLst xmlns:a="http://schemas.openxmlformats.org/drawingml/2006/main">
                <a:ext uri="{FF2B5EF4-FFF2-40B4-BE49-F238E27FC236}">
                  <a16:creationId xmlns:a16="http://schemas.microsoft.com/office/drawing/2014/main" id="{8DECD317-1182-4990-A346-1782FDF212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7">
                      <a:extLst>
                        <a:ext uri="{FF2B5EF4-FFF2-40B4-BE49-F238E27FC236}">
                          <a16:creationId xmlns:a16="http://schemas.microsoft.com/office/drawing/2014/main" id="{8DECD317-1182-4990-A346-1782FDF21275}"/>
                        </a:ext>
                      </a:extLst>
                    </pic:cNvPr>
                    <pic:cNvPicPr>
                      <a:picLocks noChangeAspect="1"/>
                    </pic:cNvPicPr>
                  </pic:nvPicPr>
                  <pic:blipFill rotWithShape="1">
                    <a:blip r:embed="rId10"/>
                    <a:srcRect t="13271"/>
                    <a:stretch/>
                  </pic:blipFill>
                  <pic:spPr bwMode="auto">
                    <a:xfrm>
                      <a:off x="0" y="0"/>
                      <a:ext cx="4137594" cy="6925095"/>
                    </a:xfrm>
                    <a:prstGeom prst="rect">
                      <a:avLst/>
                    </a:prstGeom>
                    <a:ln>
                      <a:noFill/>
                    </a:ln>
                    <a:extLst>
                      <a:ext uri="{53640926-AAD7-44D8-BBD7-CCE9431645EC}">
                        <a14:shadowObscured xmlns:a14="http://schemas.microsoft.com/office/drawing/2010/main"/>
                      </a:ext>
                    </a:extLst>
                  </pic:spPr>
                </pic:pic>
              </a:graphicData>
            </a:graphic>
          </wp:inline>
        </w:drawing>
      </w:r>
    </w:p>
    <w:p w14:paraId="0D1CAB45" w14:textId="1987C13D" w:rsidR="007A5589" w:rsidRPr="009C1891" w:rsidRDefault="008205A7"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b/>
          <w:bCs/>
          <w:lang w:eastAsia="en-US" w:bidi="ar-SA"/>
        </w:rPr>
        <w:t>SI Figure S</w:t>
      </w:r>
      <w:r w:rsidR="00AB716A">
        <w:rPr>
          <w:rFonts w:ascii="Times New Roman" w:hAnsi="Times New Roman" w:cs="Times New Roman"/>
          <w:b/>
          <w:bCs/>
          <w:lang w:eastAsia="en-US" w:bidi="ar-SA"/>
        </w:rPr>
        <w:t>5</w:t>
      </w:r>
      <w:r w:rsidRPr="009C1891">
        <w:rPr>
          <w:rFonts w:ascii="Times New Roman" w:hAnsi="Times New Roman" w:cs="Times New Roman"/>
          <w:b/>
          <w:bCs/>
          <w:lang w:eastAsia="en-US" w:bidi="ar-SA"/>
        </w:rPr>
        <w:t xml:space="preserve">. </w:t>
      </w:r>
      <w:r w:rsidRPr="009C1891">
        <w:rPr>
          <w:rFonts w:ascii="Times New Roman" w:hAnsi="Times New Roman" w:cs="Times New Roman"/>
          <w:lang w:eastAsia="en-US" w:bidi="ar-SA"/>
        </w:rPr>
        <w:t>Scenario structure for disconfirming-the-negative scenarios. The trend for average ratings for each explanation type are represented in a different line color. Green=True, Red/Blue=Lure, Black=Absurd. Scenario names are given at the top-left of each panel.</w:t>
      </w:r>
      <w:r w:rsidRPr="009C1891">
        <w:rPr>
          <w:rFonts w:ascii="Times New Roman" w:hAnsi="Times New Roman" w:cs="Times New Roman"/>
          <w:b/>
          <w:bCs/>
          <w:lang w:eastAsia="en-US" w:bidi="ar-SA"/>
        </w:rPr>
        <w:t xml:space="preserve"> </w:t>
      </w:r>
      <w:r w:rsidRPr="009C1891">
        <w:rPr>
          <w:rFonts w:ascii="Times New Roman" w:hAnsi="Times New Roman" w:cs="Times New Roman"/>
          <w:lang w:eastAsia="en-US" w:bidi="ar-SA"/>
        </w:rPr>
        <w:t>The TikTok, Doctor, and Exam scenarios do not conform to the correct structure.</w:t>
      </w:r>
    </w:p>
    <w:p w14:paraId="3F3C6D89" w14:textId="5548D68E" w:rsidR="00C262F9" w:rsidRPr="009C1891" w:rsidRDefault="00C262F9" w:rsidP="00C262F9">
      <w:pPr>
        <w:pStyle w:val="Heading1"/>
        <w:spacing w:line="480" w:lineRule="auto"/>
        <w:contextualSpacing/>
        <w:rPr>
          <w:rFonts w:cs="Times New Roman"/>
          <w:szCs w:val="24"/>
        </w:rPr>
      </w:pPr>
      <w:r w:rsidRPr="009C1891">
        <w:rPr>
          <w:rFonts w:cs="Times New Roman"/>
          <w:szCs w:val="24"/>
        </w:rPr>
        <w:lastRenderedPageBreak/>
        <w:t>SI Section S6. BADE Task Scoring</w:t>
      </w:r>
    </w:p>
    <w:p w14:paraId="665BFA52" w14:textId="4188FF64" w:rsidR="00C262F9" w:rsidRPr="009C1891" w:rsidRDefault="00545D9A" w:rsidP="00C262F9">
      <w:pPr>
        <w:rPr>
          <w:lang w:eastAsia="en-US" w:bidi="ar-SA"/>
        </w:rPr>
      </w:pPr>
      <w:r w:rsidRPr="009C1891">
        <w:rPr>
          <w:noProof/>
          <w:lang w:eastAsia="en-US" w:bidi="he-IL"/>
        </w:rPr>
        <w:drawing>
          <wp:inline distT="0" distB="0" distL="0" distR="0" wp14:anchorId="1C8AC1B1" wp14:editId="30E7CA36">
            <wp:extent cx="5496385" cy="339178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8662" cy="3393191"/>
                    </a:xfrm>
                    <a:prstGeom prst="rect">
                      <a:avLst/>
                    </a:prstGeom>
                  </pic:spPr>
                </pic:pic>
              </a:graphicData>
            </a:graphic>
          </wp:inline>
        </w:drawing>
      </w:r>
    </w:p>
    <w:p w14:paraId="3FBA6F47" w14:textId="46D5660D" w:rsidR="00A76D38" w:rsidRPr="009C1891" w:rsidRDefault="00A76D38" w:rsidP="00C262F9">
      <w:pPr>
        <w:rPr>
          <w:lang w:eastAsia="en-US" w:bidi="ar-SA"/>
        </w:rPr>
      </w:pPr>
      <w:r w:rsidRPr="009C1891">
        <w:rPr>
          <w:noProof/>
          <w:lang w:eastAsia="en-US" w:bidi="he-IL"/>
        </w:rPr>
        <w:drawing>
          <wp:inline distT="0" distB="0" distL="0" distR="0" wp14:anchorId="03B8D0D3" wp14:editId="492FEC1D">
            <wp:extent cx="5209953" cy="321503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1774" cy="3216155"/>
                    </a:xfrm>
                    <a:prstGeom prst="rect">
                      <a:avLst/>
                    </a:prstGeom>
                  </pic:spPr>
                </pic:pic>
              </a:graphicData>
            </a:graphic>
          </wp:inline>
        </w:drawing>
      </w:r>
    </w:p>
    <w:p w14:paraId="7D360216" w14:textId="69E7A771" w:rsidR="00C262F9" w:rsidRPr="009C1891" w:rsidRDefault="00545D9A" w:rsidP="00B158BD">
      <w:pPr>
        <w:spacing w:line="480" w:lineRule="auto"/>
        <w:contextualSpacing/>
        <w:rPr>
          <w:rFonts w:ascii="Times New Roman" w:hAnsi="Times New Roman" w:cs="Times New Roman"/>
          <w:lang w:eastAsia="en-US" w:bidi="ar-SA"/>
        </w:rPr>
      </w:pPr>
      <w:r w:rsidRPr="009C1891">
        <w:rPr>
          <w:rFonts w:ascii="Times New Roman" w:hAnsi="Times New Roman" w:cs="Times New Roman"/>
          <w:b/>
          <w:bCs/>
          <w:lang w:eastAsia="en-US" w:bidi="ar-SA"/>
        </w:rPr>
        <w:t>SI Figure S</w:t>
      </w:r>
      <w:r w:rsidR="001A68DD">
        <w:rPr>
          <w:rFonts w:ascii="Times New Roman" w:hAnsi="Times New Roman" w:cs="Times New Roman"/>
          <w:b/>
          <w:bCs/>
          <w:lang w:eastAsia="en-US" w:bidi="ar-SA"/>
        </w:rPr>
        <w:t>6</w:t>
      </w:r>
      <w:r w:rsidRPr="009C1891">
        <w:rPr>
          <w:rFonts w:ascii="Times New Roman" w:hAnsi="Times New Roman" w:cs="Times New Roman"/>
          <w:b/>
          <w:bCs/>
          <w:lang w:eastAsia="en-US" w:bidi="ar-SA"/>
        </w:rPr>
        <w:t xml:space="preserve">. </w:t>
      </w:r>
      <w:r w:rsidRPr="009C1891">
        <w:rPr>
          <w:rFonts w:ascii="Times New Roman" w:hAnsi="Times New Roman" w:cs="Times New Roman"/>
          <w:lang w:eastAsia="en-US" w:bidi="ar-SA"/>
        </w:rPr>
        <w:t>Parallel analysis</w:t>
      </w:r>
      <w:r w:rsidR="00B709F0" w:rsidRPr="009C1891">
        <w:rPr>
          <w:rFonts w:ascii="Times New Roman" w:hAnsi="Times New Roman" w:cs="Times New Roman"/>
          <w:lang w:eastAsia="en-US" w:bidi="ar-SA"/>
        </w:rPr>
        <w:t xml:space="preserve"> (conducted with R’s Psych package)</w:t>
      </w:r>
      <w:r w:rsidRPr="009C1891">
        <w:rPr>
          <w:rFonts w:ascii="Times New Roman" w:hAnsi="Times New Roman" w:cs="Times New Roman"/>
          <w:lang w:eastAsia="en-US" w:bidi="ar-SA"/>
        </w:rPr>
        <w:t xml:space="preserve"> suggests that three principal components should be retained to describe variation in performance on disconfirming-the-negative scenarios (top)</w:t>
      </w:r>
      <w:r w:rsidR="00954A98" w:rsidRPr="009C1891">
        <w:rPr>
          <w:rFonts w:ascii="Times New Roman" w:hAnsi="Times New Roman" w:cs="Times New Roman"/>
          <w:lang w:eastAsia="en-US" w:bidi="ar-SA"/>
        </w:rPr>
        <w:t xml:space="preserve"> and disconfirming-the-positive scenarios (bottom)</w:t>
      </w:r>
      <w:r w:rsidRPr="009C1891">
        <w:rPr>
          <w:rFonts w:ascii="Times New Roman" w:hAnsi="Times New Roman" w:cs="Times New Roman"/>
          <w:lang w:eastAsia="en-US" w:bidi="ar-SA"/>
        </w:rPr>
        <w:t xml:space="preserve">. </w:t>
      </w:r>
    </w:p>
    <w:p w14:paraId="05523EB6" w14:textId="154DDBE4" w:rsidR="00C262F9" w:rsidRPr="009C1891" w:rsidRDefault="00C262F9" w:rsidP="00B158BD">
      <w:pPr>
        <w:spacing w:line="480" w:lineRule="auto"/>
        <w:contextualSpacing/>
        <w:rPr>
          <w:rFonts w:ascii="Times New Roman" w:hAnsi="Times New Roman" w:cs="Times New Roman"/>
          <w:lang w:eastAsia="en-US" w:bidi="ar-SA"/>
        </w:rPr>
      </w:pPr>
    </w:p>
    <w:p w14:paraId="6DBA70BA" w14:textId="4B8BB903" w:rsidR="00C406C1" w:rsidRPr="009C1891" w:rsidRDefault="00C406C1" w:rsidP="00C406C1">
      <w:pPr>
        <w:pStyle w:val="Heading1"/>
        <w:spacing w:line="480" w:lineRule="auto"/>
        <w:contextualSpacing/>
        <w:rPr>
          <w:rFonts w:cs="Times New Roman"/>
          <w:szCs w:val="24"/>
        </w:rPr>
      </w:pPr>
      <w:r w:rsidRPr="009C1891">
        <w:rPr>
          <w:rFonts w:cs="Times New Roman"/>
          <w:szCs w:val="24"/>
        </w:rPr>
        <w:lastRenderedPageBreak/>
        <w:t>SI Section S7. Descriptive Statistics</w:t>
      </w:r>
    </w:p>
    <w:p w14:paraId="45D76427" w14:textId="53A93B53" w:rsidR="006A7C1E" w:rsidRPr="009C1891" w:rsidRDefault="006A7C1E" w:rsidP="006A7C1E">
      <w:pPr>
        <w:contextualSpacing/>
        <w:rPr>
          <w:rFonts w:ascii="Times New Roman" w:hAnsi="Times New Roman" w:cs="Times New Roman"/>
          <w:b/>
          <w:bCs/>
        </w:rPr>
      </w:pPr>
      <w:bookmarkStart w:id="0" w:name="_Hlk89761959"/>
      <w:r w:rsidRPr="009C1891">
        <w:rPr>
          <w:rFonts w:ascii="Times New Roman" w:hAnsi="Times New Roman" w:cs="Times New Roman"/>
          <w:b/>
          <w:bCs/>
        </w:rPr>
        <w:t>Table S</w:t>
      </w:r>
      <w:r w:rsidR="00C73068">
        <w:rPr>
          <w:rFonts w:ascii="Times New Roman" w:hAnsi="Times New Roman" w:cs="Times New Roman"/>
          <w:b/>
          <w:bCs/>
        </w:rPr>
        <w:t>2</w:t>
      </w:r>
      <w:r w:rsidRPr="009C1891">
        <w:rPr>
          <w:rFonts w:ascii="Times New Roman" w:hAnsi="Times New Roman" w:cs="Times New Roman"/>
          <w:b/>
          <w:bCs/>
        </w:rPr>
        <w:t>.</w:t>
      </w:r>
    </w:p>
    <w:p w14:paraId="732A0627" w14:textId="2A38C43E" w:rsidR="006A7C1E" w:rsidRPr="009C1891" w:rsidRDefault="006A7C1E" w:rsidP="006A7C1E">
      <w:pPr>
        <w:rPr>
          <w:rFonts w:ascii="Times New Roman" w:hAnsi="Times New Roman" w:cs="Times New Roman"/>
        </w:rPr>
      </w:pPr>
      <w:r w:rsidRPr="009C1891">
        <w:rPr>
          <w:rFonts w:ascii="Times New Roman" w:hAnsi="Times New Roman" w:cs="Times New Roman"/>
          <w:i/>
          <w:iCs/>
        </w:rPr>
        <w:t>Internal Consistency and Descriptive Statistics of Study Measures</w:t>
      </w:r>
      <w:r w:rsidR="002765E7" w:rsidRPr="009C1891">
        <w:rPr>
          <w:rFonts w:ascii="Times New Roman" w:hAnsi="Times New Roman" w:cs="Times New Roman"/>
        </w:rPr>
        <w:t xml:space="preserve"> – Baseline</w:t>
      </w:r>
    </w:p>
    <w:tbl>
      <w:tblPr>
        <w:tblStyle w:val="TableGrid"/>
        <w:tblW w:w="0" w:type="auto"/>
        <w:tblLook w:val="04A0" w:firstRow="1" w:lastRow="0" w:firstColumn="1" w:lastColumn="0" w:noHBand="0" w:noVBand="1"/>
      </w:tblPr>
      <w:tblGrid>
        <w:gridCol w:w="4680"/>
        <w:gridCol w:w="2160"/>
        <w:gridCol w:w="1800"/>
      </w:tblGrid>
      <w:tr w:rsidR="006A7C1E" w:rsidRPr="009C1891" w14:paraId="0C8FB312" w14:textId="77777777" w:rsidTr="0092767E">
        <w:tc>
          <w:tcPr>
            <w:tcW w:w="4680" w:type="dxa"/>
            <w:tcBorders>
              <w:top w:val="single" w:sz="4" w:space="0" w:color="auto"/>
              <w:left w:val="nil"/>
              <w:bottom w:val="single" w:sz="4" w:space="0" w:color="auto"/>
              <w:right w:val="nil"/>
            </w:tcBorders>
          </w:tcPr>
          <w:p w14:paraId="2E3B0C24" w14:textId="77777777" w:rsidR="006A7C1E" w:rsidRPr="009C1891" w:rsidRDefault="006A7C1E" w:rsidP="0092767E">
            <w:pPr>
              <w:rPr>
                <w:rFonts w:ascii="Times New Roman" w:hAnsi="Times New Roman" w:cs="Times New Roman"/>
                <w:b/>
                <w:bCs/>
              </w:rPr>
            </w:pPr>
            <w:r w:rsidRPr="009C1891">
              <w:rPr>
                <w:rFonts w:ascii="Times New Roman" w:hAnsi="Times New Roman" w:cs="Times New Roman"/>
                <w:b/>
                <w:bCs/>
              </w:rPr>
              <w:t>Measure</w:t>
            </w:r>
          </w:p>
        </w:tc>
        <w:tc>
          <w:tcPr>
            <w:tcW w:w="2160" w:type="dxa"/>
            <w:tcBorders>
              <w:top w:val="single" w:sz="4" w:space="0" w:color="auto"/>
              <w:left w:val="nil"/>
              <w:bottom w:val="single" w:sz="4" w:space="0" w:color="auto"/>
              <w:right w:val="nil"/>
            </w:tcBorders>
          </w:tcPr>
          <w:p w14:paraId="2A4D923A" w14:textId="77777777" w:rsidR="006A7C1E" w:rsidRPr="009C1891" w:rsidRDefault="006A7C1E" w:rsidP="0092767E">
            <w:pPr>
              <w:rPr>
                <w:rFonts w:ascii="Times New Roman" w:hAnsi="Times New Roman" w:cs="Times New Roman"/>
                <w:i/>
              </w:rPr>
            </w:pPr>
            <w:r w:rsidRPr="009C1891">
              <w:rPr>
                <w:rFonts w:ascii="Times New Roman" w:hAnsi="Times New Roman" w:cs="Times New Roman"/>
                <w:i/>
              </w:rPr>
              <w:t xml:space="preserve">M </w:t>
            </w:r>
            <w:r w:rsidRPr="009C1891">
              <w:rPr>
                <w:rFonts w:ascii="Times New Roman" w:hAnsi="Times New Roman" w:cs="Times New Roman"/>
              </w:rPr>
              <w:t>(</w:t>
            </w:r>
            <w:r w:rsidRPr="009C1891">
              <w:rPr>
                <w:rFonts w:ascii="Times New Roman" w:hAnsi="Times New Roman" w:cs="Times New Roman"/>
                <w:i/>
              </w:rPr>
              <w:t>SD)</w:t>
            </w:r>
          </w:p>
        </w:tc>
        <w:tc>
          <w:tcPr>
            <w:tcW w:w="1800" w:type="dxa"/>
            <w:tcBorders>
              <w:top w:val="single" w:sz="4" w:space="0" w:color="auto"/>
              <w:left w:val="nil"/>
              <w:bottom w:val="single" w:sz="4" w:space="0" w:color="auto"/>
              <w:right w:val="nil"/>
            </w:tcBorders>
          </w:tcPr>
          <w:p w14:paraId="7CEF8A0B" w14:textId="77777777" w:rsidR="006A7C1E" w:rsidRPr="009C1891" w:rsidRDefault="006A7C1E" w:rsidP="0092767E">
            <w:pPr>
              <w:rPr>
                <w:rFonts w:ascii="Times New Roman" w:hAnsi="Times New Roman" w:cs="Times New Roman"/>
              </w:rPr>
            </w:pPr>
            <w:r w:rsidRPr="009C1891">
              <w:rPr>
                <w:rFonts w:ascii="Times New Roman" w:hAnsi="Times New Roman" w:cs="Times New Roman"/>
              </w:rPr>
              <w:t>Omega Total</w:t>
            </w:r>
          </w:p>
        </w:tc>
      </w:tr>
      <w:tr w:rsidR="006A7C1E" w:rsidRPr="009C1891" w14:paraId="5942577B" w14:textId="77777777" w:rsidTr="0092767E">
        <w:tc>
          <w:tcPr>
            <w:tcW w:w="4680" w:type="dxa"/>
            <w:tcBorders>
              <w:top w:val="nil"/>
              <w:left w:val="nil"/>
              <w:bottom w:val="nil"/>
              <w:right w:val="nil"/>
            </w:tcBorders>
          </w:tcPr>
          <w:p w14:paraId="7FD582BE" w14:textId="0D291002" w:rsidR="006A7C1E" w:rsidRPr="009C1891" w:rsidRDefault="001B184C" w:rsidP="0092767E">
            <w:pPr>
              <w:rPr>
                <w:rFonts w:ascii="Times New Roman" w:hAnsi="Times New Roman" w:cs="Times New Roman"/>
                <w:iCs/>
              </w:rPr>
            </w:pPr>
            <w:r w:rsidRPr="009C1891">
              <w:rPr>
                <w:rFonts w:ascii="Times New Roman" w:hAnsi="Times New Roman" w:cs="Times New Roman"/>
                <w:iCs/>
              </w:rPr>
              <w:t>Depression (CDI:S)</w:t>
            </w:r>
          </w:p>
        </w:tc>
        <w:tc>
          <w:tcPr>
            <w:tcW w:w="2160" w:type="dxa"/>
            <w:tcBorders>
              <w:top w:val="nil"/>
              <w:left w:val="nil"/>
              <w:bottom w:val="nil"/>
              <w:right w:val="nil"/>
            </w:tcBorders>
          </w:tcPr>
          <w:p w14:paraId="3D059E9F" w14:textId="15B52C33" w:rsidR="006A7C1E" w:rsidRPr="009C1891" w:rsidRDefault="00957CA8" w:rsidP="0092767E">
            <w:pPr>
              <w:rPr>
                <w:rFonts w:ascii="Times New Roman" w:hAnsi="Times New Roman" w:cs="Times New Roman"/>
              </w:rPr>
            </w:pPr>
            <w:r w:rsidRPr="009C1891">
              <w:rPr>
                <w:rFonts w:ascii="Times New Roman" w:hAnsi="Times New Roman" w:cs="Times New Roman"/>
              </w:rPr>
              <w:t>3</w:t>
            </w:r>
            <w:r w:rsidR="009F6A6F" w:rsidRPr="009C1891">
              <w:rPr>
                <w:rFonts w:ascii="Times New Roman" w:hAnsi="Times New Roman" w:cs="Times New Roman"/>
              </w:rPr>
              <w:t>.</w:t>
            </w:r>
            <w:r w:rsidRPr="009C1891">
              <w:rPr>
                <w:rFonts w:ascii="Times New Roman" w:hAnsi="Times New Roman" w:cs="Times New Roman"/>
              </w:rPr>
              <w:t>1</w:t>
            </w:r>
            <w:r w:rsidR="0006204C" w:rsidRPr="009C1891">
              <w:rPr>
                <w:rFonts w:ascii="Times New Roman" w:hAnsi="Times New Roman" w:cs="Times New Roman"/>
              </w:rPr>
              <w:t>9</w:t>
            </w:r>
            <w:r w:rsidR="009F6A6F" w:rsidRPr="009C1891">
              <w:rPr>
                <w:rFonts w:ascii="Times New Roman" w:hAnsi="Times New Roman" w:cs="Times New Roman"/>
              </w:rPr>
              <w:t xml:space="preserve"> (2.</w:t>
            </w:r>
            <w:r w:rsidRPr="009C1891">
              <w:rPr>
                <w:rFonts w:ascii="Times New Roman" w:hAnsi="Times New Roman" w:cs="Times New Roman"/>
              </w:rPr>
              <w:t>9</w:t>
            </w:r>
            <w:r w:rsidR="0006204C" w:rsidRPr="009C1891">
              <w:rPr>
                <w:rFonts w:ascii="Times New Roman" w:hAnsi="Times New Roman" w:cs="Times New Roman"/>
              </w:rPr>
              <w:t>4</w:t>
            </w:r>
            <w:r w:rsidR="009F6A6F" w:rsidRPr="009C1891">
              <w:rPr>
                <w:rFonts w:ascii="Times New Roman" w:hAnsi="Times New Roman" w:cs="Times New Roman"/>
              </w:rPr>
              <w:t>)</w:t>
            </w:r>
          </w:p>
        </w:tc>
        <w:tc>
          <w:tcPr>
            <w:tcW w:w="1800" w:type="dxa"/>
            <w:tcBorders>
              <w:top w:val="nil"/>
              <w:left w:val="nil"/>
              <w:bottom w:val="nil"/>
              <w:right w:val="nil"/>
            </w:tcBorders>
          </w:tcPr>
          <w:p w14:paraId="1BA30D4F" w14:textId="12F35A63" w:rsidR="006A7C1E" w:rsidRPr="009C1891" w:rsidRDefault="00735417" w:rsidP="0092767E">
            <w:pPr>
              <w:rPr>
                <w:rFonts w:ascii="Times New Roman" w:hAnsi="Times New Roman" w:cs="Times New Roman"/>
              </w:rPr>
            </w:pPr>
            <w:r w:rsidRPr="009C1891">
              <w:rPr>
                <w:rFonts w:ascii="Times New Roman" w:hAnsi="Times New Roman" w:cs="Times New Roman"/>
              </w:rPr>
              <w:t>.8</w:t>
            </w:r>
            <w:r w:rsidR="00462DEE" w:rsidRPr="009C1891">
              <w:rPr>
                <w:rFonts w:ascii="Times New Roman" w:hAnsi="Times New Roman" w:cs="Times New Roman"/>
              </w:rPr>
              <w:t>4</w:t>
            </w:r>
          </w:p>
        </w:tc>
      </w:tr>
      <w:tr w:rsidR="006A7C1E" w:rsidRPr="009C1891" w14:paraId="60D83E6F" w14:textId="77777777" w:rsidTr="0092767E">
        <w:tc>
          <w:tcPr>
            <w:tcW w:w="4680" w:type="dxa"/>
            <w:tcBorders>
              <w:top w:val="nil"/>
              <w:left w:val="nil"/>
              <w:bottom w:val="nil"/>
              <w:right w:val="nil"/>
            </w:tcBorders>
          </w:tcPr>
          <w:p w14:paraId="6122E3F8" w14:textId="25BAAE11" w:rsidR="006A7C1E" w:rsidRPr="009C1891" w:rsidRDefault="001B184C" w:rsidP="0092767E">
            <w:pPr>
              <w:rPr>
                <w:rFonts w:ascii="Times New Roman" w:eastAsia="Calibri" w:hAnsi="Times New Roman" w:cs="Times New Roman"/>
                <w:iCs/>
              </w:rPr>
            </w:pPr>
            <w:r w:rsidRPr="009C1891">
              <w:rPr>
                <w:rFonts w:ascii="Times New Roman" w:eastAsia="Calibri" w:hAnsi="Times New Roman" w:cs="Times New Roman"/>
                <w:iCs/>
              </w:rPr>
              <w:t>Social Anxiety (SAS-A)</w:t>
            </w:r>
          </w:p>
        </w:tc>
        <w:tc>
          <w:tcPr>
            <w:tcW w:w="2160" w:type="dxa"/>
            <w:tcBorders>
              <w:top w:val="nil"/>
              <w:left w:val="nil"/>
              <w:bottom w:val="nil"/>
              <w:right w:val="nil"/>
            </w:tcBorders>
          </w:tcPr>
          <w:p w14:paraId="12909C94" w14:textId="1A8F55C2" w:rsidR="006A7C1E" w:rsidRPr="009C1891" w:rsidRDefault="009F6A6F" w:rsidP="0092767E">
            <w:pPr>
              <w:rPr>
                <w:rFonts w:ascii="Times New Roman" w:hAnsi="Times New Roman" w:cs="Times New Roman"/>
              </w:rPr>
            </w:pPr>
            <w:r w:rsidRPr="009C1891">
              <w:rPr>
                <w:rFonts w:ascii="Times New Roman" w:hAnsi="Times New Roman" w:cs="Times New Roman"/>
              </w:rPr>
              <w:t>2.4</w:t>
            </w:r>
            <w:r w:rsidR="0006204C" w:rsidRPr="009C1891">
              <w:rPr>
                <w:rFonts w:ascii="Times New Roman" w:hAnsi="Times New Roman" w:cs="Times New Roman"/>
              </w:rPr>
              <w:t>6</w:t>
            </w:r>
            <w:r w:rsidRPr="009C1891">
              <w:rPr>
                <w:rFonts w:ascii="Times New Roman" w:hAnsi="Times New Roman" w:cs="Times New Roman"/>
              </w:rPr>
              <w:t xml:space="preserve"> (0.9</w:t>
            </w:r>
            <w:r w:rsidR="00957CA8" w:rsidRPr="009C1891">
              <w:rPr>
                <w:rFonts w:ascii="Times New Roman" w:hAnsi="Times New Roman" w:cs="Times New Roman"/>
              </w:rPr>
              <w:t>4</w:t>
            </w:r>
            <w:r w:rsidRPr="009C1891">
              <w:rPr>
                <w:rFonts w:ascii="Times New Roman" w:hAnsi="Times New Roman" w:cs="Times New Roman"/>
              </w:rPr>
              <w:t>)</w:t>
            </w:r>
          </w:p>
        </w:tc>
        <w:tc>
          <w:tcPr>
            <w:tcW w:w="1800" w:type="dxa"/>
            <w:tcBorders>
              <w:top w:val="nil"/>
              <w:left w:val="nil"/>
              <w:bottom w:val="nil"/>
              <w:right w:val="nil"/>
            </w:tcBorders>
          </w:tcPr>
          <w:p w14:paraId="50D39A6E" w14:textId="3EC3C403" w:rsidR="006A7C1E" w:rsidRPr="009C1891" w:rsidRDefault="00735417" w:rsidP="0092767E">
            <w:pPr>
              <w:rPr>
                <w:rFonts w:ascii="Times New Roman" w:hAnsi="Times New Roman" w:cs="Times New Roman"/>
              </w:rPr>
            </w:pPr>
            <w:r w:rsidRPr="009C1891">
              <w:rPr>
                <w:rFonts w:ascii="Times New Roman" w:hAnsi="Times New Roman" w:cs="Times New Roman"/>
              </w:rPr>
              <w:t>.9</w:t>
            </w:r>
            <w:r w:rsidR="00462DEE" w:rsidRPr="009C1891">
              <w:rPr>
                <w:rFonts w:ascii="Times New Roman" w:hAnsi="Times New Roman" w:cs="Times New Roman"/>
              </w:rPr>
              <w:t>4</w:t>
            </w:r>
          </w:p>
        </w:tc>
      </w:tr>
      <w:tr w:rsidR="00A95DFC" w:rsidRPr="009C1891" w14:paraId="70F0ADC7" w14:textId="77777777" w:rsidTr="0092767E">
        <w:tc>
          <w:tcPr>
            <w:tcW w:w="4680" w:type="dxa"/>
            <w:tcBorders>
              <w:top w:val="nil"/>
              <w:left w:val="nil"/>
              <w:bottom w:val="nil"/>
              <w:right w:val="nil"/>
            </w:tcBorders>
          </w:tcPr>
          <w:p w14:paraId="66B07680" w14:textId="77777777" w:rsidR="00A95DFC" w:rsidRPr="009C1891" w:rsidRDefault="00A95DFC" w:rsidP="00A95DFC">
            <w:pPr>
              <w:rPr>
                <w:rFonts w:ascii="Times New Roman" w:eastAsia="Calibri" w:hAnsi="Times New Roman" w:cs="Times New Roman"/>
                <w:iCs/>
              </w:rPr>
            </w:pPr>
            <w:r w:rsidRPr="009C1891">
              <w:rPr>
                <w:rFonts w:ascii="Times New Roman" w:eastAsia="Calibri" w:hAnsi="Times New Roman" w:cs="Times New Roman"/>
                <w:iCs/>
              </w:rPr>
              <w:t>Negative Interpretation Inflexibility (DNEG)</w:t>
            </w:r>
          </w:p>
        </w:tc>
        <w:tc>
          <w:tcPr>
            <w:tcW w:w="2160" w:type="dxa"/>
            <w:tcBorders>
              <w:top w:val="nil"/>
              <w:left w:val="nil"/>
              <w:bottom w:val="nil"/>
              <w:right w:val="nil"/>
            </w:tcBorders>
          </w:tcPr>
          <w:p w14:paraId="1ABEF195" w14:textId="04746865" w:rsidR="00A95DFC" w:rsidRPr="009C1891" w:rsidRDefault="009C75C2" w:rsidP="00A95DFC">
            <w:pPr>
              <w:rPr>
                <w:rFonts w:ascii="Times New Roman" w:hAnsi="Times New Roman" w:cs="Times New Roman"/>
              </w:rPr>
            </w:pPr>
            <w:r w:rsidRPr="009C1891">
              <w:rPr>
                <w:rFonts w:ascii="Times New Roman" w:hAnsi="Times New Roman" w:cs="Times New Roman"/>
              </w:rPr>
              <w:t>-0.0</w:t>
            </w:r>
            <w:r w:rsidR="009F091D" w:rsidRPr="009C1891">
              <w:rPr>
                <w:rFonts w:ascii="Times New Roman" w:hAnsi="Times New Roman" w:cs="Times New Roman"/>
              </w:rPr>
              <w:t>3</w:t>
            </w:r>
            <w:r w:rsidRPr="009C1891">
              <w:rPr>
                <w:rFonts w:ascii="Times New Roman" w:hAnsi="Times New Roman" w:cs="Times New Roman"/>
              </w:rPr>
              <w:t xml:space="preserve"> (0.</w:t>
            </w:r>
            <w:r w:rsidR="009F091D" w:rsidRPr="009C1891">
              <w:rPr>
                <w:rFonts w:ascii="Times New Roman" w:hAnsi="Times New Roman" w:cs="Times New Roman"/>
              </w:rPr>
              <w:t>59</w:t>
            </w:r>
            <w:r w:rsidRPr="009C1891">
              <w:rPr>
                <w:rFonts w:ascii="Times New Roman" w:hAnsi="Times New Roman" w:cs="Times New Roman"/>
              </w:rPr>
              <w:t>)</w:t>
            </w:r>
          </w:p>
        </w:tc>
        <w:tc>
          <w:tcPr>
            <w:tcW w:w="1800" w:type="dxa"/>
            <w:tcBorders>
              <w:top w:val="nil"/>
              <w:left w:val="nil"/>
              <w:bottom w:val="nil"/>
              <w:right w:val="nil"/>
            </w:tcBorders>
          </w:tcPr>
          <w:p w14:paraId="2A4695E1" w14:textId="4BF7E4EC" w:rsidR="00A95DFC" w:rsidRPr="009C1891" w:rsidRDefault="00A95DFC" w:rsidP="00A95DFC">
            <w:pPr>
              <w:rPr>
                <w:rFonts w:ascii="Times New Roman" w:hAnsi="Times New Roman" w:cs="Times New Roman"/>
              </w:rPr>
            </w:pPr>
            <w:r w:rsidRPr="009C1891">
              <w:rPr>
                <w:rFonts w:ascii="Times New Roman" w:hAnsi="Times New Roman" w:cs="Times New Roman"/>
              </w:rPr>
              <w:t>--</w:t>
            </w:r>
          </w:p>
        </w:tc>
      </w:tr>
      <w:tr w:rsidR="00A95DFC" w:rsidRPr="009C1891" w14:paraId="5D86A1B1" w14:textId="77777777" w:rsidTr="0092767E">
        <w:tc>
          <w:tcPr>
            <w:tcW w:w="4680" w:type="dxa"/>
            <w:tcBorders>
              <w:top w:val="nil"/>
              <w:left w:val="nil"/>
              <w:bottom w:val="nil"/>
              <w:right w:val="nil"/>
            </w:tcBorders>
          </w:tcPr>
          <w:p w14:paraId="5C47B1B7" w14:textId="77777777" w:rsidR="00A95DFC" w:rsidRPr="009C1891" w:rsidRDefault="00A95DFC" w:rsidP="00A95DFC">
            <w:pPr>
              <w:rPr>
                <w:rFonts w:ascii="Times New Roman" w:eastAsia="Calibri" w:hAnsi="Times New Roman" w:cs="Times New Roman"/>
                <w:iCs/>
              </w:rPr>
            </w:pPr>
            <w:r w:rsidRPr="009C1891">
              <w:rPr>
                <w:rFonts w:ascii="Times New Roman" w:eastAsia="Calibri" w:hAnsi="Times New Roman" w:cs="Times New Roman"/>
                <w:iCs/>
              </w:rPr>
              <w:t>Negative Interpretation Bias (DNEG)</w:t>
            </w:r>
          </w:p>
        </w:tc>
        <w:tc>
          <w:tcPr>
            <w:tcW w:w="2160" w:type="dxa"/>
            <w:tcBorders>
              <w:top w:val="nil"/>
              <w:left w:val="nil"/>
              <w:bottom w:val="nil"/>
              <w:right w:val="nil"/>
            </w:tcBorders>
          </w:tcPr>
          <w:p w14:paraId="45798E39" w14:textId="593A864C" w:rsidR="00A95DFC" w:rsidRPr="009C1891" w:rsidRDefault="009F091D" w:rsidP="00A95DFC">
            <w:pPr>
              <w:rPr>
                <w:rFonts w:ascii="Times New Roman" w:hAnsi="Times New Roman" w:cs="Times New Roman"/>
              </w:rPr>
            </w:pPr>
            <w:r w:rsidRPr="009C1891">
              <w:rPr>
                <w:rFonts w:ascii="Times New Roman" w:hAnsi="Times New Roman" w:cs="Times New Roman"/>
              </w:rPr>
              <w:t>-</w:t>
            </w:r>
            <w:r w:rsidR="009C75C2" w:rsidRPr="009C1891">
              <w:rPr>
                <w:rFonts w:ascii="Times New Roman" w:hAnsi="Times New Roman" w:cs="Times New Roman"/>
              </w:rPr>
              <w:t>0.0</w:t>
            </w:r>
            <w:r w:rsidRPr="009C1891">
              <w:rPr>
                <w:rFonts w:ascii="Times New Roman" w:hAnsi="Times New Roman" w:cs="Times New Roman"/>
              </w:rPr>
              <w:t>1</w:t>
            </w:r>
            <w:r w:rsidR="009C75C2" w:rsidRPr="009C1891">
              <w:rPr>
                <w:rFonts w:ascii="Times New Roman" w:hAnsi="Times New Roman" w:cs="Times New Roman"/>
              </w:rPr>
              <w:t xml:space="preserve"> (0.8</w:t>
            </w:r>
            <w:r w:rsidRPr="009C1891">
              <w:rPr>
                <w:rFonts w:ascii="Times New Roman" w:hAnsi="Times New Roman" w:cs="Times New Roman"/>
              </w:rPr>
              <w:t>8</w:t>
            </w:r>
            <w:r w:rsidR="009C75C2" w:rsidRPr="009C1891">
              <w:rPr>
                <w:rFonts w:ascii="Times New Roman" w:hAnsi="Times New Roman" w:cs="Times New Roman"/>
              </w:rPr>
              <w:t>)</w:t>
            </w:r>
          </w:p>
        </w:tc>
        <w:tc>
          <w:tcPr>
            <w:tcW w:w="1800" w:type="dxa"/>
            <w:tcBorders>
              <w:top w:val="nil"/>
              <w:left w:val="nil"/>
              <w:bottom w:val="nil"/>
              <w:right w:val="nil"/>
            </w:tcBorders>
          </w:tcPr>
          <w:p w14:paraId="63520B41" w14:textId="00161146" w:rsidR="00A95DFC" w:rsidRPr="009C1891" w:rsidRDefault="00A95DFC" w:rsidP="00A95DFC">
            <w:pPr>
              <w:rPr>
                <w:rFonts w:ascii="Times New Roman" w:hAnsi="Times New Roman" w:cs="Times New Roman"/>
              </w:rPr>
            </w:pPr>
            <w:r w:rsidRPr="009C1891">
              <w:rPr>
                <w:rFonts w:ascii="Times New Roman" w:hAnsi="Times New Roman" w:cs="Times New Roman"/>
              </w:rPr>
              <w:t>--</w:t>
            </w:r>
          </w:p>
        </w:tc>
      </w:tr>
      <w:tr w:rsidR="00A95DFC" w:rsidRPr="009C1891" w14:paraId="6C7C00BF" w14:textId="77777777" w:rsidTr="0092767E">
        <w:tc>
          <w:tcPr>
            <w:tcW w:w="4680" w:type="dxa"/>
            <w:tcBorders>
              <w:top w:val="nil"/>
              <w:left w:val="nil"/>
              <w:bottom w:val="nil"/>
              <w:right w:val="nil"/>
            </w:tcBorders>
          </w:tcPr>
          <w:p w14:paraId="10F5DE6B" w14:textId="77777777" w:rsidR="00A95DFC" w:rsidRPr="009C1891" w:rsidRDefault="00A95DFC" w:rsidP="00A95DFC">
            <w:pPr>
              <w:rPr>
                <w:rFonts w:ascii="Times New Roman" w:eastAsia="Calibri" w:hAnsi="Times New Roman" w:cs="Times New Roman"/>
                <w:iCs/>
              </w:rPr>
            </w:pPr>
            <w:r w:rsidRPr="009C1891">
              <w:rPr>
                <w:rFonts w:ascii="Times New Roman" w:eastAsia="Calibri" w:hAnsi="Times New Roman" w:cs="Times New Roman"/>
                <w:iCs/>
              </w:rPr>
              <w:t>Positive Interpretation Bias (DNEG)</w:t>
            </w:r>
          </w:p>
        </w:tc>
        <w:tc>
          <w:tcPr>
            <w:tcW w:w="2160" w:type="dxa"/>
            <w:tcBorders>
              <w:top w:val="nil"/>
              <w:left w:val="nil"/>
              <w:bottom w:val="nil"/>
              <w:right w:val="nil"/>
            </w:tcBorders>
          </w:tcPr>
          <w:p w14:paraId="43625D8D" w14:textId="49A4CEE8" w:rsidR="00A95DFC" w:rsidRPr="009C1891" w:rsidRDefault="009C75C2" w:rsidP="00A95DFC">
            <w:pPr>
              <w:rPr>
                <w:rFonts w:ascii="Times New Roman" w:hAnsi="Times New Roman" w:cs="Times New Roman"/>
              </w:rPr>
            </w:pPr>
            <w:r w:rsidRPr="009C1891">
              <w:rPr>
                <w:rFonts w:ascii="Times New Roman" w:hAnsi="Times New Roman" w:cs="Times New Roman"/>
              </w:rPr>
              <w:t>-0.01 (0.5</w:t>
            </w:r>
            <w:r w:rsidR="009F091D" w:rsidRPr="009C1891">
              <w:rPr>
                <w:rFonts w:ascii="Times New Roman" w:hAnsi="Times New Roman" w:cs="Times New Roman"/>
              </w:rPr>
              <w:t>2</w:t>
            </w:r>
            <w:r w:rsidRPr="009C1891">
              <w:rPr>
                <w:rFonts w:ascii="Times New Roman" w:hAnsi="Times New Roman" w:cs="Times New Roman"/>
              </w:rPr>
              <w:t>)</w:t>
            </w:r>
          </w:p>
        </w:tc>
        <w:tc>
          <w:tcPr>
            <w:tcW w:w="1800" w:type="dxa"/>
            <w:tcBorders>
              <w:top w:val="nil"/>
              <w:left w:val="nil"/>
              <w:bottom w:val="nil"/>
              <w:right w:val="nil"/>
            </w:tcBorders>
          </w:tcPr>
          <w:p w14:paraId="2FABCA48" w14:textId="69A14E3E" w:rsidR="00A95DFC" w:rsidRPr="009C1891" w:rsidRDefault="00A95DFC" w:rsidP="00A95DFC">
            <w:pPr>
              <w:rPr>
                <w:rFonts w:ascii="Times New Roman" w:hAnsi="Times New Roman" w:cs="Times New Roman"/>
              </w:rPr>
            </w:pPr>
            <w:r w:rsidRPr="009C1891">
              <w:rPr>
                <w:rFonts w:ascii="Times New Roman" w:hAnsi="Times New Roman" w:cs="Times New Roman"/>
              </w:rPr>
              <w:t>--</w:t>
            </w:r>
          </w:p>
        </w:tc>
      </w:tr>
      <w:tr w:rsidR="00A95DFC" w:rsidRPr="009C1891" w14:paraId="6F66C8EB" w14:textId="77777777" w:rsidTr="0092767E">
        <w:tc>
          <w:tcPr>
            <w:tcW w:w="4680" w:type="dxa"/>
            <w:tcBorders>
              <w:top w:val="nil"/>
              <w:left w:val="nil"/>
              <w:bottom w:val="nil"/>
              <w:right w:val="nil"/>
            </w:tcBorders>
          </w:tcPr>
          <w:p w14:paraId="6C35A25C" w14:textId="77777777" w:rsidR="00A95DFC" w:rsidRPr="009C1891" w:rsidRDefault="00A95DFC" w:rsidP="00A95DFC">
            <w:pPr>
              <w:rPr>
                <w:rFonts w:ascii="Times New Roman" w:eastAsia="Calibri" w:hAnsi="Times New Roman" w:cs="Times New Roman"/>
                <w:iCs/>
              </w:rPr>
            </w:pPr>
            <w:r w:rsidRPr="009C1891">
              <w:rPr>
                <w:rFonts w:ascii="Times New Roman" w:eastAsia="Calibri" w:hAnsi="Times New Roman" w:cs="Times New Roman"/>
                <w:iCs/>
              </w:rPr>
              <w:t>Positive Interpretation Inflexibility (DPOS)</w:t>
            </w:r>
          </w:p>
        </w:tc>
        <w:tc>
          <w:tcPr>
            <w:tcW w:w="2160" w:type="dxa"/>
            <w:tcBorders>
              <w:top w:val="nil"/>
              <w:left w:val="nil"/>
              <w:bottom w:val="nil"/>
              <w:right w:val="nil"/>
            </w:tcBorders>
          </w:tcPr>
          <w:p w14:paraId="60A290BE" w14:textId="3D78B8FF" w:rsidR="00A95DFC" w:rsidRPr="009C1891" w:rsidRDefault="001A797D" w:rsidP="00A95DFC">
            <w:pPr>
              <w:rPr>
                <w:rFonts w:ascii="Times New Roman" w:hAnsi="Times New Roman" w:cs="Times New Roman"/>
              </w:rPr>
            </w:pPr>
            <w:r w:rsidRPr="009C1891">
              <w:rPr>
                <w:rFonts w:ascii="Times New Roman" w:hAnsi="Times New Roman" w:cs="Times New Roman"/>
              </w:rPr>
              <w:t>-0.0</w:t>
            </w:r>
            <w:r w:rsidR="009F091D" w:rsidRPr="009C1891">
              <w:rPr>
                <w:rFonts w:ascii="Times New Roman" w:hAnsi="Times New Roman" w:cs="Times New Roman"/>
              </w:rPr>
              <w:t>2</w:t>
            </w:r>
            <w:r w:rsidRPr="009C1891">
              <w:rPr>
                <w:rFonts w:ascii="Times New Roman" w:hAnsi="Times New Roman" w:cs="Times New Roman"/>
              </w:rPr>
              <w:t xml:space="preserve"> (0.45)</w:t>
            </w:r>
          </w:p>
        </w:tc>
        <w:tc>
          <w:tcPr>
            <w:tcW w:w="1800" w:type="dxa"/>
            <w:tcBorders>
              <w:top w:val="nil"/>
              <w:left w:val="nil"/>
              <w:bottom w:val="nil"/>
              <w:right w:val="nil"/>
            </w:tcBorders>
          </w:tcPr>
          <w:p w14:paraId="5797A376" w14:textId="6C4399FB" w:rsidR="00A95DFC" w:rsidRPr="009C1891" w:rsidRDefault="00A95DFC" w:rsidP="00A95DFC">
            <w:pPr>
              <w:rPr>
                <w:rFonts w:ascii="Times New Roman" w:hAnsi="Times New Roman" w:cs="Times New Roman"/>
              </w:rPr>
            </w:pPr>
            <w:r w:rsidRPr="009C1891">
              <w:rPr>
                <w:rFonts w:ascii="Times New Roman" w:hAnsi="Times New Roman" w:cs="Times New Roman"/>
              </w:rPr>
              <w:t>--</w:t>
            </w:r>
          </w:p>
        </w:tc>
      </w:tr>
      <w:tr w:rsidR="00A95DFC" w:rsidRPr="009C1891" w14:paraId="510688BE" w14:textId="77777777" w:rsidTr="0092767E">
        <w:tc>
          <w:tcPr>
            <w:tcW w:w="4680" w:type="dxa"/>
            <w:tcBorders>
              <w:top w:val="nil"/>
              <w:left w:val="nil"/>
              <w:bottom w:val="nil"/>
              <w:right w:val="nil"/>
            </w:tcBorders>
          </w:tcPr>
          <w:p w14:paraId="5536E485" w14:textId="77777777" w:rsidR="00A95DFC" w:rsidRPr="009C1891" w:rsidRDefault="00A95DFC" w:rsidP="00A95DFC">
            <w:pPr>
              <w:rPr>
                <w:rFonts w:ascii="Times New Roman" w:eastAsia="Calibri" w:hAnsi="Times New Roman" w:cs="Times New Roman"/>
                <w:iCs/>
              </w:rPr>
            </w:pPr>
            <w:r w:rsidRPr="009C1891">
              <w:rPr>
                <w:rFonts w:ascii="Times New Roman" w:eastAsia="Calibri" w:hAnsi="Times New Roman" w:cs="Times New Roman"/>
                <w:iCs/>
              </w:rPr>
              <w:t>Positive Interpretation Bias (DPOS)</w:t>
            </w:r>
          </w:p>
        </w:tc>
        <w:tc>
          <w:tcPr>
            <w:tcW w:w="2160" w:type="dxa"/>
            <w:tcBorders>
              <w:top w:val="nil"/>
              <w:left w:val="nil"/>
              <w:bottom w:val="nil"/>
              <w:right w:val="nil"/>
            </w:tcBorders>
          </w:tcPr>
          <w:p w14:paraId="35E9939D" w14:textId="2711953A" w:rsidR="00A95DFC" w:rsidRPr="009C1891" w:rsidRDefault="001A797D" w:rsidP="00A95DFC">
            <w:pPr>
              <w:rPr>
                <w:rFonts w:ascii="Times New Roman" w:hAnsi="Times New Roman" w:cs="Times New Roman"/>
              </w:rPr>
            </w:pPr>
            <w:r w:rsidRPr="009C1891">
              <w:rPr>
                <w:rFonts w:ascii="Times New Roman" w:hAnsi="Times New Roman" w:cs="Times New Roman"/>
              </w:rPr>
              <w:t>0.01 (0.62)</w:t>
            </w:r>
          </w:p>
        </w:tc>
        <w:tc>
          <w:tcPr>
            <w:tcW w:w="1800" w:type="dxa"/>
            <w:tcBorders>
              <w:top w:val="nil"/>
              <w:left w:val="nil"/>
              <w:bottom w:val="nil"/>
              <w:right w:val="nil"/>
            </w:tcBorders>
          </w:tcPr>
          <w:p w14:paraId="5CD0CAF2" w14:textId="78772A84" w:rsidR="00A95DFC" w:rsidRPr="009C1891" w:rsidRDefault="00A95DFC" w:rsidP="00A95DFC">
            <w:pPr>
              <w:rPr>
                <w:rFonts w:ascii="Times New Roman" w:hAnsi="Times New Roman" w:cs="Times New Roman"/>
              </w:rPr>
            </w:pPr>
            <w:r w:rsidRPr="009C1891">
              <w:rPr>
                <w:rFonts w:ascii="Times New Roman" w:hAnsi="Times New Roman" w:cs="Times New Roman"/>
              </w:rPr>
              <w:t>--</w:t>
            </w:r>
          </w:p>
        </w:tc>
      </w:tr>
      <w:tr w:rsidR="00A95DFC" w:rsidRPr="009C1891" w14:paraId="700E4D89" w14:textId="77777777" w:rsidTr="0092767E">
        <w:tc>
          <w:tcPr>
            <w:tcW w:w="4680" w:type="dxa"/>
            <w:tcBorders>
              <w:top w:val="nil"/>
              <w:left w:val="nil"/>
              <w:bottom w:val="single" w:sz="4" w:space="0" w:color="auto"/>
              <w:right w:val="nil"/>
            </w:tcBorders>
          </w:tcPr>
          <w:p w14:paraId="02B8D145" w14:textId="77777777" w:rsidR="00A95DFC" w:rsidRPr="009C1891" w:rsidRDefault="00A95DFC" w:rsidP="00A95DFC">
            <w:pPr>
              <w:rPr>
                <w:rFonts w:ascii="Times New Roman" w:eastAsia="Calibri" w:hAnsi="Times New Roman" w:cs="Times New Roman"/>
                <w:iCs/>
              </w:rPr>
            </w:pPr>
            <w:r w:rsidRPr="009C1891">
              <w:rPr>
                <w:rFonts w:ascii="Times New Roman" w:eastAsia="Calibri" w:hAnsi="Times New Roman" w:cs="Times New Roman"/>
                <w:iCs/>
              </w:rPr>
              <w:t>Negative Interpretation Bias (DPOS)</w:t>
            </w:r>
          </w:p>
        </w:tc>
        <w:tc>
          <w:tcPr>
            <w:tcW w:w="2160" w:type="dxa"/>
            <w:tcBorders>
              <w:top w:val="nil"/>
              <w:left w:val="nil"/>
              <w:bottom w:val="single" w:sz="4" w:space="0" w:color="auto"/>
              <w:right w:val="nil"/>
            </w:tcBorders>
          </w:tcPr>
          <w:p w14:paraId="0740FB4B" w14:textId="05686AF7" w:rsidR="00A95DFC" w:rsidRPr="009C1891" w:rsidRDefault="009F091D" w:rsidP="00A95DFC">
            <w:pPr>
              <w:rPr>
                <w:rFonts w:ascii="Times New Roman" w:hAnsi="Times New Roman" w:cs="Times New Roman"/>
              </w:rPr>
            </w:pPr>
            <w:r w:rsidRPr="009C1891">
              <w:rPr>
                <w:rFonts w:ascii="Times New Roman" w:hAnsi="Times New Roman" w:cs="Times New Roman"/>
              </w:rPr>
              <w:t>-</w:t>
            </w:r>
            <w:r w:rsidR="001A797D" w:rsidRPr="009C1891">
              <w:rPr>
                <w:rFonts w:ascii="Times New Roman" w:hAnsi="Times New Roman" w:cs="Times New Roman"/>
              </w:rPr>
              <w:t>0.0</w:t>
            </w:r>
            <w:r w:rsidRPr="009C1891">
              <w:rPr>
                <w:rFonts w:ascii="Times New Roman" w:hAnsi="Times New Roman" w:cs="Times New Roman"/>
              </w:rPr>
              <w:t>2</w:t>
            </w:r>
            <w:r w:rsidR="001A797D" w:rsidRPr="009C1891">
              <w:rPr>
                <w:rFonts w:ascii="Times New Roman" w:hAnsi="Times New Roman" w:cs="Times New Roman"/>
              </w:rPr>
              <w:t xml:space="preserve"> (0.3</w:t>
            </w:r>
            <w:r w:rsidRPr="009C1891">
              <w:rPr>
                <w:rFonts w:ascii="Times New Roman" w:hAnsi="Times New Roman" w:cs="Times New Roman"/>
              </w:rPr>
              <w:t>7</w:t>
            </w:r>
            <w:r w:rsidR="001A797D" w:rsidRPr="009C1891">
              <w:rPr>
                <w:rFonts w:ascii="Times New Roman" w:hAnsi="Times New Roman" w:cs="Times New Roman"/>
              </w:rPr>
              <w:t>)</w:t>
            </w:r>
          </w:p>
        </w:tc>
        <w:tc>
          <w:tcPr>
            <w:tcW w:w="1800" w:type="dxa"/>
            <w:tcBorders>
              <w:top w:val="nil"/>
              <w:left w:val="nil"/>
              <w:bottom w:val="single" w:sz="4" w:space="0" w:color="auto"/>
              <w:right w:val="nil"/>
            </w:tcBorders>
          </w:tcPr>
          <w:p w14:paraId="62F51AB4" w14:textId="0EA6FF5E" w:rsidR="00A95DFC" w:rsidRPr="009C1891" w:rsidRDefault="00A95DFC" w:rsidP="00A95DFC">
            <w:pPr>
              <w:rPr>
                <w:rFonts w:ascii="Times New Roman" w:hAnsi="Times New Roman" w:cs="Times New Roman"/>
              </w:rPr>
            </w:pPr>
            <w:r w:rsidRPr="009C1891">
              <w:rPr>
                <w:rFonts w:ascii="Times New Roman" w:hAnsi="Times New Roman" w:cs="Times New Roman"/>
              </w:rPr>
              <w:t>--</w:t>
            </w:r>
          </w:p>
        </w:tc>
      </w:tr>
    </w:tbl>
    <w:p w14:paraId="6FC16FBC" w14:textId="77777777" w:rsidR="006A7C1E" w:rsidRPr="009C1891" w:rsidRDefault="006A7C1E" w:rsidP="006A7C1E">
      <w:pPr>
        <w:contextualSpacing/>
        <w:rPr>
          <w:rFonts w:ascii="Times New Roman" w:hAnsi="Times New Roman" w:cs="Times New Roman"/>
        </w:rPr>
      </w:pPr>
      <w:r w:rsidRPr="009C1891">
        <w:rPr>
          <w:rFonts w:ascii="Times New Roman" w:hAnsi="Times New Roman" w:cs="Times New Roman"/>
          <w:b/>
        </w:rPr>
        <w:t xml:space="preserve">Note. </w:t>
      </w:r>
      <w:r w:rsidRPr="009C1891">
        <w:rPr>
          <w:rFonts w:ascii="Times New Roman" w:hAnsi="Times New Roman" w:cs="Times New Roman"/>
        </w:rPr>
        <w:t>Descriptive statistics and internal consistencies for outlier filtered data. DNEG=disconfirming the negative scenarios. DPOS=disconfirming the positive scenarios.</w:t>
      </w:r>
    </w:p>
    <w:bookmarkEnd w:id="0"/>
    <w:p w14:paraId="249B1D29" w14:textId="6E5B7048" w:rsidR="00C406C1" w:rsidRPr="009C1891" w:rsidRDefault="00C406C1" w:rsidP="00B158BD">
      <w:pPr>
        <w:spacing w:line="480" w:lineRule="auto"/>
        <w:contextualSpacing/>
        <w:rPr>
          <w:rFonts w:ascii="Times New Roman" w:hAnsi="Times New Roman" w:cs="Times New Roman"/>
          <w:lang w:eastAsia="en-US" w:bidi="ar-SA"/>
        </w:rPr>
      </w:pPr>
    </w:p>
    <w:p w14:paraId="588FF852" w14:textId="263639FB" w:rsidR="003B67D8" w:rsidRPr="009C1891" w:rsidRDefault="003B67D8" w:rsidP="00B158BD">
      <w:pPr>
        <w:spacing w:line="480" w:lineRule="auto"/>
        <w:contextualSpacing/>
        <w:rPr>
          <w:rFonts w:ascii="Times New Roman" w:hAnsi="Times New Roman" w:cs="Times New Roman"/>
          <w:lang w:eastAsia="en-US" w:bidi="ar-SA"/>
        </w:rPr>
      </w:pPr>
    </w:p>
    <w:p w14:paraId="731A17D8" w14:textId="5C921852" w:rsidR="002765E7" w:rsidRPr="009C1891" w:rsidRDefault="002765E7" w:rsidP="002765E7">
      <w:pPr>
        <w:contextualSpacing/>
        <w:rPr>
          <w:rFonts w:ascii="Times New Roman" w:hAnsi="Times New Roman" w:cs="Times New Roman"/>
          <w:b/>
          <w:bCs/>
        </w:rPr>
      </w:pPr>
      <w:r w:rsidRPr="009C1891">
        <w:rPr>
          <w:rFonts w:ascii="Times New Roman" w:hAnsi="Times New Roman" w:cs="Times New Roman"/>
          <w:b/>
          <w:bCs/>
        </w:rPr>
        <w:t>Table S</w:t>
      </w:r>
      <w:r w:rsidR="00C73068">
        <w:rPr>
          <w:rFonts w:ascii="Times New Roman" w:hAnsi="Times New Roman" w:cs="Times New Roman"/>
          <w:b/>
          <w:bCs/>
        </w:rPr>
        <w:t>3</w:t>
      </w:r>
      <w:r w:rsidRPr="009C1891">
        <w:rPr>
          <w:rFonts w:ascii="Times New Roman" w:hAnsi="Times New Roman" w:cs="Times New Roman"/>
          <w:b/>
          <w:bCs/>
        </w:rPr>
        <w:t>.</w:t>
      </w:r>
    </w:p>
    <w:p w14:paraId="4B11B014" w14:textId="5E68BD2D" w:rsidR="002765E7" w:rsidRPr="009C1891" w:rsidRDefault="002765E7" w:rsidP="002765E7">
      <w:pPr>
        <w:rPr>
          <w:rFonts w:ascii="Times New Roman" w:hAnsi="Times New Roman" w:cs="Times New Roman"/>
        </w:rPr>
      </w:pPr>
      <w:r w:rsidRPr="009C1891">
        <w:rPr>
          <w:rFonts w:ascii="Times New Roman" w:hAnsi="Times New Roman" w:cs="Times New Roman"/>
          <w:i/>
          <w:iCs/>
        </w:rPr>
        <w:t>Internal Consistency and Descriptive Statistics of Study Measures – Diary</w:t>
      </w:r>
    </w:p>
    <w:tbl>
      <w:tblPr>
        <w:tblStyle w:val="TableGrid"/>
        <w:tblW w:w="0" w:type="auto"/>
        <w:tblLook w:val="04A0" w:firstRow="1" w:lastRow="0" w:firstColumn="1" w:lastColumn="0" w:noHBand="0" w:noVBand="1"/>
      </w:tblPr>
      <w:tblGrid>
        <w:gridCol w:w="4680"/>
        <w:gridCol w:w="2160"/>
        <w:gridCol w:w="2160"/>
      </w:tblGrid>
      <w:tr w:rsidR="002765E7" w:rsidRPr="009C1891" w14:paraId="69E1C497" w14:textId="5EEFA641" w:rsidTr="0092767E">
        <w:tc>
          <w:tcPr>
            <w:tcW w:w="4680" w:type="dxa"/>
            <w:tcBorders>
              <w:top w:val="single" w:sz="4" w:space="0" w:color="auto"/>
              <w:left w:val="nil"/>
              <w:bottom w:val="single" w:sz="4" w:space="0" w:color="auto"/>
              <w:right w:val="nil"/>
            </w:tcBorders>
          </w:tcPr>
          <w:p w14:paraId="009CDDCA" w14:textId="77777777" w:rsidR="002765E7" w:rsidRPr="009C1891" w:rsidRDefault="002765E7" w:rsidP="0092767E">
            <w:pPr>
              <w:rPr>
                <w:rFonts w:ascii="Times New Roman" w:hAnsi="Times New Roman" w:cs="Times New Roman"/>
                <w:b/>
                <w:bCs/>
              </w:rPr>
            </w:pPr>
            <w:r w:rsidRPr="009C1891">
              <w:rPr>
                <w:rFonts w:ascii="Times New Roman" w:hAnsi="Times New Roman" w:cs="Times New Roman"/>
                <w:b/>
                <w:bCs/>
              </w:rPr>
              <w:t>Measure</w:t>
            </w:r>
          </w:p>
        </w:tc>
        <w:tc>
          <w:tcPr>
            <w:tcW w:w="2160" w:type="dxa"/>
            <w:tcBorders>
              <w:top w:val="single" w:sz="4" w:space="0" w:color="auto"/>
              <w:left w:val="nil"/>
              <w:bottom w:val="single" w:sz="4" w:space="0" w:color="auto"/>
              <w:right w:val="nil"/>
            </w:tcBorders>
          </w:tcPr>
          <w:p w14:paraId="1CF53ECA" w14:textId="77777777" w:rsidR="002765E7" w:rsidRPr="009C1891" w:rsidRDefault="002765E7" w:rsidP="0092767E">
            <w:pPr>
              <w:rPr>
                <w:rFonts w:ascii="Times New Roman" w:hAnsi="Times New Roman" w:cs="Times New Roman"/>
                <w:i/>
              </w:rPr>
            </w:pPr>
            <w:r w:rsidRPr="009C1891">
              <w:rPr>
                <w:rFonts w:ascii="Times New Roman" w:hAnsi="Times New Roman" w:cs="Times New Roman"/>
                <w:i/>
              </w:rPr>
              <w:t xml:space="preserve">M </w:t>
            </w:r>
            <w:r w:rsidRPr="009C1891">
              <w:rPr>
                <w:rFonts w:ascii="Times New Roman" w:hAnsi="Times New Roman" w:cs="Times New Roman"/>
              </w:rPr>
              <w:t>(</w:t>
            </w:r>
            <w:r w:rsidRPr="009C1891">
              <w:rPr>
                <w:rFonts w:ascii="Times New Roman" w:hAnsi="Times New Roman" w:cs="Times New Roman"/>
                <w:i/>
              </w:rPr>
              <w:t>SD)</w:t>
            </w:r>
          </w:p>
        </w:tc>
        <w:tc>
          <w:tcPr>
            <w:tcW w:w="2160" w:type="dxa"/>
            <w:tcBorders>
              <w:top w:val="single" w:sz="4" w:space="0" w:color="auto"/>
              <w:left w:val="nil"/>
              <w:bottom w:val="single" w:sz="4" w:space="0" w:color="auto"/>
              <w:right w:val="nil"/>
            </w:tcBorders>
          </w:tcPr>
          <w:p w14:paraId="2AC9FF14" w14:textId="43180C2D" w:rsidR="002765E7" w:rsidRPr="009C1891" w:rsidRDefault="002765E7" w:rsidP="0092767E">
            <w:pPr>
              <w:rPr>
                <w:rFonts w:ascii="Times New Roman" w:hAnsi="Times New Roman" w:cs="Times New Roman"/>
                <w:i/>
              </w:rPr>
            </w:pPr>
            <w:r w:rsidRPr="009C1891">
              <w:rPr>
                <w:rFonts w:ascii="Times New Roman" w:hAnsi="Times New Roman" w:cs="Times New Roman"/>
              </w:rPr>
              <w:t>Omega Total</w:t>
            </w:r>
          </w:p>
        </w:tc>
      </w:tr>
      <w:tr w:rsidR="00672C2D" w:rsidRPr="009C1891" w14:paraId="46D6C87C" w14:textId="224B7896" w:rsidTr="0092767E">
        <w:tc>
          <w:tcPr>
            <w:tcW w:w="4680" w:type="dxa"/>
            <w:tcBorders>
              <w:top w:val="nil"/>
              <w:left w:val="nil"/>
              <w:bottom w:val="nil"/>
              <w:right w:val="nil"/>
            </w:tcBorders>
          </w:tcPr>
          <w:p w14:paraId="153FC8BC" w14:textId="29912E56" w:rsidR="00672C2D" w:rsidRPr="009C1891" w:rsidRDefault="00672C2D" w:rsidP="00672C2D">
            <w:pPr>
              <w:rPr>
                <w:rFonts w:ascii="Times New Roman" w:hAnsi="Times New Roman" w:cs="Times New Roman"/>
                <w:iCs/>
              </w:rPr>
            </w:pPr>
            <w:r w:rsidRPr="009C1891">
              <w:rPr>
                <w:rFonts w:ascii="Times New Roman" w:hAnsi="Times New Roman" w:cs="Times New Roman"/>
                <w:iCs/>
              </w:rPr>
              <w:t>Depression (CDI)</w:t>
            </w:r>
          </w:p>
        </w:tc>
        <w:tc>
          <w:tcPr>
            <w:tcW w:w="2160" w:type="dxa"/>
            <w:tcBorders>
              <w:top w:val="nil"/>
              <w:left w:val="nil"/>
              <w:bottom w:val="nil"/>
              <w:right w:val="nil"/>
            </w:tcBorders>
          </w:tcPr>
          <w:p w14:paraId="4B04976F" w14:textId="1C0ADB2E" w:rsidR="00672C2D" w:rsidRPr="009C1891" w:rsidRDefault="00354407" w:rsidP="00672C2D">
            <w:pPr>
              <w:rPr>
                <w:rFonts w:ascii="Times New Roman" w:hAnsi="Times New Roman" w:cs="Times New Roman"/>
              </w:rPr>
            </w:pPr>
            <w:r>
              <w:rPr>
                <w:rFonts w:ascii="Times New Roman" w:hAnsi="Times New Roman" w:cs="Times New Roman"/>
              </w:rPr>
              <w:t>3</w:t>
            </w:r>
            <w:r w:rsidR="00672C2D" w:rsidRPr="009C1891">
              <w:rPr>
                <w:rFonts w:ascii="Times New Roman" w:hAnsi="Times New Roman" w:cs="Times New Roman"/>
              </w:rPr>
              <w:t>.</w:t>
            </w:r>
            <w:r>
              <w:rPr>
                <w:rFonts w:ascii="Times New Roman" w:hAnsi="Times New Roman" w:cs="Times New Roman"/>
              </w:rPr>
              <w:t>29</w:t>
            </w:r>
            <w:r w:rsidR="00672C2D" w:rsidRPr="009C1891">
              <w:rPr>
                <w:rFonts w:ascii="Times New Roman" w:hAnsi="Times New Roman" w:cs="Times New Roman"/>
              </w:rPr>
              <w:t xml:space="preserve"> (</w:t>
            </w:r>
            <w:r>
              <w:rPr>
                <w:rFonts w:ascii="Times New Roman" w:hAnsi="Times New Roman" w:cs="Times New Roman"/>
              </w:rPr>
              <w:t>4</w:t>
            </w:r>
            <w:r w:rsidR="00672C2D" w:rsidRPr="009C1891">
              <w:rPr>
                <w:rFonts w:ascii="Times New Roman" w:hAnsi="Times New Roman" w:cs="Times New Roman"/>
              </w:rPr>
              <w:t>.</w:t>
            </w:r>
            <w:r>
              <w:rPr>
                <w:rFonts w:ascii="Times New Roman" w:hAnsi="Times New Roman" w:cs="Times New Roman"/>
              </w:rPr>
              <w:t>01</w:t>
            </w:r>
            <w:r w:rsidR="00672C2D" w:rsidRPr="009C1891">
              <w:rPr>
                <w:rFonts w:ascii="Times New Roman" w:hAnsi="Times New Roman" w:cs="Times New Roman"/>
              </w:rPr>
              <w:t>)</w:t>
            </w:r>
          </w:p>
        </w:tc>
        <w:tc>
          <w:tcPr>
            <w:tcW w:w="2160" w:type="dxa"/>
            <w:tcBorders>
              <w:top w:val="nil"/>
              <w:left w:val="nil"/>
              <w:bottom w:val="nil"/>
              <w:right w:val="nil"/>
            </w:tcBorders>
          </w:tcPr>
          <w:p w14:paraId="445DCF8F" w14:textId="661DA452" w:rsidR="00672C2D" w:rsidRPr="009C1891" w:rsidRDefault="00672C2D" w:rsidP="00672C2D">
            <w:pPr>
              <w:rPr>
                <w:rFonts w:ascii="Times New Roman" w:hAnsi="Times New Roman" w:cs="Times New Roman"/>
              </w:rPr>
            </w:pPr>
            <w:r w:rsidRPr="009C1891">
              <w:rPr>
                <w:rFonts w:ascii="Times New Roman" w:hAnsi="Times New Roman" w:cs="Times New Roman"/>
              </w:rPr>
              <w:t>.92</w:t>
            </w:r>
          </w:p>
        </w:tc>
      </w:tr>
      <w:tr w:rsidR="00672C2D" w:rsidRPr="009C1891" w14:paraId="0522013A" w14:textId="603BF365" w:rsidTr="00C77A6B">
        <w:tc>
          <w:tcPr>
            <w:tcW w:w="4680" w:type="dxa"/>
            <w:tcBorders>
              <w:top w:val="nil"/>
              <w:left w:val="nil"/>
              <w:bottom w:val="nil"/>
              <w:right w:val="nil"/>
            </w:tcBorders>
          </w:tcPr>
          <w:p w14:paraId="48019794" w14:textId="0FA84D08" w:rsidR="00672C2D" w:rsidRPr="009C1891" w:rsidRDefault="00672C2D" w:rsidP="00672C2D">
            <w:pPr>
              <w:rPr>
                <w:rFonts w:ascii="Times New Roman" w:eastAsia="Calibri" w:hAnsi="Times New Roman" w:cs="Times New Roman"/>
                <w:iCs/>
              </w:rPr>
            </w:pPr>
            <w:r w:rsidRPr="009C1891">
              <w:rPr>
                <w:rFonts w:ascii="Times New Roman" w:eastAsia="Calibri" w:hAnsi="Times New Roman" w:cs="Times New Roman"/>
                <w:iCs/>
              </w:rPr>
              <w:t>Positive Interpersonal Events</w:t>
            </w:r>
          </w:p>
        </w:tc>
        <w:tc>
          <w:tcPr>
            <w:tcW w:w="2160" w:type="dxa"/>
            <w:tcBorders>
              <w:top w:val="nil"/>
              <w:left w:val="nil"/>
              <w:bottom w:val="nil"/>
              <w:right w:val="nil"/>
            </w:tcBorders>
          </w:tcPr>
          <w:p w14:paraId="0020D3C6" w14:textId="25C43B35" w:rsidR="00672C2D" w:rsidRPr="009C1891" w:rsidRDefault="002D0965" w:rsidP="00672C2D">
            <w:pPr>
              <w:rPr>
                <w:rFonts w:ascii="Times New Roman" w:hAnsi="Times New Roman" w:cs="Times New Roman"/>
              </w:rPr>
            </w:pPr>
            <w:r w:rsidRPr="009C1891">
              <w:rPr>
                <w:rFonts w:ascii="Times New Roman" w:hAnsi="Times New Roman" w:cs="Times New Roman"/>
              </w:rPr>
              <w:t>0.75 (0.26)</w:t>
            </w:r>
          </w:p>
        </w:tc>
        <w:tc>
          <w:tcPr>
            <w:tcW w:w="2160" w:type="dxa"/>
            <w:tcBorders>
              <w:top w:val="nil"/>
              <w:left w:val="nil"/>
              <w:bottom w:val="nil"/>
              <w:right w:val="nil"/>
            </w:tcBorders>
          </w:tcPr>
          <w:p w14:paraId="76F56565" w14:textId="024127F9" w:rsidR="00672C2D" w:rsidRPr="009C1891" w:rsidRDefault="000C7787" w:rsidP="00672C2D">
            <w:pPr>
              <w:rPr>
                <w:rFonts w:ascii="Times New Roman" w:hAnsi="Times New Roman" w:cs="Times New Roman"/>
              </w:rPr>
            </w:pPr>
            <w:r w:rsidRPr="009C1891">
              <w:rPr>
                <w:rFonts w:ascii="Times New Roman" w:hAnsi="Times New Roman" w:cs="Times New Roman"/>
              </w:rPr>
              <w:t>.87</w:t>
            </w:r>
          </w:p>
        </w:tc>
      </w:tr>
      <w:tr w:rsidR="00672C2D" w:rsidRPr="009C1891" w14:paraId="343F52B2" w14:textId="3F3FCFA0" w:rsidTr="00C77A6B">
        <w:tc>
          <w:tcPr>
            <w:tcW w:w="4680" w:type="dxa"/>
            <w:tcBorders>
              <w:top w:val="nil"/>
              <w:left w:val="nil"/>
              <w:bottom w:val="single" w:sz="4" w:space="0" w:color="auto"/>
              <w:right w:val="nil"/>
            </w:tcBorders>
          </w:tcPr>
          <w:p w14:paraId="0495C6DB" w14:textId="469FF855" w:rsidR="00672C2D" w:rsidRPr="009C1891" w:rsidRDefault="00672C2D" w:rsidP="00672C2D">
            <w:pPr>
              <w:rPr>
                <w:rFonts w:ascii="Times New Roman" w:eastAsia="Calibri" w:hAnsi="Times New Roman" w:cs="Times New Roman"/>
                <w:iCs/>
              </w:rPr>
            </w:pPr>
            <w:r w:rsidRPr="009C1891">
              <w:rPr>
                <w:rFonts w:ascii="Times New Roman" w:eastAsia="Calibri" w:hAnsi="Times New Roman" w:cs="Times New Roman"/>
                <w:iCs/>
              </w:rPr>
              <w:t>Negative Interpersonal Events</w:t>
            </w:r>
          </w:p>
        </w:tc>
        <w:tc>
          <w:tcPr>
            <w:tcW w:w="2160" w:type="dxa"/>
            <w:tcBorders>
              <w:top w:val="nil"/>
              <w:left w:val="nil"/>
              <w:bottom w:val="single" w:sz="4" w:space="0" w:color="auto"/>
              <w:right w:val="nil"/>
            </w:tcBorders>
          </w:tcPr>
          <w:p w14:paraId="00FA7661" w14:textId="55FBBF88" w:rsidR="00672C2D" w:rsidRPr="009C1891" w:rsidRDefault="002D0965" w:rsidP="00672C2D">
            <w:pPr>
              <w:rPr>
                <w:rFonts w:ascii="Times New Roman" w:hAnsi="Times New Roman" w:cs="Times New Roman"/>
              </w:rPr>
            </w:pPr>
            <w:r w:rsidRPr="009C1891">
              <w:rPr>
                <w:rFonts w:ascii="Times New Roman" w:hAnsi="Times New Roman" w:cs="Times New Roman"/>
              </w:rPr>
              <w:t>0.50 (0.38)</w:t>
            </w:r>
          </w:p>
        </w:tc>
        <w:tc>
          <w:tcPr>
            <w:tcW w:w="2160" w:type="dxa"/>
            <w:tcBorders>
              <w:top w:val="nil"/>
              <w:left w:val="nil"/>
              <w:bottom w:val="single" w:sz="4" w:space="0" w:color="auto"/>
              <w:right w:val="nil"/>
            </w:tcBorders>
          </w:tcPr>
          <w:p w14:paraId="0E0CF163" w14:textId="3E9A95CE" w:rsidR="00672C2D" w:rsidRPr="009C1891" w:rsidRDefault="000C7787" w:rsidP="00672C2D">
            <w:pPr>
              <w:rPr>
                <w:rFonts w:ascii="Times New Roman" w:hAnsi="Times New Roman" w:cs="Times New Roman"/>
              </w:rPr>
            </w:pPr>
            <w:r w:rsidRPr="009C1891">
              <w:rPr>
                <w:rFonts w:ascii="Times New Roman" w:hAnsi="Times New Roman" w:cs="Times New Roman"/>
              </w:rPr>
              <w:t>.85</w:t>
            </w:r>
          </w:p>
        </w:tc>
      </w:tr>
    </w:tbl>
    <w:p w14:paraId="441E47F7" w14:textId="0A4BB459" w:rsidR="002765E7" w:rsidRPr="009C1891" w:rsidRDefault="002765E7" w:rsidP="002765E7">
      <w:pPr>
        <w:contextualSpacing/>
        <w:rPr>
          <w:rFonts w:ascii="Times New Roman" w:hAnsi="Times New Roman" w:cs="Times New Roman"/>
        </w:rPr>
      </w:pPr>
      <w:r w:rsidRPr="009C1891">
        <w:rPr>
          <w:rFonts w:ascii="Times New Roman" w:hAnsi="Times New Roman" w:cs="Times New Roman"/>
          <w:b/>
        </w:rPr>
        <w:t xml:space="preserve">Note. </w:t>
      </w:r>
      <w:r w:rsidRPr="009C1891">
        <w:rPr>
          <w:rFonts w:ascii="Times New Roman" w:hAnsi="Times New Roman" w:cs="Times New Roman"/>
        </w:rPr>
        <w:t>Descriptive statistics and internal consistencies for outlier filtered data. DNEG=disconfirming the negative scenarios. DPOS=disconfirming the positive scenarios.</w:t>
      </w:r>
      <w:r w:rsidR="0003796D" w:rsidRPr="009C1891">
        <w:rPr>
          <w:rFonts w:ascii="Times New Roman" w:hAnsi="Times New Roman" w:cs="Times New Roman"/>
        </w:rPr>
        <w:t xml:space="preserve"> </w:t>
      </w:r>
    </w:p>
    <w:p w14:paraId="095B2402" w14:textId="088121B1" w:rsidR="003B67D8" w:rsidRPr="009C1891" w:rsidRDefault="003B67D8" w:rsidP="00B158BD">
      <w:pPr>
        <w:spacing w:line="480" w:lineRule="auto"/>
        <w:contextualSpacing/>
        <w:rPr>
          <w:rFonts w:ascii="Times New Roman" w:hAnsi="Times New Roman" w:cs="Times New Roman"/>
          <w:lang w:eastAsia="en-US" w:bidi="ar-SA"/>
        </w:rPr>
      </w:pPr>
    </w:p>
    <w:p w14:paraId="5CF64948" w14:textId="6F664205" w:rsidR="003B67D8" w:rsidRPr="009C1891" w:rsidRDefault="003B67D8" w:rsidP="00B158BD">
      <w:pPr>
        <w:spacing w:line="480" w:lineRule="auto"/>
        <w:contextualSpacing/>
        <w:rPr>
          <w:rFonts w:ascii="Times New Roman" w:hAnsi="Times New Roman" w:cs="Times New Roman"/>
          <w:lang w:eastAsia="en-US" w:bidi="ar-SA"/>
        </w:rPr>
      </w:pPr>
    </w:p>
    <w:p w14:paraId="40FFA51D" w14:textId="2A6E2792" w:rsidR="003B67D8" w:rsidRPr="009C1891" w:rsidRDefault="003B67D8" w:rsidP="00B158BD">
      <w:pPr>
        <w:spacing w:line="480" w:lineRule="auto"/>
        <w:contextualSpacing/>
        <w:rPr>
          <w:rFonts w:ascii="Times New Roman" w:hAnsi="Times New Roman" w:cs="Times New Roman"/>
          <w:lang w:eastAsia="en-US" w:bidi="ar-SA"/>
        </w:rPr>
      </w:pPr>
    </w:p>
    <w:p w14:paraId="5EF0E44E" w14:textId="3D46C721" w:rsidR="003B67D8" w:rsidRPr="009C1891" w:rsidRDefault="007A4779" w:rsidP="007A4779">
      <w:pPr>
        <w:tabs>
          <w:tab w:val="left" w:pos="8171"/>
        </w:tabs>
        <w:spacing w:line="480" w:lineRule="auto"/>
        <w:contextualSpacing/>
        <w:rPr>
          <w:rFonts w:ascii="Times New Roman" w:hAnsi="Times New Roman" w:cs="Times New Roman"/>
          <w:lang w:eastAsia="en-US" w:bidi="ar-SA"/>
        </w:rPr>
      </w:pPr>
      <w:r>
        <w:rPr>
          <w:rFonts w:ascii="Times New Roman" w:hAnsi="Times New Roman" w:cs="Times New Roman"/>
          <w:lang w:eastAsia="en-US" w:bidi="ar-SA"/>
        </w:rPr>
        <w:tab/>
      </w:r>
    </w:p>
    <w:p w14:paraId="16C877D5" w14:textId="23A9ECBD" w:rsidR="003B67D8" w:rsidRPr="009C1891" w:rsidRDefault="003B67D8" w:rsidP="00B158BD">
      <w:pPr>
        <w:spacing w:line="480" w:lineRule="auto"/>
        <w:contextualSpacing/>
        <w:rPr>
          <w:rFonts w:ascii="Times New Roman" w:hAnsi="Times New Roman" w:cs="Times New Roman"/>
          <w:lang w:eastAsia="en-US" w:bidi="ar-SA"/>
        </w:rPr>
      </w:pPr>
    </w:p>
    <w:p w14:paraId="48EBD7A4" w14:textId="1ABC8546" w:rsidR="003B67D8" w:rsidRPr="009C1891" w:rsidRDefault="003B67D8" w:rsidP="00B158BD">
      <w:pPr>
        <w:spacing w:line="480" w:lineRule="auto"/>
        <w:contextualSpacing/>
        <w:rPr>
          <w:rFonts w:ascii="Times New Roman" w:hAnsi="Times New Roman" w:cs="Times New Roman"/>
          <w:lang w:eastAsia="en-US" w:bidi="ar-SA"/>
        </w:rPr>
      </w:pPr>
    </w:p>
    <w:p w14:paraId="4D5187F9" w14:textId="4BDA487A" w:rsidR="003B67D8" w:rsidRPr="009C1891" w:rsidRDefault="003B67D8" w:rsidP="00B158BD">
      <w:pPr>
        <w:spacing w:line="480" w:lineRule="auto"/>
        <w:contextualSpacing/>
        <w:rPr>
          <w:rFonts w:ascii="Times New Roman" w:hAnsi="Times New Roman" w:cs="Times New Roman"/>
          <w:lang w:eastAsia="en-US" w:bidi="ar-SA"/>
        </w:rPr>
      </w:pPr>
    </w:p>
    <w:p w14:paraId="101B552D" w14:textId="039F658F" w:rsidR="003B67D8" w:rsidRPr="009C1891" w:rsidRDefault="003B67D8" w:rsidP="00B158BD">
      <w:pPr>
        <w:spacing w:line="480" w:lineRule="auto"/>
        <w:contextualSpacing/>
        <w:rPr>
          <w:rFonts w:ascii="Times New Roman" w:hAnsi="Times New Roman" w:cs="Times New Roman"/>
          <w:lang w:eastAsia="en-US" w:bidi="ar-SA"/>
        </w:rPr>
      </w:pPr>
    </w:p>
    <w:p w14:paraId="0247D927" w14:textId="516C8C18" w:rsidR="003B67D8" w:rsidRPr="009C1891" w:rsidRDefault="00723C87" w:rsidP="003B67D8">
      <w:pPr>
        <w:pStyle w:val="Heading1"/>
        <w:spacing w:line="480" w:lineRule="auto"/>
        <w:contextualSpacing/>
        <w:rPr>
          <w:rFonts w:cs="Times New Roman"/>
          <w:szCs w:val="24"/>
        </w:rPr>
      </w:pPr>
      <w:r w:rsidRPr="009C1891">
        <w:rPr>
          <w:rFonts w:cs="Times New Roman"/>
          <w:szCs w:val="24"/>
        </w:rPr>
        <w:lastRenderedPageBreak/>
        <w:t>S</w:t>
      </w:r>
      <w:r w:rsidR="003B67D8" w:rsidRPr="009C1891">
        <w:rPr>
          <w:rFonts w:cs="Times New Roman"/>
          <w:szCs w:val="24"/>
        </w:rPr>
        <w:t>I Section S8. Result Consistency: BADE Metrics</w:t>
      </w:r>
    </w:p>
    <w:p w14:paraId="2ADFE931" w14:textId="5780DA67" w:rsidR="00F3695F" w:rsidRPr="009C1891" w:rsidRDefault="00EB370F" w:rsidP="00F3695F">
      <w:pPr>
        <w:spacing w:line="480" w:lineRule="auto"/>
        <w:contextualSpacing/>
        <w:rPr>
          <w:rFonts w:ascii="Times New Roman" w:hAnsi="Times New Roman" w:cs="Times New Roman"/>
          <w:lang w:eastAsia="en-US" w:bidi="ar-SA"/>
        </w:rPr>
      </w:pPr>
      <w:r w:rsidRPr="009C1891">
        <w:rPr>
          <w:rFonts w:ascii="Times New Roman" w:hAnsi="Times New Roman" w:cs="Times New Roman"/>
          <w:lang w:eastAsia="en-US" w:bidi="ar-SA"/>
        </w:rPr>
        <w:tab/>
        <w:t xml:space="preserve">Our results were </w:t>
      </w:r>
      <w:r w:rsidR="0096498E" w:rsidRPr="009C1891">
        <w:rPr>
          <w:rFonts w:ascii="Times New Roman" w:hAnsi="Times New Roman" w:cs="Times New Roman"/>
          <w:lang w:eastAsia="en-US" w:bidi="ar-SA"/>
        </w:rPr>
        <w:t>extremely similar</w:t>
      </w:r>
      <w:r w:rsidRPr="009C1891">
        <w:rPr>
          <w:rFonts w:ascii="Times New Roman" w:hAnsi="Times New Roman" w:cs="Times New Roman"/>
          <w:lang w:eastAsia="en-US" w:bidi="ar-SA"/>
        </w:rPr>
        <w:t xml:space="preserve"> when scoring the Emotional BADE Task via a variety of methods, including the method used in main-text (which was informed by PCA of adolescent BADE task data), the standard method for adults (which was informed by PCA of adult BADE task data), and PCA component scores derived from adolescent BADE task data. That is, our results cannot be </w:t>
      </w:r>
      <w:r w:rsidR="00317DCE" w:rsidRPr="009C1891">
        <w:rPr>
          <w:rFonts w:ascii="Times New Roman" w:hAnsi="Times New Roman" w:cs="Times New Roman"/>
          <w:lang w:eastAsia="en-US" w:bidi="ar-SA"/>
        </w:rPr>
        <w:t xml:space="preserve">easily </w:t>
      </w:r>
      <w:r w:rsidRPr="009C1891">
        <w:rPr>
          <w:rFonts w:ascii="Times New Roman" w:hAnsi="Times New Roman" w:cs="Times New Roman"/>
          <w:lang w:eastAsia="en-US" w:bidi="ar-SA"/>
        </w:rPr>
        <w:t>explained by our choice of BADE task scoring method. To demonstrate the consistency of our results, we provide two examples below. The first example comes from the association of interpretation bias/flexibility with depression and social anxiety symptoms in our baseline data. These results can be compared to the table describing this association in main text. The second example comes from the relation between BADE components and age in our baseline data</w:t>
      </w:r>
      <w:r w:rsidR="00642BD8">
        <w:rPr>
          <w:rFonts w:ascii="Times New Roman" w:hAnsi="Times New Roman" w:cs="Times New Roman"/>
          <w:lang w:eastAsia="en-US" w:bidi="ar-SA"/>
        </w:rPr>
        <w:t xml:space="preserve"> (see also, main text </w:t>
      </w:r>
      <w:r w:rsidR="00642BD8" w:rsidRPr="008848EF">
        <w:rPr>
          <w:rFonts w:ascii="Times New Roman" w:hAnsi="Times New Roman" w:cs="Times New Roman"/>
          <w:b/>
          <w:bCs/>
          <w:lang w:eastAsia="en-US" w:bidi="ar-SA"/>
        </w:rPr>
        <w:t>Table 4</w:t>
      </w:r>
      <w:r w:rsidR="00642BD8">
        <w:rPr>
          <w:rFonts w:ascii="Times New Roman" w:hAnsi="Times New Roman" w:cs="Times New Roman"/>
          <w:lang w:eastAsia="en-US" w:bidi="ar-SA"/>
        </w:rPr>
        <w:t>)</w:t>
      </w:r>
      <w:r w:rsidRPr="009C1891">
        <w:rPr>
          <w:rFonts w:ascii="Times New Roman" w:hAnsi="Times New Roman" w:cs="Times New Roman"/>
          <w:lang w:eastAsia="en-US" w:bidi="ar-SA"/>
        </w:rPr>
        <w:t>.</w:t>
      </w:r>
    </w:p>
    <w:p w14:paraId="173DCB58" w14:textId="43E0326D" w:rsidR="00EB370F" w:rsidRDefault="00EB370F" w:rsidP="005831D8">
      <w:pPr>
        <w:rPr>
          <w:rFonts w:ascii="Times New Roman" w:hAnsi="Times New Roman" w:cs="Times New Roman"/>
          <w:b/>
          <w:bCs/>
          <w:color w:val="auto"/>
        </w:rPr>
      </w:pPr>
    </w:p>
    <w:p w14:paraId="0AFB5DDC" w14:textId="24DBF6C1" w:rsidR="001D1259" w:rsidRDefault="001D1259" w:rsidP="005831D8">
      <w:pPr>
        <w:rPr>
          <w:rFonts w:ascii="Times New Roman" w:hAnsi="Times New Roman" w:cs="Times New Roman"/>
          <w:b/>
          <w:bCs/>
          <w:color w:val="auto"/>
        </w:rPr>
      </w:pPr>
    </w:p>
    <w:p w14:paraId="259605E8" w14:textId="45C4EE0E" w:rsidR="001D1259" w:rsidRDefault="001D1259" w:rsidP="005831D8">
      <w:pPr>
        <w:rPr>
          <w:rFonts w:ascii="Times New Roman" w:hAnsi="Times New Roman" w:cs="Times New Roman"/>
          <w:b/>
          <w:bCs/>
          <w:color w:val="auto"/>
        </w:rPr>
      </w:pPr>
    </w:p>
    <w:p w14:paraId="2EED79EF" w14:textId="3ECB8E42" w:rsidR="001D1259" w:rsidRDefault="001D1259" w:rsidP="005831D8">
      <w:pPr>
        <w:rPr>
          <w:rFonts w:ascii="Times New Roman" w:hAnsi="Times New Roman" w:cs="Times New Roman"/>
          <w:b/>
          <w:bCs/>
          <w:color w:val="auto"/>
        </w:rPr>
      </w:pPr>
    </w:p>
    <w:p w14:paraId="221D4BF3" w14:textId="71314164" w:rsidR="001D1259" w:rsidRDefault="001D1259" w:rsidP="005831D8">
      <w:pPr>
        <w:rPr>
          <w:rFonts w:ascii="Times New Roman" w:hAnsi="Times New Roman" w:cs="Times New Roman"/>
          <w:b/>
          <w:bCs/>
          <w:color w:val="auto"/>
        </w:rPr>
      </w:pPr>
    </w:p>
    <w:p w14:paraId="09A67D96" w14:textId="27D47368" w:rsidR="001D1259" w:rsidRDefault="001D1259" w:rsidP="005831D8">
      <w:pPr>
        <w:rPr>
          <w:rFonts w:ascii="Times New Roman" w:hAnsi="Times New Roman" w:cs="Times New Roman"/>
          <w:b/>
          <w:bCs/>
          <w:color w:val="auto"/>
        </w:rPr>
      </w:pPr>
    </w:p>
    <w:p w14:paraId="1C5C3294" w14:textId="359A99C2" w:rsidR="001D1259" w:rsidRDefault="001D1259" w:rsidP="005831D8">
      <w:pPr>
        <w:rPr>
          <w:rFonts w:ascii="Times New Roman" w:hAnsi="Times New Roman" w:cs="Times New Roman"/>
          <w:b/>
          <w:bCs/>
          <w:color w:val="auto"/>
        </w:rPr>
      </w:pPr>
    </w:p>
    <w:p w14:paraId="07097196" w14:textId="138D3F9B" w:rsidR="001D1259" w:rsidRDefault="001D1259" w:rsidP="005831D8">
      <w:pPr>
        <w:rPr>
          <w:rFonts w:ascii="Times New Roman" w:hAnsi="Times New Roman" w:cs="Times New Roman"/>
          <w:b/>
          <w:bCs/>
          <w:color w:val="auto"/>
        </w:rPr>
      </w:pPr>
    </w:p>
    <w:p w14:paraId="2CCDCD7D" w14:textId="71DC8EAD" w:rsidR="001D1259" w:rsidRDefault="001D1259" w:rsidP="005831D8">
      <w:pPr>
        <w:rPr>
          <w:rFonts w:ascii="Times New Roman" w:hAnsi="Times New Roman" w:cs="Times New Roman"/>
          <w:b/>
          <w:bCs/>
          <w:color w:val="auto"/>
        </w:rPr>
      </w:pPr>
    </w:p>
    <w:p w14:paraId="355A7D6E" w14:textId="3FAF73CC" w:rsidR="001D1259" w:rsidRDefault="001D1259" w:rsidP="005831D8">
      <w:pPr>
        <w:rPr>
          <w:rFonts w:ascii="Times New Roman" w:hAnsi="Times New Roman" w:cs="Times New Roman"/>
          <w:b/>
          <w:bCs/>
          <w:color w:val="auto"/>
        </w:rPr>
      </w:pPr>
    </w:p>
    <w:p w14:paraId="48FA2E61" w14:textId="53F7F5FA" w:rsidR="001D1259" w:rsidRDefault="001D1259" w:rsidP="005831D8">
      <w:pPr>
        <w:rPr>
          <w:rFonts w:ascii="Times New Roman" w:hAnsi="Times New Roman" w:cs="Times New Roman"/>
          <w:b/>
          <w:bCs/>
          <w:color w:val="auto"/>
        </w:rPr>
      </w:pPr>
    </w:p>
    <w:p w14:paraId="6AA45A93" w14:textId="0DF32409" w:rsidR="001D1259" w:rsidRDefault="001D1259" w:rsidP="005831D8">
      <w:pPr>
        <w:rPr>
          <w:rFonts w:ascii="Times New Roman" w:hAnsi="Times New Roman" w:cs="Times New Roman"/>
          <w:b/>
          <w:bCs/>
          <w:color w:val="auto"/>
        </w:rPr>
      </w:pPr>
    </w:p>
    <w:p w14:paraId="43BA1595" w14:textId="1867691F" w:rsidR="001D1259" w:rsidRDefault="001D1259" w:rsidP="005831D8">
      <w:pPr>
        <w:rPr>
          <w:rFonts w:ascii="Times New Roman" w:hAnsi="Times New Roman" w:cs="Times New Roman"/>
          <w:b/>
          <w:bCs/>
          <w:color w:val="auto"/>
        </w:rPr>
      </w:pPr>
    </w:p>
    <w:p w14:paraId="523889A6" w14:textId="1EB02889" w:rsidR="001D1259" w:rsidRDefault="001D1259" w:rsidP="005831D8">
      <w:pPr>
        <w:rPr>
          <w:rFonts w:ascii="Times New Roman" w:hAnsi="Times New Roman" w:cs="Times New Roman"/>
          <w:b/>
          <w:bCs/>
          <w:color w:val="auto"/>
        </w:rPr>
      </w:pPr>
    </w:p>
    <w:p w14:paraId="670FC4AB" w14:textId="499C37AF" w:rsidR="001D1259" w:rsidRDefault="001D1259" w:rsidP="005831D8">
      <w:pPr>
        <w:rPr>
          <w:rFonts w:ascii="Times New Roman" w:hAnsi="Times New Roman" w:cs="Times New Roman"/>
          <w:b/>
          <w:bCs/>
          <w:color w:val="auto"/>
        </w:rPr>
      </w:pPr>
    </w:p>
    <w:p w14:paraId="09110A39" w14:textId="7771C863" w:rsidR="001D1259" w:rsidRDefault="001D1259" w:rsidP="005831D8">
      <w:pPr>
        <w:rPr>
          <w:rFonts w:ascii="Times New Roman" w:hAnsi="Times New Roman" w:cs="Times New Roman"/>
          <w:b/>
          <w:bCs/>
          <w:color w:val="auto"/>
        </w:rPr>
      </w:pPr>
    </w:p>
    <w:p w14:paraId="63217C71" w14:textId="25FC15C7" w:rsidR="001D1259" w:rsidRDefault="001D1259" w:rsidP="005831D8">
      <w:pPr>
        <w:rPr>
          <w:rFonts w:ascii="Times New Roman" w:hAnsi="Times New Roman" w:cs="Times New Roman"/>
          <w:b/>
          <w:bCs/>
          <w:color w:val="auto"/>
        </w:rPr>
      </w:pPr>
    </w:p>
    <w:p w14:paraId="52DC4364" w14:textId="0F0292E8" w:rsidR="001D1259" w:rsidRDefault="001D1259" w:rsidP="005831D8">
      <w:pPr>
        <w:rPr>
          <w:rFonts w:ascii="Times New Roman" w:hAnsi="Times New Roman" w:cs="Times New Roman"/>
          <w:b/>
          <w:bCs/>
          <w:color w:val="auto"/>
        </w:rPr>
      </w:pPr>
    </w:p>
    <w:p w14:paraId="70CA977C" w14:textId="06DA2F32" w:rsidR="001D1259" w:rsidRDefault="001D1259" w:rsidP="005831D8">
      <w:pPr>
        <w:rPr>
          <w:rFonts w:ascii="Times New Roman" w:hAnsi="Times New Roman" w:cs="Times New Roman"/>
          <w:b/>
          <w:bCs/>
          <w:color w:val="auto"/>
        </w:rPr>
      </w:pPr>
    </w:p>
    <w:p w14:paraId="7B51453C" w14:textId="19F7F43F" w:rsidR="001D1259" w:rsidRDefault="001D1259" w:rsidP="005831D8">
      <w:pPr>
        <w:rPr>
          <w:rFonts w:ascii="Times New Roman" w:hAnsi="Times New Roman" w:cs="Times New Roman"/>
          <w:b/>
          <w:bCs/>
          <w:color w:val="auto"/>
        </w:rPr>
      </w:pPr>
    </w:p>
    <w:p w14:paraId="5861C331" w14:textId="11B42F6E" w:rsidR="001D1259" w:rsidRDefault="001D1259" w:rsidP="005831D8">
      <w:pPr>
        <w:rPr>
          <w:rFonts w:ascii="Times New Roman" w:hAnsi="Times New Roman" w:cs="Times New Roman"/>
          <w:b/>
          <w:bCs/>
          <w:color w:val="auto"/>
        </w:rPr>
      </w:pPr>
    </w:p>
    <w:p w14:paraId="488C412A" w14:textId="3E4AA27E" w:rsidR="001D1259" w:rsidRDefault="001D1259" w:rsidP="005831D8">
      <w:pPr>
        <w:rPr>
          <w:rFonts w:ascii="Times New Roman" w:hAnsi="Times New Roman" w:cs="Times New Roman"/>
          <w:b/>
          <w:bCs/>
          <w:color w:val="auto"/>
        </w:rPr>
      </w:pPr>
    </w:p>
    <w:p w14:paraId="50489AEF" w14:textId="330C0E10" w:rsidR="001D1259" w:rsidRDefault="001D1259" w:rsidP="005831D8">
      <w:pPr>
        <w:rPr>
          <w:rFonts w:ascii="Times New Roman" w:hAnsi="Times New Roman" w:cs="Times New Roman"/>
          <w:b/>
          <w:bCs/>
          <w:color w:val="auto"/>
        </w:rPr>
      </w:pPr>
    </w:p>
    <w:p w14:paraId="70845A12" w14:textId="77777777" w:rsidR="001D1259" w:rsidRPr="009C1891" w:rsidRDefault="001D1259" w:rsidP="005831D8">
      <w:pPr>
        <w:rPr>
          <w:rFonts w:ascii="Times New Roman" w:hAnsi="Times New Roman" w:cs="Times New Roman"/>
          <w:b/>
          <w:bCs/>
          <w:color w:val="auto"/>
        </w:rPr>
      </w:pPr>
    </w:p>
    <w:p w14:paraId="02F51B9B" w14:textId="2912B3D4" w:rsidR="005831D8" w:rsidRPr="009C1891" w:rsidRDefault="005831D8" w:rsidP="005831D8">
      <w:pPr>
        <w:rPr>
          <w:rFonts w:ascii="Times New Roman" w:eastAsia="Calibri" w:hAnsi="Times New Roman" w:cs="Times New Roman"/>
          <w:b/>
          <w:bCs/>
          <w:color w:val="auto"/>
        </w:rPr>
      </w:pPr>
      <w:r w:rsidRPr="009C1891">
        <w:rPr>
          <w:rFonts w:ascii="Times New Roman" w:hAnsi="Times New Roman" w:cs="Times New Roman"/>
          <w:b/>
          <w:bCs/>
          <w:color w:val="auto"/>
        </w:rPr>
        <w:lastRenderedPageBreak/>
        <w:t>Table S</w:t>
      </w:r>
      <w:r w:rsidR="00C73068">
        <w:rPr>
          <w:rFonts w:ascii="Times New Roman" w:hAnsi="Times New Roman" w:cs="Times New Roman"/>
          <w:b/>
          <w:bCs/>
          <w:color w:val="auto"/>
        </w:rPr>
        <w:t>4</w:t>
      </w:r>
      <w:r w:rsidRPr="009C1891">
        <w:rPr>
          <w:rFonts w:ascii="Times New Roman" w:hAnsi="Times New Roman" w:cs="Times New Roman"/>
          <w:b/>
          <w:bCs/>
          <w:color w:val="auto"/>
        </w:rPr>
        <w:t>.</w:t>
      </w:r>
    </w:p>
    <w:p w14:paraId="1030BDFD" w14:textId="35BB49CC" w:rsidR="005831D8" w:rsidRPr="009C1891" w:rsidRDefault="005831D8" w:rsidP="005831D8">
      <w:pPr>
        <w:rPr>
          <w:rFonts w:ascii="Times New Roman" w:hAnsi="Times New Roman" w:cs="Times New Roman"/>
          <w:b/>
          <w:bCs/>
          <w:i/>
          <w:iCs/>
          <w:color w:val="auto"/>
        </w:rPr>
      </w:pPr>
      <w:r w:rsidRPr="009C1891">
        <w:rPr>
          <w:rFonts w:ascii="Times New Roman" w:hAnsi="Times New Roman" w:cs="Times New Roman"/>
          <w:b/>
          <w:bCs/>
          <w:i/>
          <w:iCs/>
          <w:color w:val="auto"/>
        </w:rPr>
        <w:t xml:space="preserve">Multiple Linear </w:t>
      </w:r>
      <w:r w:rsidR="00F3695F" w:rsidRPr="009C1891">
        <w:rPr>
          <w:rFonts w:ascii="Times New Roman" w:hAnsi="Times New Roman" w:cs="Times New Roman"/>
          <w:b/>
          <w:bCs/>
          <w:i/>
          <w:iCs/>
        </w:rPr>
        <w:t xml:space="preserve">Regression Model: Biased/Inflexible Interpretations’ Association with Symptoms of Depression and Social Anxiety in Baseline Data </w:t>
      </w:r>
      <w:r w:rsidRPr="009C1891">
        <w:rPr>
          <w:rFonts w:ascii="Times New Roman" w:hAnsi="Times New Roman" w:cs="Times New Roman"/>
          <w:b/>
          <w:bCs/>
          <w:i/>
          <w:iCs/>
          <w:color w:val="auto"/>
        </w:rPr>
        <w:t>– Metrics Captured Using Principal Component Scores</w:t>
      </w:r>
    </w:p>
    <w:tbl>
      <w:tblPr>
        <w:tblStyle w:val="TableGrid2"/>
        <w:tblW w:w="5481" w:type="pct"/>
        <w:tblInd w:w="0" w:type="dxa"/>
        <w:tblLayout w:type="fixed"/>
        <w:tblLook w:val="04A0" w:firstRow="1" w:lastRow="0" w:firstColumn="1" w:lastColumn="0" w:noHBand="0" w:noVBand="1"/>
      </w:tblPr>
      <w:tblGrid>
        <w:gridCol w:w="1260"/>
        <w:gridCol w:w="1262"/>
        <w:gridCol w:w="3585"/>
        <w:gridCol w:w="737"/>
        <w:gridCol w:w="540"/>
        <w:gridCol w:w="92"/>
        <w:gridCol w:w="630"/>
        <w:gridCol w:w="808"/>
        <w:gridCol w:w="1346"/>
      </w:tblGrid>
      <w:tr w:rsidR="00BF0964" w:rsidRPr="009C1891" w14:paraId="3AC26AA7" w14:textId="77777777" w:rsidTr="00A05C88">
        <w:trPr>
          <w:trHeight w:val="360"/>
        </w:trPr>
        <w:tc>
          <w:tcPr>
            <w:tcW w:w="614" w:type="pct"/>
            <w:tcBorders>
              <w:top w:val="single" w:sz="4" w:space="0" w:color="auto"/>
              <w:left w:val="nil"/>
              <w:bottom w:val="single" w:sz="4" w:space="0" w:color="auto"/>
              <w:right w:val="nil"/>
            </w:tcBorders>
            <w:hideMark/>
          </w:tcPr>
          <w:p w14:paraId="38F53AA0" w14:textId="77777777" w:rsidR="005831D8" w:rsidRPr="009C1891" w:rsidRDefault="005831D8" w:rsidP="0092767E">
            <w:pPr>
              <w:rPr>
                <w:rFonts w:ascii="Times New Roman" w:hAnsi="Times New Roman" w:cs="Times New Roman"/>
                <w:b/>
                <w:bCs/>
                <w:color w:val="auto"/>
              </w:rPr>
            </w:pPr>
            <w:r w:rsidRPr="009C1891">
              <w:rPr>
                <w:rFonts w:ascii="Times New Roman" w:hAnsi="Times New Roman" w:cs="Times New Roman"/>
                <w:b/>
                <w:bCs/>
                <w:color w:val="auto"/>
              </w:rPr>
              <w:t>Criterion</w:t>
            </w:r>
          </w:p>
        </w:tc>
        <w:tc>
          <w:tcPr>
            <w:tcW w:w="615" w:type="pct"/>
            <w:tcBorders>
              <w:top w:val="single" w:sz="4" w:space="0" w:color="auto"/>
              <w:left w:val="nil"/>
              <w:bottom w:val="single" w:sz="4" w:space="0" w:color="auto"/>
              <w:right w:val="nil"/>
            </w:tcBorders>
          </w:tcPr>
          <w:p w14:paraId="32D6E0F2" w14:textId="77777777" w:rsidR="005831D8" w:rsidRPr="009C1891" w:rsidRDefault="005831D8" w:rsidP="0092767E">
            <w:pPr>
              <w:rPr>
                <w:rFonts w:ascii="Times New Roman" w:hAnsi="Times New Roman" w:cs="Times New Roman"/>
                <w:b/>
                <w:bCs/>
                <w:color w:val="auto"/>
              </w:rPr>
            </w:pPr>
            <w:r w:rsidRPr="009C1891">
              <w:rPr>
                <w:rFonts w:ascii="Times New Roman" w:hAnsi="Times New Roman" w:cs="Times New Roman"/>
                <w:b/>
                <w:bCs/>
                <w:color w:val="auto"/>
              </w:rPr>
              <w:t xml:space="preserve">Type </w:t>
            </w:r>
          </w:p>
        </w:tc>
        <w:tc>
          <w:tcPr>
            <w:tcW w:w="1747" w:type="pct"/>
            <w:tcBorders>
              <w:top w:val="single" w:sz="4" w:space="0" w:color="auto"/>
              <w:left w:val="nil"/>
              <w:bottom w:val="single" w:sz="4" w:space="0" w:color="auto"/>
              <w:right w:val="nil"/>
            </w:tcBorders>
            <w:hideMark/>
          </w:tcPr>
          <w:p w14:paraId="78806F10" w14:textId="77777777" w:rsidR="005831D8" w:rsidRPr="009C1891" w:rsidRDefault="005831D8" w:rsidP="0092767E">
            <w:pPr>
              <w:rPr>
                <w:rFonts w:ascii="Times New Roman" w:hAnsi="Times New Roman" w:cs="Times New Roman"/>
                <w:b/>
                <w:bCs/>
                <w:color w:val="auto"/>
              </w:rPr>
            </w:pPr>
            <w:r w:rsidRPr="009C1891">
              <w:rPr>
                <w:rFonts w:ascii="Times New Roman" w:hAnsi="Times New Roman" w:cs="Times New Roman"/>
                <w:b/>
                <w:bCs/>
                <w:color w:val="auto"/>
              </w:rPr>
              <w:t>Predictor</w:t>
            </w:r>
          </w:p>
        </w:tc>
        <w:tc>
          <w:tcPr>
            <w:tcW w:w="359" w:type="pct"/>
            <w:tcBorders>
              <w:top w:val="single" w:sz="4" w:space="0" w:color="auto"/>
              <w:left w:val="nil"/>
              <w:bottom w:val="single" w:sz="4" w:space="0" w:color="auto"/>
              <w:right w:val="nil"/>
            </w:tcBorders>
            <w:hideMark/>
          </w:tcPr>
          <w:p w14:paraId="7231C021" w14:textId="494F063F" w:rsidR="005831D8" w:rsidRPr="009C1891" w:rsidRDefault="00A0005E" w:rsidP="0092767E">
            <w:pPr>
              <w:rPr>
                <w:rFonts w:ascii="Times New Roman" w:hAnsi="Times New Roman" w:cs="Times New Roman"/>
                <w:b/>
                <w:bCs/>
                <w:i/>
                <w:iCs/>
                <w:color w:val="auto"/>
              </w:rPr>
            </w:pPr>
            <w:r w:rsidRPr="009C1891">
              <w:rPr>
                <w:rFonts w:ascii="Times New Roman" w:hAnsi="Times New Roman" w:cs="Times New Roman"/>
                <w:b/>
                <w:bCs/>
                <w:i/>
                <w:iCs/>
                <w:color w:val="auto"/>
              </w:rPr>
              <w:t>β</w:t>
            </w:r>
          </w:p>
        </w:tc>
        <w:tc>
          <w:tcPr>
            <w:tcW w:w="263" w:type="pct"/>
            <w:tcBorders>
              <w:top w:val="single" w:sz="4" w:space="0" w:color="auto"/>
              <w:left w:val="nil"/>
              <w:bottom w:val="single" w:sz="4" w:space="0" w:color="auto"/>
              <w:right w:val="nil"/>
            </w:tcBorders>
            <w:hideMark/>
          </w:tcPr>
          <w:p w14:paraId="79A4B3FC" w14:textId="77777777" w:rsidR="005831D8" w:rsidRPr="009C1891" w:rsidRDefault="005831D8" w:rsidP="0092767E">
            <w:pPr>
              <w:rPr>
                <w:rFonts w:ascii="Times New Roman" w:hAnsi="Times New Roman" w:cs="Times New Roman"/>
                <w:b/>
                <w:bCs/>
                <w:i/>
                <w:iCs/>
                <w:color w:val="auto"/>
              </w:rPr>
            </w:pPr>
            <w:r w:rsidRPr="009C1891">
              <w:rPr>
                <w:rFonts w:ascii="Times New Roman" w:hAnsi="Times New Roman" w:cs="Times New Roman"/>
                <w:b/>
                <w:bCs/>
                <w:i/>
                <w:iCs/>
                <w:color w:val="auto"/>
              </w:rPr>
              <w:t>SE</w:t>
            </w:r>
          </w:p>
        </w:tc>
        <w:tc>
          <w:tcPr>
            <w:tcW w:w="352" w:type="pct"/>
            <w:gridSpan w:val="2"/>
            <w:tcBorders>
              <w:top w:val="single" w:sz="4" w:space="0" w:color="auto"/>
              <w:left w:val="nil"/>
              <w:bottom w:val="single" w:sz="4" w:space="0" w:color="auto"/>
              <w:right w:val="nil"/>
            </w:tcBorders>
            <w:hideMark/>
          </w:tcPr>
          <w:p w14:paraId="3E99D072" w14:textId="77777777" w:rsidR="005831D8" w:rsidRPr="009C1891" w:rsidRDefault="005831D8" w:rsidP="0092767E">
            <w:pPr>
              <w:rPr>
                <w:rFonts w:ascii="Times New Roman" w:hAnsi="Times New Roman" w:cs="Times New Roman"/>
                <w:b/>
                <w:bCs/>
                <w:i/>
                <w:iCs/>
                <w:color w:val="auto"/>
              </w:rPr>
            </w:pPr>
            <w:r w:rsidRPr="009C1891">
              <w:rPr>
                <w:rFonts w:ascii="Times New Roman" w:hAnsi="Times New Roman" w:cs="Times New Roman"/>
                <w:b/>
                <w:bCs/>
                <w:i/>
                <w:iCs/>
                <w:color w:val="auto"/>
              </w:rPr>
              <w:t>t</w:t>
            </w:r>
          </w:p>
        </w:tc>
        <w:tc>
          <w:tcPr>
            <w:tcW w:w="394" w:type="pct"/>
            <w:tcBorders>
              <w:top w:val="single" w:sz="4" w:space="0" w:color="auto"/>
              <w:left w:val="nil"/>
              <w:bottom w:val="single" w:sz="4" w:space="0" w:color="auto"/>
              <w:right w:val="nil"/>
            </w:tcBorders>
            <w:hideMark/>
          </w:tcPr>
          <w:p w14:paraId="2DDE6FAB" w14:textId="77777777" w:rsidR="005831D8" w:rsidRPr="009C1891" w:rsidRDefault="005831D8" w:rsidP="0092767E">
            <w:pPr>
              <w:rPr>
                <w:rFonts w:ascii="Times New Roman" w:hAnsi="Times New Roman" w:cs="Times New Roman"/>
                <w:b/>
                <w:bCs/>
                <w:i/>
                <w:iCs/>
                <w:color w:val="auto"/>
              </w:rPr>
            </w:pPr>
            <w:r w:rsidRPr="009C1891">
              <w:rPr>
                <w:rFonts w:ascii="Times New Roman" w:hAnsi="Times New Roman" w:cs="Times New Roman"/>
                <w:b/>
                <w:bCs/>
                <w:i/>
                <w:iCs/>
                <w:color w:val="auto"/>
              </w:rPr>
              <w:t>p</w:t>
            </w:r>
          </w:p>
        </w:tc>
        <w:tc>
          <w:tcPr>
            <w:tcW w:w="656" w:type="pct"/>
            <w:tcBorders>
              <w:top w:val="single" w:sz="4" w:space="0" w:color="auto"/>
              <w:left w:val="nil"/>
              <w:bottom w:val="single" w:sz="4" w:space="0" w:color="auto"/>
              <w:right w:val="nil"/>
            </w:tcBorders>
            <w:hideMark/>
          </w:tcPr>
          <w:p w14:paraId="496ECD2F" w14:textId="77777777" w:rsidR="005831D8" w:rsidRPr="009C1891" w:rsidRDefault="005831D8" w:rsidP="0092767E">
            <w:pPr>
              <w:rPr>
                <w:rFonts w:ascii="Times New Roman" w:hAnsi="Times New Roman" w:cs="Times New Roman"/>
                <w:b/>
                <w:bCs/>
                <w:i/>
                <w:iCs/>
                <w:color w:val="auto"/>
              </w:rPr>
            </w:pPr>
            <w:r w:rsidRPr="009C1891">
              <w:rPr>
                <w:rFonts w:ascii="Times New Roman" w:hAnsi="Times New Roman" w:cs="Times New Roman"/>
                <w:b/>
                <w:bCs/>
                <w:i/>
                <w:iCs/>
                <w:color w:val="auto"/>
              </w:rPr>
              <w:t>95%CI</w:t>
            </w:r>
          </w:p>
        </w:tc>
      </w:tr>
      <w:tr w:rsidR="00FD3787" w:rsidRPr="009C1891" w14:paraId="294CE8D4" w14:textId="77777777" w:rsidTr="00A05C88">
        <w:trPr>
          <w:trHeight w:val="360"/>
        </w:trPr>
        <w:tc>
          <w:tcPr>
            <w:tcW w:w="614" w:type="pct"/>
            <w:tcBorders>
              <w:top w:val="single" w:sz="4" w:space="0" w:color="auto"/>
              <w:left w:val="nil"/>
              <w:bottom w:val="nil"/>
              <w:right w:val="nil"/>
            </w:tcBorders>
            <w:hideMark/>
          </w:tcPr>
          <w:p w14:paraId="4F8255B2"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Anxiety</w:t>
            </w:r>
          </w:p>
        </w:tc>
        <w:tc>
          <w:tcPr>
            <w:tcW w:w="615" w:type="pct"/>
            <w:tcBorders>
              <w:top w:val="single" w:sz="4" w:space="0" w:color="auto"/>
              <w:left w:val="nil"/>
              <w:bottom w:val="nil"/>
              <w:right w:val="nil"/>
            </w:tcBorders>
          </w:tcPr>
          <w:p w14:paraId="561E5D03"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DiscP</w:t>
            </w:r>
          </w:p>
        </w:tc>
        <w:tc>
          <w:tcPr>
            <w:tcW w:w="1747" w:type="pct"/>
            <w:tcBorders>
              <w:top w:val="single" w:sz="4" w:space="0" w:color="auto"/>
              <w:left w:val="nil"/>
              <w:bottom w:val="nil"/>
              <w:right w:val="nil"/>
            </w:tcBorders>
            <w:hideMark/>
          </w:tcPr>
          <w:p w14:paraId="65E323A4" w14:textId="77777777"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Positive Interpretation Inflexibility</w:t>
            </w:r>
          </w:p>
        </w:tc>
        <w:tc>
          <w:tcPr>
            <w:tcW w:w="359" w:type="pct"/>
            <w:tcBorders>
              <w:top w:val="single" w:sz="4" w:space="0" w:color="auto"/>
              <w:left w:val="nil"/>
              <w:bottom w:val="nil"/>
              <w:right w:val="nil"/>
            </w:tcBorders>
          </w:tcPr>
          <w:p w14:paraId="55DB2577" w14:textId="704C5EB4" w:rsidR="00146702" w:rsidRPr="009C1891" w:rsidRDefault="00091EEC" w:rsidP="00146702">
            <w:pPr>
              <w:rPr>
                <w:rFonts w:ascii="Times New Roman" w:hAnsi="Times New Roman" w:cs="Times New Roman"/>
                <w:b/>
                <w:bCs/>
                <w:color w:val="auto"/>
              </w:rPr>
            </w:pPr>
            <w:r w:rsidRPr="009C1891">
              <w:rPr>
                <w:rFonts w:ascii="Times New Roman" w:hAnsi="Times New Roman" w:cs="Times New Roman"/>
                <w:b/>
                <w:bCs/>
                <w:color w:val="auto"/>
              </w:rPr>
              <w:t>0.</w:t>
            </w:r>
            <w:r w:rsidR="00CC2038" w:rsidRPr="009C1891">
              <w:rPr>
                <w:rFonts w:ascii="Times New Roman" w:hAnsi="Times New Roman" w:cs="Times New Roman"/>
                <w:b/>
                <w:bCs/>
                <w:color w:val="auto"/>
              </w:rPr>
              <w:t>26</w:t>
            </w:r>
          </w:p>
        </w:tc>
        <w:tc>
          <w:tcPr>
            <w:tcW w:w="308" w:type="pct"/>
            <w:gridSpan w:val="2"/>
            <w:tcBorders>
              <w:top w:val="single" w:sz="4" w:space="0" w:color="auto"/>
              <w:left w:val="nil"/>
              <w:bottom w:val="nil"/>
              <w:right w:val="nil"/>
            </w:tcBorders>
          </w:tcPr>
          <w:p w14:paraId="53392CBB" w14:textId="427276D6" w:rsidR="00146702" w:rsidRPr="009C1891" w:rsidRDefault="00091EEC" w:rsidP="00146702">
            <w:pPr>
              <w:rPr>
                <w:rFonts w:ascii="Times New Roman" w:hAnsi="Times New Roman" w:cs="Times New Roman"/>
                <w:b/>
                <w:bCs/>
                <w:color w:val="auto"/>
              </w:rPr>
            </w:pPr>
            <w:r w:rsidRPr="009C1891">
              <w:rPr>
                <w:rFonts w:ascii="Times New Roman" w:hAnsi="Times New Roman" w:cs="Times New Roman"/>
                <w:b/>
                <w:bCs/>
                <w:color w:val="auto"/>
              </w:rPr>
              <w:t>0.09</w:t>
            </w:r>
          </w:p>
        </w:tc>
        <w:tc>
          <w:tcPr>
            <w:tcW w:w="307" w:type="pct"/>
            <w:tcBorders>
              <w:top w:val="single" w:sz="4" w:space="0" w:color="auto"/>
              <w:left w:val="nil"/>
              <w:bottom w:val="nil"/>
              <w:right w:val="nil"/>
            </w:tcBorders>
          </w:tcPr>
          <w:p w14:paraId="5375EE5B" w14:textId="69226865"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3.</w:t>
            </w:r>
            <w:r w:rsidR="00CC2038" w:rsidRPr="009C1891">
              <w:rPr>
                <w:rFonts w:ascii="Times New Roman" w:hAnsi="Times New Roman" w:cs="Times New Roman"/>
                <w:b/>
                <w:bCs/>
                <w:color w:val="auto"/>
              </w:rPr>
              <w:t>01</w:t>
            </w:r>
          </w:p>
        </w:tc>
        <w:tc>
          <w:tcPr>
            <w:tcW w:w="394" w:type="pct"/>
            <w:tcBorders>
              <w:top w:val="single" w:sz="4" w:space="0" w:color="auto"/>
              <w:left w:val="nil"/>
              <w:bottom w:val="nil"/>
              <w:right w:val="nil"/>
            </w:tcBorders>
          </w:tcPr>
          <w:p w14:paraId="6E45EC87" w14:textId="4D0F2676"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.00</w:t>
            </w:r>
            <w:r w:rsidR="00CC2038" w:rsidRPr="009C1891">
              <w:rPr>
                <w:rFonts w:ascii="Times New Roman" w:hAnsi="Times New Roman" w:cs="Times New Roman"/>
                <w:b/>
                <w:bCs/>
                <w:color w:val="auto"/>
              </w:rPr>
              <w:t>3</w:t>
            </w:r>
          </w:p>
        </w:tc>
        <w:tc>
          <w:tcPr>
            <w:tcW w:w="656" w:type="pct"/>
            <w:tcBorders>
              <w:top w:val="single" w:sz="4" w:space="0" w:color="auto"/>
              <w:left w:val="nil"/>
              <w:bottom w:val="nil"/>
              <w:right w:val="nil"/>
            </w:tcBorders>
          </w:tcPr>
          <w:p w14:paraId="0B8FDE39" w14:textId="68C2B653"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w:t>
            </w:r>
            <w:r w:rsidR="00091EEC" w:rsidRPr="009C1891">
              <w:rPr>
                <w:rFonts w:ascii="Times New Roman" w:hAnsi="Times New Roman" w:cs="Times New Roman"/>
                <w:b/>
                <w:bCs/>
                <w:color w:val="auto"/>
              </w:rPr>
              <w:t>0.</w:t>
            </w:r>
            <w:r w:rsidR="00CC2038" w:rsidRPr="009C1891">
              <w:rPr>
                <w:rFonts w:ascii="Times New Roman" w:hAnsi="Times New Roman" w:cs="Times New Roman"/>
                <w:b/>
                <w:bCs/>
                <w:color w:val="auto"/>
              </w:rPr>
              <w:t>09</w:t>
            </w:r>
            <w:r w:rsidR="00091EEC" w:rsidRPr="009C1891">
              <w:rPr>
                <w:rFonts w:ascii="Times New Roman" w:hAnsi="Times New Roman" w:cs="Times New Roman"/>
                <w:b/>
                <w:bCs/>
                <w:color w:val="auto"/>
              </w:rPr>
              <w:t xml:space="preserve"> 0.</w:t>
            </w:r>
            <w:r w:rsidR="00933751" w:rsidRPr="009C1891">
              <w:rPr>
                <w:rFonts w:ascii="Times New Roman" w:hAnsi="Times New Roman" w:cs="Times New Roman"/>
                <w:b/>
                <w:bCs/>
                <w:color w:val="auto"/>
              </w:rPr>
              <w:t>4</w:t>
            </w:r>
            <w:r w:rsidR="00CC2038" w:rsidRPr="009C1891">
              <w:rPr>
                <w:rFonts w:ascii="Times New Roman" w:hAnsi="Times New Roman" w:cs="Times New Roman"/>
                <w:b/>
                <w:bCs/>
                <w:color w:val="auto"/>
              </w:rPr>
              <w:t>3</w:t>
            </w:r>
            <w:r w:rsidRPr="009C1891">
              <w:rPr>
                <w:rFonts w:ascii="Times New Roman" w:hAnsi="Times New Roman" w:cs="Times New Roman"/>
                <w:b/>
                <w:bCs/>
                <w:color w:val="auto"/>
              </w:rPr>
              <w:t>]</w:t>
            </w:r>
          </w:p>
        </w:tc>
      </w:tr>
      <w:tr w:rsidR="00FD3787" w:rsidRPr="009C1891" w14:paraId="17ABECD8" w14:textId="77777777" w:rsidTr="00146702">
        <w:trPr>
          <w:trHeight w:val="360"/>
        </w:trPr>
        <w:tc>
          <w:tcPr>
            <w:tcW w:w="614" w:type="pct"/>
            <w:tcBorders>
              <w:top w:val="nil"/>
              <w:left w:val="nil"/>
              <w:bottom w:val="nil"/>
              <w:right w:val="nil"/>
            </w:tcBorders>
          </w:tcPr>
          <w:p w14:paraId="068CE8BB" w14:textId="77777777" w:rsidR="00146702" w:rsidRPr="009C1891" w:rsidRDefault="00146702" w:rsidP="00146702">
            <w:pPr>
              <w:rPr>
                <w:rFonts w:ascii="Times New Roman" w:hAnsi="Times New Roman" w:cs="Times New Roman"/>
                <w:color w:val="auto"/>
              </w:rPr>
            </w:pPr>
          </w:p>
        </w:tc>
        <w:tc>
          <w:tcPr>
            <w:tcW w:w="615" w:type="pct"/>
            <w:tcBorders>
              <w:top w:val="nil"/>
              <w:left w:val="nil"/>
              <w:bottom w:val="nil"/>
              <w:right w:val="nil"/>
            </w:tcBorders>
          </w:tcPr>
          <w:p w14:paraId="66C90DFF" w14:textId="77777777" w:rsidR="00146702" w:rsidRPr="009C1891" w:rsidRDefault="00146702" w:rsidP="00146702">
            <w:pPr>
              <w:rPr>
                <w:rFonts w:ascii="Times New Roman" w:hAnsi="Times New Roman" w:cs="Times New Roman"/>
                <w:color w:val="auto"/>
              </w:rPr>
            </w:pPr>
          </w:p>
        </w:tc>
        <w:tc>
          <w:tcPr>
            <w:tcW w:w="1747" w:type="pct"/>
            <w:tcBorders>
              <w:top w:val="nil"/>
              <w:left w:val="nil"/>
              <w:bottom w:val="nil"/>
              <w:right w:val="nil"/>
            </w:tcBorders>
            <w:hideMark/>
          </w:tcPr>
          <w:p w14:paraId="4A2AD517" w14:textId="77777777"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Negative Interpretation Bias</w:t>
            </w:r>
          </w:p>
        </w:tc>
        <w:tc>
          <w:tcPr>
            <w:tcW w:w="359" w:type="pct"/>
            <w:tcBorders>
              <w:top w:val="nil"/>
              <w:left w:val="nil"/>
              <w:bottom w:val="nil"/>
              <w:right w:val="nil"/>
            </w:tcBorders>
          </w:tcPr>
          <w:p w14:paraId="683DAAF2" w14:textId="293E51C3" w:rsidR="00146702" w:rsidRPr="009C1891" w:rsidRDefault="00091EEC" w:rsidP="00146702">
            <w:pPr>
              <w:rPr>
                <w:rFonts w:ascii="Times New Roman" w:hAnsi="Times New Roman" w:cs="Times New Roman"/>
                <w:b/>
                <w:bCs/>
                <w:color w:val="auto"/>
              </w:rPr>
            </w:pPr>
            <w:r w:rsidRPr="009C1891">
              <w:rPr>
                <w:rFonts w:ascii="Times New Roman" w:hAnsi="Times New Roman" w:cs="Times New Roman"/>
                <w:b/>
                <w:bCs/>
                <w:color w:val="auto"/>
              </w:rPr>
              <w:t>0.1</w:t>
            </w:r>
            <w:r w:rsidR="00CC2038" w:rsidRPr="009C1891">
              <w:rPr>
                <w:rFonts w:ascii="Times New Roman" w:hAnsi="Times New Roman" w:cs="Times New Roman"/>
                <w:b/>
                <w:bCs/>
                <w:color w:val="auto"/>
              </w:rPr>
              <w:t>9</w:t>
            </w:r>
          </w:p>
        </w:tc>
        <w:tc>
          <w:tcPr>
            <w:tcW w:w="308" w:type="pct"/>
            <w:gridSpan w:val="2"/>
            <w:tcBorders>
              <w:top w:val="nil"/>
              <w:left w:val="nil"/>
              <w:bottom w:val="nil"/>
              <w:right w:val="nil"/>
            </w:tcBorders>
          </w:tcPr>
          <w:p w14:paraId="20D3ECB8" w14:textId="5A9B5E96" w:rsidR="00146702" w:rsidRPr="009C1891" w:rsidRDefault="00091EEC" w:rsidP="00146702">
            <w:pPr>
              <w:rPr>
                <w:rFonts w:ascii="Times New Roman" w:hAnsi="Times New Roman" w:cs="Times New Roman"/>
                <w:b/>
                <w:bCs/>
                <w:color w:val="auto"/>
              </w:rPr>
            </w:pPr>
            <w:r w:rsidRPr="009C1891">
              <w:rPr>
                <w:rFonts w:ascii="Times New Roman" w:hAnsi="Times New Roman" w:cs="Times New Roman"/>
                <w:b/>
                <w:bCs/>
                <w:color w:val="auto"/>
              </w:rPr>
              <w:t>0.08</w:t>
            </w:r>
          </w:p>
        </w:tc>
        <w:tc>
          <w:tcPr>
            <w:tcW w:w="307" w:type="pct"/>
            <w:tcBorders>
              <w:top w:val="nil"/>
              <w:left w:val="nil"/>
              <w:bottom w:val="nil"/>
              <w:right w:val="nil"/>
            </w:tcBorders>
          </w:tcPr>
          <w:p w14:paraId="7D2D0A69" w14:textId="42C1EB1C"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2.</w:t>
            </w:r>
            <w:r w:rsidR="00CC2038" w:rsidRPr="009C1891">
              <w:rPr>
                <w:rFonts w:ascii="Times New Roman" w:hAnsi="Times New Roman" w:cs="Times New Roman"/>
                <w:b/>
                <w:bCs/>
                <w:color w:val="auto"/>
              </w:rPr>
              <w:t>51</w:t>
            </w:r>
          </w:p>
        </w:tc>
        <w:tc>
          <w:tcPr>
            <w:tcW w:w="394" w:type="pct"/>
            <w:tcBorders>
              <w:top w:val="nil"/>
              <w:left w:val="nil"/>
              <w:bottom w:val="nil"/>
              <w:right w:val="nil"/>
            </w:tcBorders>
          </w:tcPr>
          <w:p w14:paraId="43F5477E" w14:textId="06093782"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.0</w:t>
            </w:r>
            <w:r w:rsidR="00CC2038" w:rsidRPr="009C1891">
              <w:rPr>
                <w:rFonts w:ascii="Times New Roman" w:hAnsi="Times New Roman" w:cs="Times New Roman"/>
                <w:b/>
                <w:bCs/>
                <w:color w:val="auto"/>
              </w:rPr>
              <w:t>13</w:t>
            </w:r>
          </w:p>
        </w:tc>
        <w:tc>
          <w:tcPr>
            <w:tcW w:w="656" w:type="pct"/>
            <w:tcBorders>
              <w:top w:val="nil"/>
              <w:left w:val="nil"/>
              <w:bottom w:val="nil"/>
              <w:right w:val="nil"/>
            </w:tcBorders>
          </w:tcPr>
          <w:p w14:paraId="33C49599" w14:textId="47362448"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w:t>
            </w:r>
            <w:r w:rsidR="00091EEC" w:rsidRPr="009C1891">
              <w:rPr>
                <w:rFonts w:ascii="Times New Roman" w:hAnsi="Times New Roman" w:cs="Times New Roman"/>
                <w:b/>
                <w:bCs/>
                <w:color w:val="auto"/>
              </w:rPr>
              <w:t>0.0</w:t>
            </w:r>
            <w:r w:rsidR="00CC2038" w:rsidRPr="009C1891">
              <w:rPr>
                <w:rFonts w:ascii="Times New Roman" w:hAnsi="Times New Roman" w:cs="Times New Roman"/>
                <w:b/>
                <w:bCs/>
                <w:color w:val="auto"/>
              </w:rPr>
              <w:t>4</w:t>
            </w:r>
            <w:r w:rsidR="00091EEC" w:rsidRPr="009C1891">
              <w:rPr>
                <w:rFonts w:ascii="Times New Roman" w:hAnsi="Times New Roman" w:cs="Times New Roman"/>
                <w:b/>
                <w:bCs/>
                <w:color w:val="auto"/>
              </w:rPr>
              <w:t xml:space="preserve"> 0.3</w:t>
            </w:r>
            <w:r w:rsidR="00CC2038" w:rsidRPr="009C1891">
              <w:rPr>
                <w:rFonts w:ascii="Times New Roman" w:hAnsi="Times New Roman" w:cs="Times New Roman"/>
                <w:b/>
                <w:bCs/>
                <w:color w:val="auto"/>
              </w:rPr>
              <w:t>4</w:t>
            </w:r>
            <w:r w:rsidRPr="009C1891">
              <w:rPr>
                <w:rFonts w:ascii="Times New Roman" w:hAnsi="Times New Roman" w:cs="Times New Roman"/>
                <w:b/>
                <w:bCs/>
                <w:color w:val="auto"/>
              </w:rPr>
              <w:t>]</w:t>
            </w:r>
          </w:p>
        </w:tc>
      </w:tr>
      <w:tr w:rsidR="00FD3787" w:rsidRPr="009C1891" w14:paraId="799CC032" w14:textId="77777777" w:rsidTr="00146702">
        <w:trPr>
          <w:trHeight w:val="360"/>
        </w:trPr>
        <w:tc>
          <w:tcPr>
            <w:tcW w:w="614" w:type="pct"/>
            <w:tcBorders>
              <w:top w:val="nil"/>
              <w:left w:val="nil"/>
              <w:bottom w:val="nil"/>
              <w:right w:val="nil"/>
            </w:tcBorders>
          </w:tcPr>
          <w:p w14:paraId="39A9E147" w14:textId="77777777" w:rsidR="00146702" w:rsidRPr="009C1891" w:rsidRDefault="00146702" w:rsidP="00146702">
            <w:pPr>
              <w:rPr>
                <w:rFonts w:ascii="Times New Roman" w:hAnsi="Times New Roman" w:cs="Times New Roman"/>
                <w:color w:val="auto"/>
              </w:rPr>
            </w:pPr>
          </w:p>
        </w:tc>
        <w:tc>
          <w:tcPr>
            <w:tcW w:w="615" w:type="pct"/>
            <w:tcBorders>
              <w:top w:val="nil"/>
              <w:left w:val="nil"/>
              <w:bottom w:val="single" w:sz="4" w:space="0" w:color="auto"/>
              <w:right w:val="nil"/>
            </w:tcBorders>
          </w:tcPr>
          <w:p w14:paraId="45342D38" w14:textId="77777777" w:rsidR="00146702" w:rsidRPr="009C1891" w:rsidRDefault="00146702" w:rsidP="00146702">
            <w:pPr>
              <w:rPr>
                <w:rFonts w:ascii="Times New Roman" w:hAnsi="Times New Roman" w:cs="Times New Roman"/>
                <w:color w:val="auto"/>
              </w:rPr>
            </w:pPr>
          </w:p>
        </w:tc>
        <w:tc>
          <w:tcPr>
            <w:tcW w:w="1747" w:type="pct"/>
            <w:tcBorders>
              <w:top w:val="nil"/>
              <w:left w:val="nil"/>
              <w:bottom w:val="single" w:sz="4" w:space="0" w:color="auto"/>
              <w:right w:val="nil"/>
            </w:tcBorders>
          </w:tcPr>
          <w:p w14:paraId="7DB7A1AB" w14:textId="77777777"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Positive Interpretation Bias</w:t>
            </w:r>
          </w:p>
        </w:tc>
        <w:tc>
          <w:tcPr>
            <w:tcW w:w="359" w:type="pct"/>
            <w:tcBorders>
              <w:top w:val="nil"/>
              <w:left w:val="nil"/>
              <w:bottom w:val="single" w:sz="4" w:space="0" w:color="auto"/>
              <w:right w:val="nil"/>
            </w:tcBorders>
          </w:tcPr>
          <w:p w14:paraId="08C225A5" w14:textId="3C68D051" w:rsidR="00146702" w:rsidRPr="009C1891" w:rsidRDefault="00091EEC" w:rsidP="00146702">
            <w:pPr>
              <w:rPr>
                <w:rFonts w:ascii="Times New Roman" w:hAnsi="Times New Roman" w:cs="Times New Roman"/>
                <w:b/>
                <w:bCs/>
                <w:color w:val="auto"/>
              </w:rPr>
            </w:pPr>
            <w:r w:rsidRPr="009C1891">
              <w:rPr>
                <w:rFonts w:ascii="Times New Roman" w:hAnsi="Times New Roman" w:cs="Times New Roman"/>
                <w:b/>
                <w:bCs/>
                <w:color w:val="auto"/>
              </w:rPr>
              <w:t>-0.</w:t>
            </w:r>
            <w:r w:rsidR="00CC2038" w:rsidRPr="009C1891">
              <w:rPr>
                <w:rFonts w:ascii="Times New Roman" w:hAnsi="Times New Roman" w:cs="Times New Roman"/>
                <w:b/>
                <w:bCs/>
                <w:color w:val="auto"/>
              </w:rPr>
              <w:t>30</w:t>
            </w:r>
          </w:p>
        </w:tc>
        <w:tc>
          <w:tcPr>
            <w:tcW w:w="308" w:type="pct"/>
            <w:gridSpan w:val="2"/>
            <w:tcBorders>
              <w:top w:val="nil"/>
              <w:left w:val="nil"/>
              <w:bottom w:val="single" w:sz="4" w:space="0" w:color="auto"/>
              <w:right w:val="nil"/>
            </w:tcBorders>
          </w:tcPr>
          <w:p w14:paraId="1B2ADC9F" w14:textId="4441407F" w:rsidR="00146702" w:rsidRPr="009C1891" w:rsidRDefault="00091EEC" w:rsidP="00146702">
            <w:pPr>
              <w:rPr>
                <w:rFonts w:ascii="Times New Roman" w:hAnsi="Times New Roman" w:cs="Times New Roman"/>
                <w:b/>
                <w:bCs/>
                <w:color w:val="auto"/>
              </w:rPr>
            </w:pPr>
            <w:r w:rsidRPr="009C1891">
              <w:rPr>
                <w:rFonts w:ascii="Times New Roman" w:hAnsi="Times New Roman" w:cs="Times New Roman"/>
                <w:b/>
                <w:bCs/>
                <w:color w:val="auto"/>
              </w:rPr>
              <w:t>0.09</w:t>
            </w:r>
          </w:p>
        </w:tc>
        <w:tc>
          <w:tcPr>
            <w:tcW w:w="307" w:type="pct"/>
            <w:tcBorders>
              <w:top w:val="nil"/>
              <w:left w:val="nil"/>
              <w:bottom w:val="single" w:sz="4" w:space="0" w:color="auto"/>
              <w:right w:val="nil"/>
            </w:tcBorders>
          </w:tcPr>
          <w:p w14:paraId="565E83A5" w14:textId="3FBD2E6C" w:rsidR="00146702" w:rsidRPr="009C1891" w:rsidRDefault="00CC2038" w:rsidP="00146702">
            <w:pPr>
              <w:rPr>
                <w:rFonts w:ascii="Times New Roman" w:hAnsi="Times New Roman" w:cs="Times New Roman"/>
                <w:b/>
                <w:bCs/>
                <w:color w:val="auto"/>
              </w:rPr>
            </w:pPr>
            <w:r w:rsidRPr="009C1891">
              <w:rPr>
                <w:rFonts w:ascii="Times New Roman" w:hAnsi="Times New Roman" w:cs="Times New Roman"/>
                <w:b/>
                <w:bCs/>
                <w:color w:val="auto"/>
              </w:rPr>
              <w:t>3</w:t>
            </w:r>
            <w:r w:rsidR="00146702" w:rsidRPr="009C1891">
              <w:rPr>
                <w:rFonts w:ascii="Times New Roman" w:hAnsi="Times New Roman" w:cs="Times New Roman"/>
                <w:b/>
                <w:bCs/>
                <w:color w:val="auto"/>
              </w:rPr>
              <w:t>.</w:t>
            </w:r>
            <w:r w:rsidRPr="009C1891">
              <w:rPr>
                <w:rFonts w:ascii="Times New Roman" w:hAnsi="Times New Roman" w:cs="Times New Roman"/>
                <w:b/>
                <w:bCs/>
                <w:color w:val="auto"/>
              </w:rPr>
              <w:t>54</w:t>
            </w:r>
          </w:p>
        </w:tc>
        <w:tc>
          <w:tcPr>
            <w:tcW w:w="394" w:type="pct"/>
            <w:tcBorders>
              <w:top w:val="nil"/>
              <w:left w:val="nil"/>
              <w:bottom w:val="single" w:sz="4" w:space="0" w:color="auto"/>
              <w:right w:val="nil"/>
            </w:tcBorders>
          </w:tcPr>
          <w:p w14:paraId="02ED4084" w14:textId="51136998"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.00</w:t>
            </w:r>
            <w:r w:rsidR="00CC2038" w:rsidRPr="009C1891">
              <w:rPr>
                <w:rFonts w:ascii="Times New Roman" w:hAnsi="Times New Roman" w:cs="Times New Roman"/>
                <w:b/>
                <w:bCs/>
                <w:color w:val="auto"/>
              </w:rPr>
              <w:t>1</w:t>
            </w:r>
          </w:p>
        </w:tc>
        <w:tc>
          <w:tcPr>
            <w:tcW w:w="656" w:type="pct"/>
            <w:tcBorders>
              <w:top w:val="nil"/>
              <w:left w:val="nil"/>
              <w:bottom w:val="single" w:sz="4" w:space="0" w:color="auto"/>
              <w:right w:val="nil"/>
            </w:tcBorders>
          </w:tcPr>
          <w:p w14:paraId="62D0A6D2" w14:textId="485C2107"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w:t>
            </w:r>
            <w:r w:rsidR="00091EEC" w:rsidRPr="009C1891">
              <w:rPr>
                <w:rFonts w:ascii="Times New Roman" w:hAnsi="Times New Roman" w:cs="Times New Roman"/>
                <w:b/>
                <w:bCs/>
                <w:color w:val="auto"/>
              </w:rPr>
              <w:t>-0.4</w:t>
            </w:r>
            <w:r w:rsidR="00CC2038" w:rsidRPr="009C1891">
              <w:rPr>
                <w:rFonts w:ascii="Times New Roman" w:hAnsi="Times New Roman" w:cs="Times New Roman"/>
                <w:b/>
                <w:bCs/>
                <w:color w:val="auto"/>
              </w:rPr>
              <w:t>7</w:t>
            </w:r>
            <w:r w:rsidR="00091EEC" w:rsidRPr="009C1891">
              <w:rPr>
                <w:rFonts w:ascii="Times New Roman" w:hAnsi="Times New Roman" w:cs="Times New Roman"/>
                <w:b/>
                <w:bCs/>
                <w:color w:val="auto"/>
              </w:rPr>
              <w:t xml:space="preserve"> -0.</w:t>
            </w:r>
            <w:r w:rsidR="00CC2038" w:rsidRPr="009C1891">
              <w:rPr>
                <w:rFonts w:ascii="Times New Roman" w:hAnsi="Times New Roman" w:cs="Times New Roman"/>
                <w:b/>
                <w:bCs/>
                <w:color w:val="auto"/>
              </w:rPr>
              <w:t>13</w:t>
            </w:r>
            <w:r w:rsidRPr="009C1891">
              <w:rPr>
                <w:rFonts w:ascii="Times New Roman" w:hAnsi="Times New Roman" w:cs="Times New Roman"/>
                <w:b/>
                <w:bCs/>
                <w:color w:val="auto"/>
              </w:rPr>
              <w:t>]</w:t>
            </w:r>
          </w:p>
        </w:tc>
      </w:tr>
      <w:tr w:rsidR="00FD3787" w:rsidRPr="009C1891" w14:paraId="57C8391F" w14:textId="77777777" w:rsidTr="00146702">
        <w:trPr>
          <w:trHeight w:val="360"/>
        </w:trPr>
        <w:tc>
          <w:tcPr>
            <w:tcW w:w="614" w:type="pct"/>
            <w:tcBorders>
              <w:top w:val="nil"/>
              <w:left w:val="nil"/>
              <w:bottom w:val="nil"/>
              <w:right w:val="nil"/>
            </w:tcBorders>
          </w:tcPr>
          <w:p w14:paraId="0D864351" w14:textId="77777777" w:rsidR="00146702" w:rsidRPr="009C1891" w:rsidRDefault="00146702" w:rsidP="00146702">
            <w:pPr>
              <w:rPr>
                <w:rFonts w:ascii="Times New Roman" w:hAnsi="Times New Roman" w:cs="Times New Roman"/>
                <w:color w:val="auto"/>
              </w:rPr>
            </w:pPr>
          </w:p>
        </w:tc>
        <w:tc>
          <w:tcPr>
            <w:tcW w:w="615" w:type="pct"/>
            <w:tcBorders>
              <w:top w:val="single" w:sz="4" w:space="0" w:color="auto"/>
              <w:left w:val="nil"/>
              <w:bottom w:val="nil"/>
              <w:right w:val="nil"/>
            </w:tcBorders>
          </w:tcPr>
          <w:p w14:paraId="72D1255B"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DiscN</w:t>
            </w:r>
          </w:p>
        </w:tc>
        <w:tc>
          <w:tcPr>
            <w:tcW w:w="1747" w:type="pct"/>
            <w:tcBorders>
              <w:top w:val="single" w:sz="4" w:space="0" w:color="auto"/>
              <w:left w:val="nil"/>
              <w:bottom w:val="nil"/>
              <w:right w:val="nil"/>
            </w:tcBorders>
          </w:tcPr>
          <w:p w14:paraId="5C931755"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Negative Interpretation Inflexibility</w:t>
            </w:r>
          </w:p>
        </w:tc>
        <w:tc>
          <w:tcPr>
            <w:tcW w:w="359" w:type="pct"/>
            <w:tcBorders>
              <w:top w:val="single" w:sz="4" w:space="0" w:color="auto"/>
              <w:left w:val="nil"/>
              <w:bottom w:val="nil"/>
              <w:right w:val="nil"/>
            </w:tcBorders>
          </w:tcPr>
          <w:p w14:paraId="11F2FAB6" w14:textId="08B095CA" w:rsidR="00146702" w:rsidRPr="009C1891" w:rsidRDefault="00CB0F5B" w:rsidP="00146702">
            <w:pPr>
              <w:rPr>
                <w:rFonts w:ascii="Times New Roman" w:hAnsi="Times New Roman" w:cs="Times New Roman"/>
                <w:color w:val="auto"/>
              </w:rPr>
            </w:pPr>
            <w:r w:rsidRPr="009C1891">
              <w:rPr>
                <w:rFonts w:ascii="Times New Roman" w:hAnsi="Times New Roman" w:cs="Times New Roman"/>
                <w:color w:val="auto"/>
              </w:rPr>
              <w:t>0.</w:t>
            </w:r>
            <w:r w:rsidR="001F306D" w:rsidRPr="009C1891">
              <w:rPr>
                <w:rFonts w:ascii="Times New Roman" w:hAnsi="Times New Roman" w:cs="Times New Roman"/>
                <w:color w:val="auto"/>
              </w:rPr>
              <w:t>15</w:t>
            </w:r>
          </w:p>
        </w:tc>
        <w:tc>
          <w:tcPr>
            <w:tcW w:w="308" w:type="pct"/>
            <w:gridSpan w:val="2"/>
            <w:tcBorders>
              <w:top w:val="single" w:sz="4" w:space="0" w:color="auto"/>
              <w:left w:val="nil"/>
              <w:bottom w:val="nil"/>
              <w:right w:val="nil"/>
            </w:tcBorders>
          </w:tcPr>
          <w:p w14:paraId="3188E1FF" w14:textId="370075EE" w:rsidR="00146702" w:rsidRPr="009C1891" w:rsidRDefault="00CB0F5B" w:rsidP="00146702">
            <w:pPr>
              <w:rPr>
                <w:rFonts w:ascii="Times New Roman" w:hAnsi="Times New Roman" w:cs="Times New Roman"/>
                <w:color w:val="auto"/>
              </w:rPr>
            </w:pPr>
            <w:r w:rsidRPr="009C1891">
              <w:rPr>
                <w:rFonts w:ascii="Times New Roman" w:hAnsi="Times New Roman" w:cs="Times New Roman"/>
                <w:color w:val="auto"/>
              </w:rPr>
              <w:t>0.0</w:t>
            </w:r>
            <w:r w:rsidR="001F306D" w:rsidRPr="009C1891">
              <w:rPr>
                <w:rFonts w:ascii="Times New Roman" w:hAnsi="Times New Roman" w:cs="Times New Roman"/>
                <w:color w:val="auto"/>
              </w:rPr>
              <w:t>8</w:t>
            </w:r>
          </w:p>
        </w:tc>
        <w:tc>
          <w:tcPr>
            <w:tcW w:w="307" w:type="pct"/>
            <w:tcBorders>
              <w:top w:val="single" w:sz="4" w:space="0" w:color="auto"/>
              <w:left w:val="nil"/>
              <w:bottom w:val="nil"/>
              <w:right w:val="nil"/>
            </w:tcBorders>
          </w:tcPr>
          <w:p w14:paraId="6B52D138" w14:textId="6935058E" w:rsidR="00146702" w:rsidRPr="009C1891" w:rsidRDefault="001F306D" w:rsidP="00146702">
            <w:pPr>
              <w:rPr>
                <w:rFonts w:ascii="Times New Roman" w:hAnsi="Times New Roman" w:cs="Times New Roman"/>
                <w:color w:val="auto"/>
              </w:rPr>
            </w:pPr>
            <w:r w:rsidRPr="009C1891">
              <w:rPr>
                <w:rFonts w:ascii="Times New Roman" w:hAnsi="Times New Roman" w:cs="Times New Roman"/>
                <w:color w:val="auto"/>
              </w:rPr>
              <w:t>1.76</w:t>
            </w:r>
          </w:p>
        </w:tc>
        <w:tc>
          <w:tcPr>
            <w:tcW w:w="394" w:type="pct"/>
            <w:tcBorders>
              <w:top w:val="single" w:sz="4" w:space="0" w:color="auto"/>
              <w:left w:val="nil"/>
              <w:bottom w:val="nil"/>
              <w:right w:val="nil"/>
            </w:tcBorders>
          </w:tcPr>
          <w:p w14:paraId="63314C86" w14:textId="129294F1" w:rsidR="00146702" w:rsidRPr="009C1891" w:rsidRDefault="001F306D" w:rsidP="00146702">
            <w:pPr>
              <w:rPr>
                <w:rFonts w:ascii="Times New Roman" w:hAnsi="Times New Roman" w:cs="Times New Roman"/>
                <w:color w:val="auto"/>
              </w:rPr>
            </w:pPr>
            <w:r w:rsidRPr="009C1891">
              <w:rPr>
                <w:rFonts w:ascii="Times New Roman" w:hAnsi="Times New Roman" w:cs="Times New Roman"/>
                <w:color w:val="auto"/>
              </w:rPr>
              <w:t>.080</w:t>
            </w:r>
          </w:p>
        </w:tc>
        <w:tc>
          <w:tcPr>
            <w:tcW w:w="656" w:type="pct"/>
            <w:tcBorders>
              <w:top w:val="single" w:sz="4" w:space="0" w:color="auto"/>
              <w:left w:val="nil"/>
              <w:bottom w:val="nil"/>
              <w:right w:val="nil"/>
            </w:tcBorders>
          </w:tcPr>
          <w:p w14:paraId="7551A231" w14:textId="559F1E42"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w:t>
            </w:r>
            <w:r w:rsidR="00CB0F5B" w:rsidRPr="009C1891">
              <w:rPr>
                <w:rFonts w:ascii="Times New Roman" w:hAnsi="Times New Roman" w:cs="Times New Roman"/>
                <w:color w:val="auto"/>
              </w:rPr>
              <w:t>-0.0</w:t>
            </w:r>
            <w:r w:rsidR="001F306D" w:rsidRPr="009C1891">
              <w:rPr>
                <w:rFonts w:ascii="Times New Roman" w:hAnsi="Times New Roman" w:cs="Times New Roman"/>
                <w:color w:val="auto"/>
              </w:rPr>
              <w:t>2</w:t>
            </w:r>
            <w:r w:rsidR="00CB0F5B" w:rsidRPr="009C1891">
              <w:rPr>
                <w:rFonts w:ascii="Times New Roman" w:hAnsi="Times New Roman" w:cs="Times New Roman"/>
                <w:color w:val="auto"/>
              </w:rPr>
              <w:t xml:space="preserve"> 0.</w:t>
            </w:r>
            <w:r w:rsidR="001F306D" w:rsidRPr="009C1891">
              <w:rPr>
                <w:rFonts w:ascii="Times New Roman" w:hAnsi="Times New Roman" w:cs="Times New Roman"/>
                <w:color w:val="auto"/>
              </w:rPr>
              <w:t>32</w:t>
            </w:r>
            <w:r w:rsidRPr="009C1891">
              <w:rPr>
                <w:rFonts w:ascii="Times New Roman" w:hAnsi="Times New Roman" w:cs="Times New Roman"/>
                <w:color w:val="auto"/>
              </w:rPr>
              <w:t>]</w:t>
            </w:r>
          </w:p>
        </w:tc>
      </w:tr>
      <w:tr w:rsidR="00FD3787" w:rsidRPr="009C1891" w14:paraId="47A7E3CB" w14:textId="77777777" w:rsidTr="00146702">
        <w:trPr>
          <w:trHeight w:val="360"/>
        </w:trPr>
        <w:tc>
          <w:tcPr>
            <w:tcW w:w="614" w:type="pct"/>
            <w:tcBorders>
              <w:top w:val="nil"/>
              <w:left w:val="nil"/>
              <w:bottom w:val="nil"/>
              <w:right w:val="nil"/>
            </w:tcBorders>
          </w:tcPr>
          <w:p w14:paraId="374435E6" w14:textId="77777777" w:rsidR="00146702" w:rsidRPr="009C1891" w:rsidRDefault="00146702" w:rsidP="00146702">
            <w:pPr>
              <w:rPr>
                <w:rFonts w:ascii="Times New Roman" w:hAnsi="Times New Roman" w:cs="Times New Roman"/>
                <w:color w:val="auto"/>
              </w:rPr>
            </w:pPr>
          </w:p>
        </w:tc>
        <w:tc>
          <w:tcPr>
            <w:tcW w:w="615" w:type="pct"/>
            <w:tcBorders>
              <w:top w:val="nil"/>
              <w:left w:val="nil"/>
              <w:bottom w:val="nil"/>
              <w:right w:val="nil"/>
            </w:tcBorders>
          </w:tcPr>
          <w:p w14:paraId="4ED49803" w14:textId="77777777" w:rsidR="00146702" w:rsidRPr="009C1891" w:rsidRDefault="00146702" w:rsidP="00146702">
            <w:pPr>
              <w:rPr>
                <w:rFonts w:ascii="Times New Roman" w:hAnsi="Times New Roman" w:cs="Times New Roman"/>
                <w:color w:val="auto"/>
              </w:rPr>
            </w:pPr>
          </w:p>
        </w:tc>
        <w:tc>
          <w:tcPr>
            <w:tcW w:w="1747" w:type="pct"/>
            <w:tcBorders>
              <w:top w:val="nil"/>
              <w:left w:val="nil"/>
              <w:bottom w:val="nil"/>
              <w:right w:val="nil"/>
            </w:tcBorders>
          </w:tcPr>
          <w:p w14:paraId="4CD894AA"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Negative Interpretation Bias</w:t>
            </w:r>
          </w:p>
        </w:tc>
        <w:tc>
          <w:tcPr>
            <w:tcW w:w="359" w:type="pct"/>
            <w:tcBorders>
              <w:top w:val="nil"/>
              <w:left w:val="nil"/>
              <w:bottom w:val="nil"/>
              <w:right w:val="nil"/>
            </w:tcBorders>
          </w:tcPr>
          <w:p w14:paraId="2BCC14FA" w14:textId="1CAD9E8A" w:rsidR="00146702" w:rsidRPr="009C1891" w:rsidRDefault="00CB0F5B" w:rsidP="00146702">
            <w:pPr>
              <w:rPr>
                <w:rFonts w:ascii="Times New Roman" w:hAnsi="Times New Roman" w:cs="Times New Roman"/>
                <w:color w:val="auto"/>
              </w:rPr>
            </w:pPr>
            <w:r w:rsidRPr="009C1891">
              <w:rPr>
                <w:rFonts w:ascii="Times New Roman" w:hAnsi="Times New Roman" w:cs="Times New Roman"/>
                <w:color w:val="auto"/>
              </w:rPr>
              <w:t>0.</w:t>
            </w:r>
            <w:r w:rsidR="001F306D" w:rsidRPr="009C1891">
              <w:rPr>
                <w:rFonts w:ascii="Times New Roman" w:hAnsi="Times New Roman" w:cs="Times New Roman"/>
                <w:color w:val="auto"/>
              </w:rPr>
              <w:t>13</w:t>
            </w:r>
          </w:p>
        </w:tc>
        <w:tc>
          <w:tcPr>
            <w:tcW w:w="308" w:type="pct"/>
            <w:gridSpan w:val="2"/>
            <w:tcBorders>
              <w:top w:val="nil"/>
              <w:left w:val="nil"/>
              <w:bottom w:val="nil"/>
              <w:right w:val="nil"/>
            </w:tcBorders>
          </w:tcPr>
          <w:p w14:paraId="4F4D7EC8" w14:textId="539112B3" w:rsidR="00146702" w:rsidRPr="009C1891" w:rsidRDefault="00CB0F5B" w:rsidP="00146702">
            <w:pPr>
              <w:rPr>
                <w:rFonts w:ascii="Times New Roman" w:hAnsi="Times New Roman" w:cs="Times New Roman"/>
                <w:color w:val="auto"/>
              </w:rPr>
            </w:pPr>
            <w:r w:rsidRPr="009C1891">
              <w:rPr>
                <w:rFonts w:ascii="Times New Roman" w:hAnsi="Times New Roman" w:cs="Times New Roman"/>
                <w:color w:val="auto"/>
              </w:rPr>
              <w:t>0.</w:t>
            </w:r>
            <w:r w:rsidR="001F306D" w:rsidRPr="009C1891">
              <w:rPr>
                <w:rFonts w:ascii="Times New Roman" w:hAnsi="Times New Roman" w:cs="Times New Roman"/>
                <w:color w:val="auto"/>
              </w:rPr>
              <w:t>08</w:t>
            </w:r>
          </w:p>
        </w:tc>
        <w:tc>
          <w:tcPr>
            <w:tcW w:w="307" w:type="pct"/>
            <w:tcBorders>
              <w:top w:val="nil"/>
              <w:left w:val="nil"/>
              <w:bottom w:val="nil"/>
              <w:right w:val="nil"/>
            </w:tcBorders>
          </w:tcPr>
          <w:p w14:paraId="6B058ED4" w14:textId="320AD552" w:rsidR="00146702" w:rsidRPr="009C1891" w:rsidRDefault="001F306D" w:rsidP="00146702">
            <w:pPr>
              <w:rPr>
                <w:rFonts w:ascii="Times New Roman" w:hAnsi="Times New Roman" w:cs="Times New Roman"/>
                <w:color w:val="auto"/>
              </w:rPr>
            </w:pPr>
            <w:r w:rsidRPr="009C1891">
              <w:rPr>
                <w:rFonts w:ascii="Times New Roman" w:hAnsi="Times New Roman" w:cs="Times New Roman"/>
                <w:color w:val="auto"/>
              </w:rPr>
              <w:t>1.63</w:t>
            </w:r>
          </w:p>
        </w:tc>
        <w:tc>
          <w:tcPr>
            <w:tcW w:w="394" w:type="pct"/>
            <w:tcBorders>
              <w:top w:val="nil"/>
              <w:left w:val="nil"/>
              <w:bottom w:val="nil"/>
              <w:right w:val="nil"/>
            </w:tcBorders>
          </w:tcPr>
          <w:p w14:paraId="4F45427E" w14:textId="72D7A75E" w:rsidR="00146702" w:rsidRPr="009C1891" w:rsidRDefault="001F306D" w:rsidP="00146702">
            <w:pPr>
              <w:rPr>
                <w:rFonts w:ascii="Times New Roman" w:hAnsi="Times New Roman" w:cs="Times New Roman"/>
                <w:color w:val="auto"/>
              </w:rPr>
            </w:pPr>
            <w:r w:rsidRPr="009C1891">
              <w:rPr>
                <w:rFonts w:ascii="Times New Roman" w:hAnsi="Times New Roman" w:cs="Times New Roman"/>
                <w:color w:val="auto"/>
              </w:rPr>
              <w:t>.106</w:t>
            </w:r>
          </w:p>
        </w:tc>
        <w:tc>
          <w:tcPr>
            <w:tcW w:w="656" w:type="pct"/>
            <w:tcBorders>
              <w:top w:val="nil"/>
              <w:left w:val="nil"/>
              <w:bottom w:val="nil"/>
              <w:right w:val="nil"/>
            </w:tcBorders>
          </w:tcPr>
          <w:p w14:paraId="2F14AFC5" w14:textId="76C63C35"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w:t>
            </w:r>
            <w:r w:rsidR="00CB0F5B" w:rsidRPr="009C1891">
              <w:rPr>
                <w:rFonts w:ascii="Times New Roman" w:hAnsi="Times New Roman" w:cs="Times New Roman"/>
                <w:color w:val="auto"/>
              </w:rPr>
              <w:t>-0.</w:t>
            </w:r>
            <w:r w:rsidR="00F2334A" w:rsidRPr="009C1891">
              <w:rPr>
                <w:rFonts w:ascii="Times New Roman" w:hAnsi="Times New Roman" w:cs="Times New Roman"/>
                <w:color w:val="auto"/>
              </w:rPr>
              <w:t>0</w:t>
            </w:r>
            <w:r w:rsidR="001F306D" w:rsidRPr="009C1891">
              <w:rPr>
                <w:rFonts w:ascii="Times New Roman" w:hAnsi="Times New Roman" w:cs="Times New Roman"/>
                <w:color w:val="auto"/>
              </w:rPr>
              <w:t>3</w:t>
            </w:r>
            <w:r w:rsidR="00CB0F5B" w:rsidRPr="009C1891">
              <w:rPr>
                <w:rFonts w:ascii="Times New Roman" w:hAnsi="Times New Roman" w:cs="Times New Roman"/>
                <w:color w:val="auto"/>
              </w:rPr>
              <w:t xml:space="preserve"> 0.2</w:t>
            </w:r>
            <w:r w:rsidR="001F306D" w:rsidRPr="009C1891">
              <w:rPr>
                <w:rFonts w:ascii="Times New Roman" w:hAnsi="Times New Roman" w:cs="Times New Roman"/>
                <w:color w:val="auto"/>
              </w:rPr>
              <w:t>9</w:t>
            </w:r>
            <w:r w:rsidRPr="009C1891">
              <w:rPr>
                <w:rFonts w:ascii="Times New Roman" w:hAnsi="Times New Roman" w:cs="Times New Roman"/>
                <w:color w:val="auto"/>
              </w:rPr>
              <w:t>]</w:t>
            </w:r>
          </w:p>
        </w:tc>
      </w:tr>
      <w:tr w:rsidR="00FD3787" w:rsidRPr="009C1891" w14:paraId="3B7EF3A9" w14:textId="77777777" w:rsidTr="00146702">
        <w:trPr>
          <w:trHeight w:val="360"/>
        </w:trPr>
        <w:tc>
          <w:tcPr>
            <w:tcW w:w="614" w:type="pct"/>
            <w:tcBorders>
              <w:top w:val="nil"/>
              <w:left w:val="nil"/>
              <w:bottom w:val="single" w:sz="4" w:space="0" w:color="auto"/>
              <w:right w:val="nil"/>
            </w:tcBorders>
          </w:tcPr>
          <w:p w14:paraId="0EDACAAD" w14:textId="77777777" w:rsidR="00146702" w:rsidRPr="009C1891" w:rsidRDefault="00146702" w:rsidP="00146702">
            <w:pPr>
              <w:rPr>
                <w:rFonts w:ascii="Times New Roman" w:hAnsi="Times New Roman" w:cs="Times New Roman"/>
                <w:color w:val="auto"/>
              </w:rPr>
            </w:pPr>
          </w:p>
        </w:tc>
        <w:tc>
          <w:tcPr>
            <w:tcW w:w="615" w:type="pct"/>
            <w:tcBorders>
              <w:top w:val="nil"/>
              <w:left w:val="nil"/>
              <w:bottom w:val="single" w:sz="4" w:space="0" w:color="auto"/>
              <w:right w:val="nil"/>
            </w:tcBorders>
          </w:tcPr>
          <w:p w14:paraId="7A9DFFD9" w14:textId="77777777" w:rsidR="00146702" w:rsidRPr="009C1891" w:rsidRDefault="00146702" w:rsidP="00146702">
            <w:pPr>
              <w:rPr>
                <w:rFonts w:ascii="Times New Roman" w:hAnsi="Times New Roman" w:cs="Times New Roman"/>
                <w:color w:val="auto"/>
              </w:rPr>
            </w:pPr>
          </w:p>
        </w:tc>
        <w:tc>
          <w:tcPr>
            <w:tcW w:w="1747" w:type="pct"/>
            <w:tcBorders>
              <w:top w:val="nil"/>
              <w:left w:val="nil"/>
              <w:bottom w:val="single" w:sz="4" w:space="0" w:color="auto"/>
              <w:right w:val="nil"/>
            </w:tcBorders>
          </w:tcPr>
          <w:p w14:paraId="1A6D2018"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Positive Interpretation Bias</w:t>
            </w:r>
          </w:p>
        </w:tc>
        <w:tc>
          <w:tcPr>
            <w:tcW w:w="359" w:type="pct"/>
            <w:tcBorders>
              <w:top w:val="nil"/>
              <w:left w:val="nil"/>
              <w:bottom w:val="single" w:sz="4" w:space="0" w:color="auto"/>
              <w:right w:val="nil"/>
            </w:tcBorders>
          </w:tcPr>
          <w:p w14:paraId="677500B9" w14:textId="6E4899A0" w:rsidR="00146702" w:rsidRPr="009C1891" w:rsidRDefault="00CB0F5B" w:rsidP="00146702">
            <w:pPr>
              <w:rPr>
                <w:rFonts w:ascii="Times New Roman" w:hAnsi="Times New Roman" w:cs="Times New Roman"/>
                <w:color w:val="auto"/>
              </w:rPr>
            </w:pPr>
            <w:r w:rsidRPr="009C1891">
              <w:rPr>
                <w:rFonts w:ascii="Times New Roman" w:hAnsi="Times New Roman" w:cs="Times New Roman"/>
                <w:color w:val="auto"/>
              </w:rPr>
              <w:t>0.0</w:t>
            </w:r>
            <w:r w:rsidR="001F306D" w:rsidRPr="009C1891">
              <w:rPr>
                <w:rFonts w:ascii="Times New Roman" w:hAnsi="Times New Roman" w:cs="Times New Roman"/>
                <w:color w:val="auto"/>
              </w:rPr>
              <w:t>0</w:t>
            </w:r>
          </w:p>
        </w:tc>
        <w:tc>
          <w:tcPr>
            <w:tcW w:w="308" w:type="pct"/>
            <w:gridSpan w:val="2"/>
            <w:tcBorders>
              <w:top w:val="nil"/>
              <w:left w:val="nil"/>
              <w:bottom w:val="single" w:sz="4" w:space="0" w:color="auto"/>
              <w:right w:val="nil"/>
            </w:tcBorders>
          </w:tcPr>
          <w:p w14:paraId="0EA9A867" w14:textId="69A575B7" w:rsidR="00146702" w:rsidRPr="009C1891" w:rsidRDefault="00CB0F5B" w:rsidP="00146702">
            <w:pPr>
              <w:rPr>
                <w:rFonts w:ascii="Times New Roman" w:hAnsi="Times New Roman" w:cs="Times New Roman"/>
                <w:color w:val="auto"/>
              </w:rPr>
            </w:pPr>
            <w:r w:rsidRPr="009C1891">
              <w:rPr>
                <w:rFonts w:ascii="Times New Roman" w:hAnsi="Times New Roman" w:cs="Times New Roman"/>
                <w:color w:val="auto"/>
              </w:rPr>
              <w:t>0.09</w:t>
            </w:r>
          </w:p>
        </w:tc>
        <w:tc>
          <w:tcPr>
            <w:tcW w:w="307" w:type="pct"/>
            <w:tcBorders>
              <w:top w:val="nil"/>
              <w:left w:val="nil"/>
              <w:bottom w:val="single" w:sz="4" w:space="0" w:color="auto"/>
              <w:right w:val="nil"/>
            </w:tcBorders>
          </w:tcPr>
          <w:p w14:paraId="1DAE402D" w14:textId="4C949B11"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&lt;1</w:t>
            </w:r>
          </w:p>
        </w:tc>
        <w:tc>
          <w:tcPr>
            <w:tcW w:w="394" w:type="pct"/>
            <w:tcBorders>
              <w:top w:val="nil"/>
              <w:left w:val="nil"/>
              <w:bottom w:val="single" w:sz="4" w:space="0" w:color="auto"/>
              <w:right w:val="nil"/>
            </w:tcBorders>
          </w:tcPr>
          <w:p w14:paraId="40E0C023" w14:textId="025D745E" w:rsidR="00146702" w:rsidRPr="009C1891" w:rsidRDefault="001F306D" w:rsidP="00146702">
            <w:pPr>
              <w:rPr>
                <w:rFonts w:ascii="Times New Roman" w:hAnsi="Times New Roman" w:cs="Times New Roman"/>
                <w:color w:val="auto"/>
              </w:rPr>
            </w:pPr>
            <w:r w:rsidRPr="009C1891">
              <w:rPr>
                <w:rFonts w:ascii="Times New Roman" w:hAnsi="Times New Roman" w:cs="Times New Roman"/>
                <w:color w:val="auto"/>
              </w:rPr>
              <w:t>.987</w:t>
            </w:r>
          </w:p>
        </w:tc>
        <w:tc>
          <w:tcPr>
            <w:tcW w:w="656" w:type="pct"/>
            <w:tcBorders>
              <w:top w:val="nil"/>
              <w:left w:val="nil"/>
              <w:bottom w:val="single" w:sz="4" w:space="0" w:color="auto"/>
              <w:right w:val="nil"/>
            </w:tcBorders>
          </w:tcPr>
          <w:p w14:paraId="0937C4A0" w14:textId="7FC4FA11"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w:t>
            </w:r>
            <w:r w:rsidR="00CB0F5B" w:rsidRPr="009C1891">
              <w:rPr>
                <w:rFonts w:ascii="Times New Roman" w:hAnsi="Times New Roman" w:cs="Times New Roman"/>
                <w:color w:val="auto"/>
              </w:rPr>
              <w:t>-0.1</w:t>
            </w:r>
            <w:r w:rsidR="001F306D" w:rsidRPr="009C1891">
              <w:rPr>
                <w:rFonts w:ascii="Times New Roman" w:hAnsi="Times New Roman" w:cs="Times New Roman"/>
                <w:color w:val="auto"/>
              </w:rPr>
              <w:t>7</w:t>
            </w:r>
            <w:r w:rsidR="00CB0F5B" w:rsidRPr="009C1891">
              <w:rPr>
                <w:rFonts w:ascii="Times New Roman" w:hAnsi="Times New Roman" w:cs="Times New Roman"/>
                <w:color w:val="auto"/>
              </w:rPr>
              <w:t xml:space="preserve"> 0.</w:t>
            </w:r>
            <w:r w:rsidR="001F306D" w:rsidRPr="009C1891">
              <w:rPr>
                <w:rFonts w:ascii="Times New Roman" w:hAnsi="Times New Roman" w:cs="Times New Roman"/>
                <w:color w:val="auto"/>
              </w:rPr>
              <w:t>17</w:t>
            </w:r>
            <w:r w:rsidRPr="009C1891">
              <w:rPr>
                <w:rFonts w:ascii="Times New Roman" w:hAnsi="Times New Roman" w:cs="Times New Roman"/>
                <w:color w:val="auto"/>
              </w:rPr>
              <w:t>]</w:t>
            </w:r>
          </w:p>
        </w:tc>
      </w:tr>
      <w:tr w:rsidR="00FD3787" w:rsidRPr="009C1891" w14:paraId="055BBBA7" w14:textId="77777777" w:rsidTr="00146702">
        <w:trPr>
          <w:trHeight w:val="360"/>
        </w:trPr>
        <w:tc>
          <w:tcPr>
            <w:tcW w:w="614" w:type="pct"/>
            <w:tcBorders>
              <w:top w:val="nil"/>
              <w:left w:val="nil"/>
              <w:bottom w:val="nil"/>
              <w:right w:val="nil"/>
            </w:tcBorders>
          </w:tcPr>
          <w:p w14:paraId="10566374"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Depression</w:t>
            </w:r>
          </w:p>
        </w:tc>
        <w:tc>
          <w:tcPr>
            <w:tcW w:w="615" w:type="pct"/>
            <w:tcBorders>
              <w:top w:val="nil"/>
              <w:left w:val="nil"/>
              <w:bottom w:val="nil"/>
              <w:right w:val="nil"/>
            </w:tcBorders>
          </w:tcPr>
          <w:p w14:paraId="5D321070"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DiscP</w:t>
            </w:r>
          </w:p>
        </w:tc>
        <w:tc>
          <w:tcPr>
            <w:tcW w:w="1747" w:type="pct"/>
            <w:tcBorders>
              <w:top w:val="nil"/>
              <w:left w:val="nil"/>
              <w:bottom w:val="nil"/>
              <w:right w:val="nil"/>
            </w:tcBorders>
          </w:tcPr>
          <w:p w14:paraId="64AD7479" w14:textId="77777777"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Positive Interpretation Inflexibility</w:t>
            </w:r>
          </w:p>
        </w:tc>
        <w:tc>
          <w:tcPr>
            <w:tcW w:w="359" w:type="pct"/>
            <w:tcBorders>
              <w:top w:val="nil"/>
              <w:left w:val="nil"/>
              <w:bottom w:val="nil"/>
              <w:right w:val="nil"/>
            </w:tcBorders>
          </w:tcPr>
          <w:p w14:paraId="6D5A335A" w14:textId="3C0780AA" w:rsidR="00146702" w:rsidRPr="009C1891" w:rsidRDefault="00915FEA" w:rsidP="00146702">
            <w:pPr>
              <w:rPr>
                <w:rFonts w:ascii="Times New Roman" w:hAnsi="Times New Roman" w:cs="Times New Roman"/>
                <w:b/>
                <w:bCs/>
                <w:color w:val="auto"/>
              </w:rPr>
            </w:pPr>
            <w:r w:rsidRPr="009C1891">
              <w:rPr>
                <w:rFonts w:ascii="Times New Roman" w:hAnsi="Times New Roman" w:cs="Times New Roman"/>
                <w:b/>
                <w:bCs/>
                <w:color w:val="auto"/>
              </w:rPr>
              <w:t>0.2</w:t>
            </w:r>
            <w:r w:rsidR="007164C8" w:rsidRPr="009C1891">
              <w:rPr>
                <w:rFonts w:ascii="Times New Roman" w:hAnsi="Times New Roman" w:cs="Times New Roman"/>
                <w:b/>
                <w:bCs/>
                <w:color w:val="auto"/>
              </w:rPr>
              <w:t>4</w:t>
            </w:r>
          </w:p>
        </w:tc>
        <w:tc>
          <w:tcPr>
            <w:tcW w:w="308" w:type="pct"/>
            <w:gridSpan w:val="2"/>
            <w:tcBorders>
              <w:top w:val="nil"/>
              <w:left w:val="nil"/>
              <w:bottom w:val="nil"/>
              <w:right w:val="nil"/>
            </w:tcBorders>
          </w:tcPr>
          <w:p w14:paraId="3870E507" w14:textId="7573C11A" w:rsidR="00146702" w:rsidRPr="009C1891" w:rsidRDefault="00915FEA" w:rsidP="00146702">
            <w:pPr>
              <w:rPr>
                <w:rFonts w:ascii="Times New Roman" w:hAnsi="Times New Roman" w:cs="Times New Roman"/>
                <w:b/>
                <w:bCs/>
                <w:color w:val="auto"/>
              </w:rPr>
            </w:pPr>
            <w:r w:rsidRPr="009C1891">
              <w:rPr>
                <w:rFonts w:ascii="Times New Roman" w:hAnsi="Times New Roman" w:cs="Times New Roman"/>
                <w:b/>
                <w:bCs/>
                <w:color w:val="auto"/>
              </w:rPr>
              <w:t>0.09</w:t>
            </w:r>
          </w:p>
        </w:tc>
        <w:tc>
          <w:tcPr>
            <w:tcW w:w="307" w:type="pct"/>
            <w:tcBorders>
              <w:top w:val="nil"/>
              <w:left w:val="nil"/>
              <w:bottom w:val="nil"/>
              <w:right w:val="nil"/>
            </w:tcBorders>
          </w:tcPr>
          <w:p w14:paraId="5E0F1595" w14:textId="1A28526C"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2.</w:t>
            </w:r>
            <w:r w:rsidR="007164C8" w:rsidRPr="009C1891">
              <w:rPr>
                <w:rFonts w:ascii="Times New Roman" w:hAnsi="Times New Roman" w:cs="Times New Roman"/>
                <w:b/>
                <w:bCs/>
                <w:color w:val="auto"/>
              </w:rPr>
              <w:t>70</w:t>
            </w:r>
          </w:p>
        </w:tc>
        <w:tc>
          <w:tcPr>
            <w:tcW w:w="394" w:type="pct"/>
            <w:tcBorders>
              <w:top w:val="nil"/>
              <w:left w:val="nil"/>
              <w:bottom w:val="nil"/>
              <w:right w:val="nil"/>
            </w:tcBorders>
          </w:tcPr>
          <w:p w14:paraId="03BBDF62" w14:textId="31306F73"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.0</w:t>
            </w:r>
            <w:r w:rsidR="00D01F33" w:rsidRPr="009C1891">
              <w:rPr>
                <w:rFonts w:ascii="Times New Roman" w:hAnsi="Times New Roman" w:cs="Times New Roman"/>
                <w:b/>
                <w:bCs/>
                <w:color w:val="auto"/>
              </w:rPr>
              <w:t>08</w:t>
            </w:r>
          </w:p>
        </w:tc>
        <w:tc>
          <w:tcPr>
            <w:tcW w:w="656" w:type="pct"/>
            <w:tcBorders>
              <w:top w:val="nil"/>
              <w:left w:val="nil"/>
              <w:bottom w:val="nil"/>
              <w:right w:val="nil"/>
            </w:tcBorders>
          </w:tcPr>
          <w:p w14:paraId="59755571" w14:textId="43AA2C69"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w:t>
            </w:r>
            <w:r w:rsidR="00915FEA" w:rsidRPr="009C1891">
              <w:rPr>
                <w:rFonts w:ascii="Times New Roman" w:hAnsi="Times New Roman" w:cs="Times New Roman"/>
                <w:b/>
                <w:bCs/>
                <w:color w:val="auto"/>
              </w:rPr>
              <w:t>0.0</w:t>
            </w:r>
            <w:r w:rsidR="007164C8" w:rsidRPr="009C1891">
              <w:rPr>
                <w:rFonts w:ascii="Times New Roman" w:hAnsi="Times New Roman" w:cs="Times New Roman"/>
                <w:b/>
                <w:bCs/>
                <w:color w:val="auto"/>
              </w:rPr>
              <w:t>6</w:t>
            </w:r>
            <w:r w:rsidR="00915FEA" w:rsidRPr="009C1891">
              <w:rPr>
                <w:rFonts w:ascii="Times New Roman" w:hAnsi="Times New Roman" w:cs="Times New Roman"/>
                <w:b/>
                <w:bCs/>
                <w:color w:val="auto"/>
              </w:rPr>
              <w:t xml:space="preserve"> 0.4</w:t>
            </w:r>
            <w:r w:rsidR="007164C8" w:rsidRPr="009C1891">
              <w:rPr>
                <w:rFonts w:ascii="Times New Roman" w:hAnsi="Times New Roman" w:cs="Times New Roman"/>
                <w:b/>
                <w:bCs/>
                <w:color w:val="auto"/>
              </w:rPr>
              <w:t>1</w:t>
            </w:r>
            <w:r w:rsidRPr="009C1891">
              <w:rPr>
                <w:rFonts w:ascii="Times New Roman" w:hAnsi="Times New Roman" w:cs="Times New Roman"/>
                <w:b/>
                <w:bCs/>
                <w:color w:val="auto"/>
              </w:rPr>
              <w:t>]</w:t>
            </w:r>
          </w:p>
        </w:tc>
      </w:tr>
      <w:tr w:rsidR="00FD3787" w:rsidRPr="009C1891" w14:paraId="6707F5AD" w14:textId="77777777" w:rsidTr="00146702">
        <w:trPr>
          <w:trHeight w:val="360"/>
        </w:trPr>
        <w:tc>
          <w:tcPr>
            <w:tcW w:w="614" w:type="pct"/>
            <w:tcBorders>
              <w:top w:val="nil"/>
              <w:left w:val="nil"/>
              <w:bottom w:val="nil"/>
              <w:right w:val="nil"/>
            </w:tcBorders>
          </w:tcPr>
          <w:p w14:paraId="2B3AA2DA" w14:textId="77777777" w:rsidR="00146702" w:rsidRPr="009C1891" w:rsidRDefault="00146702" w:rsidP="00146702">
            <w:pPr>
              <w:rPr>
                <w:rFonts w:ascii="Times New Roman" w:hAnsi="Times New Roman" w:cs="Times New Roman"/>
                <w:color w:val="auto"/>
              </w:rPr>
            </w:pPr>
          </w:p>
        </w:tc>
        <w:tc>
          <w:tcPr>
            <w:tcW w:w="615" w:type="pct"/>
            <w:tcBorders>
              <w:top w:val="nil"/>
              <w:left w:val="nil"/>
              <w:bottom w:val="nil"/>
              <w:right w:val="nil"/>
            </w:tcBorders>
          </w:tcPr>
          <w:p w14:paraId="03864CFB" w14:textId="77777777" w:rsidR="00146702" w:rsidRPr="009C1891" w:rsidRDefault="00146702" w:rsidP="00146702">
            <w:pPr>
              <w:rPr>
                <w:rFonts w:ascii="Times New Roman" w:hAnsi="Times New Roman" w:cs="Times New Roman"/>
                <w:color w:val="auto"/>
              </w:rPr>
            </w:pPr>
          </w:p>
        </w:tc>
        <w:tc>
          <w:tcPr>
            <w:tcW w:w="1747" w:type="pct"/>
            <w:tcBorders>
              <w:top w:val="nil"/>
              <w:left w:val="nil"/>
              <w:bottom w:val="nil"/>
              <w:right w:val="nil"/>
            </w:tcBorders>
          </w:tcPr>
          <w:p w14:paraId="5243ED1C"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Negative Interpretation Bias</w:t>
            </w:r>
          </w:p>
        </w:tc>
        <w:tc>
          <w:tcPr>
            <w:tcW w:w="359" w:type="pct"/>
            <w:tcBorders>
              <w:top w:val="nil"/>
              <w:left w:val="nil"/>
              <w:bottom w:val="nil"/>
              <w:right w:val="nil"/>
            </w:tcBorders>
          </w:tcPr>
          <w:p w14:paraId="12EC204B" w14:textId="56D3744A" w:rsidR="00146702" w:rsidRPr="009C1891" w:rsidRDefault="00915FEA" w:rsidP="00146702">
            <w:pPr>
              <w:rPr>
                <w:rFonts w:ascii="Times New Roman" w:hAnsi="Times New Roman" w:cs="Times New Roman"/>
                <w:color w:val="auto"/>
              </w:rPr>
            </w:pPr>
            <w:r w:rsidRPr="009C1891">
              <w:rPr>
                <w:rFonts w:ascii="Times New Roman" w:hAnsi="Times New Roman" w:cs="Times New Roman"/>
                <w:color w:val="auto"/>
              </w:rPr>
              <w:t>0.0</w:t>
            </w:r>
            <w:r w:rsidR="00340DEE" w:rsidRPr="009C1891">
              <w:rPr>
                <w:rFonts w:ascii="Times New Roman" w:hAnsi="Times New Roman" w:cs="Times New Roman"/>
                <w:color w:val="auto"/>
              </w:rPr>
              <w:t>7</w:t>
            </w:r>
          </w:p>
        </w:tc>
        <w:tc>
          <w:tcPr>
            <w:tcW w:w="308" w:type="pct"/>
            <w:gridSpan w:val="2"/>
            <w:tcBorders>
              <w:top w:val="nil"/>
              <w:left w:val="nil"/>
              <w:bottom w:val="nil"/>
              <w:right w:val="nil"/>
            </w:tcBorders>
          </w:tcPr>
          <w:p w14:paraId="079F9DEA" w14:textId="4ADE1177" w:rsidR="00146702" w:rsidRPr="009C1891" w:rsidRDefault="00915FEA" w:rsidP="00146702">
            <w:pPr>
              <w:rPr>
                <w:rFonts w:ascii="Times New Roman" w:hAnsi="Times New Roman" w:cs="Times New Roman"/>
                <w:color w:val="auto"/>
              </w:rPr>
            </w:pPr>
            <w:r w:rsidRPr="009C1891">
              <w:rPr>
                <w:rFonts w:ascii="Times New Roman" w:hAnsi="Times New Roman" w:cs="Times New Roman"/>
                <w:color w:val="auto"/>
              </w:rPr>
              <w:t>0.0</w:t>
            </w:r>
            <w:r w:rsidR="00340DEE" w:rsidRPr="009C1891">
              <w:rPr>
                <w:rFonts w:ascii="Times New Roman" w:hAnsi="Times New Roman" w:cs="Times New Roman"/>
                <w:color w:val="auto"/>
              </w:rPr>
              <w:t>8</w:t>
            </w:r>
          </w:p>
        </w:tc>
        <w:tc>
          <w:tcPr>
            <w:tcW w:w="307" w:type="pct"/>
            <w:tcBorders>
              <w:top w:val="nil"/>
              <w:left w:val="nil"/>
              <w:bottom w:val="nil"/>
              <w:right w:val="nil"/>
            </w:tcBorders>
          </w:tcPr>
          <w:p w14:paraId="1179C41F" w14:textId="78545B2D"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&lt;1</w:t>
            </w:r>
          </w:p>
        </w:tc>
        <w:tc>
          <w:tcPr>
            <w:tcW w:w="394" w:type="pct"/>
            <w:tcBorders>
              <w:top w:val="nil"/>
              <w:left w:val="nil"/>
              <w:bottom w:val="nil"/>
              <w:right w:val="nil"/>
            </w:tcBorders>
          </w:tcPr>
          <w:p w14:paraId="07658FE3" w14:textId="43FE4AFE"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w:t>
            </w:r>
            <w:r w:rsidR="00340DEE" w:rsidRPr="009C1891">
              <w:rPr>
                <w:rFonts w:ascii="Times New Roman" w:hAnsi="Times New Roman" w:cs="Times New Roman"/>
                <w:color w:val="auto"/>
              </w:rPr>
              <w:t>372</w:t>
            </w:r>
          </w:p>
        </w:tc>
        <w:tc>
          <w:tcPr>
            <w:tcW w:w="656" w:type="pct"/>
            <w:tcBorders>
              <w:top w:val="nil"/>
              <w:left w:val="nil"/>
              <w:bottom w:val="nil"/>
              <w:right w:val="nil"/>
            </w:tcBorders>
          </w:tcPr>
          <w:p w14:paraId="5E4DBAE6" w14:textId="6C8EE63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w:t>
            </w:r>
            <w:r w:rsidR="00B74C3E" w:rsidRPr="009C1891">
              <w:rPr>
                <w:rFonts w:ascii="Times New Roman" w:hAnsi="Times New Roman" w:cs="Times New Roman"/>
                <w:color w:val="auto"/>
              </w:rPr>
              <w:t xml:space="preserve">-0.08 </w:t>
            </w:r>
            <w:r w:rsidR="00915FEA" w:rsidRPr="009C1891">
              <w:rPr>
                <w:rFonts w:ascii="Times New Roman" w:hAnsi="Times New Roman" w:cs="Times New Roman"/>
                <w:color w:val="auto"/>
              </w:rPr>
              <w:t>0.</w:t>
            </w:r>
            <w:r w:rsidR="00340DEE" w:rsidRPr="009C1891">
              <w:rPr>
                <w:rFonts w:ascii="Times New Roman" w:hAnsi="Times New Roman" w:cs="Times New Roman"/>
                <w:color w:val="auto"/>
              </w:rPr>
              <w:t>2</w:t>
            </w:r>
            <w:r w:rsidR="00B74C3E" w:rsidRPr="009C1891">
              <w:rPr>
                <w:rFonts w:ascii="Times New Roman" w:hAnsi="Times New Roman" w:cs="Times New Roman"/>
                <w:color w:val="auto"/>
              </w:rPr>
              <w:t>4</w:t>
            </w:r>
            <w:r w:rsidRPr="009C1891">
              <w:rPr>
                <w:rFonts w:ascii="Times New Roman" w:hAnsi="Times New Roman" w:cs="Times New Roman"/>
                <w:color w:val="auto"/>
              </w:rPr>
              <w:t>]</w:t>
            </w:r>
          </w:p>
        </w:tc>
      </w:tr>
      <w:tr w:rsidR="00FD3787" w:rsidRPr="009C1891" w14:paraId="279238FF" w14:textId="77777777" w:rsidTr="00146702">
        <w:trPr>
          <w:trHeight w:val="360"/>
        </w:trPr>
        <w:tc>
          <w:tcPr>
            <w:tcW w:w="614" w:type="pct"/>
            <w:tcBorders>
              <w:top w:val="nil"/>
              <w:left w:val="nil"/>
              <w:bottom w:val="nil"/>
              <w:right w:val="nil"/>
            </w:tcBorders>
          </w:tcPr>
          <w:p w14:paraId="3768CBCF" w14:textId="77777777" w:rsidR="00146702" w:rsidRPr="009C1891" w:rsidRDefault="00146702" w:rsidP="00146702">
            <w:pPr>
              <w:rPr>
                <w:rFonts w:ascii="Times New Roman" w:hAnsi="Times New Roman" w:cs="Times New Roman"/>
                <w:color w:val="auto"/>
              </w:rPr>
            </w:pPr>
          </w:p>
        </w:tc>
        <w:tc>
          <w:tcPr>
            <w:tcW w:w="615" w:type="pct"/>
            <w:tcBorders>
              <w:top w:val="nil"/>
              <w:left w:val="nil"/>
              <w:bottom w:val="single" w:sz="4" w:space="0" w:color="auto"/>
              <w:right w:val="nil"/>
            </w:tcBorders>
          </w:tcPr>
          <w:p w14:paraId="4A5F957F" w14:textId="77777777" w:rsidR="00146702" w:rsidRPr="009C1891" w:rsidRDefault="00146702" w:rsidP="00146702">
            <w:pPr>
              <w:rPr>
                <w:rFonts w:ascii="Times New Roman" w:hAnsi="Times New Roman" w:cs="Times New Roman"/>
                <w:color w:val="auto"/>
              </w:rPr>
            </w:pPr>
          </w:p>
        </w:tc>
        <w:tc>
          <w:tcPr>
            <w:tcW w:w="1747" w:type="pct"/>
            <w:tcBorders>
              <w:top w:val="nil"/>
              <w:left w:val="nil"/>
              <w:bottom w:val="single" w:sz="4" w:space="0" w:color="auto"/>
              <w:right w:val="nil"/>
            </w:tcBorders>
          </w:tcPr>
          <w:p w14:paraId="4FF7060C" w14:textId="77777777"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Positive Interpretation Bias</w:t>
            </w:r>
          </w:p>
        </w:tc>
        <w:tc>
          <w:tcPr>
            <w:tcW w:w="359" w:type="pct"/>
            <w:tcBorders>
              <w:top w:val="nil"/>
              <w:left w:val="nil"/>
              <w:bottom w:val="single" w:sz="4" w:space="0" w:color="auto"/>
              <w:right w:val="nil"/>
            </w:tcBorders>
          </w:tcPr>
          <w:p w14:paraId="52AFDD30" w14:textId="20651C19" w:rsidR="00146702" w:rsidRPr="009C1891" w:rsidRDefault="00915FEA" w:rsidP="00146702">
            <w:pPr>
              <w:rPr>
                <w:rFonts w:ascii="Times New Roman" w:hAnsi="Times New Roman" w:cs="Times New Roman"/>
                <w:b/>
                <w:bCs/>
                <w:color w:val="auto"/>
              </w:rPr>
            </w:pPr>
            <w:r w:rsidRPr="009C1891">
              <w:rPr>
                <w:rFonts w:ascii="Times New Roman" w:hAnsi="Times New Roman" w:cs="Times New Roman"/>
                <w:b/>
                <w:bCs/>
                <w:color w:val="auto"/>
              </w:rPr>
              <w:t>-0.2</w:t>
            </w:r>
            <w:r w:rsidR="00340DEE" w:rsidRPr="009C1891">
              <w:rPr>
                <w:rFonts w:ascii="Times New Roman" w:hAnsi="Times New Roman" w:cs="Times New Roman"/>
                <w:b/>
                <w:bCs/>
                <w:color w:val="auto"/>
              </w:rPr>
              <w:t>7</w:t>
            </w:r>
          </w:p>
        </w:tc>
        <w:tc>
          <w:tcPr>
            <w:tcW w:w="308" w:type="pct"/>
            <w:gridSpan w:val="2"/>
            <w:tcBorders>
              <w:top w:val="nil"/>
              <w:left w:val="nil"/>
              <w:bottom w:val="single" w:sz="4" w:space="0" w:color="auto"/>
              <w:right w:val="nil"/>
            </w:tcBorders>
          </w:tcPr>
          <w:p w14:paraId="3FC56AAE" w14:textId="088CB480" w:rsidR="00146702" w:rsidRPr="009C1891" w:rsidRDefault="00915FEA" w:rsidP="00146702">
            <w:pPr>
              <w:rPr>
                <w:rFonts w:ascii="Times New Roman" w:hAnsi="Times New Roman" w:cs="Times New Roman"/>
                <w:b/>
                <w:bCs/>
                <w:color w:val="auto"/>
              </w:rPr>
            </w:pPr>
            <w:r w:rsidRPr="009C1891">
              <w:rPr>
                <w:rFonts w:ascii="Times New Roman" w:hAnsi="Times New Roman" w:cs="Times New Roman"/>
                <w:b/>
                <w:bCs/>
                <w:color w:val="auto"/>
              </w:rPr>
              <w:t>0.09</w:t>
            </w:r>
          </w:p>
        </w:tc>
        <w:tc>
          <w:tcPr>
            <w:tcW w:w="307" w:type="pct"/>
            <w:tcBorders>
              <w:top w:val="nil"/>
              <w:left w:val="nil"/>
              <w:bottom w:val="single" w:sz="4" w:space="0" w:color="auto"/>
              <w:right w:val="nil"/>
            </w:tcBorders>
          </w:tcPr>
          <w:p w14:paraId="139A72CD" w14:textId="114690CE" w:rsidR="00146702" w:rsidRPr="009C1891" w:rsidRDefault="00340DEE" w:rsidP="00146702">
            <w:pPr>
              <w:rPr>
                <w:rFonts w:ascii="Times New Roman" w:hAnsi="Times New Roman" w:cs="Times New Roman"/>
                <w:b/>
                <w:bCs/>
                <w:color w:val="auto"/>
              </w:rPr>
            </w:pPr>
            <w:r w:rsidRPr="009C1891">
              <w:rPr>
                <w:rFonts w:ascii="Times New Roman" w:hAnsi="Times New Roman" w:cs="Times New Roman"/>
                <w:b/>
                <w:bCs/>
                <w:color w:val="auto"/>
              </w:rPr>
              <w:t>3.08</w:t>
            </w:r>
          </w:p>
        </w:tc>
        <w:tc>
          <w:tcPr>
            <w:tcW w:w="394" w:type="pct"/>
            <w:tcBorders>
              <w:top w:val="nil"/>
              <w:left w:val="nil"/>
              <w:bottom w:val="single" w:sz="4" w:space="0" w:color="auto"/>
              <w:right w:val="nil"/>
            </w:tcBorders>
          </w:tcPr>
          <w:p w14:paraId="2732D0EE" w14:textId="0A39F8BB" w:rsidR="00146702" w:rsidRPr="009C1891" w:rsidRDefault="00340DEE" w:rsidP="00146702">
            <w:pPr>
              <w:rPr>
                <w:rFonts w:ascii="Times New Roman" w:hAnsi="Times New Roman" w:cs="Times New Roman"/>
                <w:b/>
                <w:bCs/>
                <w:color w:val="auto"/>
              </w:rPr>
            </w:pPr>
            <w:r w:rsidRPr="009C1891">
              <w:rPr>
                <w:rFonts w:ascii="Times New Roman" w:hAnsi="Times New Roman" w:cs="Times New Roman"/>
                <w:b/>
                <w:bCs/>
                <w:color w:val="auto"/>
              </w:rPr>
              <w:t>.002</w:t>
            </w:r>
          </w:p>
        </w:tc>
        <w:tc>
          <w:tcPr>
            <w:tcW w:w="656" w:type="pct"/>
            <w:tcBorders>
              <w:top w:val="nil"/>
              <w:left w:val="nil"/>
              <w:bottom w:val="single" w:sz="4" w:space="0" w:color="auto"/>
              <w:right w:val="nil"/>
            </w:tcBorders>
          </w:tcPr>
          <w:p w14:paraId="6386059D" w14:textId="2194A6D1"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b/>
                <w:bCs/>
                <w:color w:val="auto"/>
              </w:rPr>
              <w:t>[</w:t>
            </w:r>
            <w:r w:rsidR="00915FEA" w:rsidRPr="009C1891">
              <w:rPr>
                <w:rFonts w:ascii="Times New Roman" w:hAnsi="Times New Roman" w:cs="Times New Roman"/>
                <w:b/>
                <w:bCs/>
                <w:color w:val="auto"/>
              </w:rPr>
              <w:t>-0.4</w:t>
            </w:r>
            <w:r w:rsidR="00340DEE" w:rsidRPr="009C1891">
              <w:rPr>
                <w:rFonts w:ascii="Times New Roman" w:hAnsi="Times New Roman" w:cs="Times New Roman"/>
                <w:b/>
                <w:bCs/>
                <w:color w:val="auto"/>
              </w:rPr>
              <w:t>5</w:t>
            </w:r>
            <w:r w:rsidR="00915FEA" w:rsidRPr="009C1891">
              <w:rPr>
                <w:rFonts w:ascii="Times New Roman" w:hAnsi="Times New Roman" w:cs="Times New Roman"/>
                <w:b/>
                <w:bCs/>
                <w:color w:val="auto"/>
              </w:rPr>
              <w:t xml:space="preserve"> -0.</w:t>
            </w:r>
            <w:r w:rsidR="00340DEE" w:rsidRPr="009C1891">
              <w:rPr>
                <w:rFonts w:ascii="Times New Roman" w:hAnsi="Times New Roman" w:cs="Times New Roman"/>
                <w:b/>
                <w:bCs/>
                <w:color w:val="auto"/>
              </w:rPr>
              <w:t>10</w:t>
            </w:r>
            <w:r w:rsidRPr="009C1891">
              <w:rPr>
                <w:rFonts w:ascii="Times New Roman" w:hAnsi="Times New Roman" w:cs="Times New Roman"/>
                <w:b/>
                <w:bCs/>
                <w:color w:val="auto"/>
              </w:rPr>
              <w:t>]</w:t>
            </w:r>
          </w:p>
        </w:tc>
      </w:tr>
      <w:tr w:rsidR="00FD3787" w:rsidRPr="009C1891" w14:paraId="0B065C6E" w14:textId="77777777" w:rsidTr="00146702">
        <w:trPr>
          <w:trHeight w:val="360"/>
        </w:trPr>
        <w:tc>
          <w:tcPr>
            <w:tcW w:w="614" w:type="pct"/>
            <w:tcBorders>
              <w:top w:val="nil"/>
              <w:left w:val="nil"/>
              <w:bottom w:val="nil"/>
              <w:right w:val="nil"/>
            </w:tcBorders>
          </w:tcPr>
          <w:p w14:paraId="2FA143C3" w14:textId="77777777" w:rsidR="00146702" w:rsidRPr="009C1891" w:rsidRDefault="00146702" w:rsidP="00146702">
            <w:pPr>
              <w:rPr>
                <w:rFonts w:ascii="Times New Roman" w:hAnsi="Times New Roman" w:cs="Times New Roman"/>
                <w:color w:val="auto"/>
              </w:rPr>
            </w:pPr>
          </w:p>
        </w:tc>
        <w:tc>
          <w:tcPr>
            <w:tcW w:w="615" w:type="pct"/>
            <w:tcBorders>
              <w:top w:val="single" w:sz="4" w:space="0" w:color="auto"/>
              <w:left w:val="nil"/>
              <w:bottom w:val="nil"/>
              <w:right w:val="nil"/>
            </w:tcBorders>
          </w:tcPr>
          <w:p w14:paraId="58B1615C" w14:textId="7777777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DiscN</w:t>
            </w:r>
          </w:p>
        </w:tc>
        <w:tc>
          <w:tcPr>
            <w:tcW w:w="1747" w:type="pct"/>
            <w:tcBorders>
              <w:top w:val="single" w:sz="4" w:space="0" w:color="auto"/>
              <w:left w:val="nil"/>
              <w:bottom w:val="nil"/>
              <w:right w:val="nil"/>
            </w:tcBorders>
          </w:tcPr>
          <w:p w14:paraId="27F0F83D" w14:textId="77777777"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color w:val="auto"/>
              </w:rPr>
              <w:t>Negative Interpretation Inflexibility</w:t>
            </w:r>
          </w:p>
        </w:tc>
        <w:tc>
          <w:tcPr>
            <w:tcW w:w="359" w:type="pct"/>
            <w:tcBorders>
              <w:top w:val="single" w:sz="4" w:space="0" w:color="auto"/>
              <w:left w:val="nil"/>
              <w:bottom w:val="nil"/>
              <w:right w:val="nil"/>
            </w:tcBorders>
          </w:tcPr>
          <w:p w14:paraId="627012A0" w14:textId="7AA5C9EE"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0.</w:t>
            </w:r>
            <w:r w:rsidR="001F306D" w:rsidRPr="009C1891">
              <w:rPr>
                <w:rFonts w:ascii="Times New Roman" w:hAnsi="Times New Roman" w:cs="Times New Roman"/>
                <w:color w:val="auto"/>
              </w:rPr>
              <w:t>15</w:t>
            </w:r>
          </w:p>
        </w:tc>
        <w:tc>
          <w:tcPr>
            <w:tcW w:w="308" w:type="pct"/>
            <w:gridSpan w:val="2"/>
            <w:tcBorders>
              <w:top w:val="single" w:sz="4" w:space="0" w:color="auto"/>
              <w:left w:val="nil"/>
              <w:bottom w:val="nil"/>
              <w:right w:val="nil"/>
            </w:tcBorders>
          </w:tcPr>
          <w:p w14:paraId="0087757F" w14:textId="5BFF1155"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0.0</w:t>
            </w:r>
            <w:r w:rsidR="001F306D" w:rsidRPr="009C1891">
              <w:rPr>
                <w:rFonts w:ascii="Times New Roman" w:hAnsi="Times New Roman" w:cs="Times New Roman"/>
                <w:color w:val="auto"/>
              </w:rPr>
              <w:t>8</w:t>
            </w:r>
          </w:p>
        </w:tc>
        <w:tc>
          <w:tcPr>
            <w:tcW w:w="307" w:type="pct"/>
            <w:tcBorders>
              <w:top w:val="single" w:sz="4" w:space="0" w:color="auto"/>
              <w:left w:val="nil"/>
              <w:bottom w:val="nil"/>
              <w:right w:val="nil"/>
            </w:tcBorders>
          </w:tcPr>
          <w:p w14:paraId="67B335CB" w14:textId="133BFF44" w:rsidR="00146702" w:rsidRPr="009C1891" w:rsidRDefault="001F306D" w:rsidP="00146702">
            <w:pPr>
              <w:rPr>
                <w:rFonts w:ascii="Times New Roman" w:hAnsi="Times New Roman" w:cs="Times New Roman"/>
                <w:color w:val="auto"/>
              </w:rPr>
            </w:pPr>
            <w:r w:rsidRPr="009C1891">
              <w:rPr>
                <w:rFonts w:ascii="Times New Roman" w:hAnsi="Times New Roman" w:cs="Times New Roman"/>
                <w:color w:val="auto"/>
              </w:rPr>
              <w:t>1.85</w:t>
            </w:r>
          </w:p>
        </w:tc>
        <w:tc>
          <w:tcPr>
            <w:tcW w:w="394" w:type="pct"/>
            <w:tcBorders>
              <w:top w:val="single" w:sz="4" w:space="0" w:color="auto"/>
              <w:left w:val="nil"/>
              <w:bottom w:val="nil"/>
              <w:right w:val="nil"/>
            </w:tcBorders>
          </w:tcPr>
          <w:p w14:paraId="6123907A" w14:textId="58FEA378" w:rsidR="00146702" w:rsidRPr="009C1891" w:rsidRDefault="001F306D" w:rsidP="00146702">
            <w:pPr>
              <w:rPr>
                <w:rFonts w:ascii="Times New Roman" w:hAnsi="Times New Roman" w:cs="Times New Roman"/>
                <w:color w:val="auto"/>
              </w:rPr>
            </w:pPr>
            <w:r w:rsidRPr="009C1891">
              <w:rPr>
                <w:rFonts w:ascii="Times New Roman" w:hAnsi="Times New Roman" w:cs="Times New Roman"/>
                <w:color w:val="auto"/>
              </w:rPr>
              <w:t>.066</w:t>
            </w:r>
          </w:p>
        </w:tc>
        <w:tc>
          <w:tcPr>
            <w:tcW w:w="656" w:type="pct"/>
            <w:tcBorders>
              <w:top w:val="single" w:sz="4" w:space="0" w:color="auto"/>
              <w:left w:val="nil"/>
              <w:bottom w:val="nil"/>
              <w:right w:val="nil"/>
            </w:tcBorders>
          </w:tcPr>
          <w:p w14:paraId="2C6A748F" w14:textId="038FF75F"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[-0.0</w:t>
            </w:r>
            <w:r w:rsidR="001F306D" w:rsidRPr="009C1891">
              <w:rPr>
                <w:rFonts w:ascii="Times New Roman" w:hAnsi="Times New Roman" w:cs="Times New Roman"/>
                <w:color w:val="auto"/>
              </w:rPr>
              <w:t>1</w:t>
            </w:r>
            <w:r w:rsidRPr="009C1891">
              <w:rPr>
                <w:rFonts w:ascii="Times New Roman" w:hAnsi="Times New Roman" w:cs="Times New Roman"/>
                <w:color w:val="auto"/>
              </w:rPr>
              <w:t xml:space="preserve"> 0.3</w:t>
            </w:r>
            <w:r w:rsidR="00D01C35" w:rsidRPr="009C1891">
              <w:rPr>
                <w:rFonts w:ascii="Times New Roman" w:hAnsi="Times New Roman" w:cs="Times New Roman"/>
                <w:color w:val="auto"/>
              </w:rPr>
              <w:t>2</w:t>
            </w:r>
            <w:r w:rsidRPr="009C1891">
              <w:rPr>
                <w:rFonts w:ascii="Times New Roman" w:hAnsi="Times New Roman" w:cs="Times New Roman"/>
                <w:color w:val="auto"/>
              </w:rPr>
              <w:t>]</w:t>
            </w:r>
          </w:p>
        </w:tc>
      </w:tr>
      <w:tr w:rsidR="00FD3787" w:rsidRPr="009C1891" w14:paraId="1C6C28DA" w14:textId="77777777" w:rsidTr="00146702">
        <w:trPr>
          <w:trHeight w:val="360"/>
        </w:trPr>
        <w:tc>
          <w:tcPr>
            <w:tcW w:w="614" w:type="pct"/>
            <w:tcBorders>
              <w:top w:val="nil"/>
              <w:left w:val="nil"/>
              <w:bottom w:val="nil"/>
              <w:right w:val="nil"/>
            </w:tcBorders>
          </w:tcPr>
          <w:p w14:paraId="0E14B092" w14:textId="77777777" w:rsidR="00146702" w:rsidRPr="009C1891" w:rsidRDefault="00146702" w:rsidP="00146702">
            <w:pPr>
              <w:rPr>
                <w:rFonts w:ascii="Times New Roman" w:hAnsi="Times New Roman" w:cs="Times New Roman"/>
                <w:color w:val="auto"/>
              </w:rPr>
            </w:pPr>
          </w:p>
        </w:tc>
        <w:tc>
          <w:tcPr>
            <w:tcW w:w="615" w:type="pct"/>
            <w:tcBorders>
              <w:top w:val="nil"/>
              <w:left w:val="nil"/>
              <w:bottom w:val="nil"/>
              <w:right w:val="nil"/>
            </w:tcBorders>
          </w:tcPr>
          <w:p w14:paraId="4AC684E4" w14:textId="77777777" w:rsidR="00146702" w:rsidRPr="009C1891" w:rsidRDefault="00146702" w:rsidP="00146702">
            <w:pPr>
              <w:rPr>
                <w:rFonts w:ascii="Times New Roman" w:hAnsi="Times New Roman" w:cs="Times New Roman"/>
                <w:color w:val="auto"/>
              </w:rPr>
            </w:pPr>
          </w:p>
        </w:tc>
        <w:tc>
          <w:tcPr>
            <w:tcW w:w="1747" w:type="pct"/>
            <w:tcBorders>
              <w:top w:val="nil"/>
              <w:left w:val="nil"/>
              <w:bottom w:val="nil"/>
              <w:right w:val="nil"/>
            </w:tcBorders>
          </w:tcPr>
          <w:p w14:paraId="3CE4ECFB" w14:textId="77777777"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color w:val="auto"/>
              </w:rPr>
              <w:t>Negative Interpretation Bias</w:t>
            </w:r>
          </w:p>
        </w:tc>
        <w:tc>
          <w:tcPr>
            <w:tcW w:w="359" w:type="pct"/>
            <w:tcBorders>
              <w:top w:val="nil"/>
              <w:left w:val="nil"/>
              <w:bottom w:val="nil"/>
              <w:right w:val="nil"/>
            </w:tcBorders>
          </w:tcPr>
          <w:p w14:paraId="35641DF8" w14:textId="2D612A4A"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0.</w:t>
            </w:r>
            <w:r w:rsidR="001F306D" w:rsidRPr="009C1891">
              <w:rPr>
                <w:rFonts w:ascii="Times New Roman" w:hAnsi="Times New Roman" w:cs="Times New Roman"/>
                <w:color w:val="auto"/>
              </w:rPr>
              <w:t>14</w:t>
            </w:r>
          </w:p>
        </w:tc>
        <w:tc>
          <w:tcPr>
            <w:tcW w:w="308" w:type="pct"/>
            <w:gridSpan w:val="2"/>
            <w:tcBorders>
              <w:top w:val="nil"/>
              <w:left w:val="nil"/>
              <w:bottom w:val="nil"/>
              <w:right w:val="nil"/>
            </w:tcBorders>
          </w:tcPr>
          <w:p w14:paraId="5CDE8331" w14:textId="2F7CA648"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0.0</w:t>
            </w:r>
            <w:r w:rsidR="001F306D" w:rsidRPr="009C1891">
              <w:rPr>
                <w:rFonts w:ascii="Times New Roman" w:hAnsi="Times New Roman" w:cs="Times New Roman"/>
                <w:color w:val="auto"/>
              </w:rPr>
              <w:t>8</w:t>
            </w:r>
          </w:p>
        </w:tc>
        <w:tc>
          <w:tcPr>
            <w:tcW w:w="307" w:type="pct"/>
            <w:tcBorders>
              <w:top w:val="nil"/>
              <w:left w:val="nil"/>
              <w:bottom w:val="nil"/>
              <w:right w:val="nil"/>
            </w:tcBorders>
          </w:tcPr>
          <w:p w14:paraId="5F5BCF4F" w14:textId="4CD4914F" w:rsidR="00146702" w:rsidRPr="009C1891" w:rsidRDefault="001F306D" w:rsidP="00146702">
            <w:pPr>
              <w:rPr>
                <w:rFonts w:ascii="Times New Roman" w:hAnsi="Times New Roman" w:cs="Times New Roman"/>
                <w:color w:val="auto"/>
              </w:rPr>
            </w:pPr>
            <w:r w:rsidRPr="009C1891">
              <w:rPr>
                <w:rFonts w:ascii="Times New Roman" w:hAnsi="Times New Roman" w:cs="Times New Roman"/>
                <w:color w:val="auto"/>
              </w:rPr>
              <w:t>1.76</w:t>
            </w:r>
          </w:p>
        </w:tc>
        <w:tc>
          <w:tcPr>
            <w:tcW w:w="394" w:type="pct"/>
            <w:tcBorders>
              <w:top w:val="nil"/>
              <w:left w:val="nil"/>
              <w:bottom w:val="nil"/>
              <w:right w:val="nil"/>
            </w:tcBorders>
          </w:tcPr>
          <w:p w14:paraId="602CE1BD" w14:textId="2FD49F51"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w:t>
            </w:r>
            <w:r w:rsidR="001F306D" w:rsidRPr="009C1891">
              <w:rPr>
                <w:rFonts w:ascii="Times New Roman" w:hAnsi="Times New Roman" w:cs="Times New Roman"/>
                <w:color w:val="auto"/>
              </w:rPr>
              <w:t>081</w:t>
            </w:r>
          </w:p>
        </w:tc>
        <w:tc>
          <w:tcPr>
            <w:tcW w:w="656" w:type="pct"/>
            <w:tcBorders>
              <w:top w:val="nil"/>
              <w:left w:val="nil"/>
              <w:bottom w:val="nil"/>
              <w:right w:val="nil"/>
            </w:tcBorders>
          </w:tcPr>
          <w:p w14:paraId="34DCF9E9" w14:textId="0F467B54"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[-0.</w:t>
            </w:r>
            <w:r w:rsidR="001F306D" w:rsidRPr="009C1891">
              <w:rPr>
                <w:rFonts w:ascii="Times New Roman" w:hAnsi="Times New Roman" w:cs="Times New Roman"/>
                <w:color w:val="auto"/>
              </w:rPr>
              <w:t>02</w:t>
            </w:r>
            <w:r w:rsidRPr="009C1891">
              <w:rPr>
                <w:rFonts w:ascii="Times New Roman" w:hAnsi="Times New Roman" w:cs="Times New Roman"/>
                <w:color w:val="auto"/>
              </w:rPr>
              <w:t xml:space="preserve"> 0.</w:t>
            </w:r>
            <w:r w:rsidR="001F306D" w:rsidRPr="009C1891">
              <w:rPr>
                <w:rFonts w:ascii="Times New Roman" w:hAnsi="Times New Roman" w:cs="Times New Roman"/>
                <w:color w:val="auto"/>
              </w:rPr>
              <w:t>30</w:t>
            </w:r>
            <w:r w:rsidRPr="009C1891">
              <w:rPr>
                <w:rFonts w:ascii="Times New Roman" w:hAnsi="Times New Roman" w:cs="Times New Roman"/>
                <w:color w:val="auto"/>
              </w:rPr>
              <w:t>]</w:t>
            </w:r>
          </w:p>
        </w:tc>
      </w:tr>
      <w:tr w:rsidR="00FD3787" w:rsidRPr="009C1891" w14:paraId="64E574D6" w14:textId="77777777" w:rsidTr="00146702">
        <w:trPr>
          <w:trHeight w:val="360"/>
        </w:trPr>
        <w:tc>
          <w:tcPr>
            <w:tcW w:w="614" w:type="pct"/>
            <w:tcBorders>
              <w:top w:val="nil"/>
              <w:left w:val="nil"/>
              <w:bottom w:val="single" w:sz="4" w:space="0" w:color="auto"/>
              <w:right w:val="nil"/>
            </w:tcBorders>
          </w:tcPr>
          <w:p w14:paraId="7C67F86D" w14:textId="77777777" w:rsidR="00146702" w:rsidRPr="009C1891" w:rsidRDefault="00146702" w:rsidP="00146702">
            <w:pPr>
              <w:rPr>
                <w:rFonts w:ascii="Times New Roman" w:hAnsi="Times New Roman" w:cs="Times New Roman"/>
                <w:color w:val="auto"/>
              </w:rPr>
            </w:pPr>
          </w:p>
        </w:tc>
        <w:tc>
          <w:tcPr>
            <w:tcW w:w="615" w:type="pct"/>
            <w:tcBorders>
              <w:top w:val="nil"/>
              <w:left w:val="nil"/>
              <w:bottom w:val="single" w:sz="4" w:space="0" w:color="auto"/>
              <w:right w:val="nil"/>
            </w:tcBorders>
          </w:tcPr>
          <w:p w14:paraId="3BB26782" w14:textId="77777777" w:rsidR="00146702" w:rsidRPr="009C1891" w:rsidRDefault="00146702" w:rsidP="00146702">
            <w:pPr>
              <w:rPr>
                <w:rFonts w:ascii="Times New Roman" w:hAnsi="Times New Roman" w:cs="Times New Roman"/>
                <w:color w:val="auto"/>
              </w:rPr>
            </w:pPr>
          </w:p>
        </w:tc>
        <w:tc>
          <w:tcPr>
            <w:tcW w:w="1747" w:type="pct"/>
            <w:tcBorders>
              <w:top w:val="nil"/>
              <w:left w:val="nil"/>
              <w:bottom w:val="single" w:sz="4" w:space="0" w:color="auto"/>
              <w:right w:val="nil"/>
            </w:tcBorders>
          </w:tcPr>
          <w:p w14:paraId="4639AE15" w14:textId="77777777" w:rsidR="00146702" w:rsidRPr="009C1891" w:rsidRDefault="00146702" w:rsidP="00146702">
            <w:pPr>
              <w:rPr>
                <w:rFonts w:ascii="Times New Roman" w:hAnsi="Times New Roman" w:cs="Times New Roman"/>
                <w:b/>
                <w:bCs/>
                <w:color w:val="auto"/>
              </w:rPr>
            </w:pPr>
            <w:r w:rsidRPr="009C1891">
              <w:rPr>
                <w:rFonts w:ascii="Times New Roman" w:hAnsi="Times New Roman" w:cs="Times New Roman"/>
                <w:color w:val="auto"/>
              </w:rPr>
              <w:t>Positive Interpretation Bias</w:t>
            </w:r>
          </w:p>
        </w:tc>
        <w:tc>
          <w:tcPr>
            <w:tcW w:w="359" w:type="pct"/>
            <w:tcBorders>
              <w:top w:val="nil"/>
              <w:left w:val="nil"/>
              <w:bottom w:val="single" w:sz="4" w:space="0" w:color="auto"/>
              <w:right w:val="nil"/>
            </w:tcBorders>
          </w:tcPr>
          <w:p w14:paraId="2DD83CE3" w14:textId="33290B2E" w:rsidR="00146702" w:rsidRPr="009C1891" w:rsidRDefault="00B74C3E" w:rsidP="00146702">
            <w:pPr>
              <w:rPr>
                <w:rFonts w:ascii="Times New Roman" w:hAnsi="Times New Roman" w:cs="Times New Roman"/>
                <w:color w:val="auto"/>
              </w:rPr>
            </w:pPr>
            <w:r w:rsidRPr="009C1891">
              <w:rPr>
                <w:rFonts w:ascii="Times New Roman" w:hAnsi="Times New Roman" w:cs="Times New Roman"/>
                <w:color w:val="auto"/>
              </w:rPr>
              <w:t>-</w:t>
            </w:r>
            <w:r w:rsidR="00146702" w:rsidRPr="009C1891">
              <w:rPr>
                <w:rFonts w:ascii="Times New Roman" w:hAnsi="Times New Roman" w:cs="Times New Roman"/>
                <w:color w:val="auto"/>
              </w:rPr>
              <w:t>0.1</w:t>
            </w:r>
            <w:r w:rsidR="001F306D" w:rsidRPr="009C1891">
              <w:rPr>
                <w:rFonts w:ascii="Times New Roman" w:hAnsi="Times New Roman" w:cs="Times New Roman"/>
                <w:color w:val="auto"/>
              </w:rPr>
              <w:t>6</w:t>
            </w:r>
          </w:p>
        </w:tc>
        <w:tc>
          <w:tcPr>
            <w:tcW w:w="308" w:type="pct"/>
            <w:gridSpan w:val="2"/>
            <w:tcBorders>
              <w:top w:val="nil"/>
              <w:left w:val="nil"/>
              <w:bottom w:val="single" w:sz="4" w:space="0" w:color="auto"/>
              <w:right w:val="nil"/>
            </w:tcBorders>
          </w:tcPr>
          <w:p w14:paraId="5BA4A176" w14:textId="3698B5B2"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0.09</w:t>
            </w:r>
          </w:p>
        </w:tc>
        <w:tc>
          <w:tcPr>
            <w:tcW w:w="307" w:type="pct"/>
            <w:tcBorders>
              <w:top w:val="nil"/>
              <w:left w:val="nil"/>
              <w:bottom w:val="single" w:sz="4" w:space="0" w:color="auto"/>
              <w:right w:val="nil"/>
            </w:tcBorders>
          </w:tcPr>
          <w:p w14:paraId="55D31344" w14:textId="45395728"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1.</w:t>
            </w:r>
            <w:r w:rsidR="001F306D" w:rsidRPr="009C1891">
              <w:rPr>
                <w:rFonts w:ascii="Times New Roman" w:hAnsi="Times New Roman" w:cs="Times New Roman"/>
                <w:color w:val="auto"/>
              </w:rPr>
              <w:t>83</w:t>
            </w:r>
          </w:p>
        </w:tc>
        <w:tc>
          <w:tcPr>
            <w:tcW w:w="394" w:type="pct"/>
            <w:tcBorders>
              <w:top w:val="nil"/>
              <w:left w:val="nil"/>
              <w:bottom w:val="single" w:sz="4" w:space="0" w:color="auto"/>
              <w:right w:val="nil"/>
            </w:tcBorders>
          </w:tcPr>
          <w:p w14:paraId="1D970B05" w14:textId="064BBFC7"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w:t>
            </w:r>
            <w:r w:rsidR="001F306D" w:rsidRPr="009C1891">
              <w:rPr>
                <w:rFonts w:ascii="Times New Roman" w:hAnsi="Times New Roman" w:cs="Times New Roman"/>
                <w:color w:val="auto"/>
              </w:rPr>
              <w:t>069</w:t>
            </w:r>
          </w:p>
        </w:tc>
        <w:tc>
          <w:tcPr>
            <w:tcW w:w="656" w:type="pct"/>
            <w:tcBorders>
              <w:top w:val="nil"/>
              <w:left w:val="nil"/>
              <w:bottom w:val="single" w:sz="4" w:space="0" w:color="auto"/>
              <w:right w:val="nil"/>
            </w:tcBorders>
          </w:tcPr>
          <w:p w14:paraId="468E8732" w14:textId="5F2A3AEC" w:rsidR="00146702" w:rsidRPr="009C1891" w:rsidRDefault="00146702" w:rsidP="00146702">
            <w:pPr>
              <w:rPr>
                <w:rFonts w:ascii="Times New Roman" w:hAnsi="Times New Roman" w:cs="Times New Roman"/>
                <w:color w:val="auto"/>
              </w:rPr>
            </w:pPr>
            <w:r w:rsidRPr="009C1891">
              <w:rPr>
                <w:rFonts w:ascii="Times New Roman" w:hAnsi="Times New Roman" w:cs="Times New Roman"/>
                <w:color w:val="auto"/>
              </w:rPr>
              <w:t>[-0.</w:t>
            </w:r>
            <w:r w:rsidR="00B74C3E" w:rsidRPr="009C1891">
              <w:rPr>
                <w:rFonts w:ascii="Times New Roman" w:hAnsi="Times New Roman" w:cs="Times New Roman"/>
                <w:color w:val="auto"/>
              </w:rPr>
              <w:t>32</w:t>
            </w:r>
            <w:r w:rsidRPr="009C1891">
              <w:rPr>
                <w:rFonts w:ascii="Times New Roman" w:hAnsi="Times New Roman" w:cs="Times New Roman"/>
                <w:color w:val="auto"/>
              </w:rPr>
              <w:t xml:space="preserve"> </w:t>
            </w:r>
            <w:r w:rsidR="00B74C3E" w:rsidRPr="009C1891">
              <w:rPr>
                <w:rFonts w:ascii="Times New Roman" w:hAnsi="Times New Roman" w:cs="Times New Roman"/>
                <w:color w:val="auto"/>
              </w:rPr>
              <w:t>-</w:t>
            </w:r>
            <w:r w:rsidRPr="009C1891">
              <w:rPr>
                <w:rFonts w:ascii="Times New Roman" w:hAnsi="Times New Roman" w:cs="Times New Roman"/>
                <w:color w:val="auto"/>
              </w:rPr>
              <w:t>0.</w:t>
            </w:r>
            <w:r w:rsidR="00B74C3E" w:rsidRPr="009C1891">
              <w:rPr>
                <w:rFonts w:ascii="Times New Roman" w:hAnsi="Times New Roman" w:cs="Times New Roman"/>
                <w:color w:val="auto"/>
              </w:rPr>
              <w:t>01</w:t>
            </w:r>
            <w:r w:rsidRPr="009C1891">
              <w:rPr>
                <w:rFonts w:ascii="Times New Roman" w:hAnsi="Times New Roman" w:cs="Times New Roman"/>
                <w:color w:val="auto"/>
              </w:rPr>
              <w:t>]</w:t>
            </w:r>
          </w:p>
        </w:tc>
      </w:tr>
    </w:tbl>
    <w:p w14:paraId="7A7057B5" w14:textId="4122221C" w:rsidR="00EC68E9" w:rsidRPr="009C1891" w:rsidRDefault="005831D8" w:rsidP="00EC68E9">
      <w:pPr>
        <w:rPr>
          <w:rFonts w:ascii="Times New Roman" w:hAnsi="Times New Roman" w:cs="Times New Roman"/>
          <w:color w:val="auto"/>
        </w:rPr>
      </w:pPr>
      <w:r w:rsidRPr="009C1891">
        <w:rPr>
          <w:rFonts w:ascii="Times New Roman" w:hAnsi="Times New Roman" w:cs="Times New Roman"/>
          <w:b/>
          <w:bCs/>
          <w:color w:val="auto"/>
        </w:rPr>
        <w:t>Note. BOLD</w:t>
      </w:r>
      <w:r w:rsidRPr="009C1891">
        <w:rPr>
          <w:rFonts w:ascii="Times New Roman" w:hAnsi="Times New Roman" w:cs="Times New Roman"/>
          <w:color w:val="auto"/>
        </w:rPr>
        <w:t xml:space="preserve">=significant. </w:t>
      </w:r>
      <w:bookmarkStart w:id="1" w:name="_Hlk96676432"/>
      <w:r w:rsidRPr="009C1891">
        <w:rPr>
          <w:rFonts w:ascii="Times New Roman" w:hAnsi="Times New Roman" w:cs="Times New Roman"/>
          <w:color w:val="auto"/>
        </w:rPr>
        <w:t xml:space="preserve">When predicting depression from </w:t>
      </w:r>
      <w:r w:rsidR="004D3A2D" w:rsidRPr="009C1891">
        <w:rPr>
          <w:rFonts w:ascii="Times New Roman" w:hAnsi="Times New Roman" w:cs="Times New Roman"/>
          <w:color w:val="auto"/>
        </w:rPr>
        <w:t>d</w:t>
      </w:r>
      <w:r w:rsidRPr="009C1891">
        <w:rPr>
          <w:rFonts w:ascii="Times New Roman" w:hAnsi="Times New Roman" w:cs="Times New Roman"/>
          <w:color w:val="auto"/>
        </w:rPr>
        <w:t xml:space="preserve">isconfirming-the-positive scenarios: </w:t>
      </w:r>
      <w:r w:rsidRPr="009C1891">
        <w:rPr>
          <w:rFonts w:ascii="Times New Roman" w:hAnsi="Times New Roman" w:cs="Times New Roman"/>
          <w:i/>
          <w:iCs/>
          <w:color w:val="auto"/>
        </w:rPr>
        <w:t>F</w:t>
      </w:r>
      <w:r w:rsidRPr="009C1891">
        <w:rPr>
          <w:rFonts w:ascii="Times New Roman" w:hAnsi="Times New Roman" w:cs="Times New Roman"/>
          <w:color w:val="auto"/>
        </w:rPr>
        <w:t>(3,1</w:t>
      </w:r>
      <w:r w:rsidR="00340DEE" w:rsidRPr="009C1891">
        <w:rPr>
          <w:rFonts w:ascii="Times New Roman" w:hAnsi="Times New Roman" w:cs="Times New Roman"/>
          <w:color w:val="auto"/>
        </w:rPr>
        <w:t>53</w:t>
      </w:r>
      <w:r w:rsidRPr="009C1891">
        <w:rPr>
          <w:rFonts w:ascii="Times New Roman" w:hAnsi="Times New Roman" w:cs="Times New Roman"/>
          <w:color w:val="auto"/>
        </w:rPr>
        <w:t>)=</w:t>
      </w:r>
      <w:r w:rsidR="00340DEE" w:rsidRPr="009C1891">
        <w:rPr>
          <w:rFonts w:ascii="Times New Roman" w:hAnsi="Times New Roman" w:cs="Times New Roman"/>
          <w:color w:val="auto"/>
        </w:rPr>
        <w:t>4.19</w:t>
      </w:r>
      <w:r w:rsidRPr="009C1891">
        <w:rPr>
          <w:rFonts w:ascii="Times New Roman" w:hAnsi="Times New Roman" w:cs="Times New Roman"/>
          <w:color w:val="auto"/>
        </w:rPr>
        <w:t xml:space="preserve">, </w:t>
      </w:r>
      <w:r w:rsidRPr="009C1891">
        <w:rPr>
          <w:rFonts w:ascii="Times New Roman" w:hAnsi="Times New Roman" w:cs="Times New Roman"/>
          <w:i/>
          <w:iCs/>
          <w:color w:val="auto"/>
        </w:rPr>
        <w:t>p</w:t>
      </w:r>
      <w:r w:rsidRPr="009C1891">
        <w:rPr>
          <w:rFonts w:ascii="Times New Roman" w:hAnsi="Times New Roman" w:cs="Times New Roman"/>
          <w:color w:val="auto"/>
        </w:rPr>
        <w:t>=.0</w:t>
      </w:r>
      <w:r w:rsidR="00340DEE" w:rsidRPr="009C1891">
        <w:rPr>
          <w:rFonts w:ascii="Times New Roman" w:hAnsi="Times New Roman" w:cs="Times New Roman"/>
          <w:color w:val="auto"/>
        </w:rPr>
        <w:t>07</w:t>
      </w:r>
      <w:r w:rsidRPr="009C1891">
        <w:rPr>
          <w:rFonts w:ascii="Times New Roman" w:hAnsi="Times New Roman" w:cs="Times New Roman"/>
          <w:color w:val="auto"/>
        </w:rPr>
        <w:t xml:space="preserve">, adjusted </w:t>
      </w:r>
      <w:r w:rsidRPr="009C1891">
        <w:rPr>
          <w:rFonts w:ascii="Times New Roman" w:hAnsi="Times New Roman" w:cs="Times New Roman"/>
          <w:i/>
          <w:iCs/>
          <w:color w:val="auto"/>
        </w:rPr>
        <w:t>R</w:t>
      </w:r>
      <w:r w:rsidRPr="009C1891">
        <w:rPr>
          <w:rFonts w:ascii="Times New Roman" w:hAnsi="Times New Roman" w:cs="Times New Roman"/>
          <w:i/>
          <w:iCs/>
          <w:color w:val="auto"/>
          <w:vertAlign w:val="superscript"/>
        </w:rPr>
        <w:t>2</w:t>
      </w:r>
      <w:r w:rsidRPr="009C1891">
        <w:rPr>
          <w:rFonts w:ascii="Times New Roman" w:hAnsi="Times New Roman" w:cs="Times New Roman"/>
          <w:color w:val="auto"/>
        </w:rPr>
        <w:t>=.0</w:t>
      </w:r>
      <w:r w:rsidR="00340DEE" w:rsidRPr="009C1891">
        <w:rPr>
          <w:rFonts w:ascii="Times New Roman" w:hAnsi="Times New Roman" w:cs="Times New Roman"/>
          <w:color w:val="auto"/>
        </w:rPr>
        <w:t>6</w:t>
      </w:r>
      <w:r w:rsidRPr="009C1891">
        <w:rPr>
          <w:rFonts w:ascii="Times New Roman" w:hAnsi="Times New Roman" w:cs="Times New Roman"/>
          <w:color w:val="auto"/>
        </w:rPr>
        <w:t>.</w:t>
      </w:r>
      <w:bookmarkEnd w:id="1"/>
      <w:r w:rsidR="00CE7A42" w:rsidRPr="009C1891">
        <w:rPr>
          <w:rFonts w:ascii="Times New Roman" w:hAnsi="Times New Roman" w:cs="Times New Roman"/>
          <w:color w:val="auto"/>
        </w:rPr>
        <w:t xml:space="preserve"> </w:t>
      </w:r>
      <w:r w:rsidR="00EC68E9" w:rsidRPr="009C1891">
        <w:rPr>
          <w:rFonts w:ascii="Times New Roman" w:hAnsi="Times New Roman" w:cs="Times New Roman"/>
          <w:color w:val="auto"/>
        </w:rPr>
        <w:t xml:space="preserve">When predicting social anxiety from disconfirming-the-positive scenarios: </w:t>
      </w:r>
      <w:r w:rsidR="00EC68E9" w:rsidRPr="009C1891">
        <w:rPr>
          <w:rFonts w:ascii="Times New Roman" w:hAnsi="Times New Roman" w:cs="Times New Roman"/>
          <w:i/>
          <w:iCs/>
          <w:color w:val="auto"/>
        </w:rPr>
        <w:t>F</w:t>
      </w:r>
      <w:r w:rsidR="00EC68E9" w:rsidRPr="009C1891">
        <w:rPr>
          <w:rFonts w:ascii="Times New Roman" w:hAnsi="Times New Roman" w:cs="Times New Roman"/>
          <w:color w:val="auto"/>
        </w:rPr>
        <w:t>(3,1</w:t>
      </w:r>
      <w:r w:rsidR="00340DEE" w:rsidRPr="009C1891">
        <w:rPr>
          <w:rFonts w:ascii="Times New Roman" w:hAnsi="Times New Roman" w:cs="Times New Roman"/>
          <w:color w:val="auto"/>
        </w:rPr>
        <w:t>53</w:t>
      </w:r>
      <w:r w:rsidR="00EC68E9" w:rsidRPr="009C1891">
        <w:rPr>
          <w:rFonts w:ascii="Times New Roman" w:hAnsi="Times New Roman" w:cs="Times New Roman"/>
          <w:color w:val="auto"/>
        </w:rPr>
        <w:t>)=</w:t>
      </w:r>
      <w:r w:rsidR="00CC2038" w:rsidRPr="009C1891">
        <w:rPr>
          <w:rFonts w:ascii="Times New Roman" w:hAnsi="Times New Roman" w:cs="Times New Roman"/>
          <w:color w:val="auto"/>
        </w:rPr>
        <w:t>7</w:t>
      </w:r>
      <w:r w:rsidR="00EC68E9" w:rsidRPr="009C1891">
        <w:rPr>
          <w:rFonts w:ascii="Times New Roman" w:hAnsi="Times New Roman" w:cs="Times New Roman"/>
          <w:color w:val="auto"/>
        </w:rPr>
        <w:t>.</w:t>
      </w:r>
      <w:r w:rsidR="00CC2038" w:rsidRPr="009C1891">
        <w:rPr>
          <w:rFonts w:ascii="Times New Roman" w:hAnsi="Times New Roman" w:cs="Times New Roman"/>
          <w:color w:val="auto"/>
        </w:rPr>
        <w:t>36</w:t>
      </w:r>
      <w:r w:rsidR="00EC68E9" w:rsidRPr="009C1891">
        <w:rPr>
          <w:rFonts w:ascii="Times New Roman" w:hAnsi="Times New Roman" w:cs="Times New Roman"/>
          <w:color w:val="auto"/>
        </w:rPr>
        <w:t xml:space="preserve">, </w:t>
      </w:r>
      <w:r w:rsidR="00EC68E9" w:rsidRPr="009C1891">
        <w:rPr>
          <w:rFonts w:ascii="Times New Roman" w:hAnsi="Times New Roman" w:cs="Times New Roman"/>
          <w:i/>
          <w:iCs/>
          <w:color w:val="auto"/>
        </w:rPr>
        <w:t>p</w:t>
      </w:r>
      <w:r w:rsidR="00CF6CA5" w:rsidRPr="009C1891">
        <w:rPr>
          <w:rFonts w:ascii="Times New Roman" w:hAnsi="Times New Roman" w:cs="Times New Roman"/>
          <w:color w:val="auto"/>
        </w:rPr>
        <w:t>&lt;</w:t>
      </w:r>
      <w:r w:rsidR="00EC68E9" w:rsidRPr="009C1891">
        <w:rPr>
          <w:rFonts w:ascii="Times New Roman" w:hAnsi="Times New Roman" w:cs="Times New Roman"/>
          <w:color w:val="auto"/>
        </w:rPr>
        <w:t>.0</w:t>
      </w:r>
      <w:r w:rsidR="00CF6CA5" w:rsidRPr="009C1891">
        <w:rPr>
          <w:rFonts w:ascii="Times New Roman" w:hAnsi="Times New Roman" w:cs="Times New Roman"/>
          <w:color w:val="auto"/>
        </w:rPr>
        <w:t>01</w:t>
      </w:r>
      <w:r w:rsidR="00EC68E9" w:rsidRPr="009C1891">
        <w:rPr>
          <w:rFonts w:ascii="Times New Roman" w:hAnsi="Times New Roman" w:cs="Times New Roman"/>
          <w:color w:val="auto"/>
        </w:rPr>
        <w:t xml:space="preserve">, adjusted </w:t>
      </w:r>
      <w:r w:rsidR="00EC68E9" w:rsidRPr="009C1891">
        <w:rPr>
          <w:rFonts w:ascii="Times New Roman" w:hAnsi="Times New Roman" w:cs="Times New Roman"/>
          <w:i/>
          <w:iCs/>
          <w:color w:val="auto"/>
        </w:rPr>
        <w:t>R</w:t>
      </w:r>
      <w:r w:rsidR="00EC68E9" w:rsidRPr="009C1891">
        <w:rPr>
          <w:rFonts w:ascii="Times New Roman" w:hAnsi="Times New Roman" w:cs="Times New Roman"/>
          <w:i/>
          <w:iCs/>
          <w:color w:val="auto"/>
          <w:vertAlign w:val="superscript"/>
        </w:rPr>
        <w:t>2</w:t>
      </w:r>
      <w:r w:rsidR="00EC68E9" w:rsidRPr="009C1891">
        <w:rPr>
          <w:rFonts w:ascii="Times New Roman" w:hAnsi="Times New Roman" w:cs="Times New Roman"/>
          <w:color w:val="auto"/>
        </w:rPr>
        <w:t>=.</w:t>
      </w:r>
      <w:r w:rsidR="0013399B" w:rsidRPr="009C1891">
        <w:rPr>
          <w:rFonts w:ascii="Times New Roman" w:hAnsi="Times New Roman" w:cs="Times New Roman"/>
          <w:color w:val="auto"/>
        </w:rPr>
        <w:t>1</w:t>
      </w:r>
      <w:r w:rsidR="00CC2038" w:rsidRPr="009C1891">
        <w:rPr>
          <w:rFonts w:ascii="Times New Roman" w:hAnsi="Times New Roman" w:cs="Times New Roman"/>
          <w:color w:val="auto"/>
        </w:rPr>
        <w:t>1</w:t>
      </w:r>
      <w:r w:rsidR="00EC68E9" w:rsidRPr="009C1891">
        <w:rPr>
          <w:rFonts w:ascii="Times New Roman" w:hAnsi="Times New Roman" w:cs="Times New Roman"/>
          <w:color w:val="auto"/>
        </w:rPr>
        <w:t xml:space="preserve">. </w:t>
      </w:r>
      <w:r w:rsidR="00CE7A42" w:rsidRPr="009C1891">
        <w:rPr>
          <w:rFonts w:ascii="Times New Roman" w:hAnsi="Times New Roman" w:cs="Times New Roman"/>
          <w:color w:val="auto"/>
        </w:rPr>
        <w:t xml:space="preserve">When predicting depression from disconfirming-the-negative scenarios: </w:t>
      </w:r>
      <w:r w:rsidR="00CE7A42" w:rsidRPr="009C1891">
        <w:rPr>
          <w:rFonts w:ascii="Times New Roman" w:hAnsi="Times New Roman" w:cs="Times New Roman"/>
          <w:i/>
          <w:iCs/>
          <w:color w:val="auto"/>
        </w:rPr>
        <w:t>F</w:t>
      </w:r>
      <w:r w:rsidR="00CE7A42" w:rsidRPr="009C1891">
        <w:rPr>
          <w:rFonts w:ascii="Times New Roman" w:hAnsi="Times New Roman" w:cs="Times New Roman"/>
          <w:color w:val="auto"/>
        </w:rPr>
        <w:t>(3,1</w:t>
      </w:r>
      <w:r w:rsidR="001F306D" w:rsidRPr="009C1891">
        <w:rPr>
          <w:rFonts w:ascii="Times New Roman" w:hAnsi="Times New Roman" w:cs="Times New Roman"/>
          <w:color w:val="auto"/>
        </w:rPr>
        <w:t>53</w:t>
      </w:r>
      <w:r w:rsidR="00CE7A42" w:rsidRPr="009C1891">
        <w:rPr>
          <w:rFonts w:ascii="Times New Roman" w:hAnsi="Times New Roman" w:cs="Times New Roman"/>
          <w:color w:val="auto"/>
        </w:rPr>
        <w:t>)=</w:t>
      </w:r>
      <w:r w:rsidR="001F306D" w:rsidRPr="009C1891">
        <w:rPr>
          <w:rFonts w:ascii="Times New Roman" w:hAnsi="Times New Roman" w:cs="Times New Roman"/>
          <w:color w:val="auto"/>
        </w:rPr>
        <w:t>3.05</w:t>
      </w:r>
      <w:r w:rsidR="00CE7A42" w:rsidRPr="009C1891">
        <w:rPr>
          <w:rFonts w:ascii="Times New Roman" w:hAnsi="Times New Roman" w:cs="Times New Roman"/>
          <w:color w:val="auto"/>
        </w:rPr>
        <w:t xml:space="preserve">, </w:t>
      </w:r>
      <w:r w:rsidR="00CE7A42" w:rsidRPr="009C1891">
        <w:rPr>
          <w:rFonts w:ascii="Times New Roman" w:hAnsi="Times New Roman" w:cs="Times New Roman"/>
          <w:i/>
          <w:iCs/>
          <w:color w:val="auto"/>
        </w:rPr>
        <w:t>p</w:t>
      </w:r>
      <w:r w:rsidR="00CE7A42" w:rsidRPr="009C1891">
        <w:rPr>
          <w:rFonts w:ascii="Times New Roman" w:hAnsi="Times New Roman" w:cs="Times New Roman"/>
          <w:color w:val="auto"/>
        </w:rPr>
        <w:t>=.</w:t>
      </w:r>
      <w:r w:rsidR="001F306D" w:rsidRPr="009C1891">
        <w:rPr>
          <w:rFonts w:ascii="Times New Roman" w:hAnsi="Times New Roman" w:cs="Times New Roman"/>
          <w:color w:val="auto"/>
        </w:rPr>
        <w:t>031</w:t>
      </w:r>
      <w:r w:rsidR="00CE7A42" w:rsidRPr="009C1891">
        <w:rPr>
          <w:rFonts w:ascii="Times New Roman" w:hAnsi="Times New Roman" w:cs="Times New Roman"/>
          <w:color w:val="auto"/>
        </w:rPr>
        <w:t xml:space="preserve">, adjusted </w:t>
      </w:r>
      <w:r w:rsidR="00CE7A42" w:rsidRPr="009C1891">
        <w:rPr>
          <w:rFonts w:ascii="Times New Roman" w:hAnsi="Times New Roman" w:cs="Times New Roman"/>
          <w:i/>
          <w:iCs/>
          <w:color w:val="auto"/>
        </w:rPr>
        <w:t>R</w:t>
      </w:r>
      <w:r w:rsidR="00CE7A42" w:rsidRPr="009C1891">
        <w:rPr>
          <w:rFonts w:ascii="Times New Roman" w:hAnsi="Times New Roman" w:cs="Times New Roman"/>
          <w:i/>
          <w:iCs/>
          <w:color w:val="auto"/>
          <w:vertAlign w:val="superscript"/>
        </w:rPr>
        <w:t>2</w:t>
      </w:r>
      <w:r w:rsidR="00CE7A42" w:rsidRPr="009C1891">
        <w:rPr>
          <w:rFonts w:ascii="Times New Roman" w:hAnsi="Times New Roman" w:cs="Times New Roman"/>
          <w:color w:val="auto"/>
        </w:rPr>
        <w:t>=.0</w:t>
      </w:r>
      <w:r w:rsidR="001F306D" w:rsidRPr="009C1891">
        <w:rPr>
          <w:rFonts w:ascii="Times New Roman" w:hAnsi="Times New Roman" w:cs="Times New Roman"/>
          <w:color w:val="auto"/>
        </w:rPr>
        <w:t>4</w:t>
      </w:r>
      <w:r w:rsidR="00CE7A42" w:rsidRPr="009C1891">
        <w:rPr>
          <w:rFonts w:ascii="Times New Roman" w:hAnsi="Times New Roman" w:cs="Times New Roman"/>
          <w:color w:val="auto"/>
        </w:rPr>
        <w:t>.</w:t>
      </w:r>
      <w:r w:rsidR="00EC68E9" w:rsidRPr="009C1891">
        <w:rPr>
          <w:rFonts w:ascii="Times New Roman" w:hAnsi="Times New Roman" w:cs="Times New Roman"/>
          <w:color w:val="auto"/>
        </w:rPr>
        <w:t xml:space="preserve"> When predicting social anxiety from disconfirming-the-negative scenarios: </w:t>
      </w:r>
      <w:r w:rsidR="00EC68E9" w:rsidRPr="009C1891">
        <w:rPr>
          <w:rFonts w:ascii="Times New Roman" w:hAnsi="Times New Roman" w:cs="Times New Roman"/>
          <w:i/>
          <w:iCs/>
          <w:color w:val="auto"/>
        </w:rPr>
        <w:t>F</w:t>
      </w:r>
      <w:r w:rsidR="00EC68E9" w:rsidRPr="009C1891">
        <w:rPr>
          <w:rFonts w:ascii="Times New Roman" w:hAnsi="Times New Roman" w:cs="Times New Roman"/>
          <w:color w:val="auto"/>
        </w:rPr>
        <w:t>(3,1</w:t>
      </w:r>
      <w:r w:rsidR="001F306D" w:rsidRPr="009C1891">
        <w:rPr>
          <w:rFonts w:ascii="Times New Roman" w:hAnsi="Times New Roman" w:cs="Times New Roman"/>
          <w:color w:val="auto"/>
        </w:rPr>
        <w:t>53</w:t>
      </w:r>
      <w:r w:rsidR="00EC68E9" w:rsidRPr="009C1891">
        <w:rPr>
          <w:rFonts w:ascii="Times New Roman" w:hAnsi="Times New Roman" w:cs="Times New Roman"/>
          <w:color w:val="auto"/>
        </w:rPr>
        <w:t>)</w:t>
      </w:r>
      <w:r w:rsidR="001F306D" w:rsidRPr="009C1891">
        <w:rPr>
          <w:rFonts w:ascii="Times New Roman" w:hAnsi="Times New Roman" w:cs="Times New Roman"/>
          <w:color w:val="auto"/>
        </w:rPr>
        <w:t>=1.88</w:t>
      </w:r>
      <w:r w:rsidR="00EC68E9" w:rsidRPr="009C1891">
        <w:rPr>
          <w:rFonts w:ascii="Times New Roman" w:hAnsi="Times New Roman" w:cs="Times New Roman"/>
          <w:color w:val="auto"/>
        </w:rPr>
        <w:t xml:space="preserve">, </w:t>
      </w:r>
      <w:r w:rsidR="00EC68E9" w:rsidRPr="009C1891">
        <w:rPr>
          <w:rFonts w:ascii="Times New Roman" w:hAnsi="Times New Roman" w:cs="Times New Roman"/>
          <w:i/>
          <w:iCs/>
          <w:color w:val="auto"/>
        </w:rPr>
        <w:t>p</w:t>
      </w:r>
      <w:r w:rsidR="00EC68E9" w:rsidRPr="009C1891">
        <w:rPr>
          <w:rFonts w:ascii="Times New Roman" w:hAnsi="Times New Roman" w:cs="Times New Roman"/>
          <w:color w:val="auto"/>
        </w:rPr>
        <w:t>=.</w:t>
      </w:r>
      <w:r w:rsidR="001F306D" w:rsidRPr="009C1891">
        <w:rPr>
          <w:rFonts w:ascii="Times New Roman" w:hAnsi="Times New Roman" w:cs="Times New Roman"/>
          <w:color w:val="auto"/>
        </w:rPr>
        <w:t>136</w:t>
      </w:r>
      <w:r w:rsidR="00EC68E9" w:rsidRPr="009C1891">
        <w:rPr>
          <w:rFonts w:ascii="Times New Roman" w:hAnsi="Times New Roman" w:cs="Times New Roman"/>
          <w:color w:val="auto"/>
        </w:rPr>
        <w:t xml:space="preserve">, adjusted </w:t>
      </w:r>
      <w:r w:rsidR="00EC68E9" w:rsidRPr="009C1891">
        <w:rPr>
          <w:rFonts w:ascii="Times New Roman" w:hAnsi="Times New Roman" w:cs="Times New Roman"/>
          <w:i/>
          <w:iCs/>
          <w:color w:val="auto"/>
        </w:rPr>
        <w:t>R</w:t>
      </w:r>
      <w:r w:rsidR="00EC68E9" w:rsidRPr="009C1891">
        <w:rPr>
          <w:rFonts w:ascii="Times New Roman" w:hAnsi="Times New Roman" w:cs="Times New Roman"/>
          <w:i/>
          <w:iCs/>
          <w:color w:val="auto"/>
          <w:vertAlign w:val="superscript"/>
        </w:rPr>
        <w:t>2</w:t>
      </w:r>
      <w:r w:rsidR="00EC68E9" w:rsidRPr="009C1891">
        <w:rPr>
          <w:rFonts w:ascii="Times New Roman" w:hAnsi="Times New Roman" w:cs="Times New Roman"/>
          <w:color w:val="auto"/>
        </w:rPr>
        <w:t>=.0</w:t>
      </w:r>
      <w:r w:rsidR="001F306D" w:rsidRPr="009C1891">
        <w:rPr>
          <w:rFonts w:ascii="Times New Roman" w:hAnsi="Times New Roman" w:cs="Times New Roman"/>
          <w:color w:val="auto"/>
        </w:rPr>
        <w:t>2</w:t>
      </w:r>
      <w:r w:rsidR="00EC68E9" w:rsidRPr="009C1891">
        <w:rPr>
          <w:rFonts w:ascii="Times New Roman" w:hAnsi="Times New Roman" w:cs="Times New Roman"/>
          <w:color w:val="auto"/>
        </w:rPr>
        <w:t>.</w:t>
      </w:r>
    </w:p>
    <w:p w14:paraId="09373197" w14:textId="25762E39" w:rsidR="00DA30E5" w:rsidRPr="009C1891" w:rsidRDefault="00DA30E5" w:rsidP="00EC68E9">
      <w:pPr>
        <w:rPr>
          <w:rFonts w:ascii="Times New Roman" w:hAnsi="Times New Roman" w:cs="Times New Roman"/>
          <w:color w:val="auto"/>
        </w:rPr>
      </w:pPr>
    </w:p>
    <w:p w14:paraId="41D7F54F" w14:textId="0825A04C" w:rsidR="00DA30E5" w:rsidRDefault="00DA30E5" w:rsidP="00EC68E9">
      <w:pPr>
        <w:rPr>
          <w:rFonts w:ascii="Times New Roman" w:hAnsi="Times New Roman" w:cs="Times New Roman"/>
          <w:color w:val="auto"/>
        </w:rPr>
      </w:pPr>
    </w:p>
    <w:p w14:paraId="2683360A" w14:textId="5ABC1C31" w:rsidR="001D1259" w:rsidRDefault="001D1259" w:rsidP="00EC68E9">
      <w:pPr>
        <w:rPr>
          <w:rFonts w:ascii="Times New Roman" w:hAnsi="Times New Roman" w:cs="Times New Roman"/>
          <w:color w:val="auto"/>
        </w:rPr>
      </w:pPr>
    </w:p>
    <w:p w14:paraId="7D925AA4" w14:textId="72AC336C" w:rsidR="001D1259" w:rsidRDefault="001D1259" w:rsidP="00EC68E9">
      <w:pPr>
        <w:rPr>
          <w:rFonts w:ascii="Times New Roman" w:hAnsi="Times New Roman" w:cs="Times New Roman"/>
          <w:color w:val="auto"/>
        </w:rPr>
      </w:pPr>
    </w:p>
    <w:p w14:paraId="533D9B29" w14:textId="7D766781" w:rsidR="001D1259" w:rsidRDefault="001D1259" w:rsidP="00EC68E9">
      <w:pPr>
        <w:rPr>
          <w:rFonts w:ascii="Times New Roman" w:hAnsi="Times New Roman" w:cs="Times New Roman"/>
          <w:color w:val="auto"/>
        </w:rPr>
      </w:pPr>
    </w:p>
    <w:p w14:paraId="426DCA7B" w14:textId="08FDAC06" w:rsidR="001D1259" w:rsidRDefault="001D1259" w:rsidP="00EC68E9">
      <w:pPr>
        <w:rPr>
          <w:rFonts w:ascii="Times New Roman" w:hAnsi="Times New Roman" w:cs="Times New Roman"/>
          <w:color w:val="auto"/>
        </w:rPr>
      </w:pPr>
    </w:p>
    <w:p w14:paraId="06BD25C5" w14:textId="215EA3E6" w:rsidR="001D1259" w:rsidRDefault="001D1259" w:rsidP="00EC68E9">
      <w:pPr>
        <w:rPr>
          <w:rFonts w:ascii="Times New Roman" w:hAnsi="Times New Roman" w:cs="Times New Roman"/>
          <w:color w:val="auto"/>
        </w:rPr>
      </w:pPr>
    </w:p>
    <w:p w14:paraId="46C28446" w14:textId="2F59437A" w:rsidR="001D1259" w:rsidRDefault="001D1259" w:rsidP="00EC68E9">
      <w:pPr>
        <w:rPr>
          <w:rFonts w:ascii="Times New Roman" w:hAnsi="Times New Roman" w:cs="Times New Roman"/>
          <w:color w:val="auto"/>
        </w:rPr>
      </w:pPr>
    </w:p>
    <w:p w14:paraId="0E7E7531" w14:textId="2462926C" w:rsidR="001D1259" w:rsidRDefault="001D1259" w:rsidP="00EC68E9">
      <w:pPr>
        <w:rPr>
          <w:rFonts w:ascii="Times New Roman" w:hAnsi="Times New Roman" w:cs="Times New Roman"/>
          <w:color w:val="auto"/>
        </w:rPr>
      </w:pPr>
    </w:p>
    <w:p w14:paraId="749806DB" w14:textId="6F2141CA" w:rsidR="001D1259" w:rsidRDefault="001D1259" w:rsidP="00EC68E9">
      <w:pPr>
        <w:rPr>
          <w:rFonts w:ascii="Times New Roman" w:hAnsi="Times New Roman" w:cs="Times New Roman"/>
          <w:color w:val="auto"/>
        </w:rPr>
      </w:pPr>
    </w:p>
    <w:p w14:paraId="69E5CEF4" w14:textId="587E2D4B" w:rsidR="001D1259" w:rsidRDefault="001D1259" w:rsidP="00EC68E9">
      <w:pPr>
        <w:rPr>
          <w:rFonts w:ascii="Times New Roman" w:hAnsi="Times New Roman" w:cs="Times New Roman"/>
          <w:color w:val="auto"/>
        </w:rPr>
      </w:pPr>
    </w:p>
    <w:p w14:paraId="7B9C8AAE" w14:textId="74C4B3E1" w:rsidR="001D1259" w:rsidRDefault="001D1259" w:rsidP="00EC68E9">
      <w:pPr>
        <w:rPr>
          <w:rFonts w:ascii="Times New Roman" w:hAnsi="Times New Roman" w:cs="Times New Roman"/>
          <w:color w:val="auto"/>
        </w:rPr>
      </w:pPr>
    </w:p>
    <w:p w14:paraId="3935BC8B" w14:textId="22C5A1B6" w:rsidR="001D1259" w:rsidRDefault="001D1259" w:rsidP="00EC68E9">
      <w:pPr>
        <w:rPr>
          <w:rFonts w:ascii="Times New Roman" w:hAnsi="Times New Roman" w:cs="Times New Roman"/>
          <w:color w:val="auto"/>
        </w:rPr>
      </w:pPr>
    </w:p>
    <w:p w14:paraId="12D98CDA" w14:textId="4BE458CA" w:rsidR="001D1259" w:rsidRDefault="001D1259" w:rsidP="00EC68E9">
      <w:pPr>
        <w:rPr>
          <w:rFonts w:ascii="Times New Roman" w:hAnsi="Times New Roman" w:cs="Times New Roman"/>
          <w:color w:val="auto"/>
        </w:rPr>
      </w:pPr>
    </w:p>
    <w:p w14:paraId="122F2563" w14:textId="3A8F6E09" w:rsidR="001D1259" w:rsidRDefault="001D1259" w:rsidP="00EC68E9">
      <w:pPr>
        <w:rPr>
          <w:rFonts w:ascii="Times New Roman" w:hAnsi="Times New Roman" w:cs="Times New Roman"/>
          <w:color w:val="auto"/>
        </w:rPr>
      </w:pPr>
    </w:p>
    <w:p w14:paraId="2B7D33FA" w14:textId="080A56B4" w:rsidR="001D1259" w:rsidRDefault="001D1259" w:rsidP="00EC68E9">
      <w:pPr>
        <w:rPr>
          <w:rFonts w:ascii="Times New Roman" w:hAnsi="Times New Roman" w:cs="Times New Roman"/>
          <w:color w:val="auto"/>
        </w:rPr>
      </w:pPr>
    </w:p>
    <w:p w14:paraId="0FACDECE" w14:textId="2606D14B" w:rsidR="001D1259" w:rsidRDefault="001D1259" w:rsidP="00EC68E9">
      <w:pPr>
        <w:rPr>
          <w:rFonts w:ascii="Times New Roman" w:hAnsi="Times New Roman" w:cs="Times New Roman"/>
          <w:color w:val="auto"/>
        </w:rPr>
      </w:pPr>
    </w:p>
    <w:p w14:paraId="6E97ED87" w14:textId="47C112DE" w:rsidR="001D1259" w:rsidRDefault="001D1259" w:rsidP="00EC68E9">
      <w:pPr>
        <w:rPr>
          <w:rFonts w:ascii="Times New Roman" w:hAnsi="Times New Roman" w:cs="Times New Roman"/>
          <w:color w:val="auto"/>
        </w:rPr>
      </w:pPr>
    </w:p>
    <w:p w14:paraId="54FDAE7B" w14:textId="77777777" w:rsidR="001D1259" w:rsidRPr="009C1891" w:rsidRDefault="001D1259" w:rsidP="00EC68E9">
      <w:pPr>
        <w:rPr>
          <w:rFonts w:ascii="Times New Roman" w:hAnsi="Times New Roman" w:cs="Times New Roman"/>
          <w:color w:val="auto"/>
        </w:rPr>
      </w:pPr>
    </w:p>
    <w:p w14:paraId="0E8B7444" w14:textId="33FA5C40" w:rsidR="00DA30E5" w:rsidRPr="009C1891" w:rsidRDefault="00DA30E5" w:rsidP="00DA30E5">
      <w:pPr>
        <w:rPr>
          <w:rFonts w:ascii="Times New Roman" w:eastAsia="Calibri" w:hAnsi="Times New Roman" w:cs="Times New Roman"/>
          <w:b/>
          <w:bCs/>
          <w:color w:val="auto"/>
        </w:rPr>
      </w:pPr>
      <w:r w:rsidRPr="009C1891">
        <w:rPr>
          <w:rFonts w:ascii="Times New Roman" w:hAnsi="Times New Roman" w:cs="Times New Roman"/>
          <w:b/>
          <w:bCs/>
          <w:color w:val="auto"/>
        </w:rPr>
        <w:lastRenderedPageBreak/>
        <w:t>Table S</w:t>
      </w:r>
      <w:r w:rsidR="00C73068">
        <w:rPr>
          <w:rFonts w:ascii="Times New Roman" w:hAnsi="Times New Roman" w:cs="Times New Roman"/>
          <w:b/>
          <w:bCs/>
          <w:color w:val="auto"/>
        </w:rPr>
        <w:t>5</w:t>
      </w:r>
      <w:r w:rsidRPr="009C1891">
        <w:rPr>
          <w:rFonts w:ascii="Times New Roman" w:hAnsi="Times New Roman" w:cs="Times New Roman"/>
          <w:b/>
          <w:bCs/>
          <w:color w:val="auto"/>
        </w:rPr>
        <w:t>.</w:t>
      </w:r>
    </w:p>
    <w:p w14:paraId="16F812E5" w14:textId="293D75E7" w:rsidR="00DA30E5" w:rsidRPr="009C1891" w:rsidRDefault="00DA30E5" w:rsidP="00DA30E5">
      <w:pPr>
        <w:rPr>
          <w:rFonts w:ascii="Times New Roman" w:hAnsi="Times New Roman" w:cs="Times New Roman"/>
          <w:b/>
          <w:bCs/>
          <w:i/>
          <w:iCs/>
          <w:color w:val="auto"/>
        </w:rPr>
      </w:pPr>
      <w:r w:rsidRPr="009C1891">
        <w:rPr>
          <w:rFonts w:ascii="Times New Roman" w:hAnsi="Times New Roman" w:cs="Times New Roman"/>
          <w:b/>
          <w:bCs/>
          <w:i/>
          <w:iCs/>
          <w:color w:val="auto"/>
        </w:rPr>
        <w:t xml:space="preserve">Multiple Linear </w:t>
      </w:r>
      <w:r w:rsidRPr="009C1891">
        <w:rPr>
          <w:rFonts w:ascii="Times New Roman" w:hAnsi="Times New Roman" w:cs="Times New Roman"/>
          <w:b/>
          <w:bCs/>
          <w:i/>
          <w:iCs/>
        </w:rPr>
        <w:t xml:space="preserve">Regression Model: Biased/Inflexible Interpretations’ Association with Symptoms of Depression and Social Anxiety in Baseline Data </w:t>
      </w:r>
      <w:r w:rsidRPr="009C1891">
        <w:rPr>
          <w:rFonts w:ascii="Times New Roman" w:hAnsi="Times New Roman" w:cs="Times New Roman"/>
          <w:b/>
          <w:bCs/>
          <w:i/>
          <w:iCs/>
          <w:color w:val="auto"/>
        </w:rPr>
        <w:t>– Metrics Captured Using Adult Scoring Method</w:t>
      </w:r>
    </w:p>
    <w:tbl>
      <w:tblPr>
        <w:tblStyle w:val="TableGrid2"/>
        <w:tblW w:w="5481" w:type="pct"/>
        <w:tblInd w:w="0" w:type="dxa"/>
        <w:tblLayout w:type="fixed"/>
        <w:tblLook w:val="04A0" w:firstRow="1" w:lastRow="0" w:firstColumn="1" w:lastColumn="0" w:noHBand="0" w:noVBand="1"/>
      </w:tblPr>
      <w:tblGrid>
        <w:gridCol w:w="1260"/>
        <w:gridCol w:w="1262"/>
        <w:gridCol w:w="3585"/>
        <w:gridCol w:w="737"/>
        <w:gridCol w:w="540"/>
        <w:gridCol w:w="92"/>
        <w:gridCol w:w="630"/>
        <w:gridCol w:w="808"/>
        <w:gridCol w:w="1346"/>
      </w:tblGrid>
      <w:tr w:rsidR="00DA30E5" w:rsidRPr="009C1891" w14:paraId="6C56DB1E" w14:textId="77777777" w:rsidTr="00A05C88">
        <w:trPr>
          <w:trHeight w:val="360"/>
        </w:trPr>
        <w:tc>
          <w:tcPr>
            <w:tcW w:w="614" w:type="pct"/>
            <w:tcBorders>
              <w:top w:val="single" w:sz="4" w:space="0" w:color="auto"/>
              <w:left w:val="nil"/>
              <w:bottom w:val="single" w:sz="4" w:space="0" w:color="auto"/>
              <w:right w:val="nil"/>
            </w:tcBorders>
            <w:hideMark/>
          </w:tcPr>
          <w:p w14:paraId="45F9ABE4" w14:textId="77777777" w:rsidR="00DA30E5" w:rsidRPr="009C1891" w:rsidRDefault="00DA30E5" w:rsidP="0092767E">
            <w:pPr>
              <w:rPr>
                <w:rFonts w:ascii="Times New Roman" w:hAnsi="Times New Roman" w:cs="Times New Roman"/>
                <w:b/>
                <w:bCs/>
                <w:color w:val="auto"/>
              </w:rPr>
            </w:pPr>
            <w:r w:rsidRPr="009C1891">
              <w:rPr>
                <w:rFonts w:ascii="Times New Roman" w:hAnsi="Times New Roman" w:cs="Times New Roman"/>
                <w:b/>
                <w:bCs/>
                <w:color w:val="auto"/>
              </w:rPr>
              <w:t>Criterion</w:t>
            </w:r>
          </w:p>
        </w:tc>
        <w:tc>
          <w:tcPr>
            <w:tcW w:w="615" w:type="pct"/>
            <w:tcBorders>
              <w:top w:val="single" w:sz="4" w:space="0" w:color="auto"/>
              <w:left w:val="nil"/>
              <w:bottom w:val="single" w:sz="4" w:space="0" w:color="auto"/>
              <w:right w:val="nil"/>
            </w:tcBorders>
          </w:tcPr>
          <w:p w14:paraId="1644155C" w14:textId="77777777" w:rsidR="00DA30E5" w:rsidRPr="009C1891" w:rsidRDefault="00DA30E5" w:rsidP="0092767E">
            <w:pPr>
              <w:rPr>
                <w:rFonts w:ascii="Times New Roman" w:hAnsi="Times New Roman" w:cs="Times New Roman"/>
                <w:b/>
                <w:bCs/>
                <w:color w:val="auto"/>
              </w:rPr>
            </w:pPr>
            <w:r w:rsidRPr="009C1891">
              <w:rPr>
                <w:rFonts w:ascii="Times New Roman" w:hAnsi="Times New Roman" w:cs="Times New Roman"/>
                <w:b/>
                <w:bCs/>
                <w:color w:val="auto"/>
              </w:rPr>
              <w:t xml:space="preserve">Type </w:t>
            </w:r>
          </w:p>
        </w:tc>
        <w:tc>
          <w:tcPr>
            <w:tcW w:w="1747" w:type="pct"/>
            <w:tcBorders>
              <w:top w:val="single" w:sz="4" w:space="0" w:color="auto"/>
              <w:left w:val="nil"/>
              <w:bottom w:val="single" w:sz="4" w:space="0" w:color="auto"/>
              <w:right w:val="nil"/>
            </w:tcBorders>
            <w:hideMark/>
          </w:tcPr>
          <w:p w14:paraId="4CF4217E" w14:textId="77777777" w:rsidR="00DA30E5" w:rsidRPr="009C1891" w:rsidRDefault="00DA30E5" w:rsidP="0092767E">
            <w:pPr>
              <w:rPr>
                <w:rFonts w:ascii="Times New Roman" w:hAnsi="Times New Roman" w:cs="Times New Roman"/>
                <w:b/>
                <w:bCs/>
                <w:color w:val="auto"/>
              </w:rPr>
            </w:pPr>
            <w:r w:rsidRPr="009C1891">
              <w:rPr>
                <w:rFonts w:ascii="Times New Roman" w:hAnsi="Times New Roman" w:cs="Times New Roman"/>
                <w:b/>
                <w:bCs/>
                <w:color w:val="auto"/>
              </w:rPr>
              <w:t>Predictor</w:t>
            </w:r>
          </w:p>
        </w:tc>
        <w:tc>
          <w:tcPr>
            <w:tcW w:w="359" w:type="pct"/>
            <w:tcBorders>
              <w:top w:val="single" w:sz="4" w:space="0" w:color="auto"/>
              <w:left w:val="nil"/>
              <w:bottom w:val="single" w:sz="4" w:space="0" w:color="auto"/>
              <w:right w:val="nil"/>
            </w:tcBorders>
            <w:hideMark/>
          </w:tcPr>
          <w:p w14:paraId="4CB5CC05" w14:textId="77777777" w:rsidR="00DA30E5" w:rsidRPr="009C1891" w:rsidRDefault="00DA30E5" w:rsidP="0092767E">
            <w:pPr>
              <w:rPr>
                <w:rFonts w:ascii="Times New Roman" w:hAnsi="Times New Roman" w:cs="Times New Roman"/>
                <w:b/>
                <w:bCs/>
                <w:i/>
                <w:iCs/>
                <w:color w:val="auto"/>
              </w:rPr>
            </w:pPr>
            <w:r w:rsidRPr="009C1891">
              <w:rPr>
                <w:rFonts w:ascii="Times New Roman" w:hAnsi="Times New Roman" w:cs="Times New Roman"/>
                <w:b/>
                <w:bCs/>
                <w:i/>
                <w:iCs/>
                <w:color w:val="auto"/>
              </w:rPr>
              <w:t>β</w:t>
            </w:r>
          </w:p>
        </w:tc>
        <w:tc>
          <w:tcPr>
            <w:tcW w:w="263" w:type="pct"/>
            <w:tcBorders>
              <w:top w:val="single" w:sz="4" w:space="0" w:color="auto"/>
              <w:left w:val="nil"/>
              <w:bottom w:val="single" w:sz="4" w:space="0" w:color="auto"/>
              <w:right w:val="nil"/>
            </w:tcBorders>
            <w:hideMark/>
          </w:tcPr>
          <w:p w14:paraId="7560AF35" w14:textId="77777777" w:rsidR="00DA30E5" w:rsidRPr="009C1891" w:rsidRDefault="00DA30E5" w:rsidP="0092767E">
            <w:pPr>
              <w:rPr>
                <w:rFonts w:ascii="Times New Roman" w:hAnsi="Times New Roman" w:cs="Times New Roman"/>
                <w:b/>
                <w:bCs/>
                <w:i/>
                <w:iCs/>
                <w:color w:val="auto"/>
              </w:rPr>
            </w:pPr>
            <w:r w:rsidRPr="009C1891">
              <w:rPr>
                <w:rFonts w:ascii="Times New Roman" w:hAnsi="Times New Roman" w:cs="Times New Roman"/>
                <w:b/>
                <w:bCs/>
                <w:i/>
                <w:iCs/>
                <w:color w:val="auto"/>
              </w:rPr>
              <w:t>SE</w:t>
            </w:r>
          </w:p>
        </w:tc>
        <w:tc>
          <w:tcPr>
            <w:tcW w:w="352" w:type="pct"/>
            <w:gridSpan w:val="2"/>
            <w:tcBorders>
              <w:top w:val="single" w:sz="4" w:space="0" w:color="auto"/>
              <w:left w:val="nil"/>
              <w:bottom w:val="single" w:sz="4" w:space="0" w:color="auto"/>
              <w:right w:val="nil"/>
            </w:tcBorders>
            <w:hideMark/>
          </w:tcPr>
          <w:p w14:paraId="192E8AD4" w14:textId="77777777" w:rsidR="00DA30E5" w:rsidRPr="009C1891" w:rsidRDefault="00DA30E5" w:rsidP="0092767E">
            <w:pPr>
              <w:rPr>
                <w:rFonts w:ascii="Times New Roman" w:hAnsi="Times New Roman" w:cs="Times New Roman"/>
                <w:b/>
                <w:bCs/>
                <w:i/>
                <w:iCs/>
                <w:color w:val="auto"/>
              </w:rPr>
            </w:pPr>
            <w:r w:rsidRPr="009C1891">
              <w:rPr>
                <w:rFonts w:ascii="Times New Roman" w:hAnsi="Times New Roman" w:cs="Times New Roman"/>
                <w:b/>
                <w:bCs/>
                <w:i/>
                <w:iCs/>
                <w:color w:val="auto"/>
              </w:rPr>
              <w:t>t</w:t>
            </w:r>
          </w:p>
        </w:tc>
        <w:tc>
          <w:tcPr>
            <w:tcW w:w="394" w:type="pct"/>
            <w:tcBorders>
              <w:top w:val="single" w:sz="4" w:space="0" w:color="auto"/>
              <w:left w:val="nil"/>
              <w:bottom w:val="single" w:sz="4" w:space="0" w:color="auto"/>
              <w:right w:val="nil"/>
            </w:tcBorders>
            <w:hideMark/>
          </w:tcPr>
          <w:p w14:paraId="2990A32F" w14:textId="77777777" w:rsidR="00DA30E5" w:rsidRPr="009C1891" w:rsidRDefault="00DA30E5" w:rsidP="0092767E">
            <w:pPr>
              <w:rPr>
                <w:rFonts w:ascii="Times New Roman" w:hAnsi="Times New Roman" w:cs="Times New Roman"/>
                <w:b/>
                <w:bCs/>
                <w:i/>
                <w:iCs/>
                <w:color w:val="auto"/>
              </w:rPr>
            </w:pPr>
            <w:r w:rsidRPr="009C1891">
              <w:rPr>
                <w:rFonts w:ascii="Times New Roman" w:hAnsi="Times New Roman" w:cs="Times New Roman"/>
                <w:b/>
                <w:bCs/>
                <w:i/>
                <w:iCs/>
                <w:color w:val="auto"/>
              </w:rPr>
              <w:t>p</w:t>
            </w:r>
          </w:p>
        </w:tc>
        <w:tc>
          <w:tcPr>
            <w:tcW w:w="656" w:type="pct"/>
            <w:tcBorders>
              <w:top w:val="single" w:sz="4" w:space="0" w:color="auto"/>
              <w:left w:val="nil"/>
              <w:bottom w:val="single" w:sz="4" w:space="0" w:color="auto"/>
              <w:right w:val="nil"/>
            </w:tcBorders>
            <w:hideMark/>
          </w:tcPr>
          <w:p w14:paraId="2CD11672" w14:textId="77777777" w:rsidR="00DA30E5" w:rsidRPr="009C1891" w:rsidRDefault="00DA30E5" w:rsidP="0092767E">
            <w:pPr>
              <w:rPr>
                <w:rFonts w:ascii="Times New Roman" w:hAnsi="Times New Roman" w:cs="Times New Roman"/>
                <w:b/>
                <w:bCs/>
                <w:i/>
                <w:iCs/>
                <w:color w:val="auto"/>
              </w:rPr>
            </w:pPr>
            <w:r w:rsidRPr="009C1891">
              <w:rPr>
                <w:rFonts w:ascii="Times New Roman" w:hAnsi="Times New Roman" w:cs="Times New Roman"/>
                <w:b/>
                <w:bCs/>
                <w:i/>
                <w:iCs/>
                <w:color w:val="auto"/>
              </w:rPr>
              <w:t>95%CI</w:t>
            </w:r>
          </w:p>
        </w:tc>
      </w:tr>
      <w:tr w:rsidR="00DA30E5" w:rsidRPr="009C1891" w14:paraId="67327A5D" w14:textId="77777777" w:rsidTr="00A05C88">
        <w:trPr>
          <w:trHeight w:val="360"/>
        </w:trPr>
        <w:tc>
          <w:tcPr>
            <w:tcW w:w="614" w:type="pct"/>
            <w:tcBorders>
              <w:top w:val="single" w:sz="4" w:space="0" w:color="auto"/>
              <w:left w:val="nil"/>
              <w:bottom w:val="nil"/>
              <w:right w:val="nil"/>
            </w:tcBorders>
            <w:hideMark/>
          </w:tcPr>
          <w:p w14:paraId="5B210795" w14:textId="77777777" w:rsidR="00DA30E5" w:rsidRPr="009C1891" w:rsidRDefault="00DA30E5" w:rsidP="0092767E">
            <w:pPr>
              <w:rPr>
                <w:rFonts w:ascii="Times New Roman" w:hAnsi="Times New Roman" w:cs="Times New Roman"/>
                <w:color w:val="auto"/>
              </w:rPr>
            </w:pPr>
            <w:r w:rsidRPr="009C1891">
              <w:rPr>
                <w:rFonts w:ascii="Times New Roman" w:hAnsi="Times New Roman" w:cs="Times New Roman"/>
                <w:color w:val="auto"/>
              </w:rPr>
              <w:t>Anxiety</w:t>
            </w:r>
          </w:p>
        </w:tc>
        <w:tc>
          <w:tcPr>
            <w:tcW w:w="615" w:type="pct"/>
            <w:tcBorders>
              <w:top w:val="single" w:sz="4" w:space="0" w:color="auto"/>
              <w:left w:val="nil"/>
              <w:bottom w:val="nil"/>
              <w:right w:val="nil"/>
            </w:tcBorders>
          </w:tcPr>
          <w:p w14:paraId="1D2CB85F" w14:textId="77777777" w:rsidR="00DA30E5" w:rsidRPr="009C1891" w:rsidRDefault="00DA30E5" w:rsidP="0092767E">
            <w:pPr>
              <w:rPr>
                <w:rFonts w:ascii="Times New Roman" w:hAnsi="Times New Roman" w:cs="Times New Roman"/>
                <w:color w:val="auto"/>
              </w:rPr>
            </w:pPr>
            <w:r w:rsidRPr="009C1891">
              <w:rPr>
                <w:rFonts w:ascii="Times New Roman" w:hAnsi="Times New Roman" w:cs="Times New Roman"/>
                <w:color w:val="auto"/>
              </w:rPr>
              <w:t>DiscP</w:t>
            </w:r>
          </w:p>
        </w:tc>
        <w:tc>
          <w:tcPr>
            <w:tcW w:w="1747" w:type="pct"/>
            <w:tcBorders>
              <w:top w:val="single" w:sz="4" w:space="0" w:color="auto"/>
              <w:left w:val="nil"/>
              <w:bottom w:val="nil"/>
              <w:right w:val="nil"/>
            </w:tcBorders>
            <w:hideMark/>
          </w:tcPr>
          <w:p w14:paraId="57A9D4CD" w14:textId="77777777" w:rsidR="00DA30E5" w:rsidRPr="009C1891" w:rsidRDefault="00DA30E5" w:rsidP="0092767E">
            <w:pPr>
              <w:rPr>
                <w:rFonts w:ascii="Times New Roman" w:hAnsi="Times New Roman" w:cs="Times New Roman"/>
                <w:b/>
                <w:bCs/>
                <w:color w:val="auto"/>
              </w:rPr>
            </w:pPr>
            <w:r w:rsidRPr="009C1891">
              <w:rPr>
                <w:rFonts w:ascii="Times New Roman" w:hAnsi="Times New Roman" w:cs="Times New Roman"/>
                <w:b/>
                <w:bCs/>
                <w:color w:val="auto"/>
              </w:rPr>
              <w:t>Positive Interpretation Inflexibility</w:t>
            </w:r>
          </w:p>
        </w:tc>
        <w:tc>
          <w:tcPr>
            <w:tcW w:w="359" w:type="pct"/>
            <w:tcBorders>
              <w:top w:val="single" w:sz="4" w:space="0" w:color="auto"/>
              <w:left w:val="nil"/>
              <w:bottom w:val="nil"/>
              <w:right w:val="nil"/>
            </w:tcBorders>
          </w:tcPr>
          <w:p w14:paraId="29559078" w14:textId="011ACBB7"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0.27</w:t>
            </w:r>
          </w:p>
        </w:tc>
        <w:tc>
          <w:tcPr>
            <w:tcW w:w="308" w:type="pct"/>
            <w:gridSpan w:val="2"/>
            <w:tcBorders>
              <w:top w:val="single" w:sz="4" w:space="0" w:color="auto"/>
              <w:left w:val="nil"/>
              <w:bottom w:val="nil"/>
              <w:right w:val="nil"/>
            </w:tcBorders>
          </w:tcPr>
          <w:p w14:paraId="529416D2" w14:textId="345AF36E"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0.09</w:t>
            </w:r>
          </w:p>
        </w:tc>
        <w:tc>
          <w:tcPr>
            <w:tcW w:w="307" w:type="pct"/>
            <w:tcBorders>
              <w:top w:val="single" w:sz="4" w:space="0" w:color="auto"/>
              <w:left w:val="nil"/>
              <w:bottom w:val="nil"/>
              <w:right w:val="nil"/>
            </w:tcBorders>
          </w:tcPr>
          <w:p w14:paraId="163C5E38" w14:textId="559BC490"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3.02</w:t>
            </w:r>
          </w:p>
        </w:tc>
        <w:tc>
          <w:tcPr>
            <w:tcW w:w="394" w:type="pct"/>
            <w:tcBorders>
              <w:top w:val="single" w:sz="4" w:space="0" w:color="auto"/>
              <w:left w:val="nil"/>
              <w:bottom w:val="nil"/>
              <w:right w:val="nil"/>
            </w:tcBorders>
          </w:tcPr>
          <w:p w14:paraId="24F73B59" w14:textId="7B58970F"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.003</w:t>
            </w:r>
          </w:p>
        </w:tc>
        <w:tc>
          <w:tcPr>
            <w:tcW w:w="656" w:type="pct"/>
            <w:tcBorders>
              <w:top w:val="single" w:sz="4" w:space="0" w:color="auto"/>
              <w:left w:val="nil"/>
              <w:bottom w:val="nil"/>
              <w:right w:val="nil"/>
            </w:tcBorders>
          </w:tcPr>
          <w:p w14:paraId="3BAC973B" w14:textId="660FCDEB"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[0.09 0.44]</w:t>
            </w:r>
          </w:p>
        </w:tc>
      </w:tr>
      <w:tr w:rsidR="00DA30E5" w:rsidRPr="009C1891" w14:paraId="6C647D3B" w14:textId="77777777" w:rsidTr="0092767E">
        <w:trPr>
          <w:trHeight w:val="360"/>
        </w:trPr>
        <w:tc>
          <w:tcPr>
            <w:tcW w:w="614" w:type="pct"/>
            <w:tcBorders>
              <w:top w:val="nil"/>
              <w:left w:val="nil"/>
              <w:bottom w:val="nil"/>
              <w:right w:val="nil"/>
            </w:tcBorders>
          </w:tcPr>
          <w:p w14:paraId="168D2A03" w14:textId="77777777" w:rsidR="00DA30E5" w:rsidRPr="009C1891" w:rsidRDefault="00DA30E5" w:rsidP="0092767E">
            <w:pPr>
              <w:rPr>
                <w:rFonts w:ascii="Times New Roman" w:hAnsi="Times New Roman" w:cs="Times New Roman"/>
                <w:color w:val="auto"/>
              </w:rPr>
            </w:pPr>
          </w:p>
        </w:tc>
        <w:tc>
          <w:tcPr>
            <w:tcW w:w="615" w:type="pct"/>
            <w:tcBorders>
              <w:top w:val="nil"/>
              <w:left w:val="nil"/>
              <w:bottom w:val="nil"/>
              <w:right w:val="nil"/>
            </w:tcBorders>
          </w:tcPr>
          <w:p w14:paraId="409181F7" w14:textId="77777777" w:rsidR="00DA30E5" w:rsidRPr="009C1891" w:rsidRDefault="00DA30E5" w:rsidP="0092767E">
            <w:pPr>
              <w:rPr>
                <w:rFonts w:ascii="Times New Roman" w:hAnsi="Times New Roman" w:cs="Times New Roman"/>
                <w:color w:val="auto"/>
              </w:rPr>
            </w:pPr>
          </w:p>
        </w:tc>
        <w:tc>
          <w:tcPr>
            <w:tcW w:w="1747" w:type="pct"/>
            <w:tcBorders>
              <w:top w:val="nil"/>
              <w:left w:val="nil"/>
              <w:bottom w:val="nil"/>
              <w:right w:val="nil"/>
            </w:tcBorders>
            <w:hideMark/>
          </w:tcPr>
          <w:p w14:paraId="2933C882" w14:textId="77777777" w:rsidR="00DA30E5" w:rsidRPr="009C1891" w:rsidRDefault="00DA30E5" w:rsidP="0092767E">
            <w:pPr>
              <w:rPr>
                <w:rFonts w:ascii="Times New Roman" w:hAnsi="Times New Roman" w:cs="Times New Roman"/>
                <w:b/>
                <w:bCs/>
                <w:color w:val="auto"/>
              </w:rPr>
            </w:pPr>
            <w:r w:rsidRPr="009C1891">
              <w:rPr>
                <w:rFonts w:ascii="Times New Roman" w:hAnsi="Times New Roman" w:cs="Times New Roman"/>
                <w:b/>
                <w:bCs/>
                <w:color w:val="auto"/>
              </w:rPr>
              <w:t>Negative Interpretation Bias</w:t>
            </w:r>
          </w:p>
        </w:tc>
        <w:tc>
          <w:tcPr>
            <w:tcW w:w="359" w:type="pct"/>
            <w:tcBorders>
              <w:top w:val="nil"/>
              <w:left w:val="nil"/>
              <w:bottom w:val="nil"/>
              <w:right w:val="nil"/>
            </w:tcBorders>
          </w:tcPr>
          <w:p w14:paraId="429FECA8" w14:textId="3AE9BFF9"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0.24</w:t>
            </w:r>
          </w:p>
        </w:tc>
        <w:tc>
          <w:tcPr>
            <w:tcW w:w="308" w:type="pct"/>
            <w:gridSpan w:val="2"/>
            <w:tcBorders>
              <w:top w:val="nil"/>
              <w:left w:val="nil"/>
              <w:bottom w:val="nil"/>
              <w:right w:val="nil"/>
            </w:tcBorders>
          </w:tcPr>
          <w:p w14:paraId="0C46C32C" w14:textId="0E56D6CF"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0.08</w:t>
            </w:r>
          </w:p>
        </w:tc>
        <w:tc>
          <w:tcPr>
            <w:tcW w:w="307" w:type="pct"/>
            <w:tcBorders>
              <w:top w:val="nil"/>
              <w:left w:val="nil"/>
              <w:bottom w:val="nil"/>
              <w:right w:val="nil"/>
            </w:tcBorders>
          </w:tcPr>
          <w:p w14:paraId="11BA362B" w14:textId="2E32949D"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2.84</w:t>
            </w:r>
          </w:p>
        </w:tc>
        <w:tc>
          <w:tcPr>
            <w:tcW w:w="394" w:type="pct"/>
            <w:tcBorders>
              <w:top w:val="nil"/>
              <w:left w:val="nil"/>
              <w:bottom w:val="nil"/>
              <w:right w:val="nil"/>
            </w:tcBorders>
          </w:tcPr>
          <w:p w14:paraId="2FBCD887" w14:textId="6A051044"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.005</w:t>
            </w:r>
          </w:p>
        </w:tc>
        <w:tc>
          <w:tcPr>
            <w:tcW w:w="656" w:type="pct"/>
            <w:tcBorders>
              <w:top w:val="nil"/>
              <w:left w:val="nil"/>
              <w:bottom w:val="nil"/>
              <w:right w:val="nil"/>
            </w:tcBorders>
          </w:tcPr>
          <w:p w14:paraId="7ACB82C3" w14:textId="364A035C"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[0.07 0.40]</w:t>
            </w:r>
          </w:p>
        </w:tc>
      </w:tr>
      <w:tr w:rsidR="00DA30E5" w:rsidRPr="009C1891" w14:paraId="5496CDE3" w14:textId="77777777" w:rsidTr="0092767E">
        <w:trPr>
          <w:trHeight w:val="360"/>
        </w:trPr>
        <w:tc>
          <w:tcPr>
            <w:tcW w:w="614" w:type="pct"/>
            <w:tcBorders>
              <w:top w:val="nil"/>
              <w:left w:val="nil"/>
              <w:bottom w:val="nil"/>
              <w:right w:val="nil"/>
            </w:tcBorders>
          </w:tcPr>
          <w:p w14:paraId="66252D27" w14:textId="77777777" w:rsidR="00DA30E5" w:rsidRPr="009C1891" w:rsidRDefault="00DA30E5" w:rsidP="0092767E">
            <w:pPr>
              <w:rPr>
                <w:rFonts w:ascii="Times New Roman" w:hAnsi="Times New Roman" w:cs="Times New Roman"/>
                <w:color w:val="auto"/>
              </w:rPr>
            </w:pPr>
          </w:p>
        </w:tc>
        <w:tc>
          <w:tcPr>
            <w:tcW w:w="615" w:type="pct"/>
            <w:tcBorders>
              <w:top w:val="nil"/>
              <w:left w:val="nil"/>
              <w:bottom w:val="single" w:sz="4" w:space="0" w:color="auto"/>
              <w:right w:val="nil"/>
            </w:tcBorders>
          </w:tcPr>
          <w:p w14:paraId="3B422096" w14:textId="77777777" w:rsidR="00DA30E5" w:rsidRPr="009C1891" w:rsidRDefault="00DA30E5" w:rsidP="0092767E">
            <w:pPr>
              <w:rPr>
                <w:rFonts w:ascii="Times New Roman" w:hAnsi="Times New Roman" w:cs="Times New Roman"/>
                <w:color w:val="auto"/>
              </w:rPr>
            </w:pPr>
          </w:p>
        </w:tc>
        <w:tc>
          <w:tcPr>
            <w:tcW w:w="1747" w:type="pct"/>
            <w:tcBorders>
              <w:top w:val="nil"/>
              <w:left w:val="nil"/>
              <w:bottom w:val="single" w:sz="4" w:space="0" w:color="auto"/>
              <w:right w:val="nil"/>
            </w:tcBorders>
          </w:tcPr>
          <w:p w14:paraId="72E8F826" w14:textId="77777777" w:rsidR="00DA30E5" w:rsidRPr="009C1891" w:rsidRDefault="00DA30E5" w:rsidP="0092767E">
            <w:pPr>
              <w:rPr>
                <w:rFonts w:ascii="Times New Roman" w:hAnsi="Times New Roman" w:cs="Times New Roman"/>
                <w:b/>
                <w:bCs/>
                <w:color w:val="auto"/>
              </w:rPr>
            </w:pPr>
            <w:r w:rsidRPr="009C1891">
              <w:rPr>
                <w:rFonts w:ascii="Times New Roman" w:hAnsi="Times New Roman" w:cs="Times New Roman"/>
                <w:b/>
                <w:bCs/>
                <w:color w:val="auto"/>
              </w:rPr>
              <w:t>Positive Interpretation Bias</w:t>
            </w:r>
          </w:p>
        </w:tc>
        <w:tc>
          <w:tcPr>
            <w:tcW w:w="359" w:type="pct"/>
            <w:tcBorders>
              <w:top w:val="nil"/>
              <w:left w:val="nil"/>
              <w:bottom w:val="single" w:sz="4" w:space="0" w:color="auto"/>
              <w:right w:val="nil"/>
            </w:tcBorders>
          </w:tcPr>
          <w:p w14:paraId="6E84CBF4" w14:textId="4E229E4B"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-0.22</w:t>
            </w:r>
          </w:p>
        </w:tc>
        <w:tc>
          <w:tcPr>
            <w:tcW w:w="308" w:type="pct"/>
            <w:gridSpan w:val="2"/>
            <w:tcBorders>
              <w:top w:val="nil"/>
              <w:left w:val="nil"/>
              <w:bottom w:val="single" w:sz="4" w:space="0" w:color="auto"/>
              <w:right w:val="nil"/>
            </w:tcBorders>
          </w:tcPr>
          <w:p w14:paraId="77913D1C" w14:textId="3F1F2529"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0.08</w:t>
            </w:r>
          </w:p>
        </w:tc>
        <w:tc>
          <w:tcPr>
            <w:tcW w:w="307" w:type="pct"/>
            <w:tcBorders>
              <w:top w:val="nil"/>
              <w:left w:val="nil"/>
              <w:bottom w:val="single" w:sz="4" w:space="0" w:color="auto"/>
              <w:right w:val="nil"/>
            </w:tcBorders>
          </w:tcPr>
          <w:p w14:paraId="19E2438D" w14:textId="3E689C0F"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2.58</w:t>
            </w:r>
          </w:p>
        </w:tc>
        <w:tc>
          <w:tcPr>
            <w:tcW w:w="394" w:type="pct"/>
            <w:tcBorders>
              <w:top w:val="nil"/>
              <w:left w:val="nil"/>
              <w:bottom w:val="single" w:sz="4" w:space="0" w:color="auto"/>
              <w:right w:val="nil"/>
            </w:tcBorders>
          </w:tcPr>
          <w:p w14:paraId="18462CC0" w14:textId="0FC9B64A"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0.01</w:t>
            </w:r>
          </w:p>
        </w:tc>
        <w:tc>
          <w:tcPr>
            <w:tcW w:w="656" w:type="pct"/>
            <w:tcBorders>
              <w:top w:val="nil"/>
              <w:left w:val="nil"/>
              <w:bottom w:val="single" w:sz="4" w:space="0" w:color="auto"/>
              <w:right w:val="nil"/>
            </w:tcBorders>
          </w:tcPr>
          <w:p w14:paraId="572F81E3" w14:textId="39CC62CA" w:rsidR="00DA30E5" w:rsidRPr="009C1891" w:rsidRDefault="00E67AA0" w:rsidP="0092767E">
            <w:pPr>
              <w:rPr>
                <w:rFonts w:ascii="Times New Roman" w:hAnsi="Times New Roman" w:cs="Times New Roman"/>
                <w:b/>
                <w:bCs/>
                <w:color w:val="auto"/>
              </w:rPr>
            </w:pPr>
            <w:r w:rsidRPr="009C1891">
              <w:rPr>
                <w:rFonts w:ascii="Times New Roman" w:hAnsi="Times New Roman" w:cs="Times New Roman"/>
                <w:b/>
                <w:bCs/>
                <w:color w:val="auto"/>
              </w:rPr>
              <w:t>[-0.38 -0.05]</w:t>
            </w:r>
          </w:p>
        </w:tc>
      </w:tr>
      <w:tr w:rsidR="00DA30E5" w:rsidRPr="009C1891" w14:paraId="23570709" w14:textId="77777777" w:rsidTr="0092767E">
        <w:trPr>
          <w:trHeight w:val="360"/>
        </w:trPr>
        <w:tc>
          <w:tcPr>
            <w:tcW w:w="614" w:type="pct"/>
            <w:tcBorders>
              <w:top w:val="nil"/>
              <w:left w:val="nil"/>
              <w:bottom w:val="nil"/>
              <w:right w:val="nil"/>
            </w:tcBorders>
          </w:tcPr>
          <w:p w14:paraId="386550F0" w14:textId="77777777" w:rsidR="00DA30E5" w:rsidRPr="009C1891" w:rsidRDefault="00DA30E5" w:rsidP="0092767E">
            <w:pPr>
              <w:rPr>
                <w:rFonts w:ascii="Times New Roman" w:hAnsi="Times New Roman" w:cs="Times New Roman"/>
                <w:color w:val="auto"/>
              </w:rPr>
            </w:pPr>
          </w:p>
        </w:tc>
        <w:tc>
          <w:tcPr>
            <w:tcW w:w="615" w:type="pct"/>
            <w:tcBorders>
              <w:top w:val="single" w:sz="4" w:space="0" w:color="auto"/>
              <w:left w:val="nil"/>
              <w:bottom w:val="nil"/>
              <w:right w:val="nil"/>
            </w:tcBorders>
          </w:tcPr>
          <w:p w14:paraId="21DEC801" w14:textId="77777777" w:rsidR="00DA30E5" w:rsidRPr="009C1891" w:rsidRDefault="00DA30E5" w:rsidP="0092767E">
            <w:pPr>
              <w:rPr>
                <w:rFonts w:ascii="Times New Roman" w:hAnsi="Times New Roman" w:cs="Times New Roman"/>
                <w:color w:val="auto"/>
              </w:rPr>
            </w:pPr>
            <w:r w:rsidRPr="009C1891">
              <w:rPr>
                <w:rFonts w:ascii="Times New Roman" w:hAnsi="Times New Roman" w:cs="Times New Roman"/>
                <w:color w:val="auto"/>
              </w:rPr>
              <w:t>DiscN</w:t>
            </w:r>
          </w:p>
        </w:tc>
        <w:tc>
          <w:tcPr>
            <w:tcW w:w="1747" w:type="pct"/>
            <w:tcBorders>
              <w:top w:val="single" w:sz="4" w:space="0" w:color="auto"/>
              <w:left w:val="nil"/>
              <w:bottom w:val="nil"/>
              <w:right w:val="nil"/>
            </w:tcBorders>
          </w:tcPr>
          <w:p w14:paraId="7AAB8668" w14:textId="77777777" w:rsidR="00DA30E5" w:rsidRPr="009C1891" w:rsidRDefault="00DA30E5" w:rsidP="0092767E">
            <w:pPr>
              <w:rPr>
                <w:rFonts w:ascii="Times New Roman" w:hAnsi="Times New Roman" w:cs="Times New Roman"/>
                <w:b/>
                <w:bCs/>
                <w:color w:val="auto"/>
              </w:rPr>
            </w:pPr>
            <w:r w:rsidRPr="009C1891">
              <w:rPr>
                <w:rFonts w:ascii="Times New Roman" w:hAnsi="Times New Roman" w:cs="Times New Roman"/>
                <w:b/>
                <w:bCs/>
                <w:color w:val="auto"/>
              </w:rPr>
              <w:t>Negative Interpretation Inflexibility</w:t>
            </w:r>
          </w:p>
        </w:tc>
        <w:tc>
          <w:tcPr>
            <w:tcW w:w="359" w:type="pct"/>
            <w:tcBorders>
              <w:top w:val="single" w:sz="4" w:space="0" w:color="auto"/>
              <w:left w:val="nil"/>
              <w:bottom w:val="nil"/>
              <w:right w:val="nil"/>
            </w:tcBorders>
          </w:tcPr>
          <w:p w14:paraId="21503EE4" w14:textId="273F5348" w:rsidR="00DA30E5" w:rsidRPr="009C1891" w:rsidRDefault="0024140C" w:rsidP="0092767E">
            <w:pPr>
              <w:rPr>
                <w:rFonts w:ascii="Times New Roman" w:hAnsi="Times New Roman" w:cs="Times New Roman"/>
                <w:b/>
                <w:bCs/>
                <w:color w:val="auto"/>
              </w:rPr>
            </w:pPr>
            <w:r w:rsidRPr="009C1891">
              <w:rPr>
                <w:rFonts w:ascii="Times New Roman" w:hAnsi="Times New Roman" w:cs="Times New Roman"/>
                <w:b/>
                <w:bCs/>
                <w:color w:val="auto"/>
              </w:rPr>
              <w:t>0.16</w:t>
            </w:r>
          </w:p>
        </w:tc>
        <w:tc>
          <w:tcPr>
            <w:tcW w:w="308" w:type="pct"/>
            <w:gridSpan w:val="2"/>
            <w:tcBorders>
              <w:top w:val="single" w:sz="4" w:space="0" w:color="auto"/>
              <w:left w:val="nil"/>
              <w:bottom w:val="nil"/>
              <w:right w:val="nil"/>
            </w:tcBorders>
          </w:tcPr>
          <w:p w14:paraId="1E897517" w14:textId="60A00B0F" w:rsidR="00DA30E5" w:rsidRPr="009C1891" w:rsidRDefault="0024140C" w:rsidP="0092767E">
            <w:pPr>
              <w:rPr>
                <w:rFonts w:ascii="Times New Roman" w:hAnsi="Times New Roman" w:cs="Times New Roman"/>
                <w:b/>
                <w:bCs/>
                <w:color w:val="auto"/>
              </w:rPr>
            </w:pPr>
            <w:r w:rsidRPr="009C1891">
              <w:rPr>
                <w:rFonts w:ascii="Times New Roman" w:hAnsi="Times New Roman" w:cs="Times New Roman"/>
                <w:b/>
                <w:bCs/>
                <w:color w:val="auto"/>
              </w:rPr>
              <w:t>0.08</w:t>
            </w:r>
          </w:p>
        </w:tc>
        <w:tc>
          <w:tcPr>
            <w:tcW w:w="307" w:type="pct"/>
            <w:tcBorders>
              <w:top w:val="single" w:sz="4" w:space="0" w:color="auto"/>
              <w:left w:val="nil"/>
              <w:bottom w:val="nil"/>
              <w:right w:val="nil"/>
            </w:tcBorders>
          </w:tcPr>
          <w:p w14:paraId="1A5DB90B" w14:textId="499A967C" w:rsidR="00DA30E5" w:rsidRPr="009C1891" w:rsidRDefault="0024140C" w:rsidP="0092767E">
            <w:pPr>
              <w:rPr>
                <w:rFonts w:ascii="Times New Roman" w:hAnsi="Times New Roman" w:cs="Times New Roman"/>
                <w:b/>
                <w:bCs/>
                <w:color w:val="auto"/>
              </w:rPr>
            </w:pPr>
            <w:r w:rsidRPr="009C1891">
              <w:rPr>
                <w:rFonts w:ascii="Times New Roman" w:hAnsi="Times New Roman" w:cs="Times New Roman"/>
                <w:b/>
                <w:bCs/>
                <w:color w:val="auto"/>
              </w:rPr>
              <w:t>2.04</w:t>
            </w:r>
          </w:p>
        </w:tc>
        <w:tc>
          <w:tcPr>
            <w:tcW w:w="394" w:type="pct"/>
            <w:tcBorders>
              <w:top w:val="single" w:sz="4" w:space="0" w:color="auto"/>
              <w:left w:val="nil"/>
              <w:bottom w:val="nil"/>
              <w:right w:val="nil"/>
            </w:tcBorders>
          </w:tcPr>
          <w:p w14:paraId="18908BA1" w14:textId="5EB84A10" w:rsidR="00DA30E5" w:rsidRPr="009C1891" w:rsidRDefault="0024140C" w:rsidP="0092767E">
            <w:pPr>
              <w:rPr>
                <w:rFonts w:ascii="Times New Roman" w:hAnsi="Times New Roman" w:cs="Times New Roman"/>
                <w:b/>
                <w:bCs/>
                <w:color w:val="auto"/>
              </w:rPr>
            </w:pPr>
            <w:r w:rsidRPr="009C1891">
              <w:rPr>
                <w:rFonts w:ascii="Times New Roman" w:hAnsi="Times New Roman" w:cs="Times New Roman"/>
                <w:b/>
                <w:bCs/>
                <w:color w:val="auto"/>
              </w:rPr>
              <w:t>.044</w:t>
            </w:r>
          </w:p>
        </w:tc>
        <w:tc>
          <w:tcPr>
            <w:tcW w:w="656" w:type="pct"/>
            <w:tcBorders>
              <w:top w:val="single" w:sz="4" w:space="0" w:color="auto"/>
              <w:left w:val="nil"/>
              <w:bottom w:val="nil"/>
              <w:right w:val="nil"/>
            </w:tcBorders>
          </w:tcPr>
          <w:p w14:paraId="7C494E8A" w14:textId="27EA4342" w:rsidR="00DA30E5" w:rsidRPr="009C1891" w:rsidRDefault="0024140C" w:rsidP="0092767E">
            <w:pPr>
              <w:rPr>
                <w:rFonts w:ascii="Times New Roman" w:hAnsi="Times New Roman" w:cs="Times New Roman"/>
                <w:b/>
                <w:bCs/>
                <w:color w:val="auto"/>
              </w:rPr>
            </w:pPr>
            <w:r w:rsidRPr="009C1891">
              <w:rPr>
                <w:rFonts w:ascii="Times New Roman" w:hAnsi="Times New Roman" w:cs="Times New Roman"/>
                <w:b/>
                <w:bCs/>
                <w:color w:val="auto"/>
              </w:rPr>
              <w:t>[</w:t>
            </w:r>
            <w:r w:rsidR="003A51BC" w:rsidRPr="009C1891">
              <w:rPr>
                <w:rFonts w:ascii="Times New Roman" w:hAnsi="Times New Roman" w:cs="Times New Roman"/>
                <w:b/>
                <w:bCs/>
                <w:color w:val="auto"/>
              </w:rPr>
              <w:t>0.00 0.32</w:t>
            </w:r>
            <w:r w:rsidRPr="009C1891">
              <w:rPr>
                <w:rFonts w:ascii="Times New Roman" w:hAnsi="Times New Roman" w:cs="Times New Roman"/>
                <w:b/>
                <w:bCs/>
                <w:color w:val="auto"/>
              </w:rPr>
              <w:t>]</w:t>
            </w:r>
          </w:p>
        </w:tc>
      </w:tr>
      <w:tr w:rsidR="00DA30E5" w:rsidRPr="009C1891" w14:paraId="3670C1B9" w14:textId="77777777" w:rsidTr="0092767E">
        <w:trPr>
          <w:trHeight w:val="360"/>
        </w:trPr>
        <w:tc>
          <w:tcPr>
            <w:tcW w:w="614" w:type="pct"/>
            <w:tcBorders>
              <w:top w:val="nil"/>
              <w:left w:val="nil"/>
              <w:bottom w:val="nil"/>
              <w:right w:val="nil"/>
            </w:tcBorders>
          </w:tcPr>
          <w:p w14:paraId="5CB5A455" w14:textId="77777777" w:rsidR="00DA30E5" w:rsidRPr="009C1891" w:rsidRDefault="00DA30E5" w:rsidP="0092767E">
            <w:pPr>
              <w:rPr>
                <w:rFonts w:ascii="Times New Roman" w:hAnsi="Times New Roman" w:cs="Times New Roman"/>
                <w:color w:val="auto"/>
              </w:rPr>
            </w:pPr>
          </w:p>
        </w:tc>
        <w:tc>
          <w:tcPr>
            <w:tcW w:w="615" w:type="pct"/>
            <w:tcBorders>
              <w:top w:val="nil"/>
              <w:left w:val="nil"/>
              <w:bottom w:val="nil"/>
              <w:right w:val="nil"/>
            </w:tcBorders>
          </w:tcPr>
          <w:p w14:paraId="3F6E3655" w14:textId="77777777" w:rsidR="00DA30E5" w:rsidRPr="009C1891" w:rsidRDefault="00DA30E5" w:rsidP="0092767E">
            <w:pPr>
              <w:rPr>
                <w:rFonts w:ascii="Times New Roman" w:hAnsi="Times New Roman" w:cs="Times New Roman"/>
                <w:color w:val="auto"/>
              </w:rPr>
            </w:pPr>
          </w:p>
        </w:tc>
        <w:tc>
          <w:tcPr>
            <w:tcW w:w="1747" w:type="pct"/>
            <w:tcBorders>
              <w:top w:val="nil"/>
              <w:left w:val="nil"/>
              <w:bottom w:val="nil"/>
              <w:right w:val="nil"/>
            </w:tcBorders>
          </w:tcPr>
          <w:p w14:paraId="02273279" w14:textId="77777777" w:rsidR="00DA30E5" w:rsidRPr="009C1891" w:rsidRDefault="00DA30E5" w:rsidP="0092767E">
            <w:pPr>
              <w:rPr>
                <w:rFonts w:ascii="Times New Roman" w:hAnsi="Times New Roman" w:cs="Times New Roman"/>
                <w:color w:val="auto"/>
              </w:rPr>
            </w:pPr>
            <w:r w:rsidRPr="009C1891">
              <w:rPr>
                <w:rFonts w:ascii="Times New Roman" w:hAnsi="Times New Roman" w:cs="Times New Roman"/>
                <w:color w:val="auto"/>
              </w:rPr>
              <w:t>Negative Interpretation Bias</w:t>
            </w:r>
          </w:p>
        </w:tc>
        <w:tc>
          <w:tcPr>
            <w:tcW w:w="359" w:type="pct"/>
            <w:tcBorders>
              <w:top w:val="nil"/>
              <w:left w:val="nil"/>
              <w:bottom w:val="nil"/>
              <w:right w:val="nil"/>
            </w:tcBorders>
          </w:tcPr>
          <w:p w14:paraId="34C80C65" w14:textId="1228719E"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0.08</w:t>
            </w:r>
          </w:p>
        </w:tc>
        <w:tc>
          <w:tcPr>
            <w:tcW w:w="308" w:type="pct"/>
            <w:gridSpan w:val="2"/>
            <w:tcBorders>
              <w:top w:val="nil"/>
              <w:left w:val="nil"/>
              <w:bottom w:val="nil"/>
              <w:right w:val="nil"/>
            </w:tcBorders>
          </w:tcPr>
          <w:p w14:paraId="7990609F" w14:textId="3F81E180"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0.08</w:t>
            </w:r>
          </w:p>
        </w:tc>
        <w:tc>
          <w:tcPr>
            <w:tcW w:w="307" w:type="pct"/>
            <w:tcBorders>
              <w:top w:val="nil"/>
              <w:left w:val="nil"/>
              <w:bottom w:val="nil"/>
              <w:right w:val="nil"/>
            </w:tcBorders>
          </w:tcPr>
          <w:p w14:paraId="32D7B41D" w14:textId="5BC80A8A"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1.00</w:t>
            </w:r>
          </w:p>
        </w:tc>
        <w:tc>
          <w:tcPr>
            <w:tcW w:w="394" w:type="pct"/>
            <w:tcBorders>
              <w:top w:val="nil"/>
              <w:left w:val="nil"/>
              <w:bottom w:val="nil"/>
              <w:right w:val="nil"/>
            </w:tcBorders>
          </w:tcPr>
          <w:p w14:paraId="18259C39" w14:textId="0F5734A6"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.318</w:t>
            </w:r>
          </w:p>
        </w:tc>
        <w:tc>
          <w:tcPr>
            <w:tcW w:w="656" w:type="pct"/>
            <w:tcBorders>
              <w:top w:val="nil"/>
              <w:left w:val="nil"/>
              <w:bottom w:val="nil"/>
              <w:right w:val="nil"/>
            </w:tcBorders>
          </w:tcPr>
          <w:p w14:paraId="75E6E875" w14:textId="275A8F6F"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w:t>
            </w:r>
            <w:r w:rsidR="003A51BC" w:rsidRPr="009C1891">
              <w:rPr>
                <w:rFonts w:ascii="Times New Roman" w:hAnsi="Times New Roman" w:cs="Times New Roman"/>
                <w:color w:val="auto"/>
              </w:rPr>
              <w:t>-0.08 0.25</w:t>
            </w:r>
            <w:r w:rsidRPr="009C1891">
              <w:rPr>
                <w:rFonts w:ascii="Times New Roman" w:hAnsi="Times New Roman" w:cs="Times New Roman"/>
                <w:color w:val="auto"/>
              </w:rPr>
              <w:t>]</w:t>
            </w:r>
          </w:p>
        </w:tc>
      </w:tr>
      <w:tr w:rsidR="00DA30E5" w:rsidRPr="009C1891" w14:paraId="68B21EAD" w14:textId="77777777" w:rsidTr="0092767E">
        <w:trPr>
          <w:trHeight w:val="360"/>
        </w:trPr>
        <w:tc>
          <w:tcPr>
            <w:tcW w:w="614" w:type="pct"/>
            <w:tcBorders>
              <w:top w:val="nil"/>
              <w:left w:val="nil"/>
              <w:bottom w:val="single" w:sz="4" w:space="0" w:color="auto"/>
              <w:right w:val="nil"/>
            </w:tcBorders>
          </w:tcPr>
          <w:p w14:paraId="1EC49B5E" w14:textId="77777777" w:rsidR="00DA30E5" w:rsidRPr="009C1891" w:rsidRDefault="00DA30E5" w:rsidP="0092767E">
            <w:pPr>
              <w:rPr>
                <w:rFonts w:ascii="Times New Roman" w:hAnsi="Times New Roman" w:cs="Times New Roman"/>
                <w:color w:val="auto"/>
              </w:rPr>
            </w:pPr>
          </w:p>
        </w:tc>
        <w:tc>
          <w:tcPr>
            <w:tcW w:w="615" w:type="pct"/>
            <w:tcBorders>
              <w:top w:val="nil"/>
              <w:left w:val="nil"/>
              <w:bottom w:val="single" w:sz="4" w:space="0" w:color="auto"/>
              <w:right w:val="nil"/>
            </w:tcBorders>
          </w:tcPr>
          <w:p w14:paraId="778931B9" w14:textId="77777777" w:rsidR="00DA30E5" w:rsidRPr="009C1891" w:rsidRDefault="00DA30E5" w:rsidP="0092767E">
            <w:pPr>
              <w:rPr>
                <w:rFonts w:ascii="Times New Roman" w:hAnsi="Times New Roman" w:cs="Times New Roman"/>
                <w:color w:val="FF0000"/>
              </w:rPr>
            </w:pPr>
          </w:p>
        </w:tc>
        <w:tc>
          <w:tcPr>
            <w:tcW w:w="1747" w:type="pct"/>
            <w:tcBorders>
              <w:top w:val="nil"/>
              <w:left w:val="nil"/>
              <w:bottom w:val="single" w:sz="4" w:space="0" w:color="auto"/>
              <w:right w:val="nil"/>
            </w:tcBorders>
          </w:tcPr>
          <w:p w14:paraId="65457879" w14:textId="77777777" w:rsidR="00DA30E5" w:rsidRPr="009C1891" w:rsidRDefault="00DA30E5" w:rsidP="0092767E">
            <w:pPr>
              <w:rPr>
                <w:rFonts w:ascii="Times New Roman" w:hAnsi="Times New Roman" w:cs="Times New Roman"/>
                <w:color w:val="auto"/>
              </w:rPr>
            </w:pPr>
            <w:r w:rsidRPr="009C1891">
              <w:rPr>
                <w:rFonts w:ascii="Times New Roman" w:hAnsi="Times New Roman" w:cs="Times New Roman"/>
                <w:color w:val="auto"/>
              </w:rPr>
              <w:t>Positive Interpretation Bias</w:t>
            </w:r>
          </w:p>
        </w:tc>
        <w:tc>
          <w:tcPr>
            <w:tcW w:w="359" w:type="pct"/>
            <w:tcBorders>
              <w:top w:val="nil"/>
              <w:left w:val="nil"/>
              <w:bottom w:val="single" w:sz="4" w:space="0" w:color="auto"/>
              <w:right w:val="nil"/>
            </w:tcBorders>
          </w:tcPr>
          <w:p w14:paraId="352B93F2" w14:textId="75AD88C0"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-0.04</w:t>
            </w:r>
          </w:p>
        </w:tc>
        <w:tc>
          <w:tcPr>
            <w:tcW w:w="308" w:type="pct"/>
            <w:gridSpan w:val="2"/>
            <w:tcBorders>
              <w:top w:val="nil"/>
              <w:left w:val="nil"/>
              <w:bottom w:val="single" w:sz="4" w:space="0" w:color="auto"/>
              <w:right w:val="nil"/>
            </w:tcBorders>
          </w:tcPr>
          <w:p w14:paraId="63D78A85" w14:textId="5B8DD226"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0.08</w:t>
            </w:r>
          </w:p>
        </w:tc>
        <w:tc>
          <w:tcPr>
            <w:tcW w:w="307" w:type="pct"/>
            <w:tcBorders>
              <w:top w:val="nil"/>
              <w:left w:val="nil"/>
              <w:bottom w:val="single" w:sz="4" w:space="0" w:color="auto"/>
              <w:right w:val="nil"/>
            </w:tcBorders>
          </w:tcPr>
          <w:p w14:paraId="5EEA07D3" w14:textId="78E76A15"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&lt;1</w:t>
            </w:r>
          </w:p>
        </w:tc>
        <w:tc>
          <w:tcPr>
            <w:tcW w:w="394" w:type="pct"/>
            <w:tcBorders>
              <w:top w:val="nil"/>
              <w:left w:val="nil"/>
              <w:bottom w:val="single" w:sz="4" w:space="0" w:color="auto"/>
              <w:right w:val="nil"/>
            </w:tcBorders>
          </w:tcPr>
          <w:p w14:paraId="533B1EFD" w14:textId="235BB2C8"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.655</w:t>
            </w:r>
          </w:p>
        </w:tc>
        <w:tc>
          <w:tcPr>
            <w:tcW w:w="656" w:type="pct"/>
            <w:tcBorders>
              <w:top w:val="nil"/>
              <w:left w:val="nil"/>
              <w:bottom w:val="single" w:sz="4" w:space="0" w:color="auto"/>
              <w:right w:val="nil"/>
            </w:tcBorders>
          </w:tcPr>
          <w:p w14:paraId="1E20BAFC" w14:textId="05DFEA39" w:rsidR="00DA30E5" w:rsidRPr="009C1891" w:rsidRDefault="0024140C" w:rsidP="0092767E">
            <w:pPr>
              <w:rPr>
                <w:rFonts w:ascii="Times New Roman" w:hAnsi="Times New Roman" w:cs="Times New Roman"/>
                <w:color w:val="auto"/>
              </w:rPr>
            </w:pPr>
            <w:r w:rsidRPr="009C1891">
              <w:rPr>
                <w:rFonts w:ascii="Times New Roman" w:hAnsi="Times New Roman" w:cs="Times New Roman"/>
                <w:color w:val="auto"/>
              </w:rPr>
              <w:t>[</w:t>
            </w:r>
            <w:r w:rsidR="003A51BC" w:rsidRPr="009C1891">
              <w:rPr>
                <w:rFonts w:ascii="Times New Roman" w:hAnsi="Times New Roman" w:cs="Times New Roman"/>
                <w:color w:val="auto"/>
              </w:rPr>
              <w:t>-0.20 0.13</w:t>
            </w:r>
            <w:r w:rsidRPr="009C1891">
              <w:rPr>
                <w:rFonts w:ascii="Times New Roman" w:hAnsi="Times New Roman" w:cs="Times New Roman"/>
                <w:color w:val="auto"/>
              </w:rPr>
              <w:t>]</w:t>
            </w:r>
          </w:p>
        </w:tc>
      </w:tr>
      <w:tr w:rsidR="00C00F23" w:rsidRPr="009C1891" w14:paraId="57DBD5A6" w14:textId="77777777" w:rsidTr="0092767E">
        <w:trPr>
          <w:trHeight w:val="360"/>
        </w:trPr>
        <w:tc>
          <w:tcPr>
            <w:tcW w:w="614" w:type="pct"/>
            <w:tcBorders>
              <w:top w:val="nil"/>
              <w:left w:val="nil"/>
              <w:bottom w:val="nil"/>
              <w:right w:val="nil"/>
            </w:tcBorders>
          </w:tcPr>
          <w:p w14:paraId="144FB77B" w14:textId="77777777"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Depression</w:t>
            </w:r>
          </w:p>
        </w:tc>
        <w:tc>
          <w:tcPr>
            <w:tcW w:w="615" w:type="pct"/>
            <w:tcBorders>
              <w:top w:val="nil"/>
              <w:left w:val="nil"/>
              <w:bottom w:val="nil"/>
              <w:right w:val="nil"/>
            </w:tcBorders>
          </w:tcPr>
          <w:p w14:paraId="513E9AFC" w14:textId="77777777"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DiscP</w:t>
            </w:r>
          </w:p>
        </w:tc>
        <w:tc>
          <w:tcPr>
            <w:tcW w:w="1747" w:type="pct"/>
            <w:tcBorders>
              <w:top w:val="nil"/>
              <w:left w:val="nil"/>
              <w:bottom w:val="nil"/>
              <w:right w:val="nil"/>
            </w:tcBorders>
          </w:tcPr>
          <w:p w14:paraId="69CCA351" w14:textId="77777777"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Positive Interpretation Inflexibility</w:t>
            </w:r>
          </w:p>
        </w:tc>
        <w:tc>
          <w:tcPr>
            <w:tcW w:w="359" w:type="pct"/>
            <w:tcBorders>
              <w:top w:val="nil"/>
              <w:left w:val="nil"/>
              <w:bottom w:val="nil"/>
              <w:right w:val="nil"/>
            </w:tcBorders>
          </w:tcPr>
          <w:p w14:paraId="6AA2383C" w14:textId="3F40F454"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0.23</w:t>
            </w:r>
          </w:p>
        </w:tc>
        <w:tc>
          <w:tcPr>
            <w:tcW w:w="308" w:type="pct"/>
            <w:gridSpan w:val="2"/>
            <w:tcBorders>
              <w:top w:val="nil"/>
              <w:left w:val="nil"/>
              <w:bottom w:val="nil"/>
              <w:right w:val="nil"/>
            </w:tcBorders>
          </w:tcPr>
          <w:p w14:paraId="6C543F85" w14:textId="39EA0140"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0.09</w:t>
            </w:r>
          </w:p>
        </w:tc>
        <w:tc>
          <w:tcPr>
            <w:tcW w:w="307" w:type="pct"/>
            <w:tcBorders>
              <w:top w:val="nil"/>
              <w:left w:val="nil"/>
              <w:bottom w:val="nil"/>
              <w:right w:val="nil"/>
            </w:tcBorders>
          </w:tcPr>
          <w:p w14:paraId="7715B677" w14:textId="613EB9B5"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2.53</w:t>
            </w:r>
          </w:p>
        </w:tc>
        <w:tc>
          <w:tcPr>
            <w:tcW w:w="394" w:type="pct"/>
            <w:tcBorders>
              <w:top w:val="nil"/>
              <w:left w:val="nil"/>
              <w:bottom w:val="nil"/>
              <w:right w:val="nil"/>
            </w:tcBorders>
          </w:tcPr>
          <w:p w14:paraId="1705FBD4" w14:textId="3E673D34"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.013</w:t>
            </w:r>
          </w:p>
        </w:tc>
        <w:tc>
          <w:tcPr>
            <w:tcW w:w="656" w:type="pct"/>
            <w:tcBorders>
              <w:top w:val="nil"/>
              <w:left w:val="nil"/>
              <w:bottom w:val="nil"/>
              <w:right w:val="nil"/>
            </w:tcBorders>
          </w:tcPr>
          <w:p w14:paraId="5B9AAC96" w14:textId="19A3D5AD"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[0.05 0.40]</w:t>
            </w:r>
          </w:p>
        </w:tc>
      </w:tr>
      <w:tr w:rsidR="00C00F23" w:rsidRPr="009C1891" w14:paraId="2A851BE2" w14:textId="77777777" w:rsidTr="0092767E">
        <w:trPr>
          <w:trHeight w:val="360"/>
        </w:trPr>
        <w:tc>
          <w:tcPr>
            <w:tcW w:w="614" w:type="pct"/>
            <w:tcBorders>
              <w:top w:val="nil"/>
              <w:left w:val="nil"/>
              <w:bottom w:val="nil"/>
              <w:right w:val="nil"/>
            </w:tcBorders>
          </w:tcPr>
          <w:p w14:paraId="27A0355F" w14:textId="77777777" w:rsidR="00C00F23" w:rsidRPr="009C1891" w:rsidRDefault="00C00F23" w:rsidP="00C00F23">
            <w:pPr>
              <w:rPr>
                <w:rFonts w:ascii="Times New Roman" w:hAnsi="Times New Roman" w:cs="Times New Roman"/>
                <w:color w:val="auto"/>
              </w:rPr>
            </w:pPr>
          </w:p>
        </w:tc>
        <w:tc>
          <w:tcPr>
            <w:tcW w:w="615" w:type="pct"/>
            <w:tcBorders>
              <w:top w:val="nil"/>
              <w:left w:val="nil"/>
              <w:bottom w:val="nil"/>
              <w:right w:val="nil"/>
            </w:tcBorders>
          </w:tcPr>
          <w:p w14:paraId="482C3ED9" w14:textId="77777777" w:rsidR="00C00F23" w:rsidRPr="009C1891" w:rsidRDefault="00C00F23" w:rsidP="00C00F23">
            <w:pPr>
              <w:rPr>
                <w:rFonts w:ascii="Times New Roman" w:hAnsi="Times New Roman" w:cs="Times New Roman"/>
                <w:color w:val="auto"/>
              </w:rPr>
            </w:pPr>
          </w:p>
        </w:tc>
        <w:tc>
          <w:tcPr>
            <w:tcW w:w="1747" w:type="pct"/>
            <w:tcBorders>
              <w:top w:val="nil"/>
              <w:left w:val="nil"/>
              <w:bottom w:val="nil"/>
              <w:right w:val="nil"/>
            </w:tcBorders>
          </w:tcPr>
          <w:p w14:paraId="6473F3A8" w14:textId="77777777"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Negative Interpretation Bias</w:t>
            </w:r>
          </w:p>
        </w:tc>
        <w:tc>
          <w:tcPr>
            <w:tcW w:w="359" w:type="pct"/>
            <w:tcBorders>
              <w:top w:val="nil"/>
              <w:left w:val="nil"/>
              <w:bottom w:val="nil"/>
              <w:right w:val="nil"/>
            </w:tcBorders>
          </w:tcPr>
          <w:p w14:paraId="4F57524A" w14:textId="3D4902E6"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0.11</w:t>
            </w:r>
          </w:p>
        </w:tc>
        <w:tc>
          <w:tcPr>
            <w:tcW w:w="308" w:type="pct"/>
            <w:gridSpan w:val="2"/>
            <w:tcBorders>
              <w:top w:val="nil"/>
              <w:left w:val="nil"/>
              <w:bottom w:val="nil"/>
              <w:right w:val="nil"/>
            </w:tcBorders>
          </w:tcPr>
          <w:p w14:paraId="63FCCE0D" w14:textId="3500FC1C"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0.09</w:t>
            </w:r>
          </w:p>
        </w:tc>
        <w:tc>
          <w:tcPr>
            <w:tcW w:w="307" w:type="pct"/>
            <w:tcBorders>
              <w:top w:val="nil"/>
              <w:left w:val="nil"/>
              <w:bottom w:val="nil"/>
              <w:right w:val="nil"/>
            </w:tcBorders>
          </w:tcPr>
          <w:p w14:paraId="7479BB83" w14:textId="01D48DC0"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1.32</w:t>
            </w:r>
          </w:p>
        </w:tc>
        <w:tc>
          <w:tcPr>
            <w:tcW w:w="394" w:type="pct"/>
            <w:tcBorders>
              <w:top w:val="nil"/>
              <w:left w:val="nil"/>
              <w:bottom w:val="nil"/>
              <w:right w:val="nil"/>
            </w:tcBorders>
          </w:tcPr>
          <w:p w14:paraId="7D1B74EA" w14:textId="524EAE7B"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.187</w:t>
            </w:r>
          </w:p>
        </w:tc>
        <w:tc>
          <w:tcPr>
            <w:tcW w:w="656" w:type="pct"/>
            <w:tcBorders>
              <w:top w:val="nil"/>
              <w:left w:val="nil"/>
              <w:bottom w:val="nil"/>
              <w:right w:val="nil"/>
            </w:tcBorders>
          </w:tcPr>
          <w:p w14:paraId="21613D9B" w14:textId="2F887336"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[-0.05 0.28]</w:t>
            </w:r>
          </w:p>
        </w:tc>
      </w:tr>
      <w:tr w:rsidR="00C00F23" w:rsidRPr="009C1891" w14:paraId="4F671D39" w14:textId="77777777" w:rsidTr="0092767E">
        <w:trPr>
          <w:trHeight w:val="360"/>
        </w:trPr>
        <w:tc>
          <w:tcPr>
            <w:tcW w:w="614" w:type="pct"/>
            <w:tcBorders>
              <w:top w:val="nil"/>
              <w:left w:val="nil"/>
              <w:bottom w:val="nil"/>
              <w:right w:val="nil"/>
            </w:tcBorders>
          </w:tcPr>
          <w:p w14:paraId="4F8B65E6" w14:textId="77777777" w:rsidR="00C00F23" w:rsidRPr="009C1891" w:rsidRDefault="00C00F23" w:rsidP="00C00F23">
            <w:pPr>
              <w:rPr>
                <w:rFonts w:ascii="Times New Roman" w:hAnsi="Times New Roman" w:cs="Times New Roman"/>
                <w:color w:val="auto"/>
              </w:rPr>
            </w:pPr>
          </w:p>
        </w:tc>
        <w:tc>
          <w:tcPr>
            <w:tcW w:w="615" w:type="pct"/>
            <w:tcBorders>
              <w:top w:val="nil"/>
              <w:left w:val="nil"/>
              <w:bottom w:val="single" w:sz="4" w:space="0" w:color="auto"/>
              <w:right w:val="nil"/>
            </w:tcBorders>
          </w:tcPr>
          <w:p w14:paraId="31D0F642" w14:textId="77777777" w:rsidR="00C00F23" w:rsidRPr="009C1891" w:rsidRDefault="00C00F23" w:rsidP="00C00F23">
            <w:pPr>
              <w:rPr>
                <w:rFonts w:ascii="Times New Roman" w:hAnsi="Times New Roman" w:cs="Times New Roman"/>
                <w:color w:val="auto"/>
              </w:rPr>
            </w:pPr>
          </w:p>
        </w:tc>
        <w:tc>
          <w:tcPr>
            <w:tcW w:w="1747" w:type="pct"/>
            <w:tcBorders>
              <w:top w:val="nil"/>
              <w:left w:val="nil"/>
              <w:bottom w:val="single" w:sz="4" w:space="0" w:color="auto"/>
              <w:right w:val="nil"/>
            </w:tcBorders>
          </w:tcPr>
          <w:p w14:paraId="38840351" w14:textId="77777777"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Positive Interpretation Bias</w:t>
            </w:r>
          </w:p>
        </w:tc>
        <w:tc>
          <w:tcPr>
            <w:tcW w:w="359" w:type="pct"/>
            <w:tcBorders>
              <w:top w:val="nil"/>
              <w:left w:val="nil"/>
              <w:bottom w:val="single" w:sz="4" w:space="0" w:color="auto"/>
              <w:right w:val="nil"/>
            </w:tcBorders>
          </w:tcPr>
          <w:p w14:paraId="3B7FFCE3" w14:textId="20B8B6E3"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-0.22</w:t>
            </w:r>
          </w:p>
        </w:tc>
        <w:tc>
          <w:tcPr>
            <w:tcW w:w="308" w:type="pct"/>
            <w:gridSpan w:val="2"/>
            <w:tcBorders>
              <w:top w:val="nil"/>
              <w:left w:val="nil"/>
              <w:bottom w:val="single" w:sz="4" w:space="0" w:color="auto"/>
              <w:right w:val="nil"/>
            </w:tcBorders>
          </w:tcPr>
          <w:p w14:paraId="38156EBA" w14:textId="694CD4E4"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0.09</w:t>
            </w:r>
          </w:p>
        </w:tc>
        <w:tc>
          <w:tcPr>
            <w:tcW w:w="307" w:type="pct"/>
            <w:tcBorders>
              <w:top w:val="nil"/>
              <w:left w:val="nil"/>
              <w:bottom w:val="single" w:sz="4" w:space="0" w:color="auto"/>
              <w:right w:val="nil"/>
            </w:tcBorders>
          </w:tcPr>
          <w:p w14:paraId="29459C61" w14:textId="43901209"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2.65</w:t>
            </w:r>
          </w:p>
        </w:tc>
        <w:tc>
          <w:tcPr>
            <w:tcW w:w="394" w:type="pct"/>
            <w:tcBorders>
              <w:top w:val="nil"/>
              <w:left w:val="nil"/>
              <w:bottom w:val="single" w:sz="4" w:space="0" w:color="auto"/>
              <w:right w:val="nil"/>
            </w:tcBorders>
          </w:tcPr>
          <w:p w14:paraId="6E8D01AA" w14:textId="0910A9A2"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.009</w:t>
            </w:r>
          </w:p>
        </w:tc>
        <w:tc>
          <w:tcPr>
            <w:tcW w:w="656" w:type="pct"/>
            <w:tcBorders>
              <w:top w:val="nil"/>
              <w:left w:val="nil"/>
              <w:bottom w:val="single" w:sz="4" w:space="0" w:color="auto"/>
              <w:right w:val="nil"/>
            </w:tcBorders>
          </w:tcPr>
          <w:p w14:paraId="3285BB17" w14:textId="5F484E78"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[-0.40 -0.06]</w:t>
            </w:r>
          </w:p>
        </w:tc>
      </w:tr>
      <w:tr w:rsidR="00C00F23" w:rsidRPr="009C1891" w14:paraId="3828D7D1" w14:textId="77777777" w:rsidTr="0092767E">
        <w:trPr>
          <w:trHeight w:val="360"/>
        </w:trPr>
        <w:tc>
          <w:tcPr>
            <w:tcW w:w="614" w:type="pct"/>
            <w:tcBorders>
              <w:top w:val="nil"/>
              <w:left w:val="nil"/>
              <w:bottom w:val="nil"/>
              <w:right w:val="nil"/>
            </w:tcBorders>
          </w:tcPr>
          <w:p w14:paraId="41D8F291" w14:textId="77777777" w:rsidR="00C00F23" w:rsidRPr="009C1891" w:rsidRDefault="00C00F23" w:rsidP="00C00F23">
            <w:pPr>
              <w:rPr>
                <w:rFonts w:ascii="Times New Roman" w:hAnsi="Times New Roman" w:cs="Times New Roman"/>
                <w:color w:val="FF0000"/>
              </w:rPr>
            </w:pPr>
          </w:p>
        </w:tc>
        <w:tc>
          <w:tcPr>
            <w:tcW w:w="615" w:type="pct"/>
            <w:tcBorders>
              <w:top w:val="single" w:sz="4" w:space="0" w:color="auto"/>
              <w:left w:val="nil"/>
              <w:bottom w:val="nil"/>
              <w:right w:val="nil"/>
            </w:tcBorders>
          </w:tcPr>
          <w:p w14:paraId="3ADE7CDE" w14:textId="77777777"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DiscN</w:t>
            </w:r>
          </w:p>
        </w:tc>
        <w:tc>
          <w:tcPr>
            <w:tcW w:w="1747" w:type="pct"/>
            <w:tcBorders>
              <w:top w:val="single" w:sz="4" w:space="0" w:color="auto"/>
              <w:left w:val="nil"/>
              <w:bottom w:val="nil"/>
              <w:right w:val="nil"/>
            </w:tcBorders>
          </w:tcPr>
          <w:p w14:paraId="04692279" w14:textId="77777777"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color w:val="auto"/>
              </w:rPr>
              <w:t>Negative Interpretation Inflexibility</w:t>
            </w:r>
          </w:p>
        </w:tc>
        <w:tc>
          <w:tcPr>
            <w:tcW w:w="359" w:type="pct"/>
            <w:tcBorders>
              <w:top w:val="single" w:sz="4" w:space="0" w:color="auto"/>
              <w:left w:val="nil"/>
              <w:bottom w:val="nil"/>
              <w:right w:val="nil"/>
            </w:tcBorders>
          </w:tcPr>
          <w:p w14:paraId="505C3CEB" w14:textId="2E5279A5"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0.14</w:t>
            </w:r>
          </w:p>
        </w:tc>
        <w:tc>
          <w:tcPr>
            <w:tcW w:w="308" w:type="pct"/>
            <w:gridSpan w:val="2"/>
            <w:tcBorders>
              <w:top w:val="single" w:sz="4" w:space="0" w:color="auto"/>
              <w:left w:val="nil"/>
              <w:bottom w:val="nil"/>
              <w:right w:val="nil"/>
            </w:tcBorders>
          </w:tcPr>
          <w:p w14:paraId="7D99EFB7" w14:textId="2FAFB6B8"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0.08</w:t>
            </w:r>
          </w:p>
        </w:tc>
        <w:tc>
          <w:tcPr>
            <w:tcW w:w="307" w:type="pct"/>
            <w:tcBorders>
              <w:top w:val="single" w:sz="4" w:space="0" w:color="auto"/>
              <w:left w:val="nil"/>
              <w:bottom w:val="nil"/>
              <w:right w:val="nil"/>
            </w:tcBorders>
          </w:tcPr>
          <w:p w14:paraId="158E3259" w14:textId="5ACB2533"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1.81</w:t>
            </w:r>
          </w:p>
        </w:tc>
        <w:tc>
          <w:tcPr>
            <w:tcW w:w="394" w:type="pct"/>
            <w:tcBorders>
              <w:top w:val="single" w:sz="4" w:space="0" w:color="auto"/>
              <w:left w:val="nil"/>
              <w:bottom w:val="nil"/>
              <w:right w:val="nil"/>
            </w:tcBorders>
          </w:tcPr>
          <w:p w14:paraId="0B2E4558" w14:textId="32A6946B"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.072</w:t>
            </w:r>
          </w:p>
        </w:tc>
        <w:tc>
          <w:tcPr>
            <w:tcW w:w="656" w:type="pct"/>
            <w:tcBorders>
              <w:top w:val="single" w:sz="4" w:space="0" w:color="auto"/>
              <w:left w:val="nil"/>
              <w:bottom w:val="nil"/>
              <w:right w:val="nil"/>
            </w:tcBorders>
          </w:tcPr>
          <w:p w14:paraId="0926FF9D" w14:textId="336F8919"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[-0.01 0.29]</w:t>
            </w:r>
          </w:p>
        </w:tc>
      </w:tr>
      <w:tr w:rsidR="00C00F23" w:rsidRPr="009C1891" w14:paraId="0A389183" w14:textId="77777777" w:rsidTr="0092767E">
        <w:trPr>
          <w:trHeight w:val="360"/>
        </w:trPr>
        <w:tc>
          <w:tcPr>
            <w:tcW w:w="614" w:type="pct"/>
            <w:tcBorders>
              <w:top w:val="nil"/>
              <w:left w:val="nil"/>
              <w:bottom w:val="nil"/>
              <w:right w:val="nil"/>
            </w:tcBorders>
          </w:tcPr>
          <w:p w14:paraId="11EC4618" w14:textId="77777777" w:rsidR="00C00F23" w:rsidRPr="009C1891" w:rsidRDefault="00C00F23" w:rsidP="00C00F23">
            <w:pPr>
              <w:rPr>
                <w:rFonts w:ascii="Times New Roman" w:hAnsi="Times New Roman" w:cs="Times New Roman"/>
                <w:color w:val="FF0000"/>
              </w:rPr>
            </w:pPr>
          </w:p>
        </w:tc>
        <w:tc>
          <w:tcPr>
            <w:tcW w:w="615" w:type="pct"/>
            <w:tcBorders>
              <w:top w:val="nil"/>
              <w:left w:val="nil"/>
              <w:bottom w:val="nil"/>
              <w:right w:val="nil"/>
            </w:tcBorders>
          </w:tcPr>
          <w:p w14:paraId="3049C00A" w14:textId="77777777" w:rsidR="00C00F23" w:rsidRPr="009C1891" w:rsidRDefault="00C00F23" w:rsidP="00C00F23">
            <w:pPr>
              <w:rPr>
                <w:rFonts w:ascii="Times New Roman" w:hAnsi="Times New Roman" w:cs="Times New Roman"/>
                <w:color w:val="auto"/>
              </w:rPr>
            </w:pPr>
          </w:p>
        </w:tc>
        <w:tc>
          <w:tcPr>
            <w:tcW w:w="1747" w:type="pct"/>
            <w:tcBorders>
              <w:top w:val="nil"/>
              <w:left w:val="nil"/>
              <w:bottom w:val="nil"/>
              <w:right w:val="nil"/>
            </w:tcBorders>
          </w:tcPr>
          <w:p w14:paraId="185917C0" w14:textId="77777777"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color w:val="auto"/>
              </w:rPr>
              <w:t>Negative Interpretation Bias</w:t>
            </w:r>
          </w:p>
        </w:tc>
        <w:tc>
          <w:tcPr>
            <w:tcW w:w="359" w:type="pct"/>
            <w:tcBorders>
              <w:top w:val="nil"/>
              <w:left w:val="nil"/>
              <w:bottom w:val="nil"/>
              <w:right w:val="nil"/>
            </w:tcBorders>
          </w:tcPr>
          <w:p w14:paraId="2CF0EB9B" w14:textId="5141B806"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0.10</w:t>
            </w:r>
          </w:p>
        </w:tc>
        <w:tc>
          <w:tcPr>
            <w:tcW w:w="308" w:type="pct"/>
            <w:gridSpan w:val="2"/>
            <w:tcBorders>
              <w:top w:val="nil"/>
              <w:left w:val="nil"/>
              <w:bottom w:val="nil"/>
              <w:right w:val="nil"/>
            </w:tcBorders>
          </w:tcPr>
          <w:p w14:paraId="318B5E65" w14:textId="2FBF8845"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0.08</w:t>
            </w:r>
          </w:p>
        </w:tc>
        <w:tc>
          <w:tcPr>
            <w:tcW w:w="307" w:type="pct"/>
            <w:tcBorders>
              <w:top w:val="nil"/>
              <w:left w:val="nil"/>
              <w:bottom w:val="nil"/>
              <w:right w:val="nil"/>
            </w:tcBorders>
          </w:tcPr>
          <w:p w14:paraId="4AB10E4D" w14:textId="5333120C"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1.22</w:t>
            </w:r>
          </w:p>
        </w:tc>
        <w:tc>
          <w:tcPr>
            <w:tcW w:w="394" w:type="pct"/>
            <w:tcBorders>
              <w:top w:val="nil"/>
              <w:left w:val="nil"/>
              <w:bottom w:val="nil"/>
              <w:right w:val="nil"/>
            </w:tcBorders>
          </w:tcPr>
          <w:p w14:paraId="057E7000" w14:textId="7BE5AD25"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.226</w:t>
            </w:r>
          </w:p>
        </w:tc>
        <w:tc>
          <w:tcPr>
            <w:tcW w:w="656" w:type="pct"/>
            <w:tcBorders>
              <w:top w:val="nil"/>
              <w:left w:val="nil"/>
              <w:bottom w:val="nil"/>
              <w:right w:val="nil"/>
            </w:tcBorders>
          </w:tcPr>
          <w:p w14:paraId="5E9B632D" w14:textId="1B12C005" w:rsidR="00C00F23" w:rsidRPr="009C1891" w:rsidRDefault="00C00F23" w:rsidP="00C00F23">
            <w:pPr>
              <w:rPr>
                <w:rFonts w:ascii="Times New Roman" w:hAnsi="Times New Roman" w:cs="Times New Roman"/>
                <w:color w:val="auto"/>
              </w:rPr>
            </w:pPr>
            <w:r w:rsidRPr="009C1891">
              <w:rPr>
                <w:rFonts w:ascii="Times New Roman" w:hAnsi="Times New Roman" w:cs="Times New Roman"/>
                <w:color w:val="auto"/>
              </w:rPr>
              <w:t>[-0.06 0.26]</w:t>
            </w:r>
          </w:p>
        </w:tc>
      </w:tr>
      <w:tr w:rsidR="00C00F23" w:rsidRPr="009C1891" w14:paraId="536E81DA" w14:textId="77777777" w:rsidTr="0092767E">
        <w:trPr>
          <w:trHeight w:val="360"/>
        </w:trPr>
        <w:tc>
          <w:tcPr>
            <w:tcW w:w="614" w:type="pct"/>
            <w:tcBorders>
              <w:top w:val="nil"/>
              <w:left w:val="nil"/>
              <w:bottom w:val="single" w:sz="4" w:space="0" w:color="auto"/>
              <w:right w:val="nil"/>
            </w:tcBorders>
          </w:tcPr>
          <w:p w14:paraId="3733121A" w14:textId="77777777" w:rsidR="00C00F23" w:rsidRPr="009C1891" w:rsidRDefault="00C00F23" w:rsidP="00C00F23">
            <w:pPr>
              <w:rPr>
                <w:rFonts w:ascii="Times New Roman" w:hAnsi="Times New Roman" w:cs="Times New Roman"/>
                <w:color w:val="FF0000"/>
              </w:rPr>
            </w:pPr>
          </w:p>
        </w:tc>
        <w:tc>
          <w:tcPr>
            <w:tcW w:w="615" w:type="pct"/>
            <w:tcBorders>
              <w:top w:val="nil"/>
              <w:left w:val="nil"/>
              <w:bottom w:val="single" w:sz="4" w:space="0" w:color="auto"/>
              <w:right w:val="nil"/>
            </w:tcBorders>
          </w:tcPr>
          <w:p w14:paraId="3D4A3C2C" w14:textId="77777777" w:rsidR="00C00F23" w:rsidRPr="009C1891" w:rsidRDefault="00C00F23" w:rsidP="00C00F23">
            <w:pPr>
              <w:rPr>
                <w:rFonts w:ascii="Times New Roman" w:hAnsi="Times New Roman" w:cs="Times New Roman"/>
                <w:color w:val="auto"/>
              </w:rPr>
            </w:pPr>
          </w:p>
        </w:tc>
        <w:tc>
          <w:tcPr>
            <w:tcW w:w="1747" w:type="pct"/>
            <w:tcBorders>
              <w:top w:val="nil"/>
              <w:left w:val="nil"/>
              <w:bottom w:val="single" w:sz="4" w:space="0" w:color="auto"/>
              <w:right w:val="nil"/>
            </w:tcBorders>
          </w:tcPr>
          <w:p w14:paraId="63F33DD2" w14:textId="77777777"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Positive Interpretation Bias</w:t>
            </w:r>
          </w:p>
        </w:tc>
        <w:tc>
          <w:tcPr>
            <w:tcW w:w="359" w:type="pct"/>
            <w:tcBorders>
              <w:top w:val="nil"/>
              <w:left w:val="nil"/>
              <w:bottom w:val="single" w:sz="4" w:space="0" w:color="auto"/>
              <w:right w:val="nil"/>
            </w:tcBorders>
          </w:tcPr>
          <w:p w14:paraId="05979954" w14:textId="7B11AEC7"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-0.18</w:t>
            </w:r>
          </w:p>
        </w:tc>
        <w:tc>
          <w:tcPr>
            <w:tcW w:w="308" w:type="pct"/>
            <w:gridSpan w:val="2"/>
            <w:tcBorders>
              <w:top w:val="nil"/>
              <w:left w:val="nil"/>
              <w:bottom w:val="single" w:sz="4" w:space="0" w:color="auto"/>
              <w:right w:val="nil"/>
            </w:tcBorders>
          </w:tcPr>
          <w:p w14:paraId="23E1DE8B" w14:textId="337A9E73"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0.08</w:t>
            </w:r>
          </w:p>
        </w:tc>
        <w:tc>
          <w:tcPr>
            <w:tcW w:w="307" w:type="pct"/>
            <w:tcBorders>
              <w:top w:val="nil"/>
              <w:left w:val="nil"/>
              <w:bottom w:val="single" w:sz="4" w:space="0" w:color="auto"/>
              <w:right w:val="nil"/>
            </w:tcBorders>
          </w:tcPr>
          <w:p w14:paraId="2B2348B9" w14:textId="07750B89"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2.27</w:t>
            </w:r>
          </w:p>
        </w:tc>
        <w:tc>
          <w:tcPr>
            <w:tcW w:w="394" w:type="pct"/>
            <w:tcBorders>
              <w:top w:val="nil"/>
              <w:left w:val="nil"/>
              <w:bottom w:val="single" w:sz="4" w:space="0" w:color="auto"/>
              <w:right w:val="nil"/>
            </w:tcBorders>
          </w:tcPr>
          <w:p w14:paraId="03A9ACF7" w14:textId="1BC775A3"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.024</w:t>
            </w:r>
          </w:p>
        </w:tc>
        <w:tc>
          <w:tcPr>
            <w:tcW w:w="656" w:type="pct"/>
            <w:tcBorders>
              <w:top w:val="nil"/>
              <w:left w:val="nil"/>
              <w:bottom w:val="single" w:sz="4" w:space="0" w:color="auto"/>
              <w:right w:val="nil"/>
            </w:tcBorders>
          </w:tcPr>
          <w:p w14:paraId="1F5D2559" w14:textId="00F6E356" w:rsidR="00C00F23" w:rsidRPr="009C1891" w:rsidRDefault="00C00F23" w:rsidP="00C00F23">
            <w:pPr>
              <w:rPr>
                <w:rFonts w:ascii="Times New Roman" w:hAnsi="Times New Roman" w:cs="Times New Roman"/>
                <w:b/>
                <w:bCs/>
                <w:color w:val="auto"/>
              </w:rPr>
            </w:pPr>
            <w:r w:rsidRPr="009C1891">
              <w:rPr>
                <w:rFonts w:ascii="Times New Roman" w:hAnsi="Times New Roman" w:cs="Times New Roman"/>
                <w:b/>
                <w:bCs/>
                <w:color w:val="auto"/>
              </w:rPr>
              <w:t>[-0.34 -0.02]</w:t>
            </w:r>
          </w:p>
        </w:tc>
      </w:tr>
    </w:tbl>
    <w:p w14:paraId="33488F47" w14:textId="6DBB1FBE" w:rsidR="0090697D" w:rsidRDefault="00DA30E5" w:rsidP="00B158BD">
      <w:pPr>
        <w:spacing w:line="480" w:lineRule="auto"/>
        <w:contextualSpacing/>
        <w:rPr>
          <w:rFonts w:ascii="Times New Roman" w:hAnsi="Times New Roman" w:cs="Times New Roman"/>
          <w:color w:val="FF0000"/>
          <w:lang w:eastAsia="en-US" w:bidi="ar-SA"/>
        </w:rPr>
      </w:pPr>
      <w:r w:rsidRPr="009C1891">
        <w:rPr>
          <w:rFonts w:ascii="Times New Roman" w:hAnsi="Times New Roman" w:cs="Times New Roman"/>
          <w:b/>
          <w:bCs/>
          <w:color w:val="auto"/>
        </w:rPr>
        <w:t>Note. BOLD</w:t>
      </w:r>
      <w:r w:rsidRPr="009C1891">
        <w:rPr>
          <w:rFonts w:ascii="Times New Roman" w:hAnsi="Times New Roman" w:cs="Times New Roman"/>
          <w:color w:val="auto"/>
        </w:rPr>
        <w:t xml:space="preserve">=significant. When predicting depression from disconfirming-the-positive scenarios: </w:t>
      </w:r>
      <w:r w:rsidRPr="009C1891">
        <w:rPr>
          <w:rFonts w:ascii="Times New Roman" w:hAnsi="Times New Roman" w:cs="Times New Roman"/>
          <w:i/>
          <w:iCs/>
          <w:color w:val="auto"/>
        </w:rPr>
        <w:t>F</w:t>
      </w:r>
      <w:r w:rsidRPr="009C1891">
        <w:rPr>
          <w:rFonts w:ascii="Times New Roman" w:hAnsi="Times New Roman" w:cs="Times New Roman"/>
          <w:color w:val="auto"/>
        </w:rPr>
        <w:t>(3,1</w:t>
      </w:r>
      <w:r w:rsidR="00C00F23" w:rsidRPr="009C1891">
        <w:rPr>
          <w:rFonts w:ascii="Times New Roman" w:hAnsi="Times New Roman" w:cs="Times New Roman"/>
          <w:color w:val="auto"/>
        </w:rPr>
        <w:t>55</w:t>
      </w:r>
      <w:r w:rsidRPr="009C1891">
        <w:rPr>
          <w:rFonts w:ascii="Times New Roman" w:hAnsi="Times New Roman" w:cs="Times New Roman"/>
          <w:color w:val="auto"/>
        </w:rPr>
        <w:t>)=3.</w:t>
      </w:r>
      <w:r w:rsidR="00C00F23" w:rsidRPr="009C1891">
        <w:rPr>
          <w:rFonts w:ascii="Times New Roman" w:hAnsi="Times New Roman" w:cs="Times New Roman"/>
          <w:color w:val="auto"/>
        </w:rPr>
        <w:t>81</w:t>
      </w:r>
      <w:r w:rsidRPr="009C1891">
        <w:rPr>
          <w:rFonts w:ascii="Times New Roman" w:hAnsi="Times New Roman" w:cs="Times New Roman"/>
          <w:color w:val="auto"/>
        </w:rPr>
        <w:t xml:space="preserve">, </w:t>
      </w:r>
      <w:r w:rsidRPr="009C1891">
        <w:rPr>
          <w:rFonts w:ascii="Times New Roman" w:hAnsi="Times New Roman" w:cs="Times New Roman"/>
          <w:i/>
          <w:iCs/>
          <w:color w:val="auto"/>
        </w:rPr>
        <w:t>p</w:t>
      </w:r>
      <w:r w:rsidRPr="009C1891">
        <w:rPr>
          <w:rFonts w:ascii="Times New Roman" w:hAnsi="Times New Roman" w:cs="Times New Roman"/>
          <w:color w:val="auto"/>
        </w:rPr>
        <w:t>=.0</w:t>
      </w:r>
      <w:r w:rsidR="00304707" w:rsidRPr="009C1891">
        <w:rPr>
          <w:rFonts w:ascii="Times New Roman" w:hAnsi="Times New Roman" w:cs="Times New Roman"/>
          <w:color w:val="auto"/>
        </w:rPr>
        <w:t>1</w:t>
      </w:r>
      <w:r w:rsidR="00C00F23" w:rsidRPr="009C1891">
        <w:rPr>
          <w:rFonts w:ascii="Times New Roman" w:hAnsi="Times New Roman" w:cs="Times New Roman"/>
          <w:color w:val="auto"/>
        </w:rPr>
        <w:t>1</w:t>
      </w:r>
      <w:r w:rsidRPr="009C1891">
        <w:rPr>
          <w:rFonts w:ascii="Times New Roman" w:hAnsi="Times New Roman" w:cs="Times New Roman"/>
          <w:color w:val="auto"/>
        </w:rPr>
        <w:t xml:space="preserve">, adjusted </w:t>
      </w:r>
      <w:r w:rsidRPr="009C1891">
        <w:rPr>
          <w:rFonts w:ascii="Times New Roman" w:hAnsi="Times New Roman" w:cs="Times New Roman"/>
          <w:i/>
          <w:iCs/>
          <w:color w:val="auto"/>
        </w:rPr>
        <w:t>R</w:t>
      </w:r>
      <w:r w:rsidRPr="009C1891">
        <w:rPr>
          <w:rFonts w:ascii="Times New Roman" w:hAnsi="Times New Roman" w:cs="Times New Roman"/>
          <w:i/>
          <w:iCs/>
          <w:color w:val="auto"/>
          <w:vertAlign w:val="superscript"/>
        </w:rPr>
        <w:t>2</w:t>
      </w:r>
      <w:r w:rsidRPr="009C1891">
        <w:rPr>
          <w:rFonts w:ascii="Times New Roman" w:hAnsi="Times New Roman" w:cs="Times New Roman"/>
          <w:color w:val="auto"/>
        </w:rPr>
        <w:t xml:space="preserve">=.05. When predicting social anxiety from disconfirming-the-positive scenarios: </w:t>
      </w:r>
      <w:r w:rsidRPr="009C1891">
        <w:rPr>
          <w:rFonts w:ascii="Times New Roman" w:hAnsi="Times New Roman" w:cs="Times New Roman"/>
          <w:i/>
          <w:iCs/>
          <w:color w:val="auto"/>
        </w:rPr>
        <w:t>F</w:t>
      </w:r>
      <w:r w:rsidRPr="009C1891">
        <w:rPr>
          <w:rFonts w:ascii="Times New Roman" w:hAnsi="Times New Roman" w:cs="Times New Roman"/>
          <w:color w:val="auto"/>
        </w:rPr>
        <w:t>(3,1</w:t>
      </w:r>
      <w:r w:rsidR="00E67AA0" w:rsidRPr="009C1891">
        <w:rPr>
          <w:rFonts w:ascii="Times New Roman" w:hAnsi="Times New Roman" w:cs="Times New Roman"/>
          <w:color w:val="auto"/>
        </w:rPr>
        <w:t>55</w:t>
      </w:r>
      <w:r w:rsidRPr="009C1891">
        <w:rPr>
          <w:rFonts w:ascii="Times New Roman" w:hAnsi="Times New Roman" w:cs="Times New Roman"/>
          <w:color w:val="auto"/>
        </w:rPr>
        <w:t>)=</w:t>
      </w:r>
      <w:r w:rsidR="00E67AA0" w:rsidRPr="009C1891">
        <w:rPr>
          <w:rFonts w:ascii="Times New Roman" w:hAnsi="Times New Roman" w:cs="Times New Roman"/>
          <w:color w:val="auto"/>
        </w:rPr>
        <w:t>6</w:t>
      </w:r>
      <w:r w:rsidRPr="009C1891">
        <w:rPr>
          <w:rFonts w:ascii="Times New Roman" w:hAnsi="Times New Roman" w:cs="Times New Roman"/>
          <w:color w:val="auto"/>
        </w:rPr>
        <w:t>.</w:t>
      </w:r>
      <w:r w:rsidR="00E67AA0" w:rsidRPr="009C1891">
        <w:rPr>
          <w:rFonts w:ascii="Times New Roman" w:hAnsi="Times New Roman" w:cs="Times New Roman"/>
          <w:color w:val="auto"/>
        </w:rPr>
        <w:t>21</w:t>
      </w:r>
      <w:r w:rsidRPr="009C1891">
        <w:rPr>
          <w:rFonts w:ascii="Times New Roman" w:hAnsi="Times New Roman" w:cs="Times New Roman"/>
          <w:color w:val="auto"/>
        </w:rPr>
        <w:t xml:space="preserve">, </w:t>
      </w:r>
      <w:r w:rsidRPr="009C1891">
        <w:rPr>
          <w:rFonts w:ascii="Times New Roman" w:hAnsi="Times New Roman" w:cs="Times New Roman"/>
          <w:i/>
          <w:iCs/>
          <w:color w:val="auto"/>
        </w:rPr>
        <w:t>p</w:t>
      </w:r>
      <w:r w:rsidRPr="009C1891">
        <w:rPr>
          <w:rFonts w:ascii="Times New Roman" w:hAnsi="Times New Roman" w:cs="Times New Roman"/>
          <w:color w:val="auto"/>
        </w:rPr>
        <w:t xml:space="preserve">&lt;.001, adjusted </w:t>
      </w:r>
      <w:r w:rsidRPr="009C1891">
        <w:rPr>
          <w:rFonts w:ascii="Times New Roman" w:hAnsi="Times New Roman" w:cs="Times New Roman"/>
          <w:i/>
          <w:iCs/>
          <w:color w:val="auto"/>
        </w:rPr>
        <w:t>R</w:t>
      </w:r>
      <w:r w:rsidRPr="009C1891">
        <w:rPr>
          <w:rFonts w:ascii="Times New Roman" w:hAnsi="Times New Roman" w:cs="Times New Roman"/>
          <w:i/>
          <w:iCs/>
          <w:color w:val="auto"/>
          <w:vertAlign w:val="superscript"/>
        </w:rPr>
        <w:t>2</w:t>
      </w:r>
      <w:r w:rsidRPr="009C1891">
        <w:rPr>
          <w:rFonts w:ascii="Times New Roman" w:hAnsi="Times New Roman" w:cs="Times New Roman"/>
          <w:color w:val="auto"/>
        </w:rPr>
        <w:t>=.0</w:t>
      </w:r>
      <w:r w:rsidR="002541F5" w:rsidRPr="009C1891">
        <w:rPr>
          <w:rFonts w:ascii="Times New Roman" w:hAnsi="Times New Roman" w:cs="Times New Roman"/>
          <w:color w:val="auto"/>
        </w:rPr>
        <w:t>9</w:t>
      </w:r>
      <w:r w:rsidRPr="009C1891">
        <w:rPr>
          <w:rFonts w:ascii="Times New Roman" w:hAnsi="Times New Roman" w:cs="Times New Roman"/>
          <w:color w:val="auto"/>
        </w:rPr>
        <w:t xml:space="preserve">. When predicting depression from disconfirming-the-negative scenarios: </w:t>
      </w:r>
      <w:r w:rsidRPr="009C1891">
        <w:rPr>
          <w:rFonts w:ascii="Times New Roman" w:hAnsi="Times New Roman" w:cs="Times New Roman"/>
          <w:i/>
          <w:iCs/>
          <w:color w:val="auto"/>
        </w:rPr>
        <w:t>F</w:t>
      </w:r>
      <w:r w:rsidRPr="009C1891">
        <w:rPr>
          <w:rFonts w:ascii="Times New Roman" w:hAnsi="Times New Roman" w:cs="Times New Roman"/>
          <w:color w:val="auto"/>
        </w:rPr>
        <w:t>(3,</w:t>
      </w:r>
      <w:r w:rsidR="00B40EEA" w:rsidRPr="009C1891">
        <w:rPr>
          <w:rFonts w:ascii="Times New Roman" w:hAnsi="Times New Roman" w:cs="Times New Roman"/>
          <w:color w:val="auto"/>
        </w:rPr>
        <w:t>155</w:t>
      </w:r>
      <w:r w:rsidRPr="009C1891">
        <w:rPr>
          <w:rFonts w:ascii="Times New Roman" w:hAnsi="Times New Roman" w:cs="Times New Roman"/>
          <w:color w:val="auto"/>
        </w:rPr>
        <w:t>)=</w:t>
      </w:r>
      <w:r w:rsidR="00B40EEA" w:rsidRPr="009C1891">
        <w:rPr>
          <w:rFonts w:ascii="Times New Roman" w:hAnsi="Times New Roman" w:cs="Times New Roman"/>
          <w:color w:val="auto"/>
        </w:rPr>
        <w:t>3</w:t>
      </w:r>
      <w:r w:rsidRPr="009C1891">
        <w:rPr>
          <w:rFonts w:ascii="Times New Roman" w:hAnsi="Times New Roman" w:cs="Times New Roman"/>
          <w:color w:val="auto"/>
        </w:rPr>
        <w:t>.</w:t>
      </w:r>
      <w:r w:rsidR="00B40EEA" w:rsidRPr="009C1891">
        <w:rPr>
          <w:rFonts w:ascii="Times New Roman" w:hAnsi="Times New Roman" w:cs="Times New Roman"/>
          <w:color w:val="auto"/>
        </w:rPr>
        <w:t>7</w:t>
      </w:r>
      <w:r w:rsidR="005D5AE5" w:rsidRPr="009C1891">
        <w:rPr>
          <w:rFonts w:ascii="Times New Roman" w:hAnsi="Times New Roman" w:cs="Times New Roman"/>
          <w:color w:val="auto"/>
        </w:rPr>
        <w:t>4</w:t>
      </w:r>
      <w:r w:rsidRPr="009C1891">
        <w:rPr>
          <w:rFonts w:ascii="Times New Roman" w:hAnsi="Times New Roman" w:cs="Times New Roman"/>
          <w:color w:val="auto"/>
        </w:rPr>
        <w:t xml:space="preserve">, </w:t>
      </w:r>
      <w:r w:rsidRPr="009C1891">
        <w:rPr>
          <w:rFonts w:ascii="Times New Roman" w:hAnsi="Times New Roman" w:cs="Times New Roman"/>
          <w:i/>
          <w:iCs/>
          <w:color w:val="auto"/>
        </w:rPr>
        <w:t>p</w:t>
      </w:r>
      <w:r w:rsidRPr="009C1891">
        <w:rPr>
          <w:rFonts w:ascii="Times New Roman" w:hAnsi="Times New Roman" w:cs="Times New Roman"/>
          <w:color w:val="auto"/>
        </w:rPr>
        <w:t>=.</w:t>
      </w:r>
      <w:r w:rsidR="00B40EEA" w:rsidRPr="009C1891">
        <w:rPr>
          <w:rFonts w:ascii="Times New Roman" w:hAnsi="Times New Roman" w:cs="Times New Roman"/>
          <w:color w:val="auto"/>
        </w:rPr>
        <w:t>013</w:t>
      </w:r>
      <w:r w:rsidRPr="009C1891">
        <w:rPr>
          <w:rFonts w:ascii="Times New Roman" w:hAnsi="Times New Roman" w:cs="Times New Roman"/>
          <w:color w:val="auto"/>
        </w:rPr>
        <w:t xml:space="preserve">, adjusted </w:t>
      </w:r>
      <w:r w:rsidRPr="009C1891">
        <w:rPr>
          <w:rFonts w:ascii="Times New Roman" w:hAnsi="Times New Roman" w:cs="Times New Roman"/>
          <w:i/>
          <w:iCs/>
          <w:color w:val="auto"/>
        </w:rPr>
        <w:t>R</w:t>
      </w:r>
      <w:r w:rsidRPr="009C1891">
        <w:rPr>
          <w:rFonts w:ascii="Times New Roman" w:hAnsi="Times New Roman" w:cs="Times New Roman"/>
          <w:i/>
          <w:iCs/>
          <w:color w:val="auto"/>
          <w:vertAlign w:val="superscript"/>
        </w:rPr>
        <w:t>2</w:t>
      </w:r>
      <w:r w:rsidRPr="009C1891">
        <w:rPr>
          <w:rFonts w:ascii="Times New Roman" w:hAnsi="Times New Roman" w:cs="Times New Roman"/>
          <w:color w:val="auto"/>
        </w:rPr>
        <w:t>=.0</w:t>
      </w:r>
      <w:r w:rsidR="00B40EEA" w:rsidRPr="009C1891">
        <w:rPr>
          <w:rFonts w:ascii="Times New Roman" w:hAnsi="Times New Roman" w:cs="Times New Roman"/>
          <w:color w:val="auto"/>
        </w:rPr>
        <w:t>5</w:t>
      </w:r>
      <w:r w:rsidRPr="009C1891">
        <w:rPr>
          <w:rFonts w:ascii="Times New Roman" w:hAnsi="Times New Roman" w:cs="Times New Roman"/>
          <w:color w:val="auto"/>
        </w:rPr>
        <w:t xml:space="preserve">. When predicting social anxiety from disconfirming-the-negative scenarios: </w:t>
      </w:r>
      <w:r w:rsidRPr="009C1891">
        <w:rPr>
          <w:rFonts w:ascii="Times New Roman" w:hAnsi="Times New Roman" w:cs="Times New Roman"/>
          <w:i/>
          <w:iCs/>
          <w:color w:val="auto"/>
        </w:rPr>
        <w:t>F</w:t>
      </w:r>
      <w:r w:rsidRPr="009C1891">
        <w:rPr>
          <w:rFonts w:ascii="Times New Roman" w:hAnsi="Times New Roman" w:cs="Times New Roman"/>
          <w:color w:val="auto"/>
        </w:rPr>
        <w:t>(3,1</w:t>
      </w:r>
      <w:r w:rsidR="00342C64" w:rsidRPr="009C1891">
        <w:rPr>
          <w:rFonts w:ascii="Times New Roman" w:hAnsi="Times New Roman" w:cs="Times New Roman"/>
          <w:color w:val="auto"/>
        </w:rPr>
        <w:t>55</w:t>
      </w:r>
      <w:r w:rsidRPr="009C1891">
        <w:rPr>
          <w:rFonts w:ascii="Times New Roman" w:hAnsi="Times New Roman" w:cs="Times New Roman"/>
          <w:color w:val="auto"/>
        </w:rPr>
        <w:t>)</w:t>
      </w:r>
      <w:r w:rsidR="0013185B" w:rsidRPr="009C1891">
        <w:rPr>
          <w:rFonts w:ascii="Times New Roman" w:hAnsi="Times New Roman" w:cs="Times New Roman"/>
          <w:color w:val="auto"/>
        </w:rPr>
        <w:t>=</w:t>
      </w:r>
      <w:r w:rsidRPr="009C1891">
        <w:rPr>
          <w:rFonts w:ascii="Times New Roman" w:hAnsi="Times New Roman" w:cs="Times New Roman"/>
          <w:color w:val="auto"/>
        </w:rPr>
        <w:t>1</w:t>
      </w:r>
      <w:r w:rsidR="0013185B" w:rsidRPr="009C1891">
        <w:rPr>
          <w:rFonts w:ascii="Times New Roman" w:hAnsi="Times New Roman" w:cs="Times New Roman"/>
          <w:color w:val="auto"/>
        </w:rPr>
        <w:t>.</w:t>
      </w:r>
      <w:r w:rsidR="00342C64" w:rsidRPr="009C1891">
        <w:rPr>
          <w:rFonts w:ascii="Times New Roman" w:hAnsi="Times New Roman" w:cs="Times New Roman"/>
          <w:color w:val="auto"/>
        </w:rPr>
        <w:t>7</w:t>
      </w:r>
      <w:r w:rsidR="0013185B" w:rsidRPr="009C1891">
        <w:rPr>
          <w:rFonts w:ascii="Times New Roman" w:hAnsi="Times New Roman" w:cs="Times New Roman"/>
          <w:color w:val="auto"/>
        </w:rPr>
        <w:t>6</w:t>
      </w:r>
      <w:r w:rsidRPr="009C1891">
        <w:rPr>
          <w:rFonts w:ascii="Times New Roman" w:hAnsi="Times New Roman" w:cs="Times New Roman"/>
          <w:color w:val="auto"/>
        </w:rPr>
        <w:t xml:space="preserve">, </w:t>
      </w:r>
      <w:r w:rsidRPr="009C1891">
        <w:rPr>
          <w:rFonts w:ascii="Times New Roman" w:hAnsi="Times New Roman" w:cs="Times New Roman"/>
          <w:i/>
          <w:iCs/>
          <w:color w:val="auto"/>
        </w:rPr>
        <w:t>p</w:t>
      </w:r>
      <w:r w:rsidRPr="009C1891">
        <w:rPr>
          <w:rFonts w:ascii="Times New Roman" w:hAnsi="Times New Roman" w:cs="Times New Roman"/>
          <w:color w:val="auto"/>
        </w:rPr>
        <w:t>=.</w:t>
      </w:r>
      <w:r w:rsidR="00342C64" w:rsidRPr="009C1891">
        <w:rPr>
          <w:rFonts w:ascii="Times New Roman" w:hAnsi="Times New Roman" w:cs="Times New Roman"/>
          <w:color w:val="auto"/>
        </w:rPr>
        <w:t>157</w:t>
      </w:r>
      <w:r w:rsidRPr="009C1891">
        <w:rPr>
          <w:rFonts w:ascii="Times New Roman" w:hAnsi="Times New Roman" w:cs="Times New Roman"/>
          <w:color w:val="auto"/>
        </w:rPr>
        <w:t xml:space="preserve">, adjusted </w:t>
      </w:r>
      <w:r w:rsidRPr="009C1891">
        <w:rPr>
          <w:rFonts w:ascii="Times New Roman" w:hAnsi="Times New Roman" w:cs="Times New Roman"/>
          <w:i/>
          <w:iCs/>
          <w:color w:val="auto"/>
        </w:rPr>
        <w:t>R</w:t>
      </w:r>
      <w:r w:rsidRPr="009C1891">
        <w:rPr>
          <w:rFonts w:ascii="Times New Roman" w:hAnsi="Times New Roman" w:cs="Times New Roman"/>
          <w:i/>
          <w:iCs/>
          <w:color w:val="auto"/>
          <w:vertAlign w:val="superscript"/>
        </w:rPr>
        <w:t>2</w:t>
      </w:r>
      <w:r w:rsidRPr="009C1891">
        <w:rPr>
          <w:rFonts w:ascii="Times New Roman" w:hAnsi="Times New Roman" w:cs="Times New Roman"/>
          <w:color w:val="auto"/>
        </w:rPr>
        <w:t>=.0</w:t>
      </w:r>
      <w:r w:rsidR="00342C64" w:rsidRPr="009C1891">
        <w:rPr>
          <w:rFonts w:ascii="Times New Roman" w:hAnsi="Times New Roman" w:cs="Times New Roman"/>
          <w:color w:val="auto"/>
        </w:rPr>
        <w:t>1</w:t>
      </w:r>
      <w:r w:rsidRPr="009C1891">
        <w:rPr>
          <w:rFonts w:ascii="Times New Roman" w:hAnsi="Times New Roman" w:cs="Times New Roman"/>
          <w:color w:val="auto"/>
        </w:rPr>
        <w:t>.</w:t>
      </w:r>
    </w:p>
    <w:p w14:paraId="2A987545" w14:textId="2E44A22C" w:rsidR="001D1259" w:rsidRDefault="001D1259" w:rsidP="00B158BD">
      <w:pPr>
        <w:spacing w:line="480" w:lineRule="auto"/>
        <w:contextualSpacing/>
        <w:rPr>
          <w:rFonts w:ascii="Times New Roman" w:hAnsi="Times New Roman" w:cs="Times New Roman"/>
          <w:color w:val="FF0000"/>
          <w:lang w:eastAsia="en-US" w:bidi="ar-SA"/>
        </w:rPr>
      </w:pPr>
    </w:p>
    <w:p w14:paraId="1A0E4CF3" w14:textId="31AACD63" w:rsidR="001D1259" w:rsidRDefault="001D1259" w:rsidP="00B158BD">
      <w:pPr>
        <w:spacing w:line="480" w:lineRule="auto"/>
        <w:contextualSpacing/>
        <w:rPr>
          <w:rFonts w:ascii="Times New Roman" w:hAnsi="Times New Roman" w:cs="Times New Roman"/>
          <w:color w:val="FF0000"/>
          <w:lang w:eastAsia="en-US" w:bidi="ar-SA"/>
        </w:rPr>
      </w:pPr>
    </w:p>
    <w:p w14:paraId="009610E8" w14:textId="181341C4" w:rsidR="001D1259" w:rsidRDefault="001D1259" w:rsidP="00B158BD">
      <w:pPr>
        <w:spacing w:line="480" w:lineRule="auto"/>
        <w:contextualSpacing/>
        <w:rPr>
          <w:rFonts w:ascii="Times New Roman" w:hAnsi="Times New Roman" w:cs="Times New Roman"/>
          <w:color w:val="FF0000"/>
          <w:lang w:eastAsia="en-US" w:bidi="ar-SA"/>
        </w:rPr>
      </w:pPr>
    </w:p>
    <w:p w14:paraId="35CEB97F" w14:textId="56AF1271" w:rsidR="001D1259" w:rsidRDefault="001D1259" w:rsidP="00B158BD">
      <w:pPr>
        <w:spacing w:line="480" w:lineRule="auto"/>
        <w:contextualSpacing/>
        <w:rPr>
          <w:rFonts w:ascii="Times New Roman" w:hAnsi="Times New Roman" w:cs="Times New Roman"/>
          <w:color w:val="FF0000"/>
          <w:lang w:eastAsia="en-US" w:bidi="ar-SA"/>
        </w:rPr>
      </w:pPr>
    </w:p>
    <w:p w14:paraId="15635E5B" w14:textId="202792B7" w:rsidR="001D1259" w:rsidRDefault="001D1259" w:rsidP="00B158BD">
      <w:pPr>
        <w:spacing w:line="480" w:lineRule="auto"/>
        <w:contextualSpacing/>
        <w:rPr>
          <w:rFonts w:ascii="Times New Roman" w:hAnsi="Times New Roman" w:cs="Times New Roman"/>
          <w:color w:val="FF0000"/>
          <w:lang w:eastAsia="en-US" w:bidi="ar-SA"/>
        </w:rPr>
      </w:pPr>
    </w:p>
    <w:p w14:paraId="29343F2A" w14:textId="1B451EC5" w:rsidR="001D1259" w:rsidRDefault="001D1259" w:rsidP="00B158BD">
      <w:pPr>
        <w:spacing w:line="480" w:lineRule="auto"/>
        <w:contextualSpacing/>
        <w:rPr>
          <w:rFonts w:ascii="Times New Roman" w:hAnsi="Times New Roman" w:cs="Times New Roman"/>
          <w:color w:val="FF0000"/>
          <w:lang w:eastAsia="en-US" w:bidi="ar-SA"/>
        </w:rPr>
      </w:pPr>
    </w:p>
    <w:p w14:paraId="45BA3825" w14:textId="05FE62BF" w:rsidR="001D1259" w:rsidRDefault="001D1259" w:rsidP="00B158BD">
      <w:pPr>
        <w:spacing w:line="480" w:lineRule="auto"/>
        <w:contextualSpacing/>
        <w:rPr>
          <w:rFonts w:ascii="Times New Roman" w:hAnsi="Times New Roman" w:cs="Times New Roman"/>
          <w:color w:val="FF0000"/>
          <w:lang w:eastAsia="en-US" w:bidi="ar-SA"/>
        </w:rPr>
      </w:pPr>
    </w:p>
    <w:p w14:paraId="0B1EE84C" w14:textId="03CC678D" w:rsidR="001D1259" w:rsidRDefault="001D1259" w:rsidP="00B158BD">
      <w:pPr>
        <w:spacing w:line="480" w:lineRule="auto"/>
        <w:contextualSpacing/>
        <w:rPr>
          <w:rFonts w:ascii="Times New Roman" w:hAnsi="Times New Roman" w:cs="Times New Roman"/>
          <w:color w:val="FF0000"/>
          <w:lang w:eastAsia="en-US" w:bidi="ar-SA"/>
        </w:rPr>
      </w:pPr>
    </w:p>
    <w:p w14:paraId="53AD489D" w14:textId="77777777" w:rsidR="001D1259" w:rsidRPr="009C1891" w:rsidRDefault="001D1259" w:rsidP="00B158BD">
      <w:pPr>
        <w:spacing w:line="480" w:lineRule="auto"/>
        <w:contextualSpacing/>
        <w:rPr>
          <w:rFonts w:ascii="Times New Roman" w:hAnsi="Times New Roman" w:cs="Times New Roman"/>
          <w:color w:val="FF0000"/>
          <w:lang w:eastAsia="en-US" w:bidi="ar-SA"/>
        </w:rPr>
      </w:pPr>
    </w:p>
    <w:p w14:paraId="5BAA6223" w14:textId="0D446D57" w:rsidR="003013D9" w:rsidRPr="009C1891" w:rsidRDefault="003013D9" w:rsidP="003013D9">
      <w:pPr>
        <w:rPr>
          <w:rFonts w:ascii="Times New Roman" w:eastAsia="Calibri" w:hAnsi="Times New Roman" w:cs="Times New Roman"/>
          <w:b/>
          <w:bCs/>
          <w:color w:val="auto"/>
        </w:rPr>
      </w:pPr>
      <w:r w:rsidRPr="009C1891">
        <w:rPr>
          <w:rFonts w:ascii="Times New Roman" w:hAnsi="Times New Roman" w:cs="Times New Roman"/>
          <w:b/>
          <w:bCs/>
          <w:color w:val="auto"/>
        </w:rPr>
        <w:t xml:space="preserve">Table </w:t>
      </w:r>
      <w:r w:rsidR="001D1259" w:rsidRPr="009C1891">
        <w:rPr>
          <w:rFonts w:ascii="Times New Roman" w:hAnsi="Times New Roman" w:cs="Times New Roman"/>
          <w:b/>
          <w:bCs/>
          <w:color w:val="auto"/>
        </w:rPr>
        <w:t>S</w:t>
      </w:r>
      <w:r w:rsidR="001D1259">
        <w:rPr>
          <w:rFonts w:ascii="Times New Roman" w:hAnsi="Times New Roman" w:cs="Times New Roman"/>
          <w:b/>
          <w:bCs/>
          <w:color w:val="auto"/>
        </w:rPr>
        <w:t>6</w:t>
      </w:r>
      <w:r w:rsidRPr="009C1891">
        <w:rPr>
          <w:rFonts w:ascii="Times New Roman" w:hAnsi="Times New Roman" w:cs="Times New Roman"/>
          <w:b/>
          <w:bCs/>
          <w:color w:val="auto"/>
        </w:rPr>
        <w:t>.</w:t>
      </w:r>
    </w:p>
    <w:p w14:paraId="3283CC7B" w14:textId="0A3D392C" w:rsidR="003013D9" w:rsidRPr="009C1891" w:rsidRDefault="003013D9" w:rsidP="003013D9">
      <w:pPr>
        <w:rPr>
          <w:rFonts w:ascii="Times New Roman" w:hAnsi="Times New Roman" w:cs="Times New Roman"/>
          <w:i/>
          <w:iCs/>
          <w:color w:val="auto"/>
        </w:rPr>
      </w:pPr>
      <w:r w:rsidRPr="009C1891">
        <w:rPr>
          <w:rFonts w:ascii="Times New Roman" w:hAnsi="Times New Roman" w:cs="Times New Roman"/>
          <w:i/>
          <w:iCs/>
          <w:color w:val="auto"/>
        </w:rPr>
        <w:t>Multiple Linear Regression Model: Association of Age and Interpretation Bias/Inflexibility – Metrics Captured Using Principal Component Scores</w:t>
      </w:r>
    </w:p>
    <w:tbl>
      <w:tblPr>
        <w:tblStyle w:val="TableGrid2"/>
        <w:tblW w:w="0" w:type="auto"/>
        <w:tblInd w:w="0" w:type="dxa"/>
        <w:tblLook w:val="04A0" w:firstRow="1" w:lastRow="0" w:firstColumn="1" w:lastColumn="0" w:noHBand="0" w:noVBand="1"/>
      </w:tblPr>
      <w:tblGrid>
        <w:gridCol w:w="779"/>
        <w:gridCol w:w="1096"/>
        <w:gridCol w:w="1104"/>
        <w:gridCol w:w="675"/>
        <w:gridCol w:w="601"/>
        <w:gridCol w:w="601"/>
        <w:gridCol w:w="601"/>
        <w:gridCol w:w="1335"/>
      </w:tblGrid>
      <w:tr w:rsidR="00C919B8" w:rsidRPr="009C1891" w14:paraId="3CBE07E0" w14:textId="77777777" w:rsidTr="00A05C88">
        <w:trPr>
          <w:trHeight w:val="360"/>
        </w:trPr>
        <w:tc>
          <w:tcPr>
            <w:tcW w:w="0" w:type="auto"/>
            <w:tcBorders>
              <w:top w:val="single" w:sz="4" w:space="0" w:color="auto"/>
              <w:left w:val="nil"/>
              <w:bottom w:val="single" w:sz="4" w:space="0" w:color="auto"/>
              <w:right w:val="nil"/>
            </w:tcBorders>
            <w:hideMark/>
          </w:tcPr>
          <w:p w14:paraId="05485684" w14:textId="77777777" w:rsidR="003013D9" w:rsidRPr="009C1891" w:rsidRDefault="003013D9" w:rsidP="0092767E">
            <w:pPr>
              <w:rPr>
                <w:rFonts w:ascii="Times New Roman" w:hAnsi="Times New Roman" w:cs="Times New Roman"/>
                <w:b/>
                <w:bCs/>
                <w:color w:val="auto"/>
              </w:rPr>
            </w:pPr>
            <w:r w:rsidRPr="009C1891">
              <w:rPr>
                <w:rFonts w:ascii="Times New Roman" w:hAnsi="Times New Roman" w:cs="Times New Roman"/>
                <w:b/>
                <w:bCs/>
                <w:color w:val="auto"/>
              </w:rPr>
              <w:t>Type</w:t>
            </w:r>
          </w:p>
        </w:tc>
        <w:tc>
          <w:tcPr>
            <w:tcW w:w="0" w:type="auto"/>
            <w:tcBorders>
              <w:top w:val="single" w:sz="4" w:space="0" w:color="auto"/>
              <w:left w:val="nil"/>
              <w:bottom w:val="single" w:sz="4" w:space="0" w:color="auto"/>
              <w:right w:val="nil"/>
            </w:tcBorders>
          </w:tcPr>
          <w:p w14:paraId="432BB289" w14:textId="77777777" w:rsidR="003013D9" w:rsidRPr="009C1891" w:rsidRDefault="003013D9" w:rsidP="0092767E">
            <w:pPr>
              <w:rPr>
                <w:rFonts w:ascii="Times New Roman" w:hAnsi="Times New Roman" w:cs="Times New Roman"/>
                <w:b/>
                <w:bCs/>
                <w:color w:val="auto"/>
              </w:rPr>
            </w:pPr>
            <w:r w:rsidRPr="009C1891">
              <w:rPr>
                <w:rFonts w:ascii="Times New Roman" w:hAnsi="Times New Roman" w:cs="Times New Roman"/>
                <w:b/>
                <w:bCs/>
                <w:color w:val="auto"/>
              </w:rPr>
              <w:t>Criterion</w:t>
            </w:r>
          </w:p>
        </w:tc>
        <w:tc>
          <w:tcPr>
            <w:tcW w:w="0" w:type="auto"/>
            <w:tcBorders>
              <w:top w:val="single" w:sz="4" w:space="0" w:color="auto"/>
              <w:left w:val="nil"/>
              <w:bottom w:val="single" w:sz="4" w:space="0" w:color="auto"/>
              <w:right w:val="nil"/>
            </w:tcBorders>
            <w:hideMark/>
          </w:tcPr>
          <w:p w14:paraId="7E6D0E87" w14:textId="77777777" w:rsidR="003013D9" w:rsidRPr="009C1891" w:rsidRDefault="003013D9" w:rsidP="0092767E">
            <w:pPr>
              <w:rPr>
                <w:rFonts w:ascii="Times New Roman" w:hAnsi="Times New Roman" w:cs="Times New Roman"/>
                <w:b/>
                <w:bCs/>
                <w:color w:val="auto"/>
              </w:rPr>
            </w:pPr>
            <w:r w:rsidRPr="009C1891">
              <w:rPr>
                <w:rFonts w:ascii="Times New Roman" w:hAnsi="Times New Roman" w:cs="Times New Roman"/>
                <w:b/>
                <w:bCs/>
                <w:color w:val="auto"/>
              </w:rPr>
              <w:t>Predictor</w:t>
            </w:r>
          </w:p>
        </w:tc>
        <w:tc>
          <w:tcPr>
            <w:tcW w:w="0" w:type="auto"/>
            <w:tcBorders>
              <w:top w:val="single" w:sz="4" w:space="0" w:color="auto"/>
              <w:left w:val="nil"/>
              <w:bottom w:val="single" w:sz="4" w:space="0" w:color="auto"/>
              <w:right w:val="nil"/>
            </w:tcBorders>
            <w:hideMark/>
          </w:tcPr>
          <w:p w14:paraId="38D34C4D" w14:textId="77777777" w:rsidR="003013D9" w:rsidRPr="009C1891" w:rsidRDefault="003013D9" w:rsidP="0092767E">
            <w:pPr>
              <w:rPr>
                <w:rFonts w:ascii="Times New Roman" w:hAnsi="Times New Roman" w:cs="Times New Roman"/>
                <w:i/>
                <w:iCs/>
                <w:color w:val="auto"/>
              </w:rPr>
            </w:pPr>
            <w:r w:rsidRPr="009C1891">
              <w:rPr>
                <w:rFonts w:ascii="Times New Roman" w:hAnsi="Times New Roman" w:cs="Times New Roman"/>
                <w:b/>
                <w:bCs/>
                <w:i/>
                <w:iCs/>
                <w:color w:val="auto"/>
              </w:rPr>
              <w:t>β</w:t>
            </w:r>
          </w:p>
        </w:tc>
        <w:tc>
          <w:tcPr>
            <w:tcW w:w="0" w:type="auto"/>
            <w:tcBorders>
              <w:top w:val="single" w:sz="4" w:space="0" w:color="auto"/>
              <w:left w:val="nil"/>
              <w:bottom w:val="single" w:sz="4" w:space="0" w:color="auto"/>
              <w:right w:val="nil"/>
            </w:tcBorders>
            <w:hideMark/>
          </w:tcPr>
          <w:p w14:paraId="1D22F82C" w14:textId="77777777" w:rsidR="003013D9" w:rsidRPr="009C1891" w:rsidRDefault="003013D9" w:rsidP="0092767E">
            <w:pPr>
              <w:rPr>
                <w:rFonts w:ascii="Times New Roman" w:hAnsi="Times New Roman" w:cs="Times New Roman"/>
                <w:b/>
                <w:bCs/>
                <w:i/>
                <w:iCs/>
                <w:color w:val="auto"/>
              </w:rPr>
            </w:pPr>
            <w:r w:rsidRPr="009C1891">
              <w:rPr>
                <w:rFonts w:ascii="Times New Roman" w:hAnsi="Times New Roman" w:cs="Times New Roman"/>
                <w:b/>
                <w:bCs/>
                <w:i/>
                <w:iCs/>
                <w:color w:val="auto"/>
              </w:rPr>
              <w:t>SE</w:t>
            </w:r>
          </w:p>
        </w:tc>
        <w:tc>
          <w:tcPr>
            <w:tcW w:w="0" w:type="auto"/>
            <w:tcBorders>
              <w:top w:val="single" w:sz="4" w:space="0" w:color="auto"/>
              <w:left w:val="nil"/>
              <w:bottom w:val="single" w:sz="4" w:space="0" w:color="auto"/>
              <w:right w:val="nil"/>
            </w:tcBorders>
            <w:hideMark/>
          </w:tcPr>
          <w:p w14:paraId="61976D6D" w14:textId="77777777" w:rsidR="003013D9" w:rsidRPr="009C1891" w:rsidRDefault="003013D9" w:rsidP="0092767E">
            <w:pPr>
              <w:rPr>
                <w:rFonts w:ascii="Times New Roman" w:hAnsi="Times New Roman" w:cs="Times New Roman"/>
                <w:b/>
                <w:bCs/>
                <w:i/>
                <w:iCs/>
                <w:color w:val="auto"/>
              </w:rPr>
            </w:pPr>
            <w:r w:rsidRPr="009C1891">
              <w:rPr>
                <w:rFonts w:ascii="Times New Roman" w:hAnsi="Times New Roman" w:cs="Times New Roman"/>
                <w:b/>
                <w:bCs/>
                <w:i/>
                <w:iCs/>
                <w:color w:val="auto"/>
              </w:rPr>
              <w:t>t</w:t>
            </w:r>
          </w:p>
        </w:tc>
        <w:tc>
          <w:tcPr>
            <w:tcW w:w="0" w:type="auto"/>
            <w:tcBorders>
              <w:top w:val="single" w:sz="4" w:space="0" w:color="auto"/>
              <w:left w:val="nil"/>
              <w:bottom w:val="single" w:sz="4" w:space="0" w:color="auto"/>
              <w:right w:val="nil"/>
            </w:tcBorders>
            <w:hideMark/>
          </w:tcPr>
          <w:p w14:paraId="094DC658" w14:textId="77777777" w:rsidR="003013D9" w:rsidRPr="009C1891" w:rsidRDefault="003013D9" w:rsidP="0092767E">
            <w:pPr>
              <w:rPr>
                <w:rFonts w:ascii="Times New Roman" w:hAnsi="Times New Roman" w:cs="Times New Roman"/>
                <w:b/>
                <w:bCs/>
                <w:i/>
                <w:iCs/>
                <w:color w:val="auto"/>
              </w:rPr>
            </w:pPr>
            <w:r w:rsidRPr="009C1891">
              <w:rPr>
                <w:rFonts w:ascii="Times New Roman" w:hAnsi="Times New Roman" w:cs="Times New Roman"/>
                <w:b/>
                <w:bCs/>
                <w:i/>
                <w:iCs/>
                <w:color w:val="auto"/>
              </w:rPr>
              <w:t>p</w:t>
            </w:r>
          </w:p>
        </w:tc>
        <w:tc>
          <w:tcPr>
            <w:tcW w:w="0" w:type="auto"/>
            <w:tcBorders>
              <w:top w:val="single" w:sz="4" w:space="0" w:color="auto"/>
              <w:left w:val="nil"/>
              <w:bottom w:val="single" w:sz="4" w:space="0" w:color="auto"/>
              <w:right w:val="nil"/>
            </w:tcBorders>
            <w:hideMark/>
          </w:tcPr>
          <w:p w14:paraId="07BEC5FC" w14:textId="77777777" w:rsidR="003013D9" w:rsidRPr="009C1891" w:rsidRDefault="003013D9" w:rsidP="0092767E">
            <w:pPr>
              <w:rPr>
                <w:rFonts w:ascii="Times New Roman" w:hAnsi="Times New Roman" w:cs="Times New Roman"/>
                <w:b/>
                <w:bCs/>
                <w:i/>
                <w:iCs/>
                <w:color w:val="auto"/>
              </w:rPr>
            </w:pPr>
            <w:r w:rsidRPr="009C1891">
              <w:rPr>
                <w:rFonts w:ascii="Times New Roman" w:hAnsi="Times New Roman" w:cs="Times New Roman"/>
                <w:b/>
                <w:bCs/>
                <w:i/>
                <w:iCs/>
                <w:color w:val="auto"/>
              </w:rPr>
              <w:t>95%CI</w:t>
            </w:r>
          </w:p>
        </w:tc>
      </w:tr>
      <w:tr w:rsidR="00C919B8" w:rsidRPr="009C1891" w14:paraId="16BBF666" w14:textId="77777777" w:rsidTr="00A05C88">
        <w:trPr>
          <w:trHeight w:val="360"/>
        </w:trPr>
        <w:tc>
          <w:tcPr>
            <w:tcW w:w="0" w:type="auto"/>
            <w:tcBorders>
              <w:top w:val="single" w:sz="4" w:space="0" w:color="auto"/>
              <w:left w:val="nil"/>
              <w:bottom w:val="nil"/>
              <w:right w:val="nil"/>
            </w:tcBorders>
            <w:hideMark/>
          </w:tcPr>
          <w:p w14:paraId="6140E01C" w14:textId="77777777" w:rsidR="003013D9" w:rsidRPr="009C1891" w:rsidRDefault="003013D9" w:rsidP="0092767E">
            <w:pPr>
              <w:rPr>
                <w:rFonts w:ascii="Times New Roman" w:hAnsi="Times New Roman" w:cs="Times New Roman"/>
                <w:color w:val="auto"/>
              </w:rPr>
            </w:pPr>
            <w:r w:rsidRPr="009C1891">
              <w:rPr>
                <w:rFonts w:ascii="Times New Roman" w:hAnsi="Times New Roman" w:cs="Times New Roman"/>
                <w:color w:val="auto"/>
              </w:rPr>
              <w:t>DiscN</w:t>
            </w:r>
          </w:p>
        </w:tc>
        <w:tc>
          <w:tcPr>
            <w:tcW w:w="0" w:type="auto"/>
            <w:tcBorders>
              <w:top w:val="single" w:sz="4" w:space="0" w:color="auto"/>
              <w:left w:val="nil"/>
              <w:bottom w:val="nil"/>
              <w:right w:val="nil"/>
            </w:tcBorders>
          </w:tcPr>
          <w:p w14:paraId="10E273CE" w14:textId="77777777" w:rsidR="003013D9" w:rsidRPr="009C1891" w:rsidRDefault="003013D9" w:rsidP="0092767E">
            <w:pPr>
              <w:rPr>
                <w:rFonts w:ascii="Times New Roman" w:hAnsi="Times New Roman" w:cs="Times New Roman"/>
                <w:color w:val="auto"/>
              </w:rPr>
            </w:pPr>
            <w:r w:rsidRPr="009C1891">
              <w:rPr>
                <w:rFonts w:ascii="Times New Roman" w:hAnsi="Times New Roman" w:cs="Times New Roman"/>
                <w:color w:val="auto"/>
              </w:rPr>
              <w:t>NII</w:t>
            </w:r>
          </w:p>
        </w:tc>
        <w:tc>
          <w:tcPr>
            <w:tcW w:w="0" w:type="auto"/>
            <w:tcBorders>
              <w:top w:val="single" w:sz="4" w:space="0" w:color="auto"/>
              <w:left w:val="nil"/>
              <w:bottom w:val="nil"/>
              <w:right w:val="nil"/>
            </w:tcBorders>
            <w:hideMark/>
          </w:tcPr>
          <w:p w14:paraId="5A81734F" w14:textId="77777777" w:rsidR="003013D9" w:rsidRPr="009C1891" w:rsidRDefault="003013D9" w:rsidP="0092767E">
            <w:pPr>
              <w:rPr>
                <w:rFonts w:ascii="Times New Roman" w:hAnsi="Times New Roman" w:cs="Times New Roman"/>
                <w:color w:val="auto"/>
              </w:rPr>
            </w:pPr>
            <w:r w:rsidRPr="009C1891">
              <w:rPr>
                <w:rFonts w:ascii="Times New Roman" w:hAnsi="Times New Roman" w:cs="Times New Roman"/>
                <w:color w:val="auto"/>
              </w:rPr>
              <w:t>Age</w:t>
            </w:r>
          </w:p>
        </w:tc>
        <w:tc>
          <w:tcPr>
            <w:tcW w:w="0" w:type="auto"/>
            <w:tcBorders>
              <w:top w:val="single" w:sz="4" w:space="0" w:color="auto"/>
              <w:left w:val="nil"/>
              <w:bottom w:val="nil"/>
              <w:right w:val="nil"/>
            </w:tcBorders>
          </w:tcPr>
          <w:p w14:paraId="333196DC" w14:textId="5E0FEA7A" w:rsidR="003013D9" w:rsidRPr="009C1891" w:rsidRDefault="008C3A64" w:rsidP="0092767E">
            <w:pPr>
              <w:rPr>
                <w:rFonts w:ascii="Times New Roman" w:hAnsi="Times New Roman" w:cs="Times New Roman"/>
                <w:color w:val="auto"/>
              </w:rPr>
            </w:pPr>
            <w:r w:rsidRPr="009C1891">
              <w:rPr>
                <w:rFonts w:ascii="Times New Roman" w:hAnsi="Times New Roman" w:cs="Times New Roman"/>
                <w:color w:val="auto"/>
              </w:rPr>
              <w:t>-0.</w:t>
            </w:r>
            <w:r w:rsidR="00357BA6" w:rsidRPr="009C1891">
              <w:rPr>
                <w:rFonts w:ascii="Times New Roman" w:hAnsi="Times New Roman" w:cs="Times New Roman"/>
                <w:color w:val="auto"/>
              </w:rPr>
              <w:t>03</w:t>
            </w:r>
          </w:p>
        </w:tc>
        <w:tc>
          <w:tcPr>
            <w:tcW w:w="0" w:type="auto"/>
            <w:tcBorders>
              <w:top w:val="single" w:sz="4" w:space="0" w:color="auto"/>
              <w:left w:val="nil"/>
              <w:bottom w:val="nil"/>
              <w:right w:val="nil"/>
            </w:tcBorders>
          </w:tcPr>
          <w:p w14:paraId="107544C0" w14:textId="507408B2" w:rsidR="003013D9" w:rsidRPr="009C1891" w:rsidRDefault="008C3A64" w:rsidP="0092767E">
            <w:pPr>
              <w:rPr>
                <w:rFonts w:ascii="Times New Roman" w:hAnsi="Times New Roman" w:cs="Times New Roman"/>
                <w:color w:val="auto"/>
              </w:rPr>
            </w:pPr>
            <w:r w:rsidRPr="009C1891">
              <w:rPr>
                <w:rFonts w:ascii="Times New Roman" w:hAnsi="Times New Roman" w:cs="Times New Roman"/>
                <w:color w:val="auto"/>
              </w:rPr>
              <w:t>0.</w:t>
            </w:r>
            <w:r w:rsidR="00357BA6" w:rsidRPr="009C1891">
              <w:rPr>
                <w:rFonts w:ascii="Times New Roman" w:hAnsi="Times New Roman" w:cs="Times New Roman"/>
                <w:color w:val="auto"/>
              </w:rPr>
              <w:t>08</w:t>
            </w:r>
          </w:p>
        </w:tc>
        <w:tc>
          <w:tcPr>
            <w:tcW w:w="0" w:type="auto"/>
            <w:tcBorders>
              <w:top w:val="single" w:sz="4" w:space="0" w:color="auto"/>
              <w:left w:val="nil"/>
              <w:bottom w:val="nil"/>
              <w:right w:val="nil"/>
            </w:tcBorders>
          </w:tcPr>
          <w:p w14:paraId="7DDB3085" w14:textId="0A940A10" w:rsidR="003013D9" w:rsidRPr="009C1891" w:rsidRDefault="008C3A64" w:rsidP="0092767E">
            <w:pPr>
              <w:rPr>
                <w:rFonts w:ascii="Times New Roman" w:hAnsi="Times New Roman" w:cs="Times New Roman"/>
                <w:color w:val="auto"/>
              </w:rPr>
            </w:pPr>
            <w:r w:rsidRPr="009C1891">
              <w:rPr>
                <w:rFonts w:ascii="Times New Roman" w:hAnsi="Times New Roman" w:cs="Times New Roman"/>
                <w:color w:val="auto"/>
              </w:rPr>
              <w:t>&lt;1</w:t>
            </w:r>
          </w:p>
        </w:tc>
        <w:tc>
          <w:tcPr>
            <w:tcW w:w="0" w:type="auto"/>
            <w:tcBorders>
              <w:top w:val="single" w:sz="4" w:space="0" w:color="auto"/>
              <w:left w:val="nil"/>
              <w:bottom w:val="nil"/>
              <w:right w:val="nil"/>
            </w:tcBorders>
          </w:tcPr>
          <w:p w14:paraId="5CE1560D" w14:textId="37C2A0F5" w:rsidR="003013D9" w:rsidRPr="009C1891" w:rsidRDefault="008C3A64" w:rsidP="0092767E">
            <w:pPr>
              <w:rPr>
                <w:rFonts w:ascii="Times New Roman" w:hAnsi="Times New Roman" w:cs="Times New Roman"/>
                <w:color w:val="auto"/>
              </w:rPr>
            </w:pPr>
            <w:r w:rsidRPr="009C1891">
              <w:rPr>
                <w:rFonts w:ascii="Times New Roman" w:hAnsi="Times New Roman" w:cs="Times New Roman"/>
                <w:color w:val="auto"/>
              </w:rPr>
              <w:t>.</w:t>
            </w:r>
            <w:r w:rsidR="00357BA6" w:rsidRPr="009C1891">
              <w:rPr>
                <w:rFonts w:ascii="Times New Roman" w:hAnsi="Times New Roman" w:cs="Times New Roman"/>
                <w:color w:val="auto"/>
              </w:rPr>
              <w:t>639</w:t>
            </w:r>
          </w:p>
        </w:tc>
        <w:tc>
          <w:tcPr>
            <w:tcW w:w="0" w:type="auto"/>
            <w:tcBorders>
              <w:top w:val="single" w:sz="4" w:space="0" w:color="auto"/>
              <w:left w:val="nil"/>
              <w:bottom w:val="nil"/>
              <w:right w:val="nil"/>
            </w:tcBorders>
          </w:tcPr>
          <w:p w14:paraId="4BAF14C0" w14:textId="146F4513" w:rsidR="003013D9" w:rsidRPr="009C1891" w:rsidRDefault="00BE27FA" w:rsidP="0092767E">
            <w:pPr>
              <w:rPr>
                <w:rFonts w:ascii="Times New Roman" w:hAnsi="Times New Roman" w:cs="Times New Roman"/>
                <w:color w:val="auto"/>
              </w:rPr>
            </w:pPr>
            <w:r w:rsidRPr="009C1891">
              <w:rPr>
                <w:rFonts w:ascii="Times New Roman" w:hAnsi="Times New Roman" w:cs="Times New Roman"/>
                <w:color w:val="auto"/>
              </w:rPr>
              <w:t>[</w:t>
            </w:r>
            <w:r w:rsidR="00BE7D52" w:rsidRPr="009C1891">
              <w:rPr>
                <w:rFonts w:ascii="Times New Roman" w:hAnsi="Times New Roman" w:cs="Times New Roman"/>
                <w:color w:val="auto"/>
              </w:rPr>
              <w:t>-0.</w:t>
            </w:r>
            <w:r w:rsidR="00357BA6" w:rsidRPr="009C1891">
              <w:rPr>
                <w:rFonts w:ascii="Times New Roman" w:hAnsi="Times New Roman" w:cs="Times New Roman"/>
                <w:color w:val="auto"/>
              </w:rPr>
              <w:t>20</w:t>
            </w:r>
            <w:r w:rsidR="00BE7D52" w:rsidRPr="009C1891">
              <w:rPr>
                <w:rFonts w:ascii="Times New Roman" w:hAnsi="Times New Roman" w:cs="Times New Roman"/>
                <w:color w:val="auto"/>
              </w:rPr>
              <w:t xml:space="preserve"> 0.</w:t>
            </w:r>
            <w:r w:rsidR="00357BA6" w:rsidRPr="009C1891">
              <w:rPr>
                <w:rFonts w:ascii="Times New Roman" w:hAnsi="Times New Roman" w:cs="Times New Roman"/>
                <w:color w:val="auto"/>
              </w:rPr>
              <w:t>12</w:t>
            </w:r>
            <w:r w:rsidRPr="009C1891">
              <w:rPr>
                <w:rFonts w:ascii="Times New Roman" w:hAnsi="Times New Roman" w:cs="Times New Roman"/>
                <w:color w:val="auto"/>
              </w:rPr>
              <w:t>]</w:t>
            </w:r>
          </w:p>
        </w:tc>
      </w:tr>
      <w:tr w:rsidR="00536A0F" w:rsidRPr="009C1891" w14:paraId="4DEFEEA1" w14:textId="77777777" w:rsidTr="0092767E">
        <w:trPr>
          <w:trHeight w:val="360"/>
        </w:trPr>
        <w:tc>
          <w:tcPr>
            <w:tcW w:w="0" w:type="auto"/>
            <w:tcBorders>
              <w:top w:val="nil"/>
              <w:left w:val="nil"/>
              <w:bottom w:val="nil"/>
              <w:right w:val="nil"/>
            </w:tcBorders>
          </w:tcPr>
          <w:p w14:paraId="1B88C321"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nil"/>
              <w:right w:val="nil"/>
            </w:tcBorders>
          </w:tcPr>
          <w:p w14:paraId="68B2781E"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nil"/>
              <w:right w:val="nil"/>
            </w:tcBorders>
          </w:tcPr>
          <w:p w14:paraId="21B6FA68" w14:textId="625666BD"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Age</w:t>
            </w:r>
            <w:r w:rsidRPr="009C1891">
              <w:rPr>
                <w:rFonts w:ascii="Times New Roman" w:hAnsi="Times New Roman" w:cs="Times New Roman"/>
                <w:b/>
                <w:bCs/>
                <w:color w:val="auto"/>
                <w:vertAlign w:val="superscript"/>
              </w:rPr>
              <w:t>2</w:t>
            </w:r>
          </w:p>
        </w:tc>
        <w:tc>
          <w:tcPr>
            <w:tcW w:w="0" w:type="auto"/>
            <w:tcBorders>
              <w:top w:val="nil"/>
              <w:left w:val="nil"/>
              <w:bottom w:val="nil"/>
              <w:right w:val="nil"/>
            </w:tcBorders>
          </w:tcPr>
          <w:p w14:paraId="03B123A7" w14:textId="6C8C5040"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0.2</w:t>
            </w:r>
            <w:r w:rsidR="00357BA6" w:rsidRPr="009C1891">
              <w:rPr>
                <w:rFonts w:ascii="Times New Roman" w:hAnsi="Times New Roman" w:cs="Times New Roman"/>
                <w:b/>
                <w:bCs/>
                <w:color w:val="auto"/>
              </w:rPr>
              <w:t>1</w:t>
            </w:r>
          </w:p>
        </w:tc>
        <w:tc>
          <w:tcPr>
            <w:tcW w:w="0" w:type="auto"/>
            <w:tcBorders>
              <w:top w:val="nil"/>
              <w:left w:val="nil"/>
              <w:bottom w:val="nil"/>
              <w:right w:val="nil"/>
            </w:tcBorders>
          </w:tcPr>
          <w:p w14:paraId="3DB1762A" w14:textId="0BB2077B"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w:t>
            </w:r>
            <w:r w:rsidR="00357BA6" w:rsidRPr="009C1891">
              <w:rPr>
                <w:rFonts w:ascii="Times New Roman" w:hAnsi="Times New Roman" w:cs="Times New Roman"/>
                <w:b/>
                <w:bCs/>
                <w:color w:val="auto"/>
              </w:rPr>
              <w:t>08</w:t>
            </w:r>
          </w:p>
        </w:tc>
        <w:tc>
          <w:tcPr>
            <w:tcW w:w="0" w:type="auto"/>
            <w:tcBorders>
              <w:top w:val="nil"/>
              <w:left w:val="nil"/>
              <w:bottom w:val="nil"/>
              <w:right w:val="nil"/>
            </w:tcBorders>
          </w:tcPr>
          <w:p w14:paraId="5C0F0172" w14:textId="47B2ED75"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2.</w:t>
            </w:r>
            <w:r w:rsidR="00357BA6" w:rsidRPr="009C1891">
              <w:rPr>
                <w:rFonts w:ascii="Times New Roman" w:hAnsi="Times New Roman" w:cs="Times New Roman"/>
                <w:b/>
                <w:bCs/>
                <w:color w:val="auto"/>
              </w:rPr>
              <w:t>51</w:t>
            </w:r>
          </w:p>
        </w:tc>
        <w:tc>
          <w:tcPr>
            <w:tcW w:w="0" w:type="auto"/>
            <w:tcBorders>
              <w:top w:val="nil"/>
              <w:left w:val="nil"/>
              <w:bottom w:val="nil"/>
              <w:right w:val="nil"/>
            </w:tcBorders>
          </w:tcPr>
          <w:p w14:paraId="46B76A99" w14:textId="1156F6EC"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w:t>
            </w:r>
            <w:r w:rsidR="00357BA6" w:rsidRPr="009C1891">
              <w:rPr>
                <w:rFonts w:ascii="Times New Roman" w:hAnsi="Times New Roman" w:cs="Times New Roman"/>
                <w:b/>
                <w:bCs/>
                <w:color w:val="auto"/>
              </w:rPr>
              <w:t>13</w:t>
            </w:r>
          </w:p>
        </w:tc>
        <w:tc>
          <w:tcPr>
            <w:tcW w:w="0" w:type="auto"/>
            <w:tcBorders>
              <w:top w:val="nil"/>
              <w:left w:val="nil"/>
              <w:bottom w:val="nil"/>
              <w:right w:val="nil"/>
            </w:tcBorders>
          </w:tcPr>
          <w:p w14:paraId="058156E9" w14:textId="77AB6010"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[0.0</w:t>
            </w:r>
            <w:r w:rsidR="00357BA6" w:rsidRPr="009C1891">
              <w:rPr>
                <w:rFonts w:ascii="Times New Roman" w:hAnsi="Times New Roman" w:cs="Times New Roman"/>
                <w:b/>
                <w:bCs/>
                <w:color w:val="auto"/>
              </w:rPr>
              <w:t>5</w:t>
            </w:r>
            <w:r w:rsidRPr="009C1891">
              <w:rPr>
                <w:rFonts w:ascii="Times New Roman" w:hAnsi="Times New Roman" w:cs="Times New Roman"/>
                <w:b/>
                <w:bCs/>
                <w:color w:val="auto"/>
              </w:rPr>
              <w:t xml:space="preserve"> 0.</w:t>
            </w:r>
            <w:r w:rsidR="00357BA6" w:rsidRPr="009C1891">
              <w:rPr>
                <w:rFonts w:ascii="Times New Roman" w:hAnsi="Times New Roman" w:cs="Times New Roman"/>
                <w:b/>
                <w:bCs/>
                <w:color w:val="auto"/>
              </w:rPr>
              <w:t>38</w:t>
            </w:r>
            <w:r w:rsidRPr="009C1891">
              <w:rPr>
                <w:rFonts w:ascii="Times New Roman" w:hAnsi="Times New Roman" w:cs="Times New Roman"/>
                <w:b/>
                <w:bCs/>
                <w:color w:val="auto"/>
              </w:rPr>
              <w:t>]</w:t>
            </w:r>
          </w:p>
        </w:tc>
      </w:tr>
      <w:tr w:rsidR="00C919B8" w:rsidRPr="009C1891" w14:paraId="35540D32" w14:textId="77777777" w:rsidTr="0092767E">
        <w:trPr>
          <w:trHeight w:val="360"/>
        </w:trPr>
        <w:tc>
          <w:tcPr>
            <w:tcW w:w="0" w:type="auto"/>
            <w:tcBorders>
              <w:top w:val="nil"/>
              <w:left w:val="nil"/>
              <w:bottom w:val="nil"/>
              <w:right w:val="nil"/>
            </w:tcBorders>
          </w:tcPr>
          <w:p w14:paraId="08A262FE" w14:textId="77777777" w:rsidR="003013D9" w:rsidRPr="009C1891" w:rsidRDefault="003013D9" w:rsidP="0092767E">
            <w:pPr>
              <w:rPr>
                <w:rFonts w:ascii="Times New Roman" w:hAnsi="Times New Roman" w:cs="Times New Roman"/>
                <w:color w:val="auto"/>
              </w:rPr>
            </w:pPr>
          </w:p>
        </w:tc>
        <w:tc>
          <w:tcPr>
            <w:tcW w:w="0" w:type="auto"/>
            <w:tcBorders>
              <w:top w:val="single" w:sz="4" w:space="0" w:color="auto"/>
              <w:left w:val="nil"/>
              <w:bottom w:val="nil"/>
              <w:right w:val="nil"/>
            </w:tcBorders>
          </w:tcPr>
          <w:p w14:paraId="58BC6F35" w14:textId="77777777" w:rsidR="003013D9" w:rsidRPr="009C1891" w:rsidRDefault="003013D9" w:rsidP="0092767E">
            <w:pPr>
              <w:rPr>
                <w:rFonts w:ascii="Times New Roman" w:hAnsi="Times New Roman" w:cs="Times New Roman"/>
                <w:color w:val="auto"/>
              </w:rPr>
            </w:pPr>
            <w:r w:rsidRPr="009C1891">
              <w:rPr>
                <w:rFonts w:ascii="Times New Roman" w:hAnsi="Times New Roman" w:cs="Times New Roman"/>
                <w:color w:val="auto"/>
              </w:rPr>
              <w:t>NIB</w:t>
            </w:r>
          </w:p>
        </w:tc>
        <w:tc>
          <w:tcPr>
            <w:tcW w:w="0" w:type="auto"/>
            <w:tcBorders>
              <w:top w:val="single" w:sz="4" w:space="0" w:color="auto"/>
              <w:left w:val="nil"/>
              <w:bottom w:val="nil"/>
              <w:right w:val="nil"/>
            </w:tcBorders>
          </w:tcPr>
          <w:p w14:paraId="5003224A" w14:textId="77777777" w:rsidR="003013D9" w:rsidRPr="009C1891" w:rsidRDefault="003013D9" w:rsidP="0092767E">
            <w:pPr>
              <w:rPr>
                <w:rFonts w:ascii="Times New Roman" w:hAnsi="Times New Roman" w:cs="Times New Roman"/>
                <w:color w:val="auto"/>
              </w:rPr>
            </w:pPr>
            <w:r w:rsidRPr="009C1891">
              <w:rPr>
                <w:rFonts w:ascii="Times New Roman" w:hAnsi="Times New Roman" w:cs="Times New Roman"/>
                <w:color w:val="auto"/>
              </w:rPr>
              <w:t>Age</w:t>
            </w:r>
          </w:p>
        </w:tc>
        <w:tc>
          <w:tcPr>
            <w:tcW w:w="0" w:type="auto"/>
            <w:tcBorders>
              <w:top w:val="single" w:sz="4" w:space="0" w:color="auto"/>
              <w:left w:val="nil"/>
              <w:bottom w:val="nil"/>
              <w:right w:val="nil"/>
            </w:tcBorders>
          </w:tcPr>
          <w:p w14:paraId="23474927" w14:textId="479E507C" w:rsidR="003013D9" w:rsidRPr="009C1891" w:rsidRDefault="001E6D42" w:rsidP="0092767E">
            <w:pPr>
              <w:rPr>
                <w:rFonts w:ascii="Times New Roman" w:hAnsi="Times New Roman" w:cs="Times New Roman"/>
                <w:color w:val="auto"/>
              </w:rPr>
            </w:pPr>
            <w:r w:rsidRPr="009C1891">
              <w:rPr>
                <w:rFonts w:ascii="Times New Roman" w:hAnsi="Times New Roman" w:cs="Times New Roman"/>
                <w:color w:val="auto"/>
              </w:rPr>
              <w:t>0.</w:t>
            </w:r>
            <w:r w:rsidR="007F5F9F" w:rsidRPr="009C1891">
              <w:rPr>
                <w:rFonts w:ascii="Times New Roman" w:hAnsi="Times New Roman" w:cs="Times New Roman"/>
                <w:color w:val="auto"/>
              </w:rPr>
              <w:t>09</w:t>
            </w:r>
          </w:p>
        </w:tc>
        <w:tc>
          <w:tcPr>
            <w:tcW w:w="0" w:type="auto"/>
            <w:tcBorders>
              <w:top w:val="single" w:sz="4" w:space="0" w:color="auto"/>
              <w:left w:val="nil"/>
              <w:bottom w:val="nil"/>
              <w:right w:val="nil"/>
            </w:tcBorders>
          </w:tcPr>
          <w:p w14:paraId="00CE0F99" w14:textId="457BF03B" w:rsidR="003013D9" w:rsidRPr="009C1891" w:rsidRDefault="001E6D42" w:rsidP="0092767E">
            <w:pPr>
              <w:rPr>
                <w:rFonts w:ascii="Times New Roman" w:hAnsi="Times New Roman" w:cs="Times New Roman"/>
                <w:color w:val="auto"/>
              </w:rPr>
            </w:pPr>
            <w:r w:rsidRPr="009C1891">
              <w:rPr>
                <w:rFonts w:ascii="Times New Roman" w:hAnsi="Times New Roman" w:cs="Times New Roman"/>
                <w:color w:val="auto"/>
              </w:rPr>
              <w:t>0.</w:t>
            </w:r>
            <w:r w:rsidR="007F5F9F" w:rsidRPr="009C1891">
              <w:rPr>
                <w:rFonts w:ascii="Times New Roman" w:hAnsi="Times New Roman" w:cs="Times New Roman"/>
                <w:color w:val="auto"/>
              </w:rPr>
              <w:t>08</w:t>
            </w:r>
          </w:p>
        </w:tc>
        <w:tc>
          <w:tcPr>
            <w:tcW w:w="0" w:type="auto"/>
            <w:tcBorders>
              <w:top w:val="single" w:sz="4" w:space="0" w:color="auto"/>
              <w:left w:val="nil"/>
              <w:bottom w:val="nil"/>
              <w:right w:val="nil"/>
            </w:tcBorders>
          </w:tcPr>
          <w:p w14:paraId="7C391D6C" w14:textId="7D2F8301" w:rsidR="003013D9" w:rsidRPr="009C1891" w:rsidRDefault="007F5F9F" w:rsidP="0092767E">
            <w:pPr>
              <w:rPr>
                <w:rFonts w:ascii="Times New Roman" w:hAnsi="Times New Roman" w:cs="Times New Roman"/>
                <w:color w:val="auto"/>
              </w:rPr>
            </w:pPr>
            <w:r w:rsidRPr="009C1891">
              <w:rPr>
                <w:rFonts w:ascii="Times New Roman" w:hAnsi="Times New Roman" w:cs="Times New Roman"/>
                <w:color w:val="auto"/>
              </w:rPr>
              <w:t>1.12</w:t>
            </w:r>
          </w:p>
        </w:tc>
        <w:tc>
          <w:tcPr>
            <w:tcW w:w="0" w:type="auto"/>
            <w:tcBorders>
              <w:top w:val="single" w:sz="4" w:space="0" w:color="auto"/>
              <w:left w:val="nil"/>
              <w:bottom w:val="nil"/>
              <w:right w:val="nil"/>
            </w:tcBorders>
          </w:tcPr>
          <w:p w14:paraId="362AA4F5" w14:textId="22011DC0" w:rsidR="003013D9" w:rsidRPr="009C1891" w:rsidRDefault="007F5F9F" w:rsidP="0092767E">
            <w:pPr>
              <w:rPr>
                <w:rFonts w:ascii="Times New Roman" w:hAnsi="Times New Roman" w:cs="Times New Roman"/>
                <w:color w:val="auto"/>
              </w:rPr>
            </w:pPr>
            <w:r w:rsidRPr="009C1891">
              <w:rPr>
                <w:rFonts w:ascii="Times New Roman" w:hAnsi="Times New Roman" w:cs="Times New Roman"/>
                <w:color w:val="auto"/>
              </w:rPr>
              <w:t>.266</w:t>
            </w:r>
          </w:p>
        </w:tc>
        <w:tc>
          <w:tcPr>
            <w:tcW w:w="0" w:type="auto"/>
            <w:tcBorders>
              <w:top w:val="single" w:sz="4" w:space="0" w:color="auto"/>
              <w:left w:val="nil"/>
              <w:bottom w:val="nil"/>
              <w:right w:val="nil"/>
            </w:tcBorders>
          </w:tcPr>
          <w:p w14:paraId="1D071F9A" w14:textId="3AF0A5DC" w:rsidR="003013D9" w:rsidRPr="009C1891" w:rsidRDefault="001E6D42" w:rsidP="0092767E">
            <w:pPr>
              <w:rPr>
                <w:rFonts w:ascii="Times New Roman" w:hAnsi="Times New Roman" w:cs="Times New Roman"/>
                <w:color w:val="auto"/>
              </w:rPr>
            </w:pPr>
            <w:r w:rsidRPr="009C1891">
              <w:rPr>
                <w:rFonts w:ascii="Times New Roman" w:hAnsi="Times New Roman" w:cs="Times New Roman"/>
                <w:color w:val="auto"/>
              </w:rPr>
              <w:t>[-0.</w:t>
            </w:r>
            <w:r w:rsidR="007F5F9F" w:rsidRPr="009C1891">
              <w:rPr>
                <w:rFonts w:ascii="Times New Roman" w:hAnsi="Times New Roman" w:cs="Times New Roman"/>
                <w:color w:val="auto"/>
              </w:rPr>
              <w:t>07</w:t>
            </w:r>
            <w:r w:rsidRPr="009C1891">
              <w:rPr>
                <w:rFonts w:ascii="Times New Roman" w:hAnsi="Times New Roman" w:cs="Times New Roman"/>
                <w:color w:val="auto"/>
              </w:rPr>
              <w:t xml:space="preserve"> 0.</w:t>
            </w:r>
            <w:r w:rsidR="007F5F9F" w:rsidRPr="009C1891">
              <w:rPr>
                <w:rFonts w:ascii="Times New Roman" w:hAnsi="Times New Roman" w:cs="Times New Roman"/>
                <w:color w:val="auto"/>
              </w:rPr>
              <w:t>25</w:t>
            </w:r>
            <w:r w:rsidR="00B641FF" w:rsidRPr="009C1891">
              <w:rPr>
                <w:rFonts w:ascii="Times New Roman" w:hAnsi="Times New Roman" w:cs="Times New Roman"/>
                <w:color w:val="auto"/>
              </w:rPr>
              <w:t>]</w:t>
            </w:r>
          </w:p>
        </w:tc>
      </w:tr>
      <w:tr w:rsidR="00536A0F" w:rsidRPr="009C1891" w14:paraId="44E72D3A" w14:textId="77777777" w:rsidTr="0092767E">
        <w:trPr>
          <w:trHeight w:val="360"/>
        </w:trPr>
        <w:tc>
          <w:tcPr>
            <w:tcW w:w="0" w:type="auto"/>
            <w:tcBorders>
              <w:top w:val="nil"/>
              <w:left w:val="nil"/>
              <w:bottom w:val="nil"/>
              <w:right w:val="nil"/>
            </w:tcBorders>
          </w:tcPr>
          <w:p w14:paraId="14F1B61A"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17E3B580"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15B6AFDE" w14:textId="224475AE"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Age</w:t>
            </w:r>
            <w:r w:rsidRPr="009C1891">
              <w:rPr>
                <w:rFonts w:ascii="Times New Roman" w:hAnsi="Times New Roman" w:cs="Times New Roman"/>
                <w:color w:val="auto"/>
                <w:vertAlign w:val="superscript"/>
              </w:rPr>
              <w:t>2</w:t>
            </w:r>
          </w:p>
        </w:tc>
        <w:tc>
          <w:tcPr>
            <w:tcW w:w="0" w:type="auto"/>
            <w:tcBorders>
              <w:top w:val="nil"/>
              <w:left w:val="nil"/>
              <w:bottom w:val="single" w:sz="4" w:space="0" w:color="auto"/>
              <w:right w:val="nil"/>
            </w:tcBorders>
          </w:tcPr>
          <w:p w14:paraId="1C858C40" w14:textId="3D23F9E5"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-0.0</w:t>
            </w:r>
            <w:r w:rsidR="007F5F9F" w:rsidRPr="009C1891">
              <w:rPr>
                <w:rFonts w:ascii="Times New Roman" w:hAnsi="Times New Roman" w:cs="Times New Roman"/>
                <w:color w:val="auto"/>
              </w:rPr>
              <w:t>6</w:t>
            </w:r>
          </w:p>
        </w:tc>
        <w:tc>
          <w:tcPr>
            <w:tcW w:w="0" w:type="auto"/>
            <w:tcBorders>
              <w:top w:val="nil"/>
              <w:left w:val="nil"/>
              <w:bottom w:val="single" w:sz="4" w:space="0" w:color="auto"/>
              <w:right w:val="nil"/>
            </w:tcBorders>
          </w:tcPr>
          <w:p w14:paraId="4A623A5B" w14:textId="28EBD393"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0.</w:t>
            </w:r>
            <w:r w:rsidR="007F5F9F" w:rsidRPr="009C1891">
              <w:rPr>
                <w:rFonts w:ascii="Times New Roman" w:hAnsi="Times New Roman" w:cs="Times New Roman"/>
                <w:color w:val="auto"/>
              </w:rPr>
              <w:t>09</w:t>
            </w:r>
          </w:p>
        </w:tc>
        <w:tc>
          <w:tcPr>
            <w:tcW w:w="0" w:type="auto"/>
            <w:tcBorders>
              <w:top w:val="nil"/>
              <w:left w:val="nil"/>
              <w:bottom w:val="single" w:sz="4" w:space="0" w:color="auto"/>
              <w:right w:val="nil"/>
            </w:tcBorders>
          </w:tcPr>
          <w:p w14:paraId="35659D5C" w14:textId="17368E46"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&lt;1</w:t>
            </w:r>
          </w:p>
        </w:tc>
        <w:tc>
          <w:tcPr>
            <w:tcW w:w="0" w:type="auto"/>
            <w:tcBorders>
              <w:top w:val="nil"/>
              <w:left w:val="nil"/>
              <w:bottom w:val="single" w:sz="4" w:space="0" w:color="auto"/>
              <w:right w:val="nil"/>
            </w:tcBorders>
          </w:tcPr>
          <w:p w14:paraId="1652A645" w14:textId="6B9A6262"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w:t>
            </w:r>
            <w:r w:rsidR="007F5F9F" w:rsidRPr="009C1891">
              <w:rPr>
                <w:rFonts w:ascii="Times New Roman" w:hAnsi="Times New Roman" w:cs="Times New Roman"/>
                <w:color w:val="auto"/>
              </w:rPr>
              <w:t>439</w:t>
            </w:r>
          </w:p>
        </w:tc>
        <w:tc>
          <w:tcPr>
            <w:tcW w:w="0" w:type="auto"/>
            <w:tcBorders>
              <w:top w:val="nil"/>
              <w:left w:val="nil"/>
              <w:bottom w:val="single" w:sz="4" w:space="0" w:color="auto"/>
              <w:right w:val="nil"/>
            </w:tcBorders>
          </w:tcPr>
          <w:p w14:paraId="7BC1625B" w14:textId="41C52D74"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[-0.</w:t>
            </w:r>
            <w:r w:rsidR="007F5F9F" w:rsidRPr="009C1891">
              <w:rPr>
                <w:rFonts w:ascii="Times New Roman" w:hAnsi="Times New Roman" w:cs="Times New Roman"/>
                <w:color w:val="auto"/>
              </w:rPr>
              <w:t>24</w:t>
            </w:r>
            <w:r w:rsidRPr="009C1891">
              <w:rPr>
                <w:rFonts w:ascii="Times New Roman" w:hAnsi="Times New Roman" w:cs="Times New Roman"/>
                <w:color w:val="auto"/>
              </w:rPr>
              <w:t xml:space="preserve"> 0.</w:t>
            </w:r>
            <w:r w:rsidR="007F5F9F" w:rsidRPr="009C1891">
              <w:rPr>
                <w:rFonts w:ascii="Times New Roman" w:hAnsi="Times New Roman" w:cs="Times New Roman"/>
                <w:color w:val="auto"/>
              </w:rPr>
              <w:t>10</w:t>
            </w:r>
            <w:r w:rsidRPr="009C1891">
              <w:rPr>
                <w:rFonts w:ascii="Times New Roman" w:hAnsi="Times New Roman" w:cs="Times New Roman"/>
                <w:color w:val="auto"/>
              </w:rPr>
              <w:t>]</w:t>
            </w:r>
          </w:p>
        </w:tc>
      </w:tr>
      <w:tr w:rsidR="00C919B8" w:rsidRPr="009C1891" w14:paraId="0C26E1D7" w14:textId="77777777" w:rsidTr="0092767E">
        <w:trPr>
          <w:trHeight w:val="360"/>
        </w:trPr>
        <w:tc>
          <w:tcPr>
            <w:tcW w:w="0" w:type="auto"/>
            <w:tcBorders>
              <w:top w:val="nil"/>
              <w:left w:val="nil"/>
              <w:bottom w:val="nil"/>
              <w:right w:val="nil"/>
            </w:tcBorders>
          </w:tcPr>
          <w:p w14:paraId="73BEE0C2" w14:textId="77777777" w:rsidR="003013D9" w:rsidRPr="009C1891" w:rsidRDefault="003013D9" w:rsidP="0092767E">
            <w:pPr>
              <w:rPr>
                <w:rFonts w:ascii="Times New Roman" w:hAnsi="Times New Roman" w:cs="Times New Roman"/>
                <w:color w:val="auto"/>
              </w:rPr>
            </w:pPr>
          </w:p>
        </w:tc>
        <w:tc>
          <w:tcPr>
            <w:tcW w:w="0" w:type="auto"/>
            <w:tcBorders>
              <w:top w:val="nil"/>
              <w:left w:val="nil"/>
              <w:bottom w:val="nil"/>
              <w:right w:val="nil"/>
            </w:tcBorders>
          </w:tcPr>
          <w:p w14:paraId="7CC178BF" w14:textId="77777777" w:rsidR="003013D9" w:rsidRPr="009C1891" w:rsidRDefault="003013D9" w:rsidP="0092767E">
            <w:pPr>
              <w:rPr>
                <w:rFonts w:ascii="Times New Roman" w:hAnsi="Times New Roman" w:cs="Times New Roman"/>
                <w:color w:val="auto"/>
              </w:rPr>
            </w:pPr>
            <w:r w:rsidRPr="009C1891">
              <w:rPr>
                <w:rFonts w:ascii="Times New Roman" w:hAnsi="Times New Roman" w:cs="Times New Roman"/>
                <w:color w:val="auto"/>
              </w:rPr>
              <w:t>PIB</w:t>
            </w:r>
          </w:p>
        </w:tc>
        <w:tc>
          <w:tcPr>
            <w:tcW w:w="0" w:type="auto"/>
            <w:tcBorders>
              <w:top w:val="nil"/>
              <w:left w:val="nil"/>
              <w:bottom w:val="nil"/>
              <w:right w:val="nil"/>
            </w:tcBorders>
          </w:tcPr>
          <w:p w14:paraId="25422469" w14:textId="77777777" w:rsidR="003013D9" w:rsidRPr="009C1891" w:rsidRDefault="003013D9" w:rsidP="0092767E">
            <w:pPr>
              <w:rPr>
                <w:rFonts w:ascii="Times New Roman" w:hAnsi="Times New Roman" w:cs="Times New Roman"/>
                <w:color w:val="auto"/>
              </w:rPr>
            </w:pPr>
            <w:r w:rsidRPr="009C1891">
              <w:rPr>
                <w:rFonts w:ascii="Times New Roman" w:hAnsi="Times New Roman" w:cs="Times New Roman"/>
                <w:color w:val="auto"/>
              </w:rPr>
              <w:t>Age</w:t>
            </w:r>
          </w:p>
        </w:tc>
        <w:tc>
          <w:tcPr>
            <w:tcW w:w="0" w:type="auto"/>
            <w:tcBorders>
              <w:top w:val="nil"/>
              <w:left w:val="nil"/>
              <w:bottom w:val="nil"/>
              <w:right w:val="nil"/>
            </w:tcBorders>
          </w:tcPr>
          <w:p w14:paraId="757B8EB5" w14:textId="3BBBA4C8" w:rsidR="003013D9" w:rsidRPr="009C1891" w:rsidRDefault="00357BA6" w:rsidP="0092767E">
            <w:pPr>
              <w:rPr>
                <w:rFonts w:ascii="Times New Roman" w:hAnsi="Times New Roman" w:cs="Times New Roman"/>
                <w:color w:val="auto"/>
              </w:rPr>
            </w:pPr>
            <w:r w:rsidRPr="009C1891">
              <w:rPr>
                <w:rFonts w:ascii="Times New Roman" w:hAnsi="Times New Roman" w:cs="Times New Roman"/>
                <w:color w:val="auto"/>
              </w:rPr>
              <w:t>-</w:t>
            </w:r>
            <w:r w:rsidR="00244816" w:rsidRPr="009C1891">
              <w:rPr>
                <w:rFonts w:ascii="Times New Roman" w:hAnsi="Times New Roman" w:cs="Times New Roman"/>
                <w:color w:val="auto"/>
              </w:rPr>
              <w:t>0.0</w:t>
            </w:r>
            <w:r w:rsidRPr="009C1891">
              <w:rPr>
                <w:rFonts w:ascii="Times New Roman" w:hAnsi="Times New Roman" w:cs="Times New Roman"/>
                <w:color w:val="auto"/>
              </w:rPr>
              <w:t>5</w:t>
            </w:r>
          </w:p>
        </w:tc>
        <w:tc>
          <w:tcPr>
            <w:tcW w:w="0" w:type="auto"/>
            <w:tcBorders>
              <w:top w:val="nil"/>
              <w:left w:val="nil"/>
              <w:bottom w:val="nil"/>
              <w:right w:val="nil"/>
            </w:tcBorders>
          </w:tcPr>
          <w:p w14:paraId="201EA94C" w14:textId="37A7E915" w:rsidR="003013D9" w:rsidRPr="009C1891" w:rsidRDefault="00357BA6" w:rsidP="0092767E">
            <w:pPr>
              <w:rPr>
                <w:rFonts w:ascii="Times New Roman" w:hAnsi="Times New Roman" w:cs="Times New Roman"/>
                <w:color w:val="auto"/>
              </w:rPr>
            </w:pPr>
            <w:r w:rsidRPr="009C1891">
              <w:rPr>
                <w:rFonts w:ascii="Times New Roman" w:hAnsi="Times New Roman" w:cs="Times New Roman"/>
                <w:color w:val="auto"/>
              </w:rPr>
              <w:t>0.08</w:t>
            </w:r>
          </w:p>
        </w:tc>
        <w:tc>
          <w:tcPr>
            <w:tcW w:w="0" w:type="auto"/>
            <w:tcBorders>
              <w:top w:val="nil"/>
              <w:left w:val="nil"/>
              <w:bottom w:val="nil"/>
              <w:right w:val="nil"/>
            </w:tcBorders>
          </w:tcPr>
          <w:p w14:paraId="53517FAE" w14:textId="658BF9BE" w:rsidR="003013D9" w:rsidRPr="009C1891" w:rsidRDefault="00244816" w:rsidP="0092767E">
            <w:pPr>
              <w:rPr>
                <w:rFonts w:ascii="Times New Roman" w:hAnsi="Times New Roman" w:cs="Times New Roman"/>
                <w:color w:val="auto"/>
              </w:rPr>
            </w:pPr>
            <w:r w:rsidRPr="009C1891">
              <w:rPr>
                <w:rFonts w:ascii="Times New Roman" w:hAnsi="Times New Roman" w:cs="Times New Roman"/>
                <w:color w:val="auto"/>
              </w:rPr>
              <w:t>&lt;1</w:t>
            </w:r>
          </w:p>
        </w:tc>
        <w:tc>
          <w:tcPr>
            <w:tcW w:w="0" w:type="auto"/>
            <w:tcBorders>
              <w:top w:val="nil"/>
              <w:left w:val="nil"/>
              <w:bottom w:val="nil"/>
              <w:right w:val="nil"/>
            </w:tcBorders>
          </w:tcPr>
          <w:p w14:paraId="789C2374" w14:textId="32AD9ADF" w:rsidR="003013D9" w:rsidRPr="009C1891" w:rsidRDefault="00244816" w:rsidP="0092767E">
            <w:pPr>
              <w:rPr>
                <w:rFonts w:ascii="Times New Roman" w:hAnsi="Times New Roman" w:cs="Times New Roman"/>
                <w:color w:val="auto"/>
              </w:rPr>
            </w:pPr>
            <w:r w:rsidRPr="009C1891">
              <w:rPr>
                <w:rFonts w:ascii="Times New Roman" w:hAnsi="Times New Roman" w:cs="Times New Roman"/>
                <w:color w:val="auto"/>
              </w:rPr>
              <w:t>.</w:t>
            </w:r>
            <w:r w:rsidR="00357BA6" w:rsidRPr="009C1891">
              <w:rPr>
                <w:rFonts w:ascii="Times New Roman" w:hAnsi="Times New Roman" w:cs="Times New Roman"/>
                <w:color w:val="auto"/>
              </w:rPr>
              <w:t>482</w:t>
            </w:r>
          </w:p>
        </w:tc>
        <w:tc>
          <w:tcPr>
            <w:tcW w:w="0" w:type="auto"/>
            <w:tcBorders>
              <w:top w:val="nil"/>
              <w:left w:val="nil"/>
              <w:bottom w:val="nil"/>
              <w:right w:val="nil"/>
            </w:tcBorders>
          </w:tcPr>
          <w:p w14:paraId="190912E7" w14:textId="6887D763" w:rsidR="003013D9" w:rsidRPr="009C1891" w:rsidRDefault="003E37DF" w:rsidP="0092767E">
            <w:pPr>
              <w:rPr>
                <w:rFonts w:ascii="Times New Roman" w:hAnsi="Times New Roman" w:cs="Times New Roman"/>
                <w:color w:val="auto"/>
              </w:rPr>
            </w:pPr>
            <w:r w:rsidRPr="009C1891">
              <w:rPr>
                <w:rFonts w:ascii="Times New Roman" w:hAnsi="Times New Roman" w:cs="Times New Roman"/>
                <w:color w:val="auto"/>
              </w:rPr>
              <w:t>[-0.</w:t>
            </w:r>
            <w:r w:rsidR="00357BA6" w:rsidRPr="009C1891">
              <w:rPr>
                <w:rFonts w:ascii="Times New Roman" w:hAnsi="Times New Roman" w:cs="Times New Roman"/>
                <w:color w:val="auto"/>
              </w:rPr>
              <w:t>21</w:t>
            </w:r>
            <w:r w:rsidRPr="009C1891">
              <w:rPr>
                <w:rFonts w:ascii="Times New Roman" w:hAnsi="Times New Roman" w:cs="Times New Roman"/>
                <w:color w:val="auto"/>
              </w:rPr>
              <w:t xml:space="preserve"> 0.</w:t>
            </w:r>
            <w:r w:rsidR="00357BA6" w:rsidRPr="009C1891">
              <w:rPr>
                <w:rFonts w:ascii="Times New Roman" w:hAnsi="Times New Roman" w:cs="Times New Roman"/>
                <w:color w:val="auto"/>
              </w:rPr>
              <w:t>10</w:t>
            </w:r>
            <w:r w:rsidRPr="009C1891">
              <w:rPr>
                <w:rFonts w:ascii="Times New Roman" w:hAnsi="Times New Roman" w:cs="Times New Roman"/>
                <w:color w:val="auto"/>
              </w:rPr>
              <w:t>]</w:t>
            </w:r>
          </w:p>
        </w:tc>
      </w:tr>
      <w:tr w:rsidR="00536A0F" w:rsidRPr="009C1891" w14:paraId="61E846F0" w14:textId="77777777" w:rsidTr="0092767E">
        <w:trPr>
          <w:trHeight w:val="360"/>
        </w:trPr>
        <w:tc>
          <w:tcPr>
            <w:tcW w:w="0" w:type="auto"/>
            <w:tcBorders>
              <w:top w:val="nil"/>
              <w:left w:val="nil"/>
              <w:bottom w:val="single" w:sz="4" w:space="0" w:color="auto"/>
              <w:right w:val="nil"/>
            </w:tcBorders>
          </w:tcPr>
          <w:p w14:paraId="5D0EECA9"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2099F320"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4D10E366" w14:textId="0855CDC5"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Age</w:t>
            </w:r>
            <w:r w:rsidRPr="009C1891">
              <w:rPr>
                <w:rFonts w:ascii="Times New Roman" w:hAnsi="Times New Roman" w:cs="Times New Roman"/>
                <w:b/>
                <w:bCs/>
                <w:color w:val="auto"/>
                <w:vertAlign w:val="superscript"/>
              </w:rPr>
              <w:t>2</w:t>
            </w:r>
          </w:p>
        </w:tc>
        <w:tc>
          <w:tcPr>
            <w:tcW w:w="0" w:type="auto"/>
            <w:tcBorders>
              <w:top w:val="nil"/>
              <w:left w:val="nil"/>
              <w:bottom w:val="single" w:sz="4" w:space="0" w:color="auto"/>
              <w:right w:val="nil"/>
            </w:tcBorders>
          </w:tcPr>
          <w:p w14:paraId="1BF0928E" w14:textId="165E0CFB"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0.29</w:t>
            </w:r>
          </w:p>
        </w:tc>
        <w:tc>
          <w:tcPr>
            <w:tcW w:w="0" w:type="auto"/>
            <w:tcBorders>
              <w:top w:val="nil"/>
              <w:left w:val="nil"/>
              <w:bottom w:val="single" w:sz="4" w:space="0" w:color="auto"/>
              <w:right w:val="nil"/>
            </w:tcBorders>
          </w:tcPr>
          <w:p w14:paraId="77330489" w14:textId="59B8B039"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w:t>
            </w:r>
            <w:r w:rsidR="00357BA6" w:rsidRPr="009C1891">
              <w:rPr>
                <w:rFonts w:ascii="Times New Roman" w:hAnsi="Times New Roman" w:cs="Times New Roman"/>
                <w:b/>
                <w:bCs/>
                <w:color w:val="auto"/>
              </w:rPr>
              <w:t>08</w:t>
            </w:r>
          </w:p>
        </w:tc>
        <w:tc>
          <w:tcPr>
            <w:tcW w:w="0" w:type="auto"/>
            <w:tcBorders>
              <w:top w:val="nil"/>
              <w:left w:val="nil"/>
              <w:bottom w:val="single" w:sz="4" w:space="0" w:color="auto"/>
              <w:right w:val="nil"/>
            </w:tcBorders>
          </w:tcPr>
          <w:p w14:paraId="7B41E963" w14:textId="1EC70BEC" w:rsidR="00536A0F" w:rsidRPr="009C1891" w:rsidRDefault="00357BA6" w:rsidP="00536A0F">
            <w:pPr>
              <w:rPr>
                <w:rFonts w:ascii="Times New Roman" w:hAnsi="Times New Roman" w:cs="Times New Roman"/>
                <w:color w:val="auto"/>
              </w:rPr>
            </w:pPr>
            <w:r w:rsidRPr="009C1891">
              <w:rPr>
                <w:rFonts w:ascii="Times New Roman" w:hAnsi="Times New Roman" w:cs="Times New Roman"/>
                <w:b/>
                <w:bCs/>
                <w:color w:val="auto"/>
              </w:rPr>
              <w:t>3.52</w:t>
            </w:r>
          </w:p>
        </w:tc>
        <w:tc>
          <w:tcPr>
            <w:tcW w:w="0" w:type="auto"/>
            <w:tcBorders>
              <w:top w:val="nil"/>
              <w:left w:val="nil"/>
              <w:bottom w:val="single" w:sz="4" w:space="0" w:color="auto"/>
              <w:right w:val="nil"/>
            </w:tcBorders>
          </w:tcPr>
          <w:p w14:paraId="2AA37147" w14:textId="7496A9D3"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.00</w:t>
            </w:r>
            <w:r w:rsidR="00357BA6" w:rsidRPr="009C1891">
              <w:rPr>
                <w:rFonts w:ascii="Times New Roman" w:hAnsi="Times New Roman" w:cs="Times New Roman"/>
                <w:b/>
                <w:bCs/>
                <w:color w:val="auto"/>
              </w:rPr>
              <w:t>1</w:t>
            </w:r>
          </w:p>
        </w:tc>
        <w:tc>
          <w:tcPr>
            <w:tcW w:w="0" w:type="auto"/>
            <w:tcBorders>
              <w:top w:val="nil"/>
              <w:left w:val="nil"/>
              <w:bottom w:val="single" w:sz="4" w:space="0" w:color="auto"/>
              <w:right w:val="nil"/>
            </w:tcBorders>
          </w:tcPr>
          <w:p w14:paraId="5B3D8370" w14:textId="139DF40A"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w:t>
            </w:r>
            <w:r w:rsidR="00357BA6" w:rsidRPr="009C1891">
              <w:rPr>
                <w:rFonts w:ascii="Times New Roman" w:hAnsi="Times New Roman" w:cs="Times New Roman"/>
                <w:b/>
                <w:bCs/>
                <w:color w:val="auto"/>
              </w:rPr>
              <w:t>13</w:t>
            </w:r>
            <w:r w:rsidRPr="009C1891">
              <w:rPr>
                <w:rFonts w:ascii="Times New Roman" w:hAnsi="Times New Roman" w:cs="Times New Roman"/>
                <w:b/>
                <w:bCs/>
                <w:color w:val="auto"/>
              </w:rPr>
              <w:t xml:space="preserve"> 0.</w:t>
            </w:r>
            <w:r w:rsidR="00357BA6" w:rsidRPr="009C1891">
              <w:rPr>
                <w:rFonts w:ascii="Times New Roman" w:hAnsi="Times New Roman" w:cs="Times New Roman"/>
                <w:b/>
                <w:bCs/>
                <w:color w:val="auto"/>
              </w:rPr>
              <w:t>46</w:t>
            </w:r>
            <w:r w:rsidRPr="009C1891">
              <w:rPr>
                <w:rFonts w:ascii="Times New Roman" w:hAnsi="Times New Roman" w:cs="Times New Roman"/>
                <w:b/>
                <w:bCs/>
                <w:color w:val="auto"/>
              </w:rPr>
              <w:t>]</w:t>
            </w:r>
          </w:p>
        </w:tc>
      </w:tr>
      <w:tr w:rsidR="00C919B8" w:rsidRPr="009C1891" w14:paraId="1E6A6C91" w14:textId="77777777" w:rsidTr="0092767E">
        <w:trPr>
          <w:trHeight w:val="360"/>
        </w:trPr>
        <w:tc>
          <w:tcPr>
            <w:tcW w:w="0" w:type="auto"/>
            <w:tcBorders>
              <w:top w:val="single" w:sz="4" w:space="0" w:color="auto"/>
              <w:left w:val="nil"/>
              <w:bottom w:val="nil"/>
              <w:right w:val="nil"/>
            </w:tcBorders>
          </w:tcPr>
          <w:p w14:paraId="26F64A91" w14:textId="77777777" w:rsidR="009B2B17" w:rsidRPr="009C1891" w:rsidRDefault="009B2B17" w:rsidP="009B2B17">
            <w:pPr>
              <w:rPr>
                <w:rFonts w:ascii="Times New Roman" w:hAnsi="Times New Roman" w:cs="Times New Roman"/>
                <w:b/>
                <w:bCs/>
                <w:color w:val="auto"/>
              </w:rPr>
            </w:pPr>
            <w:r w:rsidRPr="009C1891">
              <w:rPr>
                <w:rFonts w:ascii="Times New Roman" w:hAnsi="Times New Roman" w:cs="Times New Roman"/>
                <w:color w:val="auto"/>
              </w:rPr>
              <w:t>DiscP</w:t>
            </w:r>
          </w:p>
        </w:tc>
        <w:tc>
          <w:tcPr>
            <w:tcW w:w="0" w:type="auto"/>
            <w:tcBorders>
              <w:top w:val="single" w:sz="4" w:space="0" w:color="auto"/>
              <w:left w:val="nil"/>
              <w:bottom w:val="nil"/>
              <w:right w:val="nil"/>
            </w:tcBorders>
          </w:tcPr>
          <w:p w14:paraId="51976D4C" w14:textId="77777777" w:rsidR="009B2B17" w:rsidRPr="009C1891" w:rsidRDefault="009B2B17" w:rsidP="009B2B17">
            <w:pPr>
              <w:rPr>
                <w:rFonts w:ascii="Times New Roman" w:hAnsi="Times New Roman" w:cs="Times New Roman"/>
                <w:b/>
                <w:bCs/>
                <w:color w:val="auto"/>
              </w:rPr>
            </w:pPr>
            <w:r w:rsidRPr="009C1891">
              <w:rPr>
                <w:rFonts w:ascii="Times New Roman" w:hAnsi="Times New Roman" w:cs="Times New Roman"/>
                <w:color w:val="auto"/>
              </w:rPr>
              <w:t>PII</w:t>
            </w:r>
          </w:p>
        </w:tc>
        <w:tc>
          <w:tcPr>
            <w:tcW w:w="0" w:type="auto"/>
            <w:tcBorders>
              <w:top w:val="single" w:sz="4" w:space="0" w:color="auto"/>
              <w:left w:val="nil"/>
              <w:bottom w:val="nil"/>
              <w:right w:val="nil"/>
            </w:tcBorders>
          </w:tcPr>
          <w:p w14:paraId="3948E788" w14:textId="77777777" w:rsidR="009B2B17" w:rsidRPr="009C1891" w:rsidRDefault="009B2B17" w:rsidP="009B2B17">
            <w:pPr>
              <w:rPr>
                <w:rFonts w:ascii="Times New Roman" w:hAnsi="Times New Roman" w:cs="Times New Roman"/>
                <w:color w:val="auto"/>
              </w:rPr>
            </w:pPr>
            <w:r w:rsidRPr="009C1891">
              <w:rPr>
                <w:rFonts w:ascii="Times New Roman" w:hAnsi="Times New Roman" w:cs="Times New Roman"/>
                <w:color w:val="auto"/>
              </w:rPr>
              <w:t>Age</w:t>
            </w:r>
          </w:p>
        </w:tc>
        <w:tc>
          <w:tcPr>
            <w:tcW w:w="0" w:type="auto"/>
            <w:tcBorders>
              <w:top w:val="single" w:sz="4" w:space="0" w:color="auto"/>
              <w:left w:val="nil"/>
              <w:bottom w:val="nil"/>
              <w:right w:val="nil"/>
            </w:tcBorders>
          </w:tcPr>
          <w:p w14:paraId="3CE72DF7" w14:textId="610A0088" w:rsidR="009B2B17" w:rsidRPr="009C1891" w:rsidRDefault="009B2B17" w:rsidP="009B2B17">
            <w:pPr>
              <w:rPr>
                <w:rFonts w:ascii="Times New Roman" w:hAnsi="Times New Roman" w:cs="Times New Roman"/>
                <w:color w:val="auto"/>
              </w:rPr>
            </w:pPr>
            <w:r w:rsidRPr="009C1891">
              <w:rPr>
                <w:rFonts w:ascii="Times New Roman" w:hAnsi="Times New Roman" w:cs="Times New Roman"/>
                <w:color w:val="auto"/>
              </w:rPr>
              <w:t>-0.</w:t>
            </w:r>
            <w:r w:rsidR="009E0F38" w:rsidRPr="009C1891">
              <w:rPr>
                <w:rFonts w:ascii="Times New Roman" w:hAnsi="Times New Roman" w:cs="Times New Roman"/>
                <w:color w:val="auto"/>
              </w:rPr>
              <w:t>11</w:t>
            </w:r>
          </w:p>
        </w:tc>
        <w:tc>
          <w:tcPr>
            <w:tcW w:w="0" w:type="auto"/>
            <w:tcBorders>
              <w:top w:val="single" w:sz="4" w:space="0" w:color="auto"/>
              <w:left w:val="nil"/>
              <w:bottom w:val="nil"/>
              <w:right w:val="nil"/>
            </w:tcBorders>
          </w:tcPr>
          <w:p w14:paraId="0BDB233E" w14:textId="02307D33" w:rsidR="009B2B17" w:rsidRPr="009C1891" w:rsidRDefault="009B2B17" w:rsidP="009B2B17">
            <w:pPr>
              <w:rPr>
                <w:rFonts w:ascii="Times New Roman" w:hAnsi="Times New Roman" w:cs="Times New Roman"/>
                <w:color w:val="auto"/>
              </w:rPr>
            </w:pPr>
            <w:r w:rsidRPr="009C1891">
              <w:rPr>
                <w:rFonts w:ascii="Times New Roman" w:hAnsi="Times New Roman" w:cs="Times New Roman"/>
                <w:color w:val="auto"/>
              </w:rPr>
              <w:t>0.</w:t>
            </w:r>
            <w:r w:rsidR="009E0F38" w:rsidRPr="009C1891">
              <w:rPr>
                <w:rFonts w:ascii="Times New Roman" w:hAnsi="Times New Roman" w:cs="Times New Roman"/>
                <w:color w:val="auto"/>
              </w:rPr>
              <w:t>08</w:t>
            </w:r>
          </w:p>
        </w:tc>
        <w:tc>
          <w:tcPr>
            <w:tcW w:w="0" w:type="auto"/>
            <w:tcBorders>
              <w:top w:val="single" w:sz="4" w:space="0" w:color="auto"/>
              <w:left w:val="nil"/>
              <w:bottom w:val="nil"/>
              <w:right w:val="nil"/>
            </w:tcBorders>
          </w:tcPr>
          <w:p w14:paraId="70E3B213" w14:textId="3F677949" w:rsidR="009B2B17" w:rsidRPr="009C1891" w:rsidRDefault="009E0F38" w:rsidP="009B2B17">
            <w:pPr>
              <w:rPr>
                <w:rFonts w:ascii="Times New Roman" w:hAnsi="Times New Roman" w:cs="Times New Roman"/>
                <w:color w:val="auto"/>
              </w:rPr>
            </w:pPr>
            <w:r w:rsidRPr="009C1891">
              <w:rPr>
                <w:rFonts w:ascii="Times New Roman" w:hAnsi="Times New Roman" w:cs="Times New Roman"/>
                <w:color w:val="auto"/>
              </w:rPr>
              <w:t>1.33</w:t>
            </w:r>
          </w:p>
        </w:tc>
        <w:tc>
          <w:tcPr>
            <w:tcW w:w="0" w:type="auto"/>
            <w:tcBorders>
              <w:top w:val="single" w:sz="4" w:space="0" w:color="auto"/>
              <w:left w:val="nil"/>
              <w:bottom w:val="nil"/>
              <w:right w:val="nil"/>
            </w:tcBorders>
          </w:tcPr>
          <w:p w14:paraId="6A3377B7" w14:textId="058CE327" w:rsidR="009B2B17" w:rsidRPr="009C1891" w:rsidRDefault="009E0F38" w:rsidP="009B2B17">
            <w:pPr>
              <w:rPr>
                <w:rFonts w:ascii="Times New Roman" w:hAnsi="Times New Roman" w:cs="Times New Roman"/>
                <w:color w:val="auto"/>
              </w:rPr>
            </w:pPr>
            <w:r w:rsidRPr="009C1891">
              <w:rPr>
                <w:rFonts w:ascii="Times New Roman" w:hAnsi="Times New Roman" w:cs="Times New Roman"/>
                <w:color w:val="auto"/>
              </w:rPr>
              <w:t>.186</w:t>
            </w:r>
          </w:p>
        </w:tc>
        <w:tc>
          <w:tcPr>
            <w:tcW w:w="0" w:type="auto"/>
            <w:tcBorders>
              <w:top w:val="single" w:sz="4" w:space="0" w:color="auto"/>
              <w:left w:val="nil"/>
              <w:bottom w:val="nil"/>
              <w:right w:val="nil"/>
            </w:tcBorders>
          </w:tcPr>
          <w:p w14:paraId="53848836" w14:textId="089A244A" w:rsidR="009B2B17" w:rsidRPr="009C1891" w:rsidRDefault="009B2B17" w:rsidP="009B2B17">
            <w:pPr>
              <w:rPr>
                <w:rFonts w:ascii="Times New Roman" w:hAnsi="Times New Roman" w:cs="Times New Roman"/>
                <w:i/>
                <w:iCs/>
                <w:color w:val="auto"/>
              </w:rPr>
            </w:pPr>
            <w:r w:rsidRPr="009C1891">
              <w:rPr>
                <w:rFonts w:ascii="Times New Roman" w:hAnsi="Times New Roman" w:cs="Times New Roman"/>
                <w:color w:val="auto"/>
              </w:rPr>
              <w:t>[-0.</w:t>
            </w:r>
            <w:r w:rsidR="009E0F38" w:rsidRPr="009C1891">
              <w:rPr>
                <w:rFonts w:ascii="Times New Roman" w:hAnsi="Times New Roman" w:cs="Times New Roman"/>
                <w:color w:val="auto"/>
              </w:rPr>
              <w:t>26</w:t>
            </w:r>
            <w:r w:rsidRPr="009C1891">
              <w:rPr>
                <w:rFonts w:ascii="Times New Roman" w:hAnsi="Times New Roman" w:cs="Times New Roman"/>
                <w:color w:val="auto"/>
              </w:rPr>
              <w:t xml:space="preserve"> 0.</w:t>
            </w:r>
            <w:r w:rsidR="009E0F38" w:rsidRPr="009C1891">
              <w:rPr>
                <w:rFonts w:ascii="Times New Roman" w:hAnsi="Times New Roman" w:cs="Times New Roman"/>
                <w:color w:val="auto"/>
              </w:rPr>
              <w:t>05</w:t>
            </w:r>
            <w:r w:rsidRPr="009C1891">
              <w:rPr>
                <w:rFonts w:ascii="Times New Roman" w:hAnsi="Times New Roman" w:cs="Times New Roman"/>
                <w:color w:val="auto"/>
              </w:rPr>
              <w:t>]</w:t>
            </w:r>
          </w:p>
        </w:tc>
      </w:tr>
      <w:tr w:rsidR="00536A0F" w:rsidRPr="009C1891" w14:paraId="7A378B8F" w14:textId="77777777" w:rsidTr="0092767E">
        <w:trPr>
          <w:trHeight w:val="360"/>
        </w:trPr>
        <w:tc>
          <w:tcPr>
            <w:tcW w:w="0" w:type="auto"/>
            <w:tcBorders>
              <w:top w:val="nil"/>
              <w:left w:val="nil"/>
              <w:bottom w:val="nil"/>
              <w:right w:val="nil"/>
            </w:tcBorders>
          </w:tcPr>
          <w:p w14:paraId="15C9B365"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75F3E029"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27EB871F" w14:textId="5684CB4B" w:rsidR="00536A0F" w:rsidRPr="009C1891" w:rsidRDefault="00536A0F" w:rsidP="00536A0F">
            <w:pPr>
              <w:rPr>
                <w:rFonts w:ascii="Times New Roman" w:hAnsi="Times New Roman" w:cs="Times New Roman"/>
                <w:b/>
                <w:bCs/>
                <w:color w:val="auto"/>
              </w:rPr>
            </w:pPr>
            <w:r w:rsidRPr="009C1891">
              <w:rPr>
                <w:rFonts w:ascii="Times New Roman" w:hAnsi="Times New Roman" w:cs="Times New Roman"/>
                <w:b/>
                <w:bCs/>
                <w:color w:val="auto"/>
              </w:rPr>
              <w:t>Age</w:t>
            </w:r>
            <w:r w:rsidRPr="009C1891">
              <w:rPr>
                <w:rFonts w:ascii="Times New Roman" w:hAnsi="Times New Roman" w:cs="Times New Roman"/>
                <w:b/>
                <w:bCs/>
                <w:color w:val="auto"/>
                <w:vertAlign w:val="superscript"/>
              </w:rPr>
              <w:t>2</w:t>
            </w:r>
          </w:p>
        </w:tc>
        <w:tc>
          <w:tcPr>
            <w:tcW w:w="0" w:type="auto"/>
            <w:tcBorders>
              <w:top w:val="nil"/>
              <w:left w:val="nil"/>
              <w:bottom w:val="single" w:sz="4" w:space="0" w:color="auto"/>
              <w:right w:val="nil"/>
            </w:tcBorders>
          </w:tcPr>
          <w:p w14:paraId="11AB7E6A" w14:textId="4DF07C7F" w:rsidR="00536A0F" w:rsidRPr="009C1891" w:rsidRDefault="00536A0F" w:rsidP="00536A0F">
            <w:pPr>
              <w:rPr>
                <w:rFonts w:ascii="Times New Roman" w:hAnsi="Times New Roman" w:cs="Times New Roman"/>
                <w:b/>
                <w:bCs/>
                <w:color w:val="auto"/>
              </w:rPr>
            </w:pPr>
            <w:r w:rsidRPr="009C1891">
              <w:rPr>
                <w:rFonts w:ascii="Times New Roman" w:hAnsi="Times New Roman" w:cs="Times New Roman"/>
                <w:b/>
                <w:bCs/>
                <w:color w:val="auto"/>
              </w:rPr>
              <w:t>0.</w:t>
            </w:r>
            <w:r w:rsidR="009E0F38" w:rsidRPr="009C1891">
              <w:rPr>
                <w:rFonts w:ascii="Times New Roman" w:hAnsi="Times New Roman" w:cs="Times New Roman"/>
                <w:b/>
                <w:bCs/>
                <w:color w:val="auto"/>
              </w:rPr>
              <w:t>22</w:t>
            </w:r>
          </w:p>
        </w:tc>
        <w:tc>
          <w:tcPr>
            <w:tcW w:w="0" w:type="auto"/>
            <w:tcBorders>
              <w:top w:val="nil"/>
              <w:left w:val="nil"/>
              <w:bottom w:val="single" w:sz="4" w:space="0" w:color="auto"/>
              <w:right w:val="nil"/>
            </w:tcBorders>
          </w:tcPr>
          <w:p w14:paraId="7B1D6D4A" w14:textId="4EB5E3B4" w:rsidR="00536A0F" w:rsidRPr="009C1891" w:rsidRDefault="00536A0F" w:rsidP="00536A0F">
            <w:pPr>
              <w:rPr>
                <w:rFonts w:ascii="Times New Roman" w:hAnsi="Times New Roman" w:cs="Times New Roman"/>
                <w:b/>
                <w:bCs/>
                <w:color w:val="auto"/>
              </w:rPr>
            </w:pPr>
            <w:r w:rsidRPr="009C1891">
              <w:rPr>
                <w:rFonts w:ascii="Times New Roman" w:hAnsi="Times New Roman" w:cs="Times New Roman"/>
                <w:b/>
                <w:bCs/>
                <w:color w:val="auto"/>
              </w:rPr>
              <w:t>0.</w:t>
            </w:r>
            <w:r w:rsidR="009E0F38" w:rsidRPr="009C1891">
              <w:rPr>
                <w:rFonts w:ascii="Times New Roman" w:hAnsi="Times New Roman" w:cs="Times New Roman"/>
                <w:b/>
                <w:bCs/>
                <w:color w:val="auto"/>
              </w:rPr>
              <w:t>08</w:t>
            </w:r>
          </w:p>
        </w:tc>
        <w:tc>
          <w:tcPr>
            <w:tcW w:w="0" w:type="auto"/>
            <w:tcBorders>
              <w:top w:val="nil"/>
              <w:left w:val="nil"/>
              <w:bottom w:val="single" w:sz="4" w:space="0" w:color="auto"/>
              <w:right w:val="nil"/>
            </w:tcBorders>
          </w:tcPr>
          <w:p w14:paraId="32F6A658" w14:textId="2FE224FC" w:rsidR="00536A0F" w:rsidRPr="009C1891" w:rsidRDefault="009E0F38" w:rsidP="00536A0F">
            <w:pPr>
              <w:rPr>
                <w:rFonts w:ascii="Times New Roman" w:hAnsi="Times New Roman" w:cs="Times New Roman"/>
                <w:b/>
                <w:bCs/>
                <w:color w:val="auto"/>
              </w:rPr>
            </w:pPr>
            <w:r w:rsidRPr="009C1891">
              <w:rPr>
                <w:rFonts w:ascii="Times New Roman" w:hAnsi="Times New Roman" w:cs="Times New Roman"/>
                <w:b/>
                <w:bCs/>
                <w:color w:val="auto"/>
              </w:rPr>
              <w:t>2.66</w:t>
            </w:r>
          </w:p>
        </w:tc>
        <w:tc>
          <w:tcPr>
            <w:tcW w:w="0" w:type="auto"/>
            <w:tcBorders>
              <w:top w:val="nil"/>
              <w:left w:val="nil"/>
              <w:bottom w:val="single" w:sz="4" w:space="0" w:color="auto"/>
              <w:right w:val="nil"/>
            </w:tcBorders>
          </w:tcPr>
          <w:p w14:paraId="3B585E8D" w14:textId="7A68A2C7" w:rsidR="00536A0F" w:rsidRPr="009C1891" w:rsidRDefault="009E0F38" w:rsidP="00536A0F">
            <w:pPr>
              <w:rPr>
                <w:rFonts w:ascii="Times New Roman" w:hAnsi="Times New Roman" w:cs="Times New Roman"/>
                <w:b/>
                <w:bCs/>
                <w:color w:val="auto"/>
              </w:rPr>
            </w:pPr>
            <w:r w:rsidRPr="009C1891">
              <w:rPr>
                <w:rFonts w:ascii="Times New Roman" w:hAnsi="Times New Roman" w:cs="Times New Roman"/>
                <w:b/>
                <w:bCs/>
                <w:color w:val="auto"/>
              </w:rPr>
              <w:t>.009</w:t>
            </w:r>
          </w:p>
        </w:tc>
        <w:tc>
          <w:tcPr>
            <w:tcW w:w="0" w:type="auto"/>
            <w:tcBorders>
              <w:top w:val="nil"/>
              <w:left w:val="nil"/>
              <w:bottom w:val="single" w:sz="4" w:space="0" w:color="auto"/>
              <w:right w:val="nil"/>
            </w:tcBorders>
          </w:tcPr>
          <w:p w14:paraId="4830263B" w14:textId="7430A49B" w:rsidR="00536A0F" w:rsidRPr="009C1891" w:rsidRDefault="00536A0F" w:rsidP="00536A0F">
            <w:pPr>
              <w:rPr>
                <w:rFonts w:ascii="Times New Roman" w:hAnsi="Times New Roman" w:cs="Times New Roman"/>
                <w:b/>
                <w:bCs/>
                <w:color w:val="auto"/>
              </w:rPr>
            </w:pPr>
            <w:r w:rsidRPr="009C1891">
              <w:rPr>
                <w:rFonts w:ascii="Times New Roman" w:hAnsi="Times New Roman" w:cs="Times New Roman"/>
                <w:b/>
                <w:bCs/>
                <w:color w:val="auto"/>
              </w:rPr>
              <w:t>[0.0</w:t>
            </w:r>
            <w:r w:rsidR="009E0F38" w:rsidRPr="009C1891">
              <w:rPr>
                <w:rFonts w:ascii="Times New Roman" w:hAnsi="Times New Roman" w:cs="Times New Roman"/>
                <w:b/>
                <w:bCs/>
                <w:color w:val="auto"/>
              </w:rPr>
              <w:t>6</w:t>
            </w:r>
            <w:r w:rsidRPr="009C1891">
              <w:rPr>
                <w:rFonts w:ascii="Times New Roman" w:hAnsi="Times New Roman" w:cs="Times New Roman"/>
                <w:b/>
                <w:bCs/>
                <w:color w:val="auto"/>
              </w:rPr>
              <w:t xml:space="preserve"> 0.39]</w:t>
            </w:r>
          </w:p>
        </w:tc>
      </w:tr>
      <w:tr w:rsidR="00C919B8" w:rsidRPr="009C1891" w14:paraId="4E7FD70F" w14:textId="77777777" w:rsidTr="0092767E">
        <w:trPr>
          <w:trHeight w:val="360"/>
        </w:trPr>
        <w:tc>
          <w:tcPr>
            <w:tcW w:w="0" w:type="auto"/>
            <w:tcBorders>
              <w:top w:val="nil"/>
              <w:left w:val="nil"/>
              <w:bottom w:val="nil"/>
              <w:right w:val="nil"/>
            </w:tcBorders>
          </w:tcPr>
          <w:p w14:paraId="3FF1DCE4" w14:textId="77777777" w:rsidR="009B2B17" w:rsidRPr="009C1891" w:rsidRDefault="009B2B17" w:rsidP="009B2B17">
            <w:pPr>
              <w:rPr>
                <w:rFonts w:ascii="Times New Roman" w:hAnsi="Times New Roman" w:cs="Times New Roman"/>
                <w:color w:val="auto"/>
              </w:rPr>
            </w:pPr>
          </w:p>
        </w:tc>
        <w:tc>
          <w:tcPr>
            <w:tcW w:w="0" w:type="auto"/>
            <w:tcBorders>
              <w:top w:val="single" w:sz="4" w:space="0" w:color="auto"/>
              <w:left w:val="nil"/>
              <w:bottom w:val="nil"/>
              <w:right w:val="nil"/>
            </w:tcBorders>
          </w:tcPr>
          <w:p w14:paraId="3CB3FF0E" w14:textId="77777777" w:rsidR="009B2B17" w:rsidRPr="009C1891" w:rsidRDefault="009B2B17" w:rsidP="009B2B17">
            <w:pPr>
              <w:rPr>
                <w:rFonts w:ascii="Times New Roman" w:hAnsi="Times New Roman" w:cs="Times New Roman"/>
                <w:color w:val="auto"/>
              </w:rPr>
            </w:pPr>
            <w:r w:rsidRPr="009C1891">
              <w:rPr>
                <w:rFonts w:ascii="Times New Roman" w:hAnsi="Times New Roman" w:cs="Times New Roman"/>
                <w:color w:val="auto"/>
              </w:rPr>
              <w:t>NIB</w:t>
            </w:r>
          </w:p>
        </w:tc>
        <w:tc>
          <w:tcPr>
            <w:tcW w:w="0" w:type="auto"/>
            <w:tcBorders>
              <w:top w:val="single" w:sz="4" w:space="0" w:color="auto"/>
              <w:left w:val="nil"/>
              <w:bottom w:val="nil"/>
              <w:right w:val="nil"/>
            </w:tcBorders>
          </w:tcPr>
          <w:p w14:paraId="604C88F6" w14:textId="77777777" w:rsidR="009B2B17" w:rsidRPr="009C1891" w:rsidRDefault="009B2B17" w:rsidP="009B2B17">
            <w:pPr>
              <w:rPr>
                <w:rFonts w:ascii="Times New Roman" w:hAnsi="Times New Roman" w:cs="Times New Roman"/>
                <w:b/>
                <w:bCs/>
                <w:color w:val="auto"/>
              </w:rPr>
            </w:pPr>
            <w:r w:rsidRPr="009C1891">
              <w:rPr>
                <w:rFonts w:ascii="Times New Roman" w:hAnsi="Times New Roman" w:cs="Times New Roman"/>
                <w:b/>
                <w:bCs/>
                <w:color w:val="auto"/>
              </w:rPr>
              <w:t>Age</w:t>
            </w:r>
          </w:p>
        </w:tc>
        <w:tc>
          <w:tcPr>
            <w:tcW w:w="0" w:type="auto"/>
            <w:tcBorders>
              <w:top w:val="single" w:sz="4" w:space="0" w:color="auto"/>
              <w:left w:val="nil"/>
              <w:bottom w:val="nil"/>
              <w:right w:val="nil"/>
            </w:tcBorders>
          </w:tcPr>
          <w:p w14:paraId="732F2D24" w14:textId="6705A082" w:rsidR="009B2B17" w:rsidRPr="009C1891" w:rsidRDefault="00AB32F1" w:rsidP="009B2B17">
            <w:pPr>
              <w:rPr>
                <w:rFonts w:ascii="Times New Roman" w:hAnsi="Times New Roman" w:cs="Times New Roman"/>
                <w:b/>
                <w:bCs/>
                <w:color w:val="auto"/>
              </w:rPr>
            </w:pPr>
            <w:r w:rsidRPr="009C1891">
              <w:rPr>
                <w:rFonts w:ascii="Times New Roman" w:hAnsi="Times New Roman" w:cs="Times New Roman"/>
                <w:b/>
                <w:bCs/>
                <w:color w:val="auto"/>
              </w:rPr>
              <w:t>0.</w:t>
            </w:r>
            <w:r w:rsidR="009E0F38" w:rsidRPr="009C1891">
              <w:rPr>
                <w:rFonts w:ascii="Times New Roman" w:hAnsi="Times New Roman" w:cs="Times New Roman"/>
                <w:b/>
                <w:bCs/>
                <w:color w:val="auto"/>
              </w:rPr>
              <w:t>25</w:t>
            </w:r>
          </w:p>
        </w:tc>
        <w:tc>
          <w:tcPr>
            <w:tcW w:w="0" w:type="auto"/>
            <w:tcBorders>
              <w:top w:val="single" w:sz="4" w:space="0" w:color="auto"/>
              <w:left w:val="nil"/>
              <w:bottom w:val="nil"/>
              <w:right w:val="nil"/>
            </w:tcBorders>
          </w:tcPr>
          <w:p w14:paraId="73E3ADDE" w14:textId="12536F00" w:rsidR="009B2B17" w:rsidRPr="009C1891" w:rsidRDefault="00AB32F1" w:rsidP="009B2B17">
            <w:pPr>
              <w:rPr>
                <w:rFonts w:ascii="Times New Roman" w:hAnsi="Times New Roman" w:cs="Times New Roman"/>
                <w:b/>
                <w:bCs/>
                <w:color w:val="auto"/>
              </w:rPr>
            </w:pPr>
            <w:r w:rsidRPr="009C1891">
              <w:rPr>
                <w:rFonts w:ascii="Times New Roman" w:hAnsi="Times New Roman" w:cs="Times New Roman"/>
                <w:b/>
                <w:bCs/>
                <w:color w:val="auto"/>
              </w:rPr>
              <w:t>0.</w:t>
            </w:r>
            <w:r w:rsidR="009E0F38" w:rsidRPr="009C1891">
              <w:rPr>
                <w:rFonts w:ascii="Times New Roman" w:hAnsi="Times New Roman" w:cs="Times New Roman"/>
                <w:b/>
                <w:bCs/>
                <w:color w:val="auto"/>
              </w:rPr>
              <w:t>08</w:t>
            </w:r>
          </w:p>
        </w:tc>
        <w:tc>
          <w:tcPr>
            <w:tcW w:w="0" w:type="auto"/>
            <w:tcBorders>
              <w:top w:val="single" w:sz="4" w:space="0" w:color="auto"/>
              <w:left w:val="nil"/>
              <w:bottom w:val="nil"/>
              <w:right w:val="nil"/>
            </w:tcBorders>
          </w:tcPr>
          <w:p w14:paraId="00921E28" w14:textId="68C58A26" w:rsidR="009B2B17" w:rsidRPr="009C1891" w:rsidRDefault="009E0F38" w:rsidP="009B2B17">
            <w:pPr>
              <w:rPr>
                <w:rFonts w:ascii="Times New Roman" w:hAnsi="Times New Roman" w:cs="Times New Roman"/>
                <w:b/>
                <w:bCs/>
                <w:color w:val="auto"/>
              </w:rPr>
            </w:pPr>
            <w:r w:rsidRPr="009C1891">
              <w:rPr>
                <w:rFonts w:ascii="Times New Roman" w:hAnsi="Times New Roman" w:cs="Times New Roman"/>
                <w:b/>
                <w:bCs/>
                <w:color w:val="auto"/>
              </w:rPr>
              <w:t>3.17</w:t>
            </w:r>
          </w:p>
        </w:tc>
        <w:tc>
          <w:tcPr>
            <w:tcW w:w="0" w:type="auto"/>
            <w:tcBorders>
              <w:top w:val="single" w:sz="4" w:space="0" w:color="auto"/>
              <w:left w:val="nil"/>
              <w:bottom w:val="nil"/>
              <w:right w:val="nil"/>
            </w:tcBorders>
          </w:tcPr>
          <w:p w14:paraId="009B856E" w14:textId="17369B7C" w:rsidR="009B2B17" w:rsidRPr="009C1891" w:rsidRDefault="009E0F38" w:rsidP="009B2B17">
            <w:pPr>
              <w:rPr>
                <w:rFonts w:ascii="Times New Roman" w:hAnsi="Times New Roman" w:cs="Times New Roman"/>
                <w:b/>
                <w:bCs/>
                <w:color w:val="auto"/>
              </w:rPr>
            </w:pPr>
            <w:r w:rsidRPr="009C1891">
              <w:rPr>
                <w:rFonts w:ascii="Times New Roman" w:hAnsi="Times New Roman" w:cs="Times New Roman"/>
                <w:b/>
                <w:bCs/>
                <w:color w:val="auto"/>
              </w:rPr>
              <w:t>.002</w:t>
            </w:r>
          </w:p>
        </w:tc>
        <w:tc>
          <w:tcPr>
            <w:tcW w:w="0" w:type="auto"/>
            <w:tcBorders>
              <w:top w:val="single" w:sz="4" w:space="0" w:color="auto"/>
              <w:left w:val="nil"/>
              <w:bottom w:val="nil"/>
              <w:right w:val="nil"/>
            </w:tcBorders>
          </w:tcPr>
          <w:p w14:paraId="695A7678" w14:textId="6615554B" w:rsidR="009B2B17" w:rsidRPr="009C1891" w:rsidRDefault="009B2B17" w:rsidP="009B2B17">
            <w:pPr>
              <w:rPr>
                <w:rFonts w:ascii="Times New Roman" w:hAnsi="Times New Roman" w:cs="Times New Roman"/>
                <w:b/>
                <w:bCs/>
                <w:color w:val="auto"/>
              </w:rPr>
            </w:pPr>
            <w:r w:rsidRPr="009C1891">
              <w:rPr>
                <w:rFonts w:ascii="Times New Roman" w:hAnsi="Times New Roman" w:cs="Times New Roman"/>
                <w:b/>
                <w:bCs/>
                <w:color w:val="auto"/>
              </w:rPr>
              <w:t>[</w:t>
            </w:r>
            <w:r w:rsidR="00165878" w:rsidRPr="009C1891">
              <w:rPr>
                <w:rFonts w:ascii="Times New Roman" w:hAnsi="Times New Roman" w:cs="Times New Roman"/>
                <w:b/>
                <w:bCs/>
                <w:color w:val="auto"/>
              </w:rPr>
              <w:t>0.0</w:t>
            </w:r>
            <w:r w:rsidR="009E0F38" w:rsidRPr="009C1891">
              <w:rPr>
                <w:rFonts w:ascii="Times New Roman" w:hAnsi="Times New Roman" w:cs="Times New Roman"/>
                <w:b/>
                <w:bCs/>
                <w:color w:val="auto"/>
              </w:rPr>
              <w:t>9</w:t>
            </w:r>
            <w:r w:rsidR="00165878" w:rsidRPr="009C1891">
              <w:rPr>
                <w:rFonts w:ascii="Times New Roman" w:hAnsi="Times New Roman" w:cs="Times New Roman"/>
                <w:b/>
                <w:bCs/>
                <w:color w:val="auto"/>
              </w:rPr>
              <w:t xml:space="preserve"> 0.</w:t>
            </w:r>
            <w:r w:rsidR="009E0F38" w:rsidRPr="009C1891">
              <w:rPr>
                <w:rFonts w:ascii="Times New Roman" w:hAnsi="Times New Roman" w:cs="Times New Roman"/>
                <w:b/>
                <w:bCs/>
                <w:color w:val="auto"/>
              </w:rPr>
              <w:t>41</w:t>
            </w:r>
            <w:r w:rsidRPr="009C1891">
              <w:rPr>
                <w:rFonts w:ascii="Times New Roman" w:hAnsi="Times New Roman" w:cs="Times New Roman"/>
                <w:b/>
                <w:bCs/>
                <w:color w:val="auto"/>
              </w:rPr>
              <w:t>]</w:t>
            </w:r>
          </w:p>
        </w:tc>
      </w:tr>
      <w:tr w:rsidR="00536A0F" w:rsidRPr="009C1891" w14:paraId="2C0496B7" w14:textId="77777777" w:rsidTr="0092767E">
        <w:trPr>
          <w:trHeight w:val="360"/>
        </w:trPr>
        <w:tc>
          <w:tcPr>
            <w:tcW w:w="0" w:type="auto"/>
            <w:tcBorders>
              <w:top w:val="nil"/>
              <w:left w:val="nil"/>
              <w:bottom w:val="nil"/>
              <w:right w:val="nil"/>
            </w:tcBorders>
          </w:tcPr>
          <w:p w14:paraId="7F453993"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1DBEB576"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38443062" w14:textId="1A0C00E1"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Age</w:t>
            </w:r>
            <w:r w:rsidRPr="009C1891">
              <w:rPr>
                <w:rFonts w:ascii="Times New Roman" w:hAnsi="Times New Roman" w:cs="Times New Roman"/>
                <w:color w:val="auto"/>
                <w:vertAlign w:val="superscript"/>
              </w:rPr>
              <w:t>2</w:t>
            </w:r>
          </w:p>
        </w:tc>
        <w:tc>
          <w:tcPr>
            <w:tcW w:w="0" w:type="auto"/>
            <w:tcBorders>
              <w:top w:val="nil"/>
              <w:left w:val="nil"/>
              <w:bottom w:val="single" w:sz="4" w:space="0" w:color="auto"/>
              <w:right w:val="nil"/>
            </w:tcBorders>
          </w:tcPr>
          <w:p w14:paraId="2B00E224" w14:textId="5A802C90"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-0.</w:t>
            </w:r>
            <w:r w:rsidR="009E0F38" w:rsidRPr="009C1891">
              <w:rPr>
                <w:rFonts w:ascii="Times New Roman" w:hAnsi="Times New Roman" w:cs="Times New Roman"/>
                <w:color w:val="auto"/>
              </w:rPr>
              <w:t>08</w:t>
            </w:r>
          </w:p>
        </w:tc>
        <w:tc>
          <w:tcPr>
            <w:tcW w:w="0" w:type="auto"/>
            <w:tcBorders>
              <w:top w:val="nil"/>
              <w:left w:val="nil"/>
              <w:bottom w:val="single" w:sz="4" w:space="0" w:color="auto"/>
              <w:right w:val="nil"/>
            </w:tcBorders>
          </w:tcPr>
          <w:p w14:paraId="5BF03DF1" w14:textId="4D9523E9"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0.</w:t>
            </w:r>
            <w:r w:rsidR="009E0F38" w:rsidRPr="009C1891">
              <w:rPr>
                <w:rFonts w:ascii="Times New Roman" w:hAnsi="Times New Roman" w:cs="Times New Roman"/>
                <w:color w:val="auto"/>
              </w:rPr>
              <w:t>08</w:t>
            </w:r>
          </w:p>
        </w:tc>
        <w:tc>
          <w:tcPr>
            <w:tcW w:w="0" w:type="auto"/>
            <w:tcBorders>
              <w:top w:val="nil"/>
              <w:left w:val="nil"/>
              <w:bottom w:val="single" w:sz="4" w:space="0" w:color="auto"/>
              <w:right w:val="nil"/>
            </w:tcBorders>
          </w:tcPr>
          <w:p w14:paraId="2A852F9A" w14:textId="5D5C2E00" w:rsidR="00536A0F" w:rsidRPr="009C1891" w:rsidRDefault="009E0F38" w:rsidP="00536A0F">
            <w:pPr>
              <w:rPr>
                <w:rFonts w:ascii="Times New Roman" w:hAnsi="Times New Roman" w:cs="Times New Roman"/>
                <w:color w:val="auto"/>
              </w:rPr>
            </w:pPr>
            <w:r w:rsidRPr="009C1891">
              <w:rPr>
                <w:rFonts w:ascii="Times New Roman" w:hAnsi="Times New Roman" w:cs="Times New Roman"/>
                <w:color w:val="auto"/>
              </w:rPr>
              <w:t>&lt;1</w:t>
            </w:r>
          </w:p>
        </w:tc>
        <w:tc>
          <w:tcPr>
            <w:tcW w:w="0" w:type="auto"/>
            <w:tcBorders>
              <w:top w:val="nil"/>
              <w:left w:val="nil"/>
              <w:bottom w:val="single" w:sz="4" w:space="0" w:color="auto"/>
              <w:right w:val="nil"/>
            </w:tcBorders>
          </w:tcPr>
          <w:p w14:paraId="527FF3BF" w14:textId="374E6C14" w:rsidR="00536A0F" w:rsidRPr="009C1891" w:rsidRDefault="009E0F38" w:rsidP="00536A0F">
            <w:pPr>
              <w:rPr>
                <w:rFonts w:ascii="Times New Roman" w:hAnsi="Times New Roman" w:cs="Times New Roman"/>
                <w:color w:val="auto"/>
              </w:rPr>
            </w:pPr>
            <w:r w:rsidRPr="009C1891">
              <w:rPr>
                <w:rFonts w:ascii="Times New Roman" w:hAnsi="Times New Roman" w:cs="Times New Roman"/>
                <w:color w:val="auto"/>
              </w:rPr>
              <w:t>.335</w:t>
            </w:r>
          </w:p>
        </w:tc>
        <w:tc>
          <w:tcPr>
            <w:tcW w:w="0" w:type="auto"/>
            <w:tcBorders>
              <w:top w:val="nil"/>
              <w:left w:val="nil"/>
              <w:bottom w:val="single" w:sz="4" w:space="0" w:color="auto"/>
              <w:right w:val="nil"/>
            </w:tcBorders>
          </w:tcPr>
          <w:p w14:paraId="11B6C732" w14:textId="6B5FEFE8"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w:t>
            </w:r>
            <w:r w:rsidR="009E0F38" w:rsidRPr="009C1891">
              <w:rPr>
                <w:rFonts w:ascii="Times New Roman" w:hAnsi="Times New Roman" w:cs="Times New Roman"/>
                <w:color w:val="auto"/>
              </w:rPr>
              <w:t>-</w:t>
            </w:r>
            <w:r w:rsidRPr="009C1891">
              <w:rPr>
                <w:rFonts w:ascii="Times New Roman" w:hAnsi="Times New Roman" w:cs="Times New Roman"/>
                <w:color w:val="auto"/>
              </w:rPr>
              <w:t>0.</w:t>
            </w:r>
            <w:r w:rsidR="009E0F38" w:rsidRPr="009C1891">
              <w:rPr>
                <w:rFonts w:ascii="Times New Roman" w:hAnsi="Times New Roman" w:cs="Times New Roman"/>
                <w:color w:val="auto"/>
              </w:rPr>
              <w:t>25</w:t>
            </w:r>
            <w:r w:rsidRPr="009C1891">
              <w:rPr>
                <w:rFonts w:ascii="Times New Roman" w:hAnsi="Times New Roman" w:cs="Times New Roman"/>
                <w:color w:val="auto"/>
              </w:rPr>
              <w:t xml:space="preserve"> 0.08]</w:t>
            </w:r>
          </w:p>
        </w:tc>
      </w:tr>
      <w:tr w:rsidR="00C919B8" w:rsidRPr="009C1891" w14:paraId="6F268645" w14:textId="77777777" w:rsidTr="0092767E">
        <w:trPr>
          <w:trHeight w:val="360"/>
        </w:trPr>
        <w:tc>
          <w:tcPr>
            <w:tcW w:w="0" w:type="auto"/>
            <w:tcBorders>
              <w:top w:val="nil"/>
              <w:left w:val="nil"/>
              <w:bottom w:val="nil"/>
              <w:right w:val="nil"/>
            </w:tcBorders>
          </w:tcPr>
          <w:p w14:paraId="4716C43F" w14:textId="77777777" w:rsidR="009B2B17" w:rsidRPr="009C1891" w:rsidRDefault="009B2B17" w:rsidP="009B2B17">
            <w:pPr>
              <w:rPr>
                <w:rFonts w:ascii="Times New Roman" w:hAnsi="Times New Roman" w:cs="Times New Roman"/>
                <w:color w:val="auto"/>
              </w:rPr>
            </w:pPr>
          </w:p>
        </w:tc>
        <w:tc>
          <w:tcPr>
            <w:tcW w:w="0" w:type="auto"/>
            <w:tcBorders>
              <w:top w:val="nil"/>
              <w:left w:val="nil"/>
              <w:bottom w:val="nil"/>
              <w:right w:val="nil"/>
            </w:tcBorders>
          </w:tcPr>
          <w:p w14:paraId="4F736F97" w14:textId="77777777" w:rsidR="009B2B17" w:rsidRPr="009C1891" w:rsidRDefault="009B2B17" w:rsidP="009B2B17">
            <w:pPr>
              <w:rPr>
                <w:rFonts w:ascii="Times New Roman" w:hAnsi="Times New Roman" w:cs="Times New Roman"/>
                <w:color w:val="auto"/>
              </w:rPr>
            </w:pPr>
            <w:r w:rsidRPr="009C1891">
              <w:rPr>
                <w:rFonts w:ascii="Times New Roman" w:hAnsi="Times New Roman" w:cs="Times New Roman"/>
                <w:color w:val="auto"/>
              </w:rPr>
              <w:t>PIB</w:t>
            </w:r>
          </w:p>
        </w:tc>
        <w:tc>
          <w:tcPr>
            <w:tcW w:w="0" w:type="auto"/>
            <w:tcBorders>
              <w:top w:val="nil"/>
              <w:left w:val="nil"/>
              <w:bottom w:val="nil"/>
              <w:right w:val="nil"/>
            </w:tcBorders>
          </w:tcPr>
          <w:p w14:paraId="1A8CD15E" w14:textId="77777777" w:rsidR="009B2B17" w:rsidRPr="009C1891" w:rsidRDefault="009B2B17" w:rsidP="009B2B17">
            <w:pPr>
              <w:rPr>
                <w:rFonts w:ascii="Times New Roman" w:hAnsi="Times New Roman" w:cs="Times New Roman"/>
                <w:b/>
                <w:bCs/>
                <w:color w:val="auto"/>
              </w:rPr>
            </w:pPr>
            <w:r w:rsidRPr="009C1891">
              <w:rPr>
                <w:rFonts w:ascii="Times New Roman" w:hAnsi="Times New Roman" w:cs="Times New Roman"/>
                <w:b/>
                <w:bCs/>
                <w:color w:val="auto"/>
              </w:rPr>
              <w:t>Age</w:t>
            </w:r>
          </w:p>
        </w:tc>
        <w:tc>
          <w:tcPr>
            <w:tcW w:w="0" w:type="auto"/>
            <w:tcBorders>
              <w:top w:val="nil"/>
              <w:left w:val="nil"/>
              <w:bottom w:val="nil"/>
              <w:right w:val="nil"/>
            </w:tcBorders>
          </w:tcPr>
          <w:p w14:paraId="2748D100" w14:textId="00D65501" w:rsidR="009B2B17" w:rsidRPr="009C1891" w:rsidRDefault="001B102E" w:rsidP="009B2B17">
            <w:pPr>
              <w:rPr>
                <w:rFonts w:ascii="Times New Roman" w:hAnsi="Times New Roman" w:cs="Times New Roman"/>
                <w:b/>
                <w:bCs/>
                <w:color w:val="auto"/>
              </w:rPr>
            </w:pPr>
            <w:r w:rsidRPr="009C1891">
              <w:rPr>
                <w:rFonts w:ascii="Times New Roman" w:hAnsi="Times New Roman" w:cs="Times New Roman"/>
                <w:b/>
                <w:bCs/>
                <w:color w:val="auto"/>
              </w:rPr>
              <w:t>-0.</w:t>
            </w:r>
            <w:r w:rsidR="006D1C33" w:rsidRPr="009C1891">
              <w:rPr>
                <w:rFonts w:ascii="Times New Roman" w:hAnsi="Times New Roman" w:cs="Times New Roman"/>
                <w:b/>
                <w:bCs/>
                <w:color w:val="auto"/>
              </w:rPr>
              <w:t>28</w:t>
            </w:r>
          </w:p>
        </w:tc>
        <w:tc>
          <w:tcPr>
            <w:tcW w:w="0" w:type="auto"/>
            <w:tcBorders>
              <w:top w:val="nil"/>
              <w:left w:val="nil"/>
              <w:bottom w:val="nil"/>
              <w:right w:val="nil"/>
            </w:tcBorders>
          </w:tcPr>
          <w:p w14:paraId="2F86BC47" w14:textId="40B307C9" w:rsidR="009B2B17" w:rsidRPr="009C1891" w:rsidRDefault="001B102E" w:rsidP="009B2B17">
            <w:pPr>
              <w:rPr>
                <w:rFonts w:ascii="Times New Roman" w:hAnsi="Times New Roman" w:cs="Times New Roman"/>
                <w:b/>
                <w:bCs/>
                <w:color w:val="auto"/>
              </w:rPr>
            </w:pPr>
            <w:r w:rsidRPr="009C1891">
              <w:rPr>
                <w:rFonts w:ascii="Times New Roman" w:hAnsi="Times New Roman" w:cs="Times New Roman"/>
                <w:b/>
                <w:bCs/>
                <w:color w:val="auto"/>
              </w:rPr>
              <w:t>0.</w:t>
            </w:r>
            <w:r w:rsidR="009E0F38" w:rsidRPr="009C1891">
              <w:rPr>
                <w:rFonts w:ascii="Times New Roman" w:hAnsi="Times New Roman" w:cs="Times New Roman"/>
                <w:b/>
                <w:bCs/>
                <w:color w:val="auto"/>
              </w:rPr>
              <w:t>08</w:t>
            </w:r>
          </w:p>
        </w:tc>
        <w:tc>
          <w:tcPr>
            <w:tcW w:w="0" w:type="auto"/>
            <w:tcBorders>
              <w:top w:val="nil"/>
              <w:left w:val="nil"/>
              <w:bottom w:val="nil"/>
              <w:right w:val="nil"/>
            </w:tcBorders>
          </w:tcPr>
          <w:p w14:paraId="5EF1AA03" w14:textId="018EDEC4" w:rsidR="009B2B17" w:rsidRPr="009C1891" w:rsidRDefault="009E0F38" w:rsidP="009B2B17">
            <w:pPr>
              <w:rPr>
                <w:rFonts w:ascii="Times New Roman" w:hAnsi="Times New Roman" w:cs="Times New Roman"/>
                <w:b/>
                <w:bCs/>
                <w:color w:val="auto"/>
              </w:rPr>
            </w:pPr>
            <w:r w:rsidRPr="009C1891">
              <w:rPr>
                <w:rFonts w:ascii="Times New Roman" w:hAnsi="Times New Roman" w:cs="Times New Roman"/>
                <w:b/>
                <w:bCs/>
                <w:color w:val="auto"/>
              </w:rPr>
              <w:t>3.50</w:t>
            </w:r>
          </w:p>
        </w:tc>
        <w:tc>
          <w:tcPr>
            <w:tcW w:w="0" w:type="auto"/>
            <w:tcBorders>
              <w:top w:val="nil"/>
              <w:left w:val="nil"/>
              <w:bottom w:val="nil"/>
              <w:right w:val="nil"/>
            </w:tcBorders>
          </w:tcPr>
          <w:p w14:paraId="78141419" w14:textId="66DB50E2" w:rsidR="009B2B17" w:rsidRPr="009C1891" w:rsidRDefault="001B102E" w:rsidP="009B2B17">
            <w:pPr>
              <w:rPr>
                <w:rFonts w:ascii="Times New Roman" w:hAnsi="Times New Roman" w:cs="Times New Roman"/>
                <w:b/>
                <w:bCs/>
                <w:color w:val="auto"/>
              </w:rPr>
            </w:pPr>
            <w:r w:rsidRPr="009C1891">
              <w:rPr>
                <w:rFonts w:ascii="Times New Roman" w:hAnsi="Times New Roman" w:cs="Times New Roman"/>
                <w:b/>
                <w:bCs/>
                <w:color w:val="auto"/>
              </w:rPr>
              <w:t>.</w:t>
            </w:r>
            <w:r w:rsidR="009E0F38" w:rsidRPr="009C1891">
              <w:rPr>
                <w:rFonts w:ascii="Times New Roman" w:hAnsi="Times New Roman" w:cs="Times New Roman"/>
                <w:b/>
                <w:bCs/>
                <w:color w:val="auto"/>
              </w:rPr>
              <w:t>001</w:t>
            </w:r>
          </w:p>
        </w:tc>
        <w:tc>
          <w:tcPr>
            <w:tcW w:w="0" w:type="auto"/>
            <w:tcBorders>
              <w:top w:val="nil"/>
              <w:left w:val="nil"/>
              <w:bottom w:val="nil"/>
              <w:right w:val="nil"/>
            </w:tcBorders>
          </w:tcPr>
          <w:p w14:paraId="3553E936" w14:textId="7808D119" w:rsidR="009B2B17" w:rsidRPr="009C1891" w:rsidRDefault="009B2B17" w:rsidP="009B2B17">
            <w:pPr>
              <w:rPr>
                <w:rFonts w:ascii="Times New Roman" w:hAnsi="Times New Roman" w:cs="Times New Roman"/>
                <w:b/>
                <w:bCs/>
                <w:color w:val="auto"/>
              </w:rPr>
            </w:pPr>
            <w:r w:rsidRPr="009C1891">
              <w:rPr>
                <w:rFonts w:ascii="Times New Roman" w:hAnsi="Times New Roman" w:cs="Times New Roman"/>
                <w:b/>
                <w:bCs/>
                <w:color w:val="auto"/>
              </w:rPr>
              <w:t>[</w:t>
            </w:r>
            <w:r w:rsidR="001B102E" w:rsidRPr="009C1891">
              <w:rPr>
                <w:rFonts w:ascii="Times New Roman" w:hAnsi="Times New Roman" w:cs="Times New Roman"/>
                <w:b/>
                <w:bCs/>
                <w:color w:val="auto"/>
              </w:rPr>
              <w:t>-0.</w:t>
            </w:r>
            <w:r w:rsidR="009E0F38" w:rsidRPr="009C1891">
              <w:rPr>
                <w:rFonts w:ascii="Times New Roman" w:hAnsi="Times New Roman" w:cs="Times New Roman"/>
                <w:b/>
                <w:bCs/>
                <w:color w:val="auto"/>
              </w:rPr>
              <w:t>43</w:t>
            </w:r>
            <w:r w:rsidR="001B102E" w:rsidRPr="009C1891">
              <w:rPr>
                <w:rFonts w:ascii="Times New Roman" w:hAnsi="Times New Roman" w:cs="Times New Roman"/>
                <w:b/>
                <w:bCs/>
                <w:color w:val="auto"/>
              </w:rPr>
              <w:t xml:space="preserve"> </w:t>
            </w:r>
            <w:r w:rsidR="009E0F38" w:rsidRPr="009C1891">
              <w:rPr>
                <w:rFonts w:ascii="Times New Roman" w:hAnsi="Times New Roman" w:cs="Times New Roman"/>
                <w:b/>
                <w:bCs/>
                <w:color w:val="auto"/>
              </w:rPr>
              <w:t>-</w:t>
            </w:r>
            <w:r w:rsidR="001B102E" w:rsidRPr="009C1891">
              <w:rPr>
                <w:rFonts w:ascii="Times New Roman" w:hAnsi="Times New Roman" w:cs="Times New Roman"/>
                <w:b/>
                <w:bCs/>
                <w:color w:val="auto"/>
              </w:rPr>
              <w:t>0.</w:t>
            </w:r>
            <w:r w:rsidR="009E0F38" w:rsidRPr="009C1891">
              <w:rPr>
                <w:rFonts w:ascii="Times New Roman" w:hAnsi="Times New Roman" w:cs="Times New Roman"/>
                <w:b/>
                <w:bCs/>
                <w:color w:val="auto"/>
              </w:rPr>
              <w:t>12]</w:t>
            </w:r>
          </w:p>
        </w:tc>
      </w:tr>
      <w:tr w:rsidR="00536A0F" w:rsidRPr="009C1891" w14:paraId="308589FF" w14:textId="77777777" w:rsidTr="0092767E">
        <w:trPr>
          <w:trHeight w:val="360"/>
        </w:trPr>
        <w:tc>
          <w:tcPr>
            <w:tcW w:w="0" w:type="auto"/>
            <w:tcBorders>
              <w:top w:val="nil"/>
              <w:left w:val="nil"/>
              <w:bottom w:val="single" w:sz="4" w:space="0" w:color="auto"/>
              <w:right w:val="nil"/>
            </w:tcBorders>
          </w:tcPr>
          <w:p w14:paraId="06B395E1"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32898E17"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621CC86B" w14:textId="64342244"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Age</w:t>
            </w:r>
            <w:r w:rsidRPr="009C1891">
              <w:rPr>
                <w:rFonts w:ascii="Times New Roman" w:hAnsi="Times New Roman" w:cs="Times New Roman"/>
                <w:b/>
                <w:bCs/>
                <w:color w:val="auto"/>
                <w:vertAlign w:val="superscript"/>
              </w:rPr>
              <w:t>2</w:t>
            </w:r>
          </w:p>
        </w:tc>
        <w:tc>
          <w:tcPr>
            <w:tcW w:w="0" w:type="auto"/>
            <w:tcBorders>
              <w:top w:val="nil"/>
              <w:left w:val="nil"/>
              <w:bottom w:val="single" w:sz="4" w:space="0" w:color="auto"/>
              <w:right w:val="nil"/>
            </w:tcBorders>
          </w:tcPr>
          <w:p w14:paraId="05419654" w14:textId="1D897537"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0.1</w:t>
            </w:r>
            <w:r w:rsidR="009E0F38" w:rsidRPr="009C1891">
              <w:rPr>
                <w:rFonts w:ascii="Times New Roman" w:hAnsi="Times New Roman" w:cs="Times New Roman"/>
                <w:b/>
                <w:bCs/>
                <w:color w:val="auto"/>
              </w:rPr>
              <w:t>9</w:t>
            </w:r>
          </w:p>
        </w:tc>
        <w:tc>
          <w:tcPr>
            <w:tcW w:w="0" w:type="auto"/>
            <w:tcBorders>
              <w:top w:val="nil"/>
              <w:left w:val="nil"/>
              <w:bottom w:val="single" w:sz="4" w:space="0" w:color="auto"/>
              <w:right w:val="nil"/>
            </w:tcBorders>
          </w:tcPr>
          <w:p w14:paraId="4030C5BE" w14:textId="0F383369"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w:t>
            </w:r>
            <w:r w:rsidR="009E0F38" w:rsidRPr="009C1891">
              <w:rPr>
                <w:rFonts w:ascii="Times New Roman" w:hAnsi="Times New Roman" w:cs="Times New Roman"/>
                <w:b/>
                <w:bCs/>
                <w:color w:val="auto"/>
              </w:rPr>
              <w:t>08</w:t>
            </w:r>
          </w:p>
        </w:tc>
        <w:tc>
          <w:tcPr>
            <w:tcW w:w="0" w:type="auto"/>
            <w:tcBorders>
              <w:top w:val="nil"/>
              <w:left w:val="nil"/>
              <w:bottom w:val="single" w:sz="4" w:space="0" w:color="auto"/>
              <w:right w:val="nil"/>
            </w:tcBorders>
          </w:tcPr>
          <w:p w14:paraId="2A1EF0D4" w14:textId="2E51CCBA" w:rsidR="00536A0F" w:rsidRPr="009C1891" w:rsidRDefault="009E0F38" w:rsidP="00536A0F">
            <w:pPr>
              <w:rPr>
                <w:rFonts w:ascii="Times New Roman" w:hAnsi="Times New Roman" w:cs="Times New Roman"/>
                <w:color w:val="auto"/>
              </w:rPr>
            </w:pPr>
            <w:r w:rsidRPr="009C1891">
              <w:rPr>
                <w:rFonts w:ascii="Times New Roman" w:hAnsi="Times New Roman" w:cs="Times New Roman"/>
                <w:b/>
                <w:bCs/>
                <w:color w:val="auto"/>
              </w:rPr>
              <w:t>2.34</w:t>
            </w:r>
          </w:p>
        </w:tc>
        <w:tc>
          <w:tcPr>
            <w:tcW w:w="0" w:type="auto"/>
            <w:tcBorders>
              <w:top w:val="nil"/>
              <w:left w:val="nil"/>
              <w:bottom w:val="single" w:sz="4" w:space="0" w:color="auto"/>
              <w:right w:val="nil"/>
            </w:tcBorders>
          </w:tcPr>
          <w:p w14:paraId="0009B096" w14:textId="1103B6BE" w:rsidR="00536A0F" w:rsidRPr="009C1891" w:rsidRDefault="009E0F38" w:rsidP="00536A0F">
            <w:pPr>
              <w:rPr>
                <w:rFonts w:ascii="Times New Roman" w:hAnsi="Times New Roman" w:cs="Times New Roman"/>
                <w:color w:val="auto"/>
              </w:rPr>
            </w:pPr>
            <w:r w:rsidRPr="009C1891">
              <w:rPr>
                <w:rFonts w:ascii="Times New Roman" w:hAnsi="Times New Roman" w:cs="Times New Roman"/>
                <w:b/>
                <w:bCs/>
                <w:color w:val="auto"/>
              </w:rPr>
              <w:t>.020</w:t>
            </w:r>
          </w:p>
        </w:tc>
        <w:tc>
          <w:tcPr>
            <w:tcW w:w="0" w:type="auto"/>
            <w:tcBorders>
              <w:top w:val="nil"/>
              <w:left w:val="nil"/>
              <w:bottom w:val="single" w:sz="4" w:space="0" w:color="auto"/>
              <w:right w:val="nil"/>
            </w:tcBorders>
          </w:tcPr>
          <w:p w14:paraId="0EC82D7B" w14:textId="67C1865D"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[0.0</w:t>
            </w:r>
            <w:r w:rsidR="009E0F38" w:rsidRPr="009C1891">
              <w:rPr>
                <w:rFonts w:ascii="Times New Roman" w:hAnsi="Times New Roman" w:cs="Times New Roman"/>
                <w:b/>
                <w:bCs/>
                <w:color w:val="auto"/>
              </w:rPr>
              <w:t>3</w:t>
            </w:r>
            <w:r w:rsidRPr="009C1891">
              <w:rPr>
                <w:rFonts w:ascii="Times New Roman" w:hAnsi="Times New Roman" w:cs="Times New Roman"/>
                <w:b/>
                <w:bCs/>
                <w:color w:val="auto"/>
              </w:rPr>
              <w:t xml:space="preserve"> 0.</w:t>
            </w:r>
            <w:r w:rsidR="009E0F38" w:rsidRPr="009C1891">
              <w:rPr>
                <w:rFonts w:ascii="Times New Roman" w:hAnsi="Times New Roman" w:cs="Times New Roman"/>
                <w:b/>
                <w:bCs/>
                <w:color w:val="auto"/>
              </w:rPr>
              <w:t>36</w:t>
            </w:r>
            <w:r w:rsidRPr="009C1891">
              <w:rPr>
                <w:rFonts w:ascii="Times New Roman" w:hAnsi="Times New Roman" w:cs="Times New Roman"/>
                <w:b/>
                <w:bCs/>
                <w:color w:val="auto"/>
              </w:rPr>
              <w:t>]</w:t>
            </w:r>
          </w:p>
        </w:tc>
      </w:tr>
    </w:tbl>
    <w:p w14:paraId="0E0BD99E" w14:textId="446F6A70" w:rsidR="003013D9" w:rsidRPr="009C1891" w:rsidRDefault="003013D9" w:rsidP="003013D9">
      <w:pPr>
        <w:contextualSpacing/>
        <w:rPr>
          <w:rFonts w:ascii="Times New Roman" w:hAnsi="Times New Roman" w:cs="Times New Roman"/>
          <w:color w:val="auto"/>
          <w:vertAlign w:val="subscript"/>
          <w:lang w:eastAsia="en-US" w:bidi="ar-SA"/>
        </w:rPr>
      </w:pPr>
      <w:r w:rsidRPr="009C1891">
        <w:rPr>
          <w:rFonts w:ascii="Times New Roman" w:hAnsi="Times New Roman" w:cs="Times New Roman"/>
          <w:b/>
          <w:bCs/>
          <w:color w:val="auto"/>
        </w:rPr>
        <w:t>Note. BOLD</w:t>
      </w:r>
      <w:r w:rsidRPr="009C1891">
        <w:rPr>
          <w:rFonts w:ascii="Times New Roman" w:hAnsi="Times New Roman" w:cs="Times New Roman"/>
          <w:color w:val="auto"/>
        </w:rPr>
        <w:t xml:space="preserve">=significant. DiscP=disconfirming-the-positive scenarios. DiscN=disconfirming-the-negative scenarios. PII=Positive Interpretation Inflexibility. NII=Negative Interpretation Inflexibility. NIB=Negative Interpretation Bias. PIB=Positive Interpretation Bias. </w:t>
      </w:r>
      <w:r w:rsidR="009A7B3E" w:rsidRPr="009C1891">
        <w:rPr>
          <w:rFonts w:ascii="Times New Roman" w:hAnsi="Times New Roman" w:cs="Times New Roman"/>
          <w:color w:val="auto"/>
        </w:rPr>
        <w:t xml:space="preserve">When predicting NII from age, </w:t>
      </w:r>
      <w:r w:rsidR="009A7B3E" w:rsidRPr="009C1891">
        <w:rPr>
          <w:rFonts w:ascii="Times New Roman" w:hAnsi="Times New Roman" w:cs="Times New Roman"/>
          <w:i/>
          <w:iCs/>
          <w:color w:val="auto"/>
        </w:rPr>
        <w:t>F</w:t>
      </w:r>
      <w:r w:rsidR="009A7B3E" w:rsidRPr="009C1891">
        <w:rPr>
          <w:rFonts w:ascii="Times New Roman" w:hAnsi="Times New Roman" w:cs="Times New Roman"/>
          <w:color w:val="auto"/>
        </w:rPr>
        <w:t>(3,1</w:t>
      </w:r>
      <w:r w:rsidR="00357BA6" w:rsidRPr="009C1891">
        <w:rPr>
          <w:rFonts w:ascii="Times New Roman" w:hAnsi="Times New Roman" w:cs="Times New Roman"/>
          <w:color w:val="auto"/>
        </w:rPr>
        <w:t>54</w:t>
      </w:r>
      <w:r w:rsidR="009A7B3E" w:rsidRPr="009C1891">
        <w:rPr>
          <w:rFonts w:ascii="Times New Roman" w:hAnsi="Times New Roman" w:cs="Times New Roman"/>
          <w:color w:val="auto"/>
        </w:rPr>
        <w:t>)=</w:t>
      </w:r>
      <w:r w:rsidR="00357BA6" w:rsidRPr="009C1891">
        <w:rPr>
          <w:rFonts w:ascii="Times New Roman" w:hAnsi="Times New Roman" w:cs="Times New Roman"/>
          <w:color w:val="auto"/>
        </w:rPr>
        <w:t>3.15</w:t>
      </w:r>
      <w:r w:rsidR="009A7B3E" w:rsidRPr="009C1891">
        <w:rPr>
          <w:rFonts w:ascii="Times New Roman" w:hAnsi="Times New Roman" w:cs="Times New Roman"/>
          <w:color w:val="auto"/>
        </w:rPr>
        <w:t>,</w:t>
      </w:r>
      <w:r w:rsidR="00D00179" w:rsidRPr="009C1891">
        <w:rPr>
          <w:rFonts w:ascii="Times New Roman" w:hAnsi="Times New Roman" w:cs="Times New Roman"/>
          <w:color w:val="auto"/>
        </w:rPr>
        <w:t xml:space="preserve"> </w:t>
      </w:r>
      <w:r w:rsidR="009A7B3E" w:rsidRPr="009C1891">
        <w:rPr>
          <w:rFonts w:ascii="Times New Roman" w:hAnsi="Times New Roman" w:cs="Times New Roman"/>
          <w:i/>
          <w:iCs/>
          <w:color w:val="auto"/>
        </w:rPr>
        <w:t>p</w:t>
      </w:r>
      <w:r w:rsidR="009A7B3E" w:rsidRPr="009C1891">
        <w:rPr>
          <w:rFonts w:ascii="Times New Roman" w:hAnsi="Times New Roman" w:cs="Times New Roman"/>
          <w:color w:val="auto"/>
        </w:rPr>
        <w:t>=.0</w:t>
      </w:r>
      <w:r w:rsidR="00357BA6" w:rsidRPr="009C1891">
        <w:rPr>
          <w:rFonts w:ascii="Times New Roman" w:hAnsi="Times New Roman" w:cs="Times New Roman"/>
          <w:color w:val="auto"/>
        </w:rPr>
        <w:t>46</w:t>
      </w:r>
      <w:r w:rsidR="009A7B3E" w:rsidRPr="009C1891">
        <w:rPr>
          <w:rFonts w:ascii="Times New Roman" w:hAnsi="Times New Roman" w:cs="Times New Roman"/>
          <w:color w:val="auto"/>
        </w:rPr>
        <w:t xml:space="preserve">, adjusted </w:t>
      </w:r>
      <w:r w:rsidR="009A7B3E" w:rsidRPr="009C1891">
        <w:rPr>
          <w:rFonts w:ascii="Times New Roman" w:hAnsi="Times New Roman" w:cs="Times New Roman"/>
          <w:i/>
          <w:iCs/>
          <w:color w:val="auto"/>
        </w:rPr>
        <w:t>R</w:t>
      </w:r>
      <w:r w:rsidR="009A7B3E" w:rsidRPr="009C1891">
        <w:rPr>
          <w:rFonts w:ascii="Times New Roman" w:hAnsi="Times New Roman" w:cs="Times New Roman"/>
          <w:i/>
          <w:iCs/>
          <w:color w:val="auto"/>
          <w:vertAlign w:val="superscript"/>
        </w:rPr>
        <w:t>2</w:t>
      </w:r>
      <w:r w:rsidR="009A7B3E" w:rsidRPr="009C1891">
        <w:rPr>
          <w:rFonts w:ascii="Times New Roman" w:hAnsi="Times New Roman" w:cs="Times New Roman"/>
          <w:color w:val="auto"/>
        </w:rPr>
        <w:t>=.0</w:t>
      </w:r>
      <w:r w:rsidR="00357BA6" w:rsidRPr="009C1891">
        <w:rPr>
          <w:rFonts w:ascii="Times New Roman" w:hAnsi="Times New Roman" w:cs="Times New Roman"/>
          <w:color w:val="auto"/>
        </w:rPr>
        <w:t>3</w:t>
      </w:r>
      <w:r w:rsidR="009A7B3E" w:rsidRPr="009C1891">
        <w:rPr>
          <w:rFonts w:ascii="Times New Roman" w:hAnsi="Times New Roman" w:cs="Times New Roman"/>
          <w:color w:val="auto"/>
        </w:rPr>
        <w:t>.</w:t>
      </w:r>
      <w:r w:rsidR="00E870D9" w:rsidRPr="009C1891">
        <w:rPr>
          <w:rFonts w:ascii="Times New Roman" w:hAnsi="Times New Roman" w:cs="Times New Roman"/>
          <w:color w:val="auto"/>
        </w:rPr>
        <w:t xml:space="preserve"> When predicting PIB (DiscN) from age, </w:t>
      </w:r>
      <w:r w:rsidR="00E870D9" w:rsidRPr="009C1891">
        <w:rPr>
          <w:rFonts w:ascii="Times New Roman" w:hAnsi="Times New Roman" w:cs="Times New Roman"/>
          <w:i/>
          <w:iCs/>
          <w:color w:val="auto"/>
        </w:rPr>
        <w:t>F</w:t>
      </w:r>
      <w:r w:rsidR="00E870D9" w:rsidRPr="009C1891">
        <w:rPr>
          <w:rFonts w:ascii="Times New Roman" w:hAnsi="Times New Roman" w:cs="Times New Roman"/>
          <w:color w:val="auto"/>
        </w:rPr>
        <w:t>(3,</w:t>
      </w:r>
      <w:r w:rsidR="00357BA6" w:rsidRPr="009C1891">
        <w:rPr>
          <w:rFonts w:ascii="Times New Roman" w:hAnsi="Times New Roman" w:cs="Times New Roman"/>
          <w:color w:val="auto"/>
        </w:rPr>
        <w:t xml:space="preserve"> 154</w:t>
      </w:r>
      <w:r w:rsidR="00E870D9" w:rsidRPr="009C1891">
        <w:rPr>
          <w:rFonts w:ascii="Times New Roman" w:hAnsi="Times New Roman" w:cs="Times New Roman"/>
          <w:color w:val="auto"/>
        </w:rPr>
        <w:t>)=</w:t>
      </w:r>
      <w:r w:rsidR="00357BA6" w:rsidRPr="009C1891">
        <w:rPr>
          <w:rFonts w:ascii="Times New Roman" w:hAnsi="Times New Roman" w:cs="Times New Roman"/>
          <w:color w:val="auto"/>
        </w:rPr>
        <w:t>6.19</w:t>
      </w:r>
      <w:r w:rsidR="00E870D9" w:rsidRPr="009C1891">
        <w:rPr>
          <w:rFonts w:ascii="Times New Roman" w:hAnsi="Times New Roman" w:cs="Times New Roman"/>
          <w:color w:val="auto"/>
        </w:rPr>
        <w:t xml:space="preserve">, </w:t>
      </w:r>
      <w:r w:rsidR="00E870D9" w:rsidRPr="009C1891">
        <w:rPr>
          <w:rFonts w:ascii="Times New Roman" w:hAnsi="Times New Roman" w:cs="Times New Roman"/>
          <w:i/>
          <w:iCs/>
          <w:color w:val="auto"/>
        </w:rPr>
        <w:t>p</w:t>
      </w:r>
      <w:r w:rsidR="00E870D9" w:rsidRPr="009C1891">
        <w:rPr>
          <w:rFonts w:ascii="Times New Roman" w:hAnsi="Times New Roman" w:cs="Times New Roman"/>
          <w:color w:val="auto"/>
        </w:rPr>
        <w:t>=.0</w:t>
      </w:r>
      <w:r w:rsidR="00561A2D" w:rsidRPr="009C1891">
        <w:rPr>
          <w:rFonts w:ascii="Times New Roman" w:hAnsi="Times New Roman" w:cs="Times New Roman"/>
          <w:color w:val="auto"/>
        </w:rPr>
        <w:t>0</w:t>
      </w:r>
      <w:r w:rsidR="00357BA6" w:rsidRPr="009C1891">
        <w:rPr>
          <w:rFonts w:ascii="Times New Roman" w:hAnsi="Times New Roman" w:cs="Times New Roman"/>
          <w:color w:val="auto"/>
        </w:rPr>
        <w:t>2</w:t>
      </w:r>
      <w:r w:rsidR="00E870D9" w:rsidRPr="009C1891">
        <w:rPr>
          <w:rFonts w:ascii="Times New Roman" w:hAnsi="Times New Roman" w:cs="Times New Roman"/>
          <w:color w:val="auto"/>
        </w:rPr>
        <w:t xml:space="preserve">, adjusted </w:t>
      </w:r>
      <w:r w:rsidR="00E870D9" w:rsidRPr="009C1891">
        <w:rPr>
          <w:rFonts w:ascii="Times New Roman" w:hAnsi="Times New Roman" w:cs="Times New Roman"/>
          <w:i/>
          <w:iCs/>
          <w:color w:val="auto"/>
        </w:rPr>
        <w:t>R</w:t>
      </w:r>
      <w:r w:rsidR="00E870D9" w:rsidRPr="009C1891">
        <w:rPr>
          <w:rFonts w:ascii="Times New Roman" w:hAnsi="Times New Roman" w:cs="Times New Roman"/>
          <w:i/>
          <w:iCs/>
          <w:color w:val="auto"/>
          <w:vertAlign w:val="superscript"/>
        </w:rPr>
        <w:t>2</w:t>
      </w:r>
      <w:r w:rsidR="00E870D9" w:rsidRPr="009C1891">
        <w:rPr>
          <w:rFonts w:ascii="Times New Roman" w:hAnsi="Times New Roman" w:cs="Times New Roman"/>
          <w:color w:val="auto"/>
        </w:rPr>
        <w:t>=.0</w:t>
      </w:r>
      <w:r w:rsidR="00357BA6" w:rsidRPr="009C1891">
        <w:rPr>
          <w:rFonts w:ascii="Times New Roman" w:hAnsi="Times New Roman" w:cs="Times New Roman"/>
          <w:color w:val="auto"/>
        </w:rPr>
        <w:t>6</w:t>
      </w:r>
      <w:r w:rsidR="00E870D9" w:rsidRPr="009C1891">
        <w:rPr>
          <w:rFonts w:ascii="Times New Roman" w:hAnsi="Times New Roman" w:cs="Times New Roman"/>
          <w:color w:val="auto"/>
        </w:rPr>
        <w:t xml:space="preserve">. When predicting NIB (DiscN) from age, </w:t>
      </w:r>
      <w:r w:rsidR="00E870D9" w:rsidRPr="009C1891">
        <w:rPr>
          <w:rFonts w:ascii="Times New Roman" w:hAnsi="Times New Roman" w:cs="Times New Roman"/>
          <w:i/>
          <w:iCs/>
          <w:color w:val="auto"/>
        </w:rPr>
        <w:t>F</w:t>
      </w:r>
      <w:r w:rsidR="00E870D9" w:rsidRPr="009C1891">
        <w:rPr>
          <w:rFonts w:ascii="Times New Roman" w:hAnsi="Times New Roman" w:cs="Times New Roman"/>
          <w:color w:val="auto"/>
        </w:rPr>
        <w:t>(3,</w:t>
      </w:r>
      <w:r w:rsidR="00357BA6" w:rsidRPr="009C1891">
        <w:rPr>
          <w:rFonts w:ascii="Times New Roman" w:hAnsi="Times New Roman" w:cs="Times New Roman"/>
          <w:color w:val="auto"/>
        </w:rPr>
        <w:t xml:space="preserve"> 154</w:t>
      </w:r>
      <w:r w:rsidR="00E870D9" w:rsidRPr="009C1891">
        <w:rPr>
          <w:rFonts w:ascii="Times New Roman" w:hAnsi="Times New Roman" w:cs="Times New Roman"/>
          <w:color w:val="auto"/>
        </w:rPr>
        <w:t xml:space="preserve">)&lt;1, </w:t>
      </w:r>
      <w:r w:rsidR="00E870D9" w:rsidRPr="009C1891">
        <w:rPr>
          <w:rFonts w:ascii="Times New Roman" w:hAnsi="Times New Roman" w:cs="Times New Roman"/>
          <w:i/>
          <w:iCs/>
          <w:color w:val="auto"/>
        </w:rPr>
        <w:t>p</w:t>
      </w:r>
      <w:r w:rsidR="00E870D9" w:rsidRPr="009C1891">
        <w:rPr>
          <w:rFonts w:ascii="Times New Roman" w:hAnsi="Times New Roman" w:cs="Times New Roman"/>
          <w:color w:val="auto"/>
        </w:rPr>
        <w:t>=.</w:t>
      </w:r>
      <w:r w:rsidR="00B641FF" w:rsidRPr="009C1891">
        <w:rPr>
          <w:rFonts w:ascii="Times New Roman" w:hAnsi="Times New Roman" w:cs="Times New Roman"/>
          <w:color w:val="auto"/>
        </w:rPr>
        <w:t>4</w:t>
      </w:r>
      <w:r w:rsidR="007F5F9F" w:rsidRPr="009C1891">
        <w:rPr>
          <w:rFonts w:ascii="Times New Roman" w:hAnsi="Times New Roman" w:cs="Times New Roman"/>
          <w:color w:val="auto"/>
        </w:rPr>
        <w:t>6</w:t>
      </w:r>
      <w:r w:rsidR="00B641FF" w:rsidRPr="009C1891">
        <w:rPr>
          <w:rFonts w:ascii="Times New Roman" w:hAnsi="Times New Roman" w:cs="Times New Roman"/>
          <w:color w:val="auto"/>
        </w:rPr>
        <w:t>3</w:t>
      </w:r>
      <w:r w:rsidR="00E870D9" w:rsidRPr="009C1891">
        <w:rPr>
          <w:rFonts w:ascii="Times New Roman" w:hAnsi="Times New Roman" w:cs="Times New Roman"/>
          <w:color w:val="auto"/>
        </w:rPr>
        <w:t xml:space="preserve">, adjusted </w:t>
      </w:r>
      <w:r w:rsidR="00E870D9" w:rsidRPr="009C1891">
        <w:rPr>
          <w:rFonts w:ascii="Times New Roman" w:hAnsi="Times New Roman" w:cs="Times New Roman"/>
          <w:i/>
          <w:iCs/>
          <w:color w:val="auto"/>
        </w:rPr>
        <w:t>R</w:t>
      </w:r>
      <w:r w:rsidR="00E870D9" w:rsidRPr="009C1891">
        <w:rPr>
          <w:rFonts w:ascii="Times New Roman" w:hAnsi="Times New Roman" w:cs="Times New Roman"/>
          <w:i/>
          <w:iCs/>
          <w:color w:val="auto"/>
          <w:vertAlign w:val="superscript"/>
        </w:rPr>
        <w:t>2</w:t>
      </w:r>
      <w:r w:rsidR="00E870D9" w:rsidRPr="009C1891">
        <w:rPr>
          <w:rFonts w:ascii="Times New Roman" w:hAnsi="Times New Roman" w:cs="Times New Roman"/>
          <w:color w:val="auto"/>
        </w:rPr>
        <w:t>=.00.</w:t>
      </w:r>
      <w:r w:rsidR="00A30886" w:rsidRPr="009C1891">
        <w:rPr>
          <w:rFonts w:ascii="Times New Roman" w:hAnsi="Times New Roman" w:cs="Times New Roman"/>
          <w:color w:val="auto"/>
        </w:rPr>
        <w:t xml:space="preserve"> When predicting PII from age, </w:t>
      </w:r>
      <w:r w:rsidR="00A30886" w:rsidRPr="009C1891">
        <w:rPr>
          <w:rFonts w:ascii="Times New Roman" w:hAnsi="Times New Roman" w:cs="Times New Roman"/>
          <w:i/>
          <w:iCs/>
          <w:color w:val="auto"/>
        </w:rPr>
        <w:t>F</w:t>
      </w:r>
      <w:r w:rsidR="00A30886" w:rsidRPr="009C1891">
        <w:rPr>
          <w:rFonts w:ascii="Times New Roman" w:hAnsi="Times New Roman" w:cs="Times New Roman"/>
          <w:color w:val="auto"/>
        </w:rPr>
        <w:t>(3,</w:t>
      </w:r>
      <w:r w:rsidR="00357BA6" w:rsidRPr="009C1891">
        <w:rPr>
          <w:rFonts w:ascii="Times New Roman" w:hAnsi="Times New Roman" w:cs="Times New Roman"/>
          <w:color w:val="auto"/>
        </w:rPr>
        <w:t xml:space="preserve"> 154</w:t>
      </w:r>
      <w:r w:rsidR="00A30886" w:rsidRPr="009C1891">
        <w:rPr>
          <w:rFonts w:ascii="Times New Roman" w:hAnsi="Times New Roman" w:cs="Times New Roman"/>
          <w:color w:val="auto"/>
        </w:rPr>
        <w:t>)=3.</w:t>
      </w:r>
      <w:r w:rsidR="009E0F38" w:rsidRPr="009C1891">
        <w:rPr>
          <w:rFonts w:ascii="Times New Roman" w:hAnsi="Times New Roman" w:cs="Times New Roman"/>
          <w:color w:val="auto"/>
        </w:rPr>
        <w:t>84</w:t>
      </w:r>
      <w:r w:rsidR="00A30886" w:rsidRPr="009C1891">
        <w:rPr>
          <w:rFonts w:ascii="Times New Roman" w:hAnsi="Times New Roman" w:cs="Times New Roman"/>
          <w:color w:val="auto"/>
        </w:rPr>
        <w:t xml:space="preserve">, </w:t>
      </w:r>
      <w:r w:rsidR="00A30886" w:rsidRPr="009C1891">
        <w:rPr>
          <w:rFonts w:ascii="Times New Roman" w:hAnsi="Times New Roman" w:cs="Times New Roman"/>
          <w:i/>
          <w:iCs/>
          <w:color w:val="auto"/>
        </w:rPr>
        <w:t>p</w:t>
      </w:r>
      <w:r w:rsidR="00A30886" w:rsidRPr="009C1891">
        <w:rPr>
          <w:rFonts w:ascii="Times New Roman" w:hAnsi="Times New Roman" w:cs="Times New Roman"/>
          <w:color w:val="auto"/>
        </w:rPr>
        <w:t>=.02</w:t>
      </w:r>
      <w:r w:rsidR="009E0F38" w:rsidRPr="009C1891">
        <w:rPr>
          <w:rFonts w:ascii="Times New Roman" w:hAnsi="Times New Roman" w:cs="Times New Roman"/>
          <w:color w:val="auto"/>
        </w:rPr>
        <w:t>4</w:t>
      </w:r>
      <w:r w:rsidR="00A30886" w:rsidRPr="009C1891">
        <w:rPr>
          <w:rFonts w:ascii="Times New Roman" w:hAnsi="Times New Roman" w:cs="Times New Roman"/>
          <w:color w:val="auto"/>
        </w:rPr>
        <w:t xml:space="preserve">, adjusted </w:t>
      </w:r>
      <w:r w:rsidR="00A30886" w:rsidRPr="009C1891">
        <w:rPr>
          <w:rFonts w:ascii="Times New Roman" w:hAnsi="Times New Roman" w:cs="Times New Roman"/>
          <w:i/>
          <w:iCs/>
          <w:color w:val="auto"/>
        </w:rPr>
        <w:t>R</w:t>
      </w:r>
      <w:r w:rsidR="00A30886" w:rsidRPr="009C1891">
        <w:rPr>
          <w:rFonts w:ascii="Times New Roman" w:hAnsi="Times New Roman" w:cs="Times New Roman"/>
          <w:i/>
          <w:iCs/>
          <w:color w:val="auto"/>
          <w:vertAlign w:val="superscript"/>
        </w:rPr>
        <w:t>2</w:t>
      </w:r>
      <w:r w:rsidR="00A30886" w:rsidRPr="009C1891">
        <w:rPr>
          <w:rFonts w:ascii="Times New Roman" w:hAnsi="Times New Roman" w:cs="Times New Roman"/>
          <w:color w:val="auto"/>
        </w:rPr>
        <w:t>=.0</w:t>
      </w:r>
      <w:r w:rsidR="009E0F38" w:rsidRPr="009C1891">
        <w:rPr>
          <w:rFonts w:ascii="Times New Roman" w:hAnsi="Times New Roman" w:cs="Times New Roman"/>
          <w:color w:val="auto"/>
        </w:rPr>
        <w:t>2</w:t>
      </w:r>
      <w:r w:rsidR="00A30886" w:rsidRPr="009C1891">
        <w:rPr>
          <w:rFonts w:ascii="Times New Roman" w:hAnsi="Times New Roman" w:cs="Times New Roman"/>
          <w:color w:val="auto"/>
        </w:rPr>
        <w:t xml:space="preserve">. When predicting PIB (DiscP) from age, </w:t>
      </w:r>
      <w:r w:rsidR="00A30886" w:rsidRPr="009C1891">
        <w:rPr>
          <w:rFonts w:ascii="Times New Roman" w:hAnsi="Times New Roman" w:cs="Times New Roman"/>
          <w:i/>
          <w:iCs/>
          <w:color w:val="auto"/>
        </w:rPr>
        <w:t>F</w:t>
      </w:r>
      <w:r w:rsidR="00A30886" w:rsidRPr="009C1891">
        <w:rPr>
          <w:rFonts w:ascii="Times New Roman" w:hAnsi="Times New Roman" w:cs="Times New Roman"/>
          <w:color w:val="auto"/>
        </w:rPr>
        <w:t>(3,</w:t>
      </w:r>
      <w:r w:rsidR="00357BA6" w:rsidRPr="009C1891">
        <w:rPr>
          <w:rFonts w:ascii="Times New Roman" w:hAnsi="Times New Roman" w:cs="Times New Roman"/>
          <w:color w:val="auto"/>
        </w:rPr>
        <w:t xml:space="preserve"> 154</w:t>
      </w:r>
      <w:r w:rsidR="00A30886" w:rsidRPr="009C1891">
        <w:rPr>
          <w:rFonts w:ascii="Times New Roman" w:hAnsi="Times New Roman" w:cs="Times New Roman"/>
          <w:color w:val="auto"/>
        </w:rPr>
        <w:t>)=</w:t>
      </w:r>
      <w:r w:rsidR="009E0F38" w:rsidRPr="009C1891">
        <w:rPr>
          <w:rFonts w:ascii="Times New Roman" w:hAnsi="Times New Roman" w:cs="Times New Roman"/>
          <w:color w:val="auto"/>
        </w:rPr>
        <w:t>7</w:t>
      </w:r>
      <w:r w:rsidR="00A30886" w:rsidRPr="009C1891">
        <w:rPr>
          <w:rFonts w:ascii="Times New Roman" w:hAnsi="Times New Roman" w:cs="Times New Roman"/>
          <w:color w:val="auto"/>
        </w:rPr>
        <w:t>.</w:t>
      </w:r>
      <w:r w:rsidR="009E0F38" w:rsidRPr="009C1891">
        <w:rPr>
          <w:rFonts w:ascii="Times New Roman" w:hAnsi="Times New Roman" w:cs="Times New Roman"/>
          <w:color w:val="auto"/>
        </w:rPr>
        <w:t>46</w:t>
      </w:r>
      <w:r w:rsidR="00A30886" w:rsidRPr="009C1891">
        <w:rPr>
          <w:rFonts w:ascii="Times New Roman" w:hAnsi="Times New Roman" w:cs="Times New Roman"/>
          <w:color w:val="auto"/>
        </w:rPr>
        <w:t xml:space="preserve">, </w:t>
      </w:r>
      <w:r w:rsidR="00A30886" w:rsidRPr="009C1891">
        <w:rPr>
          <w:rFonts w:ascii="Times New Roman" w:hAnsi="Times New Roman" w:cs="Times New Roman"/>
          <w:i/>
          <w:iCs/>
          <w:color w:val="auto"/>
        </w:rPr>
        <w:t>p</w:t>
      </w:r>
      <w:r w:rsidR="00A30886" w:rsidRPr="009C1891">
        <w:rPr>
          <w:rFonts w:ascii="Times New Roman" w:hAnsi="Times New Roman" w:cs="Times New Roman"/>
          <w:color w:val="auto"/>
        </w:rPr>
        <w:t>=.00</w:t>
      </w:r>
      <w:r w:rsidR="009E0F38" w:rsidRPr="009C1891">
        <w:rPr>
          <w:rFonts w:ascii="Times New Roman" w:hAnsi="Times New Roman" w:cs="Times New Roman"/>
          <w:color w:val="auto"/>
        </w:rPr>
        <w:t>1</w:t>
      </w:r>
      <w:r w:rsidR="00A30886" w:rsidRPr="009C1891">
        <w:rPr>
          <w:rFonts w:ascii="Times New Roman" w:hAnsi="Times New Roman" w:cs="Times New Roman"/>
          <w:color w:val="auto"/>
        </w:rPr>
        <w:t xml:space="preserve">, adjusted </w:t>
      </w:r>
      <w:r w:rsidR="00A30886" w:rsidRPr="009C1891">
        <w:rPr>
          <w:rFonts w:ascii="Times New Roman" w:hAnsi="Times New Roman" w:cs="Times New Roman"/>
          <w:i/>
          <w:iCs/>
          <w:color w:val="auto"/>
        </w:rPr>
        <w:t>R</w:t>
      </w:r>
      <w:r w:rsidR="00A30886" w:rsidRPr="009C1891">
        <w:rPr>
          <w:rFonts w:ascii="Times New Roman" w:hAnsi="Times New Roman" w:cs="Times New Roman"/>
          <w:i/>
          <w:iCs/>
          <w:color w:val="auto"/>
          <w:vertAlign w:val="superscript"/>
        </w:rPr>
        <w:t>2</w:t>
      </w:r>
      <w:r w:rsidR="00A30886" w:rsidRPr="009C1891">
        <w:rPr>
          <w:rFonts w:ascii="Times New Roman" w:hAnsi="Times New Roman" w:cs="Times New Roman"/>
          <w:color w:val="auto"/>
        </w:rPr>
        <w:t>=.0</w:t>
      </w:r>
      <w:r w:rsidR="009E0F38" w:rsidRPr="009C1891">
        <w:rPr>
          <w:rFonts w:ascii="Times New Roman" w:hAnsi="Times New Roman" w:cs="Times New Roman"/>
          <w:color w:val="auto"/>
        </w:rPr>
        <w:t>8</w:t>
      </w:r>
      <w:r w:rsidR="00A30886" w:rsidRPr="009C1891">
        <w:rPr>
          <w:rFonts w:ascii="Times New Roman" w:hAnsi="Times New Roman" w:cs="Times New Roman"/>
          <w:color w:val="auto"/>
        </w:rPr>
        <w:t xml:space="preserve">. When predicting NIB (DiscP) from age, </w:t>
      </w:r>
      <w:r w:rsidR="00A30886" w:rsidRPr="009C1891">
        <w:rPr>
          <w:rFonts w:ascii="Times New Roman" w:hAnsi="Times New Roman" w:cs="Times New Roman"/>
          <w:i/>
          <w:iCs/>
          <w:color w:val="auto"/>
        </w:rPr>
        <w:t>F</w:t>
      </w:r>
      <w:r w:rsidR="00A30886" w:rsidRPr="009C1891">
        <w:rPr>
          <w:rFonts w:ascii="Times New Roman" w:hAnsi="Times New Roman" w:cs="Times New Roman"/>
          <w:color w:val="auto"/>
        </w:rPr>
        <w:t>(3,</w:t>
      </w:r>
      <w:r w:rsidR="00357BA6" w:rsidRPr="009C1891">
        <w:rPr>
          <w:rFonts w:ascii="Times New Roman" w:hAnsi="Times New Roman" w:cs="Times New Roman"/>
          <w:color w:val="auto"/>
        </w:rPr>
        <w:t xml:space="preserve"> 154</w:t>
      </w:r>
      <w:r w:rsidR="00A30886" w:rsidRPr="009C1891">
        <w:rPr>
          <w:rFonts w:ascii="Times New Roman" w:hAnsi="Times New Roman" w:cs="Times New Roman"/>
          <w:color w:val="auto"/>
        </w:rPr>
        <w:t>)=</w:t>
      </w:r>
      <w:r w:rsidR="009E0F38" w:rsidRPr="009C1891">
        <w:rPr>
          <w:rFonts w:ascii="Times New Roman" w:hAnsi="Times New Roman" w:cs="Times New Roman"/>
          <w:color w:val="auto"/>
        </w:rPr>
        <w:t>5.08</w:t>
      </w:r>
      <w:r w:rsidR="00A30886" w:rsidRPr="009C1891">
        <w:rPr>
          <w:rFonts w:ascii="Times New Roman" w:hAnsi="Times New Roman" w:cs="Times New Roman"/>
          <w:color w:val="auto"/>
        </w:rPr>
        <w:t xml:space="preserve">, </w:t>
      </w:r>
      <w:r w:rsidR="00A30886" w:rsidRPr="009C1891">
        <w:rPr>
          <w:rFonts w:ascii="Times New Roman" w:hAnsi="Times New Roman" w:cs="Times New Roman"/>
          <w:i/>
          <w:iCs/>
          <w:color w:val="auto"/>
        </w:rPr>
        <w:t>p</w:t>
      </w:r>
      <w:r w:rsidR="00A30886" w:rsidRPr="009C1891">
        <w:rPr>
          <w:rFonts w:ascii="Times New Roman" w:hAnsi="Times New Roman" w:cs="Times New Roman"/>
          <w:color w:val="auto"/>
        </w:rPr>
        <w:t>=.00</w:t>
      </w:r>
      <w:r w:rsidR="009E0F38" w:rsidRPr="009C1891">
        <w:rPr>
          <w:rFonts w:ascii="Times New Roman" w:hAnsi="Times New Roman" w:cs="Times New Roman"/>
          <w:color w:val="auto"/>
        </w:rPr>
        <w:t>7</w:t>
      </w:r>
      <w:r w:rsidR="00A30886" w:rsidRPr="009C1891">
        <w:rPr>
          <w:rFonts w:ascii="Times New Roman" w:hAnsi="Times New Roman" w:cs="Times New Roman"/>
          <w:color w:val="auto"/>
        </w:rPr>
        <w:t xml:space="preserve">, adjusted </w:t>
      </w:r>
      <w:r w:rsidR="00A30886" w:rsidRPr="009C1891">
        <w:rPr>
          <w:rFonts w:ascii="Times New Roman" w:hAnsi="Times New Roman" w:cs="Times New Roman"/>
          <w:i/>
          <w:iCs/>
          <w:color w:val="auto"/>
        </w:rPr>
        <w:t>R</w:t>
      </w:r>
      <w:r w:rsidR="00A30886" w:rsidRPr="009C1891">
        <w:rPr>
          <w:rFonts w:ascii="Times New Roman" w:hAnsi="Times New Roman" w:cs="Times New Roman"/>
          <w:i/>
          <w:iCs/>
          <w:color w:val="auto"/>
          <w:vertAlign w:val="superscript"/>
        </w:rPr>
        <w:t>2</w:t>
      </w:r>
      <w:r w:rsidR="00A30886" w:rsidRPr="009C1891">
        <w:rPr>
          <w:rFonts w:ascii="Times New Roman" w:hAnsi="Times New Roman" w:cs="Times New Roman"/>
          <w:color w:val="auto"/>
        </w:rPr>
        <w:t>=.0</w:t>
      </w:r>
      <w:r w:rsidR="009E0F38" w:rsidRPr="009C1891">
        <w:rPr>
          <w:rFonts w:ascii="Times New Roman" w:hAnsi="Times New Roman" w:cs="Times New Roman"/>
          <w:color w:val="auto"/>
        </w:rPr>
        <w:t>5</w:t>
      </w:r>
      <w:r w:rsidR="00A30886" w:rsidRPr="009C1891">
        <w:rPr>
          <w:rFonts w:ascii="Times New Roman" w:hAnsi="Times New Roman" w:cs="Times New Roman"/>
          <w:color w:val="auto"/>
        </w:rPr>
        <w:t>.</w:t>
      </w:r>
    </w:p>
    <w:p w14:paraId="4EAB9897" w14:textId="77777777" w:rsidR="00404B1B" w:rsidRPr="009C1891" w:rsidRDefault="00404B1B" w:rsidP="00B158BD">
      <w:pPr>
        <w:spacing w:line="480" w:lineRule="auto"/>
        <w:contextualSpacing/>
        <w:rPr>
          <w:rFonts w:ascii="Times New Roman" w:hAnsi="Times New Roman" w:cs="Times New Roman"/>
          <w:lang w:eastAsia="en-US" w:bidi="ar-SA"/>
        </w:rPr>
      </w:pPr>
    </w:p>
    <w:p w14:paraId="1B91AF06" w14:textId="75BA7B95" w:rsidR="00FF6A04" w:rsidRDefault="00FF6A04" w:rsidP="00B158BD">
      <w:pPr>
        <w:spacing w:line="480" w:lineRule="auto"/>
        <w:contextualSpacing/>
        <w:rPr>
          <w:rFonts w:ascii="Times New Roman" w:hAnsi="Times New Roman" w:cs="Times New Roman"/>
          <w:lang w:eastAsia="en-US" w:bidi="ar-SA"/>
        </w:rPr>
      </w:pPr>
    </w:p>
    <w:p w14:paraId="0E24031C" w14:textId="70A5C3A6" w:rsidR="001D1259" w:rsidRDefault="001D1259" w:rsidP="00B158BD">
      <w:pPr>
        <w:spacing w:line="480" w:lineRule="auto"/>
        <w:contextualSpacing/>
        <w:rPr>
          <w:rFonts w:ascii="Times New Roman" w:hAnsi="Times New Roman" w:cs="Times New Roman"/>
          <w:lang w:eastAsia="en-US" w:bidi="ar-SA"/>
        </w:rPr>
      </w:pPr>
    </w:p>
    <w:p w14:paraId="224FB3FD" w14:textId="66B8ADFA" w:rsidR="001D1259" w:rsidRDefault="001D1259" w:rsidP="00B158BD">
      <w:pPr>
        <w:spacing w:line="480" w:lineRule="auto"/>
        <w:contextualSpacing/>
        <w:rPr>
          <w:rFonts w:ascii="Times New Roman" w:hAnsi="Times New Roman" w:cs="Times New Roman"/>
          <w:lang w:eastAsia="en-US" w:bidi="ar-SA"/>
        </w:rPr>
      </w:pPr>
    </w:p>
    <w:p w14:paraId="55F72B15" w14:textId="063CA79D" w:rsidR="001D1259" w:rsidRDefault="001D1259" w:rsidP="00B158BD">
      <w:pPr>
        <w:spacing w:line="480" w:lineRule="auto"/>
        <w:contextualSpacing/>
        <w:rPr>
          <w:rFonts w:ascii="Times New Roman" w:hAnsi="Times New Roman" w:cs="Times New Roman"/>
          <w:lang w:eastAsia="en-US" w:bidi="ar-SA"/>
        </w:rPr>
      </w:pPr>
    </w:p>
    <w:p w14:paraId="5FF6E37C" w14:textId="1D8207C2" w:rsidR="001D1259" w:rsidRDefault="001D1259" w:rsidP="00B158BD">
      <w:pPr>
        <w:spacing w:line="480" w:lineRule="auto"/>
        <w:contextualSpacing/>
        <w:rPr>
          <w:rFonts w:ascii="Times New Roman" w:hAnsi="Times New Roman" w:cs="Times New Roman"/>
          <w:lang w:eastAsia="en-US" w:bidi="ar-SA"/>
        </w:rPr>
      </w:pPr>
    </w:p>
    <w:p w14:paraId="20704CAF" w14:textId="0F3A99B0" w:rsidR="001D1259" w:rsidRDefault="001D1259" w:rsidP="00B158BD">
      <w:pPr>
        <w:spacing w:line="480" w:lineRule="auto"/>
        <w:contextualSpacing/>
        <w:rPr>
          <w:rFonts w:ascii="Times New Roman" w:hAnsi="Times New Roman" w:cs="Times New Roman"/>
          <w:lang w:eastAsia="en-US" w:bidi="ar-SA"/>
        </w:rPr>
      </w:pPr>
    </w:p>
    <w:p w14:paraId="5626ACAF" w14:textId="3BDD313B" w:rsidR="001D1259" w:rsidRDefault="001D1259" w:rsidP="00B158BD">
      <w:pPr>
        <w:spacing w:line="480" w:lineRule="auto"/>
        <w:contextualSpacing/>
        <w:rPr>
          <w:rFonts w:ascii="Times New Roman" w:hAnsi="Times New Roman" w:cs="Times New Roman"/>
          <w:lang w:eastAsia="en-US" w:bidi="ar-SA"/>
        </w:rPr>
      </w:pPr>
    </w:p>
    <w:p w14:paraId="2FB66745" w14:textId="77777777" w:rsidR="001D1259" w:rsidRPr="009C1891" w:rsidRDefault="001D1259" w:rsidP="00B158BD">
      <w:pPr>
        <w:spacing w:line="480" w:lineRule="auto"/>
        <w:contextualSpacing/>
        <w:rPr>
          <w:rFonts w:ascii="Times New Roman" w:hAnsi="Times New Roman" w:cs="Times New Roman"/>
          <w:lang w:eastAsia="en-US" w:bidi="ar-SA"/>
        </w:rPr>
      </w:pPr>
    </w:p>
    <w:p w14:paraId="0E5D5120" w14:textId="0AA9B2C6" w:rsidR="00FF6A04" w:rsidRPr="009C1891" w:rsidRDefault="00FF6A04" w:rsidP="00FF6A04">
      <w:pPr>
        <w:rPr>
          <w:rFonts w:ascii="Times New Roman" w:eastAsia="Calibri" w:hAnsi="Times New Roman" w:cs="Times New Roman"/>
          <w:b/>
          <w:bCs/>
          <w:color w:val="auto"/>
        </w:rPr>
      </w:pPr>
      <w:r w:rsidRPr="009C1891">
        <w:rPr>
          <w:rFonts w:ascii="Times New Roman" w:hAnsi="Times New Roman" w:cs="Times New Roman"/>
          <w:b/>
          <w:bCs/>
          <w:color w:val="auto"/>
        </w:rPr>
        <w:t xml:space="preserve">Table </w:t>
      </w:r>
      <w:r w:rsidR="001D1259" w:rsidRPr="009C1891">
        <w:rPr>
          <w:rFonts w:ascii="Times New Roman" w:hAnsi="Times New Roman" w:cs="Times New Roman"/>
          <w:b/>
          <w:bCs/>
          <w:color w:val="auto"/>
        </w:rPr>
        <w:t>S</w:t>
      </w:r>
      <w:r w:rsidR="001D1259">
        <w:rPr>
          <w:rFonts w:ascii="Times New Roman" w:hAnsi="Times New Roman" w:cs="Times New Roman"/>
          <w:b/>
          <w:bCs/>
          <w:color w:val="auto"/>
        </w:rPr>
        <w:t>7</w:t>
      </w:r>
      <w:r w:rsidRPr="009C1891">
        <w:rPr>
          <w:rFonts w:ascii="Times New Roman" w:hAnsi="Times New Roman" w:cs="Times New Roman"/>
          <w:b/>
          <w:bCs/>
          <w:color w:val="auto"/>
        </w:rPr>
        <w:t>.</w:t>
      </w:r>
    </w:p>
    <w:p w14:paraId="2CFDE5BC" w14:textId="49DA0B4F" w:rsidR="00FF6A04" w:rsidRPr="009C1891" w:rsidRDefault="00FF6A04" w:rsidP="00FF6A04">
      <w:pPr>
        <w:rPr>
          <w:rFonts w:ascii="Times New Roman" w:hAnsi="Times New Roman" w:cs="Times New Roman"/>
          <w:i/>
          <w:iCs/>
          <w:color w:val="auto"/>
        </w:rPr>
      </w:pPr>
      <w:r w:rsidRPr="009C1891">
        <w:rPr>
          <w:rFonts w:ascii="Times New Roman" w:hAnsi="Times New Roman" w:cs="Times New Roman"/>
          <w:i/>
          <w:iCs/>
          <w:color w:val="auto"/>
        </w:rPr>
        <w:t>Multiple Linear Regression Model: Association of Age and Interpretation Bias/Inflexibility – Metrics Captured Using Adult Task Scoring Method</w:t>
      </w:r>
    </w:p>
    <w:tbl>
      <w:tblPr>
        <w:tblStyle w:val="TableGrid2"/>
        <w:tblW w:w="0" w:type="auto"/>
        <w:tblInd w:w="0" w:type="dxa"/>
        <w:tblLook w:val="04A0" w:firstRow="1" w:lastRow="0" w:firstColumn="1" w:lastColumn="0" w:noHBand="0" w:noVBand="1"/>
      </w:tblPr>
      <w:tblGrid>
        <w:gridCol w:w="779"/>
        <w:gridCol w:w="1096"/>
        <w:gridCol w:w="1104"/>
        <w:gridCol w:w="675"/>
        <w:gridCol w:w="601"/>
        <w:gridCol w:w="601"/>
        <w:gridCol w:w="601"/>
        <w:gridCol w:w="1335"/>
      </w:tblGrid>
      <w:tr w:rsidR="00F43E7F" w:rsidRPr="009C1891" w14:paraId="04ED28F7" w14:textId="77777777" w:rsidTr="00A05C88">
        <w:trPr>
          <w:trHeight w:val="360"/>
        </w:trPr>
        <w:tc>
          <w:tcPr>
            <w:tcW w:w="0" w:type="auto"/>
            <w:tcBorders>
              <w:top w:val="single" w:sz="4" w:space="0" w:color="auto"/>
              <w:left w:val="nil"/>
              <w:bottom w:val="single" w:sz="4" w:space="0" w:color="auto"/>
              <w:right w:val="nil"/>
            </w:tcBorders>
            <w:hideMark/>
          </w:tcPr>
          <w:p w14:paraId="23631E1D" w14:textId="77777777" w:rsidR="00FF6A04" w:rsidRPr="009C1891" w:rsidRDefault="00FF6A04" w:rsidP="0092767E">
            <w:pPr>
              <w:rPr>
                <w:rFonts w:ascii="Times New Roman" w:hAnsi="Times New Roman" w:cs="Times New Roman"/>
                <w:b/>
                <w:bCs/>
                <w:color w:val="auto"/>
              </w:rPr>
            </w:pPr>
            <w:r w:rsidRPr="009C1891">
              <w:rPr>
                <w:rFonts w:ascii="Times New Roman" w:hAnsi="Times New Roman" w:cs="Times New Roman"/>
                <w:b/>
                <w:bCs/>
                <w:color w:val="auto"/>
              </w:rPr>
              <w:t>Type</w:t>
            </w:r>
          </w:p>
        </w:tc>
        <w:tc>
          <w:tcPr>
            <w:tcW w:w="0" w:type="auto"/>
            <w:tcBorders>
              <w:top w:val="single" w:sz="4" w:space="0" w:color="auto"/>
              <w:left w:val="nil"/>
              <w:bottom w:val="single" w:sz="4" w:space="0" w:color="auto"/>
              <w:right w:val="nil"/>
            </w:tcBorders>
          </w:tcPr>
          <w:p w14:paraId="2C86F695" w14:textId="77777777" w:rsidR="00FF6A04" w:rsidRPr="009C1891" w:rsidRDefault="00FF6A04" w:rsidP="0092767E">
            <w:pPr>
              <w:rPr>
                <w:rFonts w:ascii="Times New Roman" w:hAnsi="Times New Roman" w:cs="Times New Roman"/>
                <w:b/>
                <w:bCs/>
                <w:color w:val="auto"/>
              </w:rPr>
            </w:pPr>
            <w:r w:rsidRPr="009C1891">
              <w:rPr>
                <w:rFonts w:ascii="Times New Roman" w:hAnsi="Times New Roman" w:cs="Times New Roman"/>
                <w:b/>
                <w:bCs/>
                <w:color w:val="auto"/>
              </w:rPr>
              <w:t>Criterion</w:t>
            </w:r>
          </w:p>
        </w:tc>
        <w:tc>
          <w:tcPr>
            <w:tcW w:w="0" w:type="auto"/>
            <w:tcBorders>
              <w:top w:val="single" w:sz="4" w:space="0" w:color="auto"/>
              <w:left w:val="nil"/>
              <w:bottom w:val="single" w:sz="4" w:space="0" w:color="auto"/>
              <w:right w:val="nil"/>
            </w:tcBorders>
            <w:hideMark/>
          </w:tcPr>
          <w:p w14:paraId="50AE86DF" w14:textId="77777777" w:rsidR="00FF6A04" w:rsidRPr="009C1891" w:rsidRDefault="00FF6A04" w:rsidP="0092767E">
            <w:pPr>
              <w:rPr>
                <w:rFonts w:ascii="Times New Roman" w:hAnsi="Times New Roman" w:cs="Times New Roman"/>
                <w:b/>
                <w:bCs/>
                <w:color w:val="auto"/>
              </w:rPr>
            </w:pPr>
            <w:r w:rsidRPr="009C1891">
              <w:rPr>
                <w:rFonts w:ascii="Times New Roman" w:hAnsi="Times New Roman" w:cs="Times New Roman"/>
                <w:b/>
                <w:bCs/>
                <w:color w:val="auto"/>
              </w:rPr>
              <w:t>Predictor</w:t>
            </w:r>
          </w:p>
        </w:tc>
        <w:tc>
          <w:tcPr>
            <w:tcW w:w="0" w:type="auto"/>
            <w:tcBorders>
              <w:top w:val="single" w:sz="4" w:space="0" w:color="auto"/>
              <w:left w:val="nil"/>
              <w:bottom w:val="single" w:sz="4" w:space="0" w:color="auto"/>
              <w:right w:val="nil"/>
            </w:tcBorders>
            <w:hideMark/>
          </w:tcPr>
          <w:p w14:paraId="5279038F" w14:textId="77777777" w:rsidR="00FF6A04" w:rsidRPr="009C1891" w:rsidRDefault="00FF6A04" w:rsidP="0092767E">
            <w:pPr>
              <w:rPr>
                <w:rFonts w:ascii="Times New Roman" w:hAnsi="Times New Roman" w:cs="Times New Roman"/>
                <w:i/>
                <w:iCs/>
                <w:color w:val="auto"/>
              </w:rPr>
            </w:pPr>
            <w:r w:rsidRPr="009C1891">
              <w:rPr>
                <w:rFonts w:ascii="Times New Roman" w:hAnsi="Times New Roman" w:cs="Times New Roman"/>
                <w:b/>
                <w:bCs/>
                <w:i/>
                <w:iCs/>
                <w:color w:val="auto"/>
              </w:rPr>
              <w:t>β</w:t>
            </w:r>
          </w:p>
        </w:tc>
        <w:tc>
          <w:tcPr>
            <w:tcW w:w="0" w:type="auto"/>
            <w:tcBorders>
              <w:top w:val="single" w:sz="4" w:space="0" w:color="auto"/>
              <w:left w:val="nil"/>
              <w:bottom w:val="single" w:sz="4" w:space="0" w:color="auto"/>
              <w:right w:val="nil"/>
            </w:tcBorders>
            <w:hideMark/>
          </w:tcPr>
          <w:p w14:paraId="078A6A08" w14:textId="77777777" w:rsidR="00FF6A04" w:rsidRPr="009C1891" w:rsidRDefault="00FF6A04" w:rsidP="0092767E">
            <w:pPr>
              <w:rPr>
                <w:rFonts w:ascii="Times New Roman" w:hAnsi="Times New Roman" w:cs="Times New Roman"/>
                <w:b/>
                <w:bCs/>
                <w:i/>
                <w:iCs/>
                <w:color w:val="auto"/>
              </w:rPr>
            </w:pPr>
            <w:r w:rsidRPr="009C1891">
              <w:rPr>
                <w:rFonts w:ascii="Times New Roman" w:hAnsi="Times New Roman" w:cs="Times New Roman"/>
                <w:b/>
                <w:bCs/>
                <w:i/>
                <w:iCs/>
                <w:color w:val="auto"/>
              </w:rPr>
              <w:t>SE</w:t>
            </w:r>
          </w:p>
        </w:tc>
        <w:tc>
          <w:tcPr>
            <w:tcW w:w="0" w:type="auto"/>
            <w:tcBorders>
              <w:top w:val="single" w:sz="4" w:space="0" w:color="auto"/>
              <w:left w:val="nil"/>
              <w:bottom w:val="single" w:sz="4" w:space="0" w:color="auto"/>
              <w:right w:val="nil"/>
            </w:tcBorders>
            <w:hideMark/>
          </w:tcPr>
          <w:p w14:paraId="641269A7" w14:textId="77777777" w:rsidR="00FF6A04" w:rsidRPr="009C1891" w:rsidRDefault="00FF6A04" w:rsidP="0092767E">
            <w:pPr>
              <w:rPr>
                <w:rFonts w:ascii="Times New Roman" w:hAnsi="Times New Roman" w:cs="Times New Roman"/>
                <w:b/>
                <w:bCs/>
                <w:i/>
                <w:iCs/>
                <w:color w:val="auto"/>
              </w:rPr>
            </w:pPr>
            <w:r w:rsidRPr="009C1891">
              <w:rPr>
                <w:rFonts w:ascii="Times New Roman" w:hAnsi="Times New Roman" w:cs="Times New Roman"/>
                <w:b/>
                <w:bCs/>
                <w:i/>
                <w:iCs/>
                <w:color w:val="auto"/>
              </w:rPr>
              <w:t>t</w:t>
            </w:r>
          </w:p>
        </w:tc>
        <w:tc>
          <w:tcPr>
            <w:tcW w:w="0" w:type="auto"/>
            <w:tcBorders>
              <w:top w:val="single" w:sz="4" w:space="0" w:color="auto"/>
              <w:left w:val="nil"/>
              <w:bottom w:val="single" w:sz="4" w:space="0" w:color="auto"/>
              <w:right w:val="nil"/>
            </w:tcBorders>
            <w:hideMark/>
          </w:tcPr>
          <w:p w14:paraId="316C2713" w14:textId="77777777" w:rsidR="00FF6A04" w:rsidRPr="009C1891" w:rsidRDefault="00FF6A04" w:rsidP="0092767E">
            <w:pPr>
              <w:rPr>
                <w:rFonts w:ascii="Times New Roman" w:hAnsi="Times New Roman" w:cs="Times New Roman"/>
                <w:b/>
                <w:bCs/>
                <w:i/>
                <w:iCs/>
                <w:color w:val="auto"/>
              </w:rPr>
            </w:pPr>
            <w:r w:rsidRPr="009C1891">
              <w:rPr>
                <w:rFonts w:ascii="Times New Roman" w:hAnsi="Times New Roman" w:cs="Times New Roman"/>
                <w:b/>
                <w:bCs/>
                <w:i/>
                <w:iCs/>
                <w:color w:val="auto"/>
              </w:rPr>
              <w:t>p</w:t>
            </w:r>
          </w:p>
        </w:tc>
        <w:tc>
          <w:tcPr>
            <w:tcW w:w="0" w:type="auto"/>
            <w:tcBorders>
              <w:top w:val="single" w:sz="4" w:space="0" w:color="auto"/>
              <w:left w:val="nil"/>
              <w:bottom w:val="single" w:sz="4" w:space="0" w:color="auto"/>
              <w:right w:val="nil"/>
            </w:tcBorders>
            <w:hideMark/>
          </w:tcPr>
          <w:p w14:paraId="1D23E3F6" w14:textId="77777777" w:rsidR="00FF6A04" w:rsidRPr="009C1891" w:rsidRDefault="00FF6A04" w:rsidP="0092767E">
            <w:pPr>
              <w:rPr>
                <w:rFonts w:ascii="Times New Roman" w:hAnsi="Times New Roman" w:cs="Times New Roman"/>
                <w:b/>
                <w:bCs/>
                <w:i/>
                <w:iCs/>
                <w:color w:val="auto"/>
              </w:rPr>
            </w:pPr>
            <w:r w:rsidRPr="009C1891">
              <w:rPr>
                <w:rFonts w:ascii="Times New Roman" w:hAnsi="Times New Roman" w:cs="Times New Roman"/>
                <w:b/>
                <w:bCs/>
                <w:i/>
                <w:iCs/>
                <w:color w:val="auto"/>
              </w:rPr>
              <w:t>95%CI</w:t>
            </w:r>
          </w:p>
        </w:tc>
      </w:tr>
      <w:tr w:rsidR="00704D5A" w:rsidRPr="009C1891" w14:paraId="0C503305" w14:textId="77777777" w:rsidTr="00A05C88">
        <w:trPr>
          <w:trHeight w:val="360"/>
        </w:trPr>
        <w:tc>
          <w:tcPr>
            <w:tcW w:w="0" w:type="auto"/>
            <w:tcBorders>
              <w:top w:val="single" w:sz="4" w:space="0" w:color="auto"/>
              <w:left w:val="nil"/>
              <w:bottom w:val="nil"/>
              <w:right w:val="nil"/>
            </w:tcBorders>
            <w:hideMark/>
          </w:tcPr>
          <w:p w14:paraId="194941FB" w14:textId="77777777" w:rsidR="00FF6A04" w:rsidRPr="009C1891" w:rsidRDefault="00FF6A04" w:rsidP="0092767E">
            <w:pPr>
              <w:rPr>
                <w:rFonts w:ascii="Times New Roman" w:hAnsi="Times New Roman" w:cs="Times New Roman"/>
                <w:color w:val="auto"/>
              </w:rPr>
            </w:pPr>
            <w:r w:rsidRPr="009C1891">
              <w:rPr>
                <w:rFonts w:ascii="Times New Roman" w:hAnsi="Times New Roman" w:cs="Times New Roman"/>
                <w:color w:val="auto"/>
              </w:rPr>
              <w:t>DiscN</w:t>
            </w:r>
          </w:p>
        </w:tc>
        <w:tc>
          <w:tcPr>
            <w:tcW w:w="0" w:type="auto"/>
            <w:tcBorders>
              <w:top w:val="single" w:sz="4" w:space="0" w:color="auto"/>
              <w:left w:val="nil"/>
              <w:bottom w:val="nil"/>
              <w:right w:val="nil"/>
            </w:tcBorders>
          </w:tcPr>
          <w:p w14:paraId="2A750124" w14:textId="77777777" w:rsidR="00FF6A04" w:rsidRPr="009C1891" w:rsidRDefault="00FF6A04" w:rsidP="0092767E">
            <w:pPr>
              <w:rPr>
                <w:rFonts w:ascii="Times New Roman" w:hAnsi="Times New Roman" w:cs="Times New Roman"/>
                <w:color w:val="auto"/>
              </w:rPr>
            </w:pPr>
            <w:r w:rsidRPr="009C1891">
              <w:rPr>
                <w:rFonts w:ascii="Times New Roman" w:hAnsi="Times New Roman" w:cs="Times New Roman"/>
                <w:color w:val="auto"/>
              </w:rPr>
              <w:t>NII</w:t>
            </w:r>
          </w:p>
        </w:tc>
        <w:tc>
          <w:tcPr>
            <w:tcW w:w="0" w:type="auto"/>
            <w:tcBorders>
              <w:top w:val="single" w:sz="4" w:space="0" w:color="auto"/>
              <w:left w:val="nil"/>
              <w:bottom w:val="nil"/>
              <w:right w:val="nil"/>
            </w:tcBorders>
            <w:hideMark/>
          </w:tcPr>
          <w:p w14:paraId="65B99C71" w14:textId="77777777" w:rsidR="00FF6A04" w:rsidRPr="009C1891" w:rsidRDefault="00FF6A04" w:rsidP="0092767E">
            <w:pPr>
              <w:rPr>
                <w:rFonts w:ascii="Times New Roman" w:hAnsi="Times New Roman" w:cs="Times New Roman"/>
                <w:color w:val="auto"/>
              </w:rPr>
            </w:pPr>
            <w:r w:rsidRPr="009C1891">
              <w:rPr>
                <w:rFonts w:ascii="Times New Roman" w:hAnsi="Times New Roman" w:cs="Times New Roman"/>
                <w:color w:val="auto"/>
              </w:rPr>
              <w:t>Age</w:t>
            </w:r>
          </w:p>
        </w:tc>
        <w:tc>
          <w:tcPr>
            <w:tcW w:w="0" w:type="auto"/>
            <w:tcBorders>
              <w:top w:val="single" w:sz="4" w:space="0" w:color="auto"/>
              <w:left w:val="nil"/>
              <w:bottom w:val="nil"/>
              <w:right w:val="nil"/>
            </w:tcBorders>
          </w:tcPr>
          <w:p w14:paraId="1CB37724" w14:textId="79525659" w:rsidR="00FF6A04" w:rsidRPr="009C1891" w:rsidRDefault="00AA2DE8" w:rsidP="0092767E">
            <w:pPr>
              <w:rPr>
                <w:rFonts w:ascii="Times New Roman" w:hAnsi="Times New Roman" w:cs="Times New Roman"/>
                <w:color w:val="auto"/>
              </w:rPr>
            </w:pPr>
            <w:r w:rsidRPr="009C1891">
              <w:rPr>
                <w:rFonts w:ascii="Times New Roman" w:hAnsi="Times New Roman" w:cs="Times New Roman"/>
                <w:color w:val="auto"/>
              </w:rPr>
              <w:t>-0.06</w:t>
            </w:r>
          </w:p>
        </w:tc>
        <w:tc>
          <w:tcPr>
            <w:tcW w:w="0" w:type="auto"/>
            <w:tcBorders>
              <w:top w:val="single" w:sz="4" w:space="0" w:color="auto"/>
              <w:left w:val="nil"/>
              <w:bottom w:val="nil"/>
              <w:right w:val="nil"/>
            </w:tcBorders>
          </w:tcPr>
          <w:p w14:paraId="2BEE5C9F" w14:textId="7F89FBD5" w:rsidR="00FF6A04" w:rsidRPr="009C1891" w:rsidRDefault="00AA2DE8" w:rsidP="0092767E">
            <w:pPr>
              <w:rPr>
                <w:rFonts w:ascii="Times New Roman" w:hAnsi="Times New Roman" w:cs="Times New Roman"/>
                <w:color w:val="auto"/>
              </w:rPr>
            </w:pPr>
            <w:r w:rsidRPr="009C1891">
              <w:rPr>
                <w:rFonts w:ascii="Times New Roman" w:hAnsi="Times New Roman" w:cs="Times New Roman"/>
                <w:color w:val="auto"/>
              </w:rPr>
              <w:t>0.08</w:t>
            </w:r>
          </w:p>
        </w:tc>
        <w:tc>
          <w:tcPr>
            <w:tcW w:w="0" w:type="auto"/>
            <w:tcBorders>
              <w:top w:val="single" w:sz="4" w:space="0" w:color="auto"/>
              <w:left w:val="nil"/>
              <w:bottom w:val="nil"/>
              <w:right w:val="nil"/>
            </w:tcBorders>
          </w:tcPr>
          <w:p w14:paraId="7264109B" w14:textId="6A048E6E" w:rsidR="00FF6A04" w:rsidRPr="009C1891" w:rsidRDefault="00AA2DE8" w:rsidP="0092767E">
            <w:pPr>
              <w:rPr>
                <w:rFonts w:ascii="Times New Roman" w:hAnsi="Times New Roman" w:cs="Times New Roman"/>
                <w:color w:val="auto"/>
              </w:rPr>
            </w:pPr>
            <w:r w:rsidRPr="009C1891">
              <w:rPr>
                <w:rFonts w:ascii="Times New Roman" w:hAnsi="Times New Roman" w:cs="Times New Roman"/>
                <w:color w:val="auto"/>
              </w:rPr>
              <w:t>&lt;1</w:t>
            </w:r>
          </w:p>
        </w:tc>
        <w:tc>
          <w:tcPr>
            <w:tcW w:w="0" w:type="auto"/>
            <w:tcBorders>
              <w:top w:val="single" w:sz="4" w:space="0" w:color="auto"/>
              <w:left w:val="nil"/>
              <w:bottom w:val="nil"/>
              <w:right w:val="nil"/>
            </w:tcBorders>
          </w:tcPr>
          <w:p w14:paraId="03DE0A24" w14:textId="1DA96ADD" w:rsidR="00FF6A04" w:rsidRPr="009C1891" w:rsidRDefault="00AA2DE8" w:rsidP="0092767E">
            <w:pPr>
              <w:rPr>
                <w:rFonts w:ascii="Times New Roman" w:hAnsi="Times New Roman" w:cs="Times New Roman"/>
                <w:color w:val="auto"/>
              </w:rPr>
            </w:pPr>
            <w:r w:rsidRPr="009C1891">
              <w:rPr>
                <w:rFonts w:ascii="Times New Roman" w:hAnsi="Times New Roman" w:cs="Times New Roman"/>
                <w:color w:val="auto"/>
              </w:rPr>
              <w:t>.935</w:t>
            </w:r>
          </w:p>
        </w:tc>
        <w:tc>
          <w:tcPr>
            <w:tcW w:w="0" w:type="auto"/>
            <w:tcBorders>
              <w:top w:val="single" w:sz="4" w:space="0" w:color="auto"/>
              <w:left w:val="nil"/>
              <w:bottom w:val="nil"/>
              <w:right w:val="nil"/>
            </w:tcBorders>
          </w:tcPr>
          <w:p w14:paraId="7837B60E" w14:textId="5923BF7F" w:rsidR="00FF6A04" w:rsidRPr="009C1891" w:rsidRDefault="00AA2DE8" w:rsidP="0092767E">
            <w:pPr>
              <w:rPr>
                <w:rFonts w:ascii="Times New Roman" w:hAnsi="Times New Roman" w:cs="Times New Roman"/>
                <w:color w:val="auto"/>
              </w:rPr>
            </w:pPr>
            <w:r w:rsidRPr="009C1891">
              <w:rPr>
                <w:rFonts w:ascii="Times New Roman" w:hAnsi="Times New Roman" w:cs="Times New Roman"/>
                <w:color w:val="auto"/>
              </w:rPr>
              <w:t>[-0.16 0.15]</w:t>
            </w:r>
          </w:p>
        </w:tc>
      </w:tr>
      <w:tr w:rsidR="00536A0F" w:rsidRPr="009C1891" w14:paraId="7E9F485C" w14:textId="77777777" w:rsidTr="0092767E">
        <w:trPr>
          <w:trHeight w:val="360"/>
        </w:trPr>
        <w:tc>
          <w:tcPr>
            <w:tcW w:w="0" w:type="auto"/>
            <w:tcBorders>
              <w:top w:val="nil"/>
              <w:left w:val="nil"/>
              <w:bottom w:val="nil"/>
              <w:right w:val="nil"/>
            </w:tcBorders>
          </w:tcPr>
          <w:p w14:paraId="71FE2F00"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nil"/>
              <w:right w:val="nil"/>
            </w:tcBorders>
          </w:tcPr>
          <w:p w14:paraId="3F5E147A"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nil"/>
              <w:right w:val="nil"/>
            </w:tcBorders>
          </w:tcPr>
          <w:p w14:paraId="1744615E" w14:textId="71768453" w:rsidR="00536A0F" w:rsidRPr="009C1891" w:rsidRDefault="00536A0F" w:rsidP="00536A0F">
            <w:pPr>
              <w:rPr>
                <w:rFonts w:ascii="Times New Roman" w:hAnsi="Times New Roman" w:cs="Times New Roman"/>
                <w:color w:val="auto"/>
              </w:rPr>
            </w:pPr>
            <w:r w:rsidRPr="009C1891">
              <w:rPr>
                <w:rFonts w:ascii="Times New Roman" w:hAnsi="Times New Roman" w:cs="Times New Roman"/>
                <w:b/>
                <w:bCs/>
                <w:color w:val="auto"/>
              </w:rPr>
              <w:t>Age</w:t>
            </w:r>
            <w:r w:rsidRPr="009C1891">
              <w:rPr>
                <w:rFonts w:ascii="Times New Roman" w:hAnsi="Times New Roman" w:cs="Times New Roman"/>
                <w:b/>
                <w:bCs/>
                <w:color w:val="auto"/>
                <w:vertAlign w:val="superscript"/>
              </w:rPr>
              <w:t>2</w:t>
            </w:r>
          </w:p>
        </w:tc>
        <w:tc>
          <w:tcPr>
            <w:tcW w:w="0" w:type="auto"/>
            <w:tcBorders>
              <w:top w:val="nil"/>
              <w:left w:val="nil"/>
              <w:bottom w:val="nil"/>
              <w:right w:val="nil"/>
            </w:tcBorders>
          </w:tcPr>
          <w:p w14:paraId="35580CD8" w14:textId="3C508661" w:rsidR="00536A0F" w:rsidRPr="009C1891" w:rsidRDefault="00AA2DE8" w:rsidP="00536A0F">
            <w:pPr>
              <w:rPr>
                <w:rFonts w:ascii="Times New Roman" w:hAnsi="Times New Roman" w:cs="Times New Roman"/>
                <w:b/>
                <w:bCs/>
                <w:color w:val="auto"/>
              </w:rPr>
            </w:pPr>
            <w:r w:rsidRPr="009C1891">
              <w:rPr>
                <w:rFonts w:ascii="Times New Roman" w:hAnsi="Times New Roman" w:cs="Times New Roman"/>
                <w:b/>
                <w:bCs/>
                <w:color w:val="auto"/>
              </w:rPr>
              <w:t>0.22</w:t>
            </w:r>
          </w:p>
        </w:tc>
        <w:tc>
          <w:tcPr>
            <w:tcW w:w="0" w:type="auto"/>
            <w:tcBorders>
              <w:top w:val="nil"/>
              <w:left w:val="nil"/>
              <w:bottom w:val="nil"/>
              <w:right w:val="nil"/>
            </w:tcBorders>
          </w:tcPr>
          <w:p w14:paraId="0DF18F11" w14:textId="0ECB5DD3" w:rsidR="00536A0F" w:rsidRPr="009C1891" w:rsidRDefault="00AA2DE8" w:rsidP="00536A0F">
            <w:pPr>
              <w:rPr>
                <w:rFonts w:ascii="Times New Roman" w:hAnsi="Times New Roman" w:cs="Times New Roman"/>
                <w:b/>
                <w:bCs/>
                <w:color w:val="auto"/>
              </w:rPr>
            </w:pPr>
            <w:r w:rsidRPr="009C1891">
              <w:rPr>
                <w:rFonts w:ascii="Times New Roman" w:hAnsi="Times New Roman" w:cs="Times New Roman"/>
                <w:b/>
                <w:bCs/>
                <w:color w:val="auto"/>
              </w:rPr>
              <w:t>0.08</w:t>
            </w:r>
          </w:p>
        </w:tc>
        <w:tc>
          <w:tcPr>
            <w:tcW w:w="0" w:type="auto"/>
            <w:tcBorders>
              <w:top w:val="nil"/>
              <w:left w:val="nil"/>
              <w:bottom w:val="nil"/>
              <w:right w:val="nil"/>
            </w:tcBorders>
          </w:tcPr>
          <w:p w14:paraId="070A356D" w14:textId="1CF1E11C" w:rsidR="00536A0F" w:rsidRPr="009C1891" w:rsidRDefault="00AA2DE8" w:rsidP="00536A0F">
            <w:pPr>
              <w:rPr>
                <w:rFonts w:ascii="Times New Roman" w:hAnsi="Times New Roman" w:cs="Times New Roman"/>
                <w:b/>
                <w:bCs/>
                <w:color w:val="auto"/>
              </w:rPr>
            </w:pPr>
            <w:r w:rsidRPr="009C1891">
              <w:rPr>
                <w:rFonts w:ascii="Times New Roman" w:hAnsi="Times New Roman" w:cs="Times New Roman"/>
                <w:b/>
                <w:bCs/>
                <w:color w:val="auto"/>
              </w:rPr>
              <w:t>2.65</w:t>
            </w:r>
          </w:p>
        </w:tc>
        <w:tc>
          <w:tcPr>
            <w:tcW w:w="0" w:type="auto"/>
            <w:tcBorders>
              <w:top w:val="nil"/>
              <w:left w:val="nil"/>
              <w:bottom w:val="nil"/>
              <w:right w:val="nil"/>
            </w:tcBorders>
          </w:tcPr>
          <w:p w14:paraId="2DB05D8E" w14:textId="0E733C06" w:rsidR="00536A0F" w:rsidRPr="009C1891" w:rsidRDefault="00AA2DE8" w:rsidP="00536A0F">
            <w:pPr>
              <w:rPr>
                <w:rFonts w:ascii="Times New Roman" w:hAnsi="Times New Roman" w:cs="Times New Roman"/>
                <w:b/>
                <w:bCs/>
                <w:color w:val="auto"/>
              </w:rPr>
            </w:pPr>
            <w:r w:rsidRPr="009C1891">
              <w:rPr>
                <w:rFonts w:ascii="Times New Roman" w:hAnsi="Times New Roman" w:cs="Times New Roman"/>
                <w:b/>
                <w:bCs/>
                <w:color w:val="auto"/>
              </w:rPr>
              <w:t>.009</w:t>
            </w:r>
          </w:p>
        </w:tc>
        <w:tc>
          <w:tcPr>
            <w:tcW w:w="0" w:type="auto"/>
            <w:tcBorders>
              <w:top w:val="nil"/>
              <w:left w:val="nil"/>
              <w:bottom w:val="nil"/>
              <w:right w:val="nil"/>
            </w:tcBorders>
          </w:tcPr>
          <w:p w14:paraId="6201EAF3" w14:textId="5C536D86" w:rsidR="00536A0F" w:rsidRPr="009C1891" w:rsidRDefault="00AA2DE8" w:rsidP="00536A0F">
            <w:pPr>
              <w:rPr>
                <w:rFonts w:ascii="Times New Roman" w:hAnsi="Times New Roman" w:cs="Times New Roman"/>
                <w:b/>
                <w:bCs/>
                <w:color w:val="auto"/>
              </w:rPr>
            </w:pPr>
            <w:r w:rsidRPr="009C1891">
              <w:rPr>
                <w:rFonts w:ascii="Times New Roman" w:hAnsi="Times New Roman" w:cs="Times New Roman"/>
                <w:b/>
                <w:bCs/>
                <w:color w:val="auto"/>
              </w:rPr>
              <w:t>[0.06 0.39]</w:t>
            </w:r>
          </w:p>
        </w:tc>
      </w:tr>
      <w:tr w:rsidR="00536A0F" w:rsidRPr="009C1891" w14:paraId="0F115797" w14:textId="77777777" w:rsidTr="0092767E">
        <w:trPr>
          <w:trHeight w:val="360"/>
        </w:trPr>
        <w:tc>
          <w:tcPr>
            <w:tcW w:w="0" w:type="auto"/>
            <w:tcBorders>
              <w:top w:val="nil"/>
              <w:left w:val="nil"/>
              <w:bottom w:val="nil"/>
              <w:right w:val="nil"/>
            </w:tcBorders>
          </w:tcPr>
          <w:p w14:paraId="3FA7FAB1" w14:textId="77777777" w:rsidR="00536A0F" w:rsidRPr="009C1891" w:rsidRDefault="00536A0F" w:rsidP="00536A0F">
            <w:pPr>
              <w:rPr>
                <w:rFonts w:ascii="Times New Roman" w:hAnsi="Times New Roman" w:cs="Times New Roman"/>
                <w:color w:val="FF0000"/>
              </w:rPr>
            </w:pPr>
          </w:p>
        </w:tc>
        <w:tc>
          <w:tcPr>
            <w:tcW w:w="0" w:type="auto"/>
            <w:tcBorders>
              <w:top w:val="single" w:sz="4" w:space="0" w:color="auto"/>
              <w:left w:val="nil"/>
              <w:bottom w:val="nil"/>
              <w:right w:val="nil"/>
            </w:tcBorders>
          </w:tcPr>
          <w:p w14:paraId="2A492926" w14:textId="77777777"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NIB</w:t>
            </w:r>
          </w:p>
        </w:tc>
        <w:tc>
          <w:tcPr>
            <w:tcW w:w="0" w:type="auto"/>
            <w:tcBorders>
              <w:top w:val="single" w:sz="4" w:space="0" w:color="auto"/>
              <w:left w:val="nil"/>
              <w:bottom w:val="nil"/>
              <w:right w:val="nil"/>
            </w:tcBorders>
          </w:tcPr>
          <w:p w14:paraId="53BC7045" w14:textId="77777777"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Age</w:t>
            </w:r>
          </w:p>
        </w:tc>
        <w:tc>
          <w:tcPr>
            <w:tcW w:w="0" w:type="auto"/>
            <w:tcBorders>
              <w:top w:val="single" w:sz="4" w:space="0" w:color="auto"/>
              <w:left w:val="nil"/>
              <w:bottom w:val="nil"/>
              <w:right w:val="nil"/>
            </w:tcBorders>
          </w:tcPr>
          <w:p w14:paraId="7F2BDC42" w14:textId="6E3D3DFF"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0.12</w:t>
            </w:r>
          </w:p>
        </w:tc>
        <w:tc>
          <w:tcPr>
            <w:tcW w:w="0" w:type="auto"/>
            <w:tcBorders>
              <w:top w:val="single" w:sz="4" w:space="0" w:color="auto"/>
              <w:left w:val="nil"/>
              <w:bottom w:val="nil"/>
              <w:right w:val="nil"/>
            </w:tcBorders>
          </w:tcPr>
          <w:p w14:paraId="50ADBDF8" w14:textId="0B396927"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0.08</w:t>
            </w:r>
          </w:p>
        </w:tc>
        <w:tc>
          <w:tcPr>
            <w:tcW w:w="0" w:type="auto"/>
            <w:tcBorders>
              <w:top w:val="single" w:sz="4" w:space="0" w:color="auto"/>
              <w:left w:val="nil"/>
              <w:bottom w:val="nil"/>
              <w:right w:val="nil"/>
            </w:tcBorders>
          </w:tcPr>
          <w:p w14:paraId="345DC5CF" w14:textId="2065D6E1"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1.51</w:t>
            </w:r>
          </w:p>
        </w:tc>
        <w:tc>
          <w:tcPr>
            <w:tcW w:w="0" w:type="auto"/>
            <w:tcBorders>
              <w:top w:val="single" w:sz="4" w:space="0" w:color="auto"/>
              <w:left w:val="nil"/>
              <w:bottom w:val="nil"/>
              <w:right w:val="nil"/>
            </w:tcBorders>
          </w:tcPr>
          <w:p w14:paraId="0C7A7390" w14:textId="09468C97"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.133</w:t>
            </w:r>
          </w:p>
        </w:tc>
        <w:tc>
          <w:tcPr>
            <w:tcW w:w="0" w:type="auto"/>
            <w:tcBorders>
              <w:top w:val="single" w:sz="4" w:space="0" w:color="auto"/>
              <w:left w:val="nil"/>
              <w:bottom w:val="nil"/>
              <w:right w:val="nil"/>
            </w:tcBorders>
          </w:tcPr>
          <w:p w14:paraId="50B01B3A" w14:textId="2031FB1B"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[-0.04 0.28]</w:t>
            </w:r>
          </w:p>
        </w:tc>
      </w:tr>
      <w:tr w:rsidR="00536A0F" w:rsidRPr="009C1891" w14:paraId="42A849BF" w14:textId="77777777" w:rsidTr="0092767E">
        <w:trPr>
          <w:trHeight w:val="360"/>
        </w:trPr>
        <w:tc>
          <w:tcPr>
            <w:tcW w:w="0" w:type="auto"/>
            <w:tcBorders>
              <w:top w:val="nil"/>
              <w:left w:val="nil"/>
              <w:bottom w:val="nil"/>
              <w:right w:val="nil"/>
            </w:tcBorders>
          </w:tcPr>
          <w:p w14:paraId="35398F37" w14:textId="77777777" w:rsidR="00536A0F" w:rsidRPr="009C1891" w:rsidRDefault="00536A0F" w:rsidP="00536A0F">
            <w:pPr>
              <w:rPr>
                <w:rFonts w:ascii="Times New Roman" w:hAnsi="Times New Roman" w:cs="Times New Roman"/>
                <w:color w:val="FF0000"/>
              </w:rPr>
            </w:pPr>
          </w:p>
        </w:tc>
        <w:tc>
          <w:tcPr>
            <w:tcW w:w="0" w:type="auto"/>
            <w:tcBorders>
              <w:top w:val="nil"/>
              <w:left w:val="nil"/>
              <w:bottom w:val="single" w:sz="4" w:space="0" w:color="auto"/>
              <w:right w:val="nil"/>
            </w:tcBorders>
          </w:tcPr>
          <w:p w14:paraId="7C37F430" w14:textId="77777777" w:rsidR="00536A0F" w:rsidRPr="009C1891" w:rsidRDefault="00536A0F" w:rsidP="00536A0F">
            <w:pPr>
              <w:rPr>
                <w:rFonts w:ascii="Times New Roman" w:hAnsi="Times New Roman" w:cs="Times New Roman"/>
                <w:color w:val="auto"/>
              </w:rPr>
            </w:pPr>
          </w:p>
        </w:tc>
        <w:tc>
          <w:tcPr>
            <w:tcW w:w="0" w:type="auto"/>
            <w:tcBorders>
              <w:top w:val="nil"/>
              <w:left w:val="nil"/>
              <w:bottom w:val="single" w:sz="4" w:space="0" w:color="auto"/>
              <w:right w:val="nil"/>
            </w:tcBorders>
          </w:tcPr>
          <w:p w14:paraId="099FD305" w14:textId="55DB9DC7" w:rsidR="00536A0F" w:rsidRPr="009C1891" w:rsidRDefault="00536A0F" w:rsidP="00536A0F">
            <w:pPr>
              <w:rPr>
                <w:rFonts w:ascii="Times New Roman" w:hAnsi="Times New Roman" w:cs="Times New Roman"/>
                <w:color w:val="auto"/>
              </w:rPr>
            </w:pPr>
            <w:r w:rsidRPr="009C1891">
              <w:rPr>
                <w:rFonts w:ascii="Times New Roman" w:hAnsi="Times New Roman" w:cs="Times New Roman"/>
                <w:color w:val="auto"/>
              </w:rPr>
              <w:t>Age</w:t>
            </w:r>
            <w:r w:rsidRPr="009C1891">
              <w:rPr>
                <w:rFonts w:ascii="Times New Roman" w:hAnsi="Times New Roman" w:cs="Times New Roman"/>
                <w:color w:val="auto"/>
                <w:vertAlign w:val="superscript"/>
              </w:rPr>
              <w:t>2</w:t>
            </w:r>
          </w:p>
        </w:tc>
        <w:tc>
          <w:tcPr>
            <w:tcW w:w="0" w:type="auto"/>
            <w:tcBorders>
              <w:top w:val="nil"/>
              <w:left w:val="nil"/>
              <w:bottom w:val="single" w:sz="4" w:space="0" w:color="auto"/>
              <w:right w:val="nil"/>
            </w:tcBorders>
          </w:tcPr>
          <w:p w14:paraId="536F2AC7" w14:textId="2CA3EC60"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-0.14</w:t>
            </w:r>
          </w:p>
        </w:tc>
        <w:tc>
          <w:tcPr>
            <w:tcW w:w="0" w:type="auto"/>
            <w:tcBorders>
              <w:top w:val="nil"/>
              <w:left w:val="nil"/>
              <w:bottom w:val="single" w:sz="4" w:space="0" w:color="auto"/>
              <w:right w:val="nil"/>
            </w:tcBorders>
          </w:tcPr>
          <w:p w14:paraId="6AC8E477" w14:textId="3D4129CF"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0.09</w:t>
            </w:r>
          </w:p>
        </w:tc>
        <w:tc>
          <w:tcPr>
            <w:tcW w:w="0" w:type="auto"/>
            <w:tcBorders>
              <w:top w:val="nil"/>
              <w:left w:val="nil"/>
              <w:bottom w:val="single" w:sz="4" w:space="0" w:color="auto"/>
              <w:right w:val="nil"/>
            </w:tcBorders>
          </w:tcPr>
          <w:p w14:paraId="37F190B5" w14:textId="22D8ACCB"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1.60</w:t>
            </w:r>
          </w:p>
        </w:tc>
        <w:tc>
          <w:tcPr>
            <w:tcW w:w="0" w:type="auto"/>
            <w:tcBorders>
              <w:top w:val="nil"/>
              <w:left w:val="nil"/>
              <w:bottom w:val="single" w:sz="4" w:space="0" w:color="auto"/>
              <w:right w:val="nil"/>
            </w:tcBorders>
          </w:tcPr>
          <w:p w14:paraId="494943C0" w14:textId="6CB4D019"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.113</w:t>
            </w:r>
          </w:p>
        </w:tc>
        <w:tc>
          <w:tcPr>
            <w:tcW w:w="0" w:type="auto"/>
            <w:tcBorders>
              <w:top w:val="nil"/>
              <w:left w:val="nil"/>
              <w:bottom w:val="single" w:sz="4" w:space="0" w:color="auto"/>
              <w:right w:val="nil"/>
            </w:tcBorders>
          </w:tcPr>
          <w:p w14:paraId="1AB8E7FB" w14:textId="6E845B0B" w:rsidR="00536A0F" w:rsidRPr="009C1891" w:rsidRDefault="002B7295" w:rsidP="00536A0F">
            <w:pPr>
              <w:rPr>
                <w:rFonts w:ascii="Times New Roman" w:hAnsi="Times New Roman" w:cs="Times New Roman"/>
                <w:color w:val="auto"/>
              </w:rPr>
            </w:pPr>
            <w:r w:rsidRPr="009C1891">
              <w:rPr>
                <w:rFonts w:ascii="Times New Roman" w:hAnsi="Times New Roman" w:cs="Times New Roman"/>
                <w:color w:val="auto"/>
              </w:rPr>
              <w:t>[-0.31 0.03]</w:t>
            </w:r>
          </w:p>
        </w:tc>
      </w:tr>
      <w:tr w:rsidR="007266FB" w:rsidRPr="009C1891" w14:paraId="631CF792" w14:textId="77777777" w:rsidTr="0092767E">
        <w:trPr>
          <w:trHeight w:val="360"/>
        </w:trPr>
        <w:tc>
          <w:tcPr>
            <w:tcW w:w="0" w:type="auto"/>
            <w:tcBorders>
              <w:top w:val="nil"/>
              <w:left w:val="nil"/>
              <w:bottom w:val="nil"/>
              <w:right w:val="nil"/>
            </w:tcBorders>
          </w:tcPr>
          <w:p w14:paraId="4D21FBC1" w14:textId="77777777" w:rsidR="007266FB" w:rsidRPr="009C1891" w:rsidRDefault="007266FB" w:rsidP="007266FB">
            <w:pPr>
              <w:rPr>
                <w:rFonts w:ascii="Times New Roman" w:hAnsi="Times New Roman" w:cs="Times New Roman"/>
                <w:color w:val="auto"/>
              </w:rPr>
            </w:pPr>
          </w:p>
        </w:tc>
        <w:tc>
          <w:tcPr>
            <w:tcW w:w="0" w:type="auto"/>
            <w:tcBorders>
              <w:top w:val="nil"/>
              <w:left w:val="nil"/>
              <w:bottom w:val="nil"/>
              <w:right w:val="nil"/>
            </w:tcBorders>
          </w:tcPr>
          <w:p w14:paraId="2BC3ED03" w14:textId="77777777"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PIB</w:t>
            </w:r>
          </w:p>
        </w:tc>
        <w:tc>
          <w:tcPr>
            <w:tcW w:w="0" w:type="auto"/>
            <w:tcBorders>
              <w:top w:val="nil"/>
              <w:left w:val="nil"/>
              <w:bottom w:val="nil"/>
              <w:right w:val="nil"/>
            </w:tcBorders>
          </w:tcPr>
          <w:p w14:paraId="16685406" w14:textId="77777777"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Age</w:t>
            </w:r>
          </w:p>
        </w:tc>
        <w:tc>
          <w:tcPr>
            <w:tcW w:w="0" w:type="auto"/>
            <w:tcBorders>
              <w:top w:val="nil"/>
              <w:left w:val="nil"/>
              <w:bottom w:val="nil"/>
              <w:right w:val="nil"/>
            </w:tcBorders>
          </w:tcPr>
          <w:p w14:paraId="3B6C2C0B" w14:textId="455181A5"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-0.05</w:t>
            </w:r>
          </w:p>
        </w:tc>
        <w:tc>
          <w:tcPr>
            <w:tcW w:w="0" w:type="auto"/>
            <w:tcBorders>
              <w:top w:val="nil"/>
              <w:left w:val="nil"/>
              <w:bottom w:val="nil"/>
              <w:right w:val="nil"/>
            </w:tcBorders>
          </w:tcPr>
          <w:p w14:paraId="3FE26EDF" w14:textId="4FE465CB"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0.08</w:t>
            </w:r>
          </w:p>
        </w:tc>
        <w:tc>
          <w:tcPr>
            <w:tcW w:w="0" w:type="auto"/>
            <w:tcBorders>
              <w:top w:val="nil"/>
              <w:left w:val="nil"/>
              <w:bottom w:val="nil"/>
              <w:right w:val="nil"/>
            </w:tcBorders>
          </w:tcPr>
          <w:p w14:paraId="6CC448C9" w14:textId="18C45843"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&lt;1</w:t>
            </w:r>
          </w:p>
        </w:tc>
        <w:tc>
          <w:tcPr>
            <w:tcW w:w="0" w:type="auto"/>
            <w:tcBorders>
              <w:top w:val="nil"/>
              <w:left w:val="nil"/>
              <w:bottom w:val="nil"/>
              <w:right w:val="nil"/>
            </w:tcBorders>
          </w:tcPr>
          <w:p w14:paraId="412936D0" w14:textId="7B78BC18"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.504</w:t>
            </w:r>
          </w:p>
        </w:tc>
        <w:tc>
          <w:tcPr>
            <w:tcW w:w="0" w:type="auto"/>
            <w:tcBorders>
              <w:top w:val="nil"/>
              <w:left w:val="nil"/>
              <w:bottom w:val="nil"/>
              <w:right w:val="nil"/>
            </w:tcBorders>
          </w:tcPr>
          <w:p w14:paraId="6528A3B3" w14:textId="7C6CB70F"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[-0.21 0.10]</w:t>
            </w:r>
          </w:p>
        </w:tc>
      </w:tr>
      <w:tr w:rsidR="007266FB" w:rsidRPr="009C1891" w14:paraId="033365D4" w14:textId="77777777" w:rsidTr="0092767E">
        <w:trPr>
          <w:trHeight w:val="360"/>
        </w:trPr>
        <w:tc>
          <w:tcPr>
            <w:tcW w:w="0" w:type="auto"/>
            <w:tcBorders>
              <w:top w:val="nil"/>
              <w:left w:val="nil"/>
              <w:bottom w:val="single" w:sz="4" w:space="0" w:color="auto"/>
              <w:right w:val="nil"/>
            </w:tcBorders>
          </w:tcPr>
          <w:p w14:paraId="4ABE11B9" w14:textId="77777777" w:rsidR="007266FB" w:rsidRPr="009C1891" w:rsidRDefault="007266FB" w:rsidP="007266FB">
            <w:pPr>
              <w:rPr>
                <w:rFonts w:ascii="Times New Roman" w:hAnsi="Times New Roman" w:cs="Times New Roman"/>
                <w:color w:val="FF0000"/>
              </w:rPr>
            </w:pPr>
          </w:p>
        </w:tc>
        <w:tc>
          <w:tcPr>
            <w:tcW w:w="0" w:type="auto"/>
            <w:tcBorders>
              <w:top w:val="nil"/>
              <w:left w:val="nil"/>
              <w:bottom w:val="single" w:sz="4" w:space="0" w:color="auto"/>
              <w:right w:val="nil"/>
            </w:tcBorders>
          </w:tcPr>
          <w:p w14:paraId="78BAD5EC" w14:textId="77777777" w:rsidR="007266FB" w:rsidRPr="009C1891" w:rsidRDefault="007266FB" w:rsidP="007266FB">
            <w:pPr>
              <w:rPr>
                <w:rFonts w:ascii="Times New Roman" w:hAnsi="Times New Roman" w:cs="Times New Roman"/>
                <w:color w:val="FF0000"/>
              </w:rPr>
            </w:pPr>
          </w:p>
        </w:tc>
        <w:tc>
          <w:tcPr>
            <w:tcW w:w="0" w:type="auto"/>
            <w:tcBorders>
              <w:top w:val="nil"/>
              <w:left w:val="nil"/>
              <w:bottom w:val="single" w:sz="4" w:space="0" w:color="auto"/>
              <w:right w:val="nil"/>
            </w:tcBorders>
          </w:tcPr>
          <w:p w14:paraId="32ADB845" w14:textId="224ABB0A" w:rsidR="007266FB" w:rsidRPr="009C1891" w:rsidRDefault="007266FB" w:rsidP="007266FB">
            <w:pPr>
              <w:rPr>
                <w:rFonts w:ascii="Times New Roman" w:hAnsi="Times New Roman" w:cs="Times New Roman"/>
                <w:color w:val="auto"/>
              </w:rPr>
            </w:pPr>
            <w:r w:rsidRPr="009C1891">
              <w:rPr>
                <w:rFonts w:ascii="Times New Roman" w:hAnsi="Times New Roman" w:cs="Times New Roman"/>
                <w:b/>
                <w:bCs/>
                <w:color w:val="auto"/>
              </w:rPr>
              <w:t>Age</w:t>
            </w:r>
            <w:r w:rsidRPr="009C1891">
              <w:rPr>
                <w:rFonts w:ascii="Times New Roman" w:hAnsi="Times New Roman" w:cs="Times New Roman"/>
                <w:b/>
                <w:bCs/>
                <w:color w:val="auto"/>
                <w:vertAlign w:val="superscript"/>
              </w:rPr>
              <w:t>2</w:t>
            </w:r>
          </w:p>
        </w:tc>
        <w:tc>
          <w:tcPr>
            <w:tcW w:w="0" w:type="auto"/>
            <w:tcBorders>
              <w:top w:val="nil"/>
              <w:left w:val="nil"/>
              <w:bottom w:val="single" w:sz="4" w:space="0" w:color="auto"/>
              <w:right w:val="nil"/>
            </w:tcBorders>
          </w:tcPr>
          <w:p w14:paraId="4D82FA85" w14:textId="4EA633D2" w:rsidR="007266FB" w:rsidRPr="009C1891" w:rsidRDefault="007266FB" w:rsidP="007266FB">
            <w:pPr>
              <w:rPr>
                <w:rFonts w:ascii="Times New Roman" w:hAnsi="Times New Roman" w:cs="Times New Roman"/>
                <w:b/>
                <w:bCs/>
                <w:color w:val="auto"/>
              </w:rPr>
            </w:pPr>
            <w:r w:rsidRPr="009C1891">
              <w:rPr>
                <w:rFonts w:ascii="Times New Roman" w:hAnsi="Times New Roman" w:cs="Times New Roman"/>
                <w:b/>
                <w:bCs/>
                <w:color w:val="auto"/>
              </w:rPr>
              <w:t>0.22</w:t>
            </w:r>
          </w:p>
        </w:tc>
        <w:tc>
          <w:tcPr>
            <w:tcW w:w="0" w:type="auto"/>
            <w:tcBorders>
              <w:top w:val="nil"/>
              <w:left w:val="nil"/>
              <w:bottom w:val="single" w:sz="4" w:space="0" w:color="auto"/>
              <w:right w:val="nil"/>
            </w:tcBorders>
          </w:tcPr>
          <w:p w14:paraId="34D196C9" w14:textId="68C2CBD8" w:rsidR="007266FB" w:rsidRPr="009C1891" w:rsidRDefault="007266FB" w:rsidP="007266FB">
            <w:pPr>
              <w:rPr>
                <w:rFonts w:ascii="Times New Roman" w:hAnsi="Times New Roman" w:cs="Times New Roman"/>
                <w:b/>
                <w:bCs/>
                <w:color w:val="auto"/>
              </w:rPr>
            </w:pPr>
            <w:r w:rsidRPr="009C1891">
              <w:rPr>
                <w:rFonts w:ascii="Times New Roman" w:hAnsi="Times New Roman" w:cs="Times New Roman"/>
                <w:b/>
                <w:bCs/>
                <w:color w:val="auto"/>
              </w:rPr>
              <w:t>0.08</w:t>
            </w:r>
          </w:p>
        </w:tc>
        <w:tc>
          <w:tcPr>
            <w:tcW w:w="0" w:type="auto"/>
            <w:tcBorders>
              <w:top w:val="nil"/>
              <w:left w:val="nil"/>
              <w:bottom w:val="single" w:sz="4" w:space="0" w:color="auto"/>
              <w:right w:val="nil"/>
            </w:tcBorders>
          </w:tcPr>
          <w:p w14:paraId="67926805" w14:textId="44AB62E4" w:rsidR="007266FB" w:rsidRPr="009C1891" w:rsidRDefault="007266FB" w:rsidP="007266FB">
            <w:pPr>
              <w:rPr>
                <w:rFonts w:ascii="Times New Roman" w:hAnsi="Times New Roman" w:cs="Times New Roman"/>
                <w:b/>
                <w:bCs/>
                <w:color w:val="auto"/>
              </w:rPr>
            </w:pPr>
            <w:r w:rsidRPr="009C1891">
              <w:rPr>
                <w:rFonts w:ascii="Times New Roman" w:hAnsi="Times New Roman" w:cs="Times New Roman"/>
                <w:b/>
                <w:bCs/>
                <w:color w:val="auto"/>
              </w:rPr>
              <w:t>2.65</w:t>
            </w:r>
          </w:p>
        </w:tc>
        <w:tc>
          <w:tcPr>
            <w:tcW w:w="0" w:type="auto"/>
            <w:tcBorders>
              <w:top w:val="nil"/>
              <w:left w:val="nil"/>
              <w:bottom w:val="single" w:sz="4" w:space="0" w:color="auto"/>
              <w:right w:val="nil"/>
            </w:tcBorders>
          </w:tcPr>
          <w:p w14:paraId="76AD8132" w14:textId="35DAF504" w:rsidR="007266FB" w:rsidRPr="009C1891" w:rsidRDefault="007266FB" w:rsidP="007266FB">
            <w:pPr>
              <w:rPr>
                <w:rFonts w:ascii="Times New Roman" w:hAnsi="Times New Roman" w:cs="Times New Roman"/>
                <w:b/>
                <w:bCs/>
                <w:color w:val="auto"/>
              </w:rPr>
            </w:pPr>
            <w:r w:rsidRPr="009C1891">
              <w:rPr>
                <w:rFonts w:ascii="Times New Roman" w:hAnsi="Times New Roman" w:cs="Times New Roman"/>
                <w:b/>
                <w:bCs/>
                <w:color w:val="auto"/>
              </w:rPr>
              <w:t>.009</w:t>
            </w:r>
          </w:p>
        </w:tc>
        <w:tc>
          <w:tcPr>
            <w:tcW w:w="0" w:type="auto"/>
            <w:tcBorders>
              <w:top w:val="nil"/>
              <w:left w:val="nil"/>
              <w:bottom w:val="single" w:sz="4" w:space="0" w:color="auto"/>
              <w:right w:val="nil"/>
            </w:tcBorders>
          </w:tcPr>
          <w:p w14:paraId="79426541" w14:textId="71B7C524" w:rsidR="007266FB" w:rsidRPr="009C1891" w:rsidRDefault="007266FB" w:rsidP="007266FB">
            <w:pPr>
              <w:rPr>
                <w:rFonts w:ascii="Times New Roman" w:hAnsi="Times New Roman" w:cs="Times New Roman"/>
                <w:b/>
                <w:bCs/>
                <w:color w:val="auto"/>
              </w:rPr>
            </w:pPr>
            <w:r w:rsidRPr="009C1891">
              <w:rPr>
                <w:rFonts w:ascii="Times New Roman" w:hAnsi="Times New Roman" w:cs="Times New Roman"/>
                <w:b/>
                <w:bCs/>
                <w:color w:val="auto"/>
              </w:rPr>
              <w:t>[0.06 0.39]</w:t>
            </w:r>
          </w:p>
        </w:tc>
      </w:tr>
      <w:tr w:rsidR="007266FB" w:rsidRPr="009C1891" w14:paraId="13FA04E6" w14:textId="77777777" w:rsidTr="0092767E">
        <w:trPr>
          <w:trHeight w:val="360"/>
        </w:trPr>
        <w:tc>
          <w:tcPr>
            <w:tcW w:w="0" w:type="auto"/>
            <w:tcBorders>
              <w:top w:val="single" w:sz="4" w:space="0" w:color="auto"/>
              <w:left w:val="nil"/>
              <w:bottom w:val="nil"/>
              <w:right w:val="nil"/>
            </w:tcBorders>
          </w:tcPr>
          <w:p w14:paraId="65D62931" w14:textId="77777777" w:rsidR="007266FB" w:rsidRPr="009C1891" w:rsidRDefault="007266FB" w:rsidP="007266FB">
            <w:pPr>
              <w:rPr>
                <w:rFonts w:ascii="Times New Roman" w:hAnsi="Times New Roman" w:cs="Times New Roman"/>
                <w:b/>
                <w:bCs/>
                <w:color w:val="auto"/>
              </w:rPr>
            </w:pPr>
            <w:r w:rsidRPr="009C1891">
              <w:rPr>
                <w:rFonts w:ascii="Times New Roman" w:hAnsi="Times New Roman" w:cs="Times New Roman"/>
                <w:color w:val="auto"/>
              </w:rPr>
              <w:t>DiscP</w:t>
            </w:r>
          </w:p>
        </w:tc>
        <w:tc>
          <w:tcPr>
            <w:tcW w:w="0" w:type="auto"/>
            <w:tcBorders>
              <w:top w:val="single" w:sz="4" w:space="0" w:color="auto"/>
              <w:left w:val="nil"/>
              <w:bottom w:val="nil"/>
              <w:right w:val="nil"/>
            </w:tcBorders>
          </w:tcPr>
          <w:p w14:paraId="63F718F7" w14:textId="77777777" w:rsidR="007266FB" w:rsidRPr="009C1891" w:rsidRDefault="007266FB" w:rsidP="007266FB">
            <w:pPr>
              <w:rPr>
                <w:rFonts w:ascii="Times New Roman" w:hAnsi="Times New Roman" w:cs="Times New Roman"/>
                <w:b/>
                <w:bCs/>
                <w:color w:val="auto"/>
              </w:rPr>
            </w:pPr>
            <w:r w:rsidRPr="009C1891">
              <w:rPr>
                <w:rFonts w:ascii="Times New Roman" w:hAnsi="Times New Roman" w:cs="Times New Roman"/>
                <w:color w:val="auto"/>
              </w:rPr>
              <w:t>PII</w:t>
            </w:r>
          </w:p>
        </w:tc>
        <w:tc>
          <w:tcPr>
            <w:tcW w:w="0" w:type="auto"/>
            <w:tcBorders>
              <w:top w:val="single" w:sz="4" w:space="0" w:color="auto"/>
              <w:left w:val="nil"/>
              <w:bottom w:val="nil"/>
              <w:right w:val="nil"/>
            </w:tcBorders>
          </w:tcPr>
          <w:p w14:paraId="1985963F" w14:textId="77777777"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Age</w:t>
            </w:r>
          </w:p>
        </w:tc>
        <w:tc>
          <w:tcPr>
            <w:tcW w:w="0" w:type="auto"/>
            <w:tcBorders>
              <w:top w:val="single" w:sz="4" w:space="0" w:color="auto"/>
              <w:left w:val="nil"/>
              <w:bottom w:val="nil"/>
              <w:right w:val="nil"/>
            </w:tcBorders>
          </w:tcPr>
          <w:p w14:paraId="34E1B28C" w14:textId="531FB4AD" w:rsidR="007266FB" w:rsidRPr="009C1891" w:rsidRDefault="00E475DE" w:rsidP="007266FB">
            <w:pPr>
              <w:rPr>
                <w:rFonts w:ascii="Times New Roman" w:hAnsi="Times New Roman" w:cs="Times New Roman"/>
                <w:color w:val="auto"/>
              </w:rPr>
            </w:pPr>
            <w:r w:rsidRPr="009C1891">
              <w:rPr>
                <w:rFonts w:ascii="Times New Roman" w:hAnsi="Times New Roman" w:cs="Times New Roman"/>
                <w:color w:val="auto"/>
              </w:rPr>
              <w:t>-0.09</w:t>
            </w:r>
          </w:p>
        </w:tc>
        <w:tc>
          <w:tcPr>
            <w:tcW w:w="0" w:type="auto"/>
            <w:tcBorders>
              <w:top w:val="single" w:sz="4" w:space="0" w:color="auto"/>
              <w:left w:val="nil"/>
              <w:bottom w:val="nil"/>
              <w:right w:val="nil"/>
            </w:tcBorders>
          </w:tcPr>
          <w:p w14:paraId="518B7F86" w14:textId="5B79384C" w:rsidR="007266FB" w:rsidRPr="009C1891" w:rsidRDefault="00E475DE" w:rsidP="007266FB">
            <w:pPr>
              <w:rPr>
                <w:rFonts w:ascii="Times New Roman" w:hAnsi="Times New Roman" w:cs="Times New Roman"/>
                <w:color w:val="auto"/>
              </w:rPr>
            </w:pPr>
            <w:r w:rsidRPr="009C1891">
              <w:rPr>
                <w:rFonts w:ascii="Times New Roman" w:hAnsi="Times New Roman" w:cs="Times New Roman"/>
                <w:color w:val="auto"/>
              </w:rPr>
              <w:t>0.08</w:t>
            </w:r>
          </w:p>
        </w:tc>
        <w:tc>
          <w:tcPr>
            <w:tcW w:w="0" w:type="auto"/>
            <w:tcBorders>
              <w:top w:val="single" w:sz="4" w:space="0" w:color="auto"/>
              <w:left w:val="nil"/>
              <w:bottom w:val="nil"/>
              <w:right w:val="nil"/>
            </w:tcBorders>
          </w:tcPr>
          <w:p w14:paraId="6FA80946" w14:textId="69B407D2" w:rsidR="007266FB" w:rsidRPr="009C1891" w:rsidRDefault="00E475DE" w:rsidP="007266FB">
            <w:pPr>
              <w:rPr>
                <w:rFonts w:ascii="Times New Roman" w:hAnsi="Times New Roman" w:cs="Times New Roman"/>
                <w:color w:val="auto"/>
              </w:rPr>
            </w:pPr>
            <w:r w:rsidRPr="009C1891">
              <w:rPr>
                <w:rFonts w:ascii="Times New Roman" w:hAnsi="Times New Roman" w:cs="Times New Roman"/>
                <w:color w:val="auto"/>
              </w:rPr>
              <w:t>1.11</w:t>
            </w:r>
          </w:p>
        </w:tc>
        <w:tc>
          <w:tcPr>
            <w:tcW w:w="0" w:type="auto"/>
            <w:tcBorders>
              <w:top w:val="single" w:sz="4" w:space="0" w:color="auto"/>
              <w:left w:val="nil"/>
              <w:bottom w:val="nil"/>
              <w:right w:val="nil"/>
            </w:tcBorders>
          </w:tcPr>
          <w:p w14:paraId="1C78BB37" w14:textId="5D14BC3B" w:rsidR="007266FB" w:rsidRPr="009C1891" w:rsidRDefault="00E475DE" w:rsidP="007266FB">
            <w:pPr>
              <w:rPr>
                <w:rFonts w:ascii="Times New Roman" w:hAnsi="Times New Roman" w:cs="Times New Roman"/>
                <w:color w:val="auto"/>
              </w:rPr>
            </w:pPr>
            <w:r w:rsidRPr="009C1891">
              <w:rPr>
                <w:rFonts w:ascii="Times New Roman" w:hAnsi="Times New Roman" w:cs="Times New Roman"/>
                <w:color w:val="auto"/>
              </w:rPr>
              <w:t>.269</w:t>
            </w:r>
          </w:p>
        </w:tc>
        <w:tc>
          <w:tcPr>
            <w:tcW w:w="0" w:type="auto"/>
            <w:tcBorders>
              <w:top w:val="single" w:sz="4" w:space="0" w:color="auto"/>
              <w:left w:val="nil"/>
              <w:bottom w:val="nil"/>
              <w:right w:val="nil"/>
            </w:tcBorders>
          </w:tcPr>
          <w:p w14:paraId="5EB2FF53" w14:textId="3511B9CE" w:rsidR="007266FB" w:rsidRPr="009C1891" w:rsidRDefault="00E475DE" w:rsidP="007266FB">
            <w:pPr>
              <w:rPr>
                <w:rFonts w:ascii="Times New Roman" w:hAnsi="Times New Roman" w:cs="Times New Roman"/>
                <w:color w:val="auto"/>
              </w:rPr>
            </w:pPr>
            <w:r w:rsidRPr="009C1891">
              <w:rPr>
                <w:rFonts w:ascii="Times New Roman" w:hAnsi="Times New Roman" w:cs="Times New Roman"/>
                <w:color w:val="auto"/>
              </w:rPr>
              <w:t>[-0.25 0.07]</w:t>
            </w:r>
          </w:p>
        </w:tc>
      </w:tr>
      <w:tr w:rsidR="007266FB" w:rsidRPr="009C1891" w14:paraId="207C9F69" w14:textId="77777777" w:rsidTr="0092767E">
        <w:trPr>
          <w:trHeight w:val="360"/>
        </w:trPr>
        <w:tc>
          <w:tcPr>
            <w:tcW w:w="0" w:type="auto"/>
            <w:tcBorders>
              <w:top w:val="nil"/>
              <w:left w:val="nil"/>
              <w:bottom w:val="nil"/>
              <w:right w:val="nil"/>
            </w:tcBorders>
          </w:tcPr>
          <w:p w14:paraId="6BE681F9" w14:textId="77777777" w:rsidR="007266FB" w:rsidRPr="009C1891" w:rsidRDefault="007266FB" w:rsidP="007266FB">
            <w:pPr>
              <w:rPr>
                <w:rFonts w:ascii="Times New Roman" w:hAnsi="Times New Roman" w:cs="Times New Roman"/>
                <w:color w:val="auto"/>
              </w:rPr>
            </w:pPr>
          </w:p>
        </w:tc>
        <w:tc>
          <w:tcPr>
            <w:tcW w:w="0" w:type="auto"/>
            <w:tcBorders>
              <w:top w:val="nil"/>
              <w:left w:val="nil"/>
              <w:bottom w:val="single" w:sz="4" w:space="0" w:color="auto"/>
              <w:right w:val="nil"/>
            </w:tcBorders>
          </w:tcPr>
          <w:p w14:paraId="05152246" w14:textId="77777777" w:rsidR="007266FB" w:rsidRPr="009C1891" w:rsidRDefault="007266FB" w:rsidP="007266FB">
            <w:pPr>
              <w:rPr>
                <w:rFonts w:ascii="Times New Roman" w:hAnsi="Times New Roman" w:cs="Times New Roman"/>
                <w:color w:val="auto"/>
              </w:rPr>
            </w:pPr>
          </w:p>
        </w:tc>
        <w:tc>
          <w:tcPr>
            <w:tcW w:w="0" w:type="auto"/>
            <w:tcBorders>
              <w:top w:val="nil"/>
              <w:left w:val="nil"/>
              <w:bottom w:val="single" w:sz="4" w:space="0" w:color="auto"/>
              <w:right w:val="nil"/>
            </w:tcBorders>
          </w:tcPr>
          <w:p w14:paraId="16D091CD" w14:textId="16BFD612" w:rsidR="007266FB" w:rsidRPr="009C1891" w:rsidRDefault="007266FB" w:rsidP="007266FB">
            <w:pPr>
              <w:rPr>
                <w:rFonts w:ascii="Times New Roman" w:hAnsi="Times New Roman" w:cs="Times New Roman"/>
                <w:color w:val="auto"/>
              </w:rPr>
            </w:pPr>
            <w:r w:rsidRPr="009C1891">
              <w:rPr>
                <w:rFonts w:ascii="Times New Roman" w:hAnsi="Times New Roman" w:cs="Times New Roman"/>
                <w:b/>
                <w:bCs/>
                <w:color w:val="auto"/>
              </w:rPr>
              <w:t>Age</w:t>
            </w:r>
            <w:r w:rsidRPr="009C1891">
              <w:rPr>
                <w:rFonts w:ascii="Times New Roman" w:hAnsi="Times New Roman" w:cs="Times New Roman"/>
                <w:b/>
                <w:bCs/>
                <w:color w:val="auto"/>
                <w:vertAlign w:val="superscript"/>
              </w:rPr>
              <w:t>2</w:t>
            </w:r>
          </w:p>
        </w:tc>
        <w:tc>
          <w:tcPr>
            <w:tcW w:w="0" w:type="auto"/>
            <w:tcBorders>
              <w:top w:val="nil"/>
              <w:left w:val="nil"/>
              <w:bottom w:val="single" w:sz="4" w:space="0" w:color="auto"/>
              <w:right w:val="nil"/>
            </w:tcBorders>
          </w:tcPr>
          <w:p w14:paraId="5A762C0E" w14:textId="33D327FF" w:rsidR="007266FB" w:rsidRPr="009C1891" w:rsidRDefault="00E475DE" w:rsidP="007266FB">
            <w:pPr>
              <w:rPr>
                <w:rFonts w:ascii="Times New Roman" w:hAnsi="Times New Roman" w:cs="Times New Roman"/>
                <w:b/>
                <w:bCs/>
                <w:color w:val="auto"/>
              </w:rPr>
            </w:pPr>
            <w:r w:rsidRPr="009C1891">
              <w:rPr>
                <w:rFonts w:ascii="Times New Roman" w:hAnsi="Times New Roman" w:cs="Times New Roman"/>
                <w:b/>
                <w:bCs/>
                <w:color w:val="auto"/>
              </w:rPr>
              <w:t>0.24</w:t>
            </w:r>
          </w:p>
        </w:tc>
        <w:tc>
          <w:tcPr>
            <w:tcW w:w="0" w:type="auto"/>
            <w:tcBorders>
              <w:top w:val="nil"/>
              <w:left w:val="nil"/>
              <w:bottom w:val="single" w:sz="4" w:space="0" w:color="auto"/>
              <w:right w:val="nil"/>
            </w:tcBorders>
          </w:tcPr>
          <w:p w14:paraId="0284F2FA" w14:textId="1D62F423" w:rsidR="007266FB" w:rsidRPr="009C1891" w:rsidRDefault="00E475DE" w:rsidP="007266FB">
            <w:pPr>
              <w:rPr>
                <w:rFonts w:ascii="Times New Roman" w:hAnsi="Times New Roman" w:cs="Times New Roman"/>
                <w:b/>
                <w:bCs/>
                <w:color w:val="auto"/>
              </w:rPr>
            </w:pPr>
            <w:r w:rsidRPr="009C1891">
              <w:rPr>
                <w:rFonts w:ascii="Times New Roman" w:hAnsi="Times New Roman" w:cs="Times New Roman"/>
                <w:b/>
                <w:bCs/>
                <w:color w:val="auto"/>
              </w:rPr>
              <w:t>0.08</w:t>
            </w:r>
          </w:p>
        </w:tc>
        <w:tc>
          <w:tcPr>
            <w:tcW w:w="0" w:type="auto"/>
            <w:tcBorders>
              <w:top w:val="nil"/>
              <w:left w:val="nil"/>
              <w:bottom w:val="single" w:sz="4" w:space="0" w:color="auto"/>
              <w:right w:val="nil"/>
            </w:tcBorders>
          </w:tcPr>
          <w:p w14:paraId="416A04C9" w14:textId="6DFE46DE" w:rsidR="007266FB" w:rsidRPr="009C1891" w:rsidRDefault="00E475DE" w:rsidP="007266FB">
            <w:pPr>
              <w:rPr>
                <w:rFonts w:ascii="Times New Roman" w:hAnsi="Times New Roman" w:cs="Times New Roman"/>
                <w:b/>
                <w:bCs/>
                <w:color w:val="auto"/>
              </w:rPr>
            </w:pPr>
            <w:r w:rsidRPr="009C1891">
              <w:rPr>
                <w:rFonts w:ascii="Times New Roman" w:hAnsi="Times New Roman" w:cs="Times New Roman"/>
                <w:b/>
                <w:bCs/>
                <w:color w:val="auto"/>
              </w:rPr>
              <w:t>2.85</w:t>
            </w:r>
          </w:p>
        </w:tc>
        <w:tc>
          <w:tcPr>
            <w:tcW w:w="0" w:type="auto"/>
            <w:tcBorders>
              <w:top w:val="nil"/>
              <w:left w:val="nil"/>
              <w:bottom w:val="single" w:sz="4" w:space="0" w:color="auto"/>
              <w:right w:val="nil"/>
            </w:tcBorders>
          </w:tcPr>
          <w:p w14:paraId="1B46740E" w14:textId="6ED44E79" w:rsidR="007266FB" w:rsidRPr="009C1891" w:rsidRDefault="00E475DE" w:rsidP="007266FB">
            <w:pPr>
              <w:rPr>
                <w:rFonts w:ascii="Times New Roman" w:hAnsi="Times New Roman" w:cs="Times New Roman"/>
                <w:b/>
                <w:bCs/>
                <w:color w:val="auto"/>
              </w:rPr>
            </w:pPr>
            <w:r w:rsidRPr="009C1891">
              <w:rPr>
                <w:rFonts w:ascii="Times New Roman" w:hAnsi="Times New Roman" w:cs="Times New Roman"/>
                <w:b/>
                <w:bCs/>
                <w:color w:val="auto"/>
              </w:rPr>
              <w:t>.005</w:t>
            </w:r>
          </w:p>
        </w:tc>
        <w:tc>
          <w:tcPr>
            <w:tcW w:w="0" w:type="auto"/>
            <w:tcBorders>
              <w:top w:val="nil"/>
              <w:left w:val="nil"/>
              <w:bottom w:val="single" w:sz="4" w:space="0" w:color="auto"/>
              <w:right w:val="nil"/>
            </w:tcBorders>
          </w:tcPr>
          <w:p w14:paraId="78DF102E" w14:textId="100F924C" w:rsidR="007266FB" w:rsidRPr="009C1891" w:rsidRDefault="00E475DE" w:rsidP="007266FB">
            <w:pPr>
              <w:rPr>
                <w:rFonts w:ascii="Times New Roman" w:hAnsi="Times New Roman" w:cs="Times New Roman"/>
                <w:b/>
                <w:bCs/>
                <w:color w:val="auto"/>
              </w:rPr>
            </w:pPr>
            <w:r w:rsidRPr="009C1891">
              <w:rPr>
                <w:rFonts w:ascii="Times New Roman" w:hAnsi="Times New Roman" w:cs="Times New Roman"/>
                <w:b/>
                <w:bCs/>
                <w:color w:val="auto"/>
              </w:rPr>
              <w:t>[0.07 0.41]</w:t>
            </w:r>
          </w:p>
        </w:tc>
      </w:tr>
      <w:tr w:rsidR="007266FB" w:rsidRPr="009C1891" w14:paraId="72915E7D" w14:textId="77777777" w:rsidTr="0092767E">
        <w:trPr>
          <w:trHeight w:val="360"/>
        </w:trPr>
        <w:tc>
          <w:tcPr>
            <w:tcW w:w="0" w:type="auto"/>
            <w:tcBorders>
              <w:top w:val="nil"/>
              <w:left w:val="nil"/>
              <w:bottom w:val="nil"/>
              <w:right w:val="nil"/>
            </w:tcBorders>
          </w:tcPr>
          <w:p w14:paraId="67FC4BCB" w14:textId="77777777" w:rsidR="007266FB" w:rsidRPr="009C1891" w:rsidRDefault="007266FB" w:rsidP="007266FB">
            <w:pPr>
              <w:rPr>
                <w:rFonts w:ascii="Times New Roman" w:hAnsi="Times New Roman" w:cs="Times New Roman"/>
                <w:color w:val="FF0000"/>
              </w:rPr>
            </w:pPr>
          </w:p>
        </w:tc>
        <w:tc>
          <w:tcPr>
            <w:tcW w:w="0" w:type="auto"/>
            <w:tcBorders>
              <w:top w:val="single" w:sz="4" w:space="0" w:color="auto"/>
              <w:left w:val="nil"/>
              <w:bottom w:val="nil"/>
              <w:right w:val="nil"/>
            </w:tcBorders>
          </w:tcPr>
          <w:p w14:paraId="54F4A3FB" w14:textId="77777777"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NIB</w:t>
            </w:r>
          </w:p>
        </w:tc>
        <w:tc>
          <w:tcPr>
            <w:tcW w:w="0" w:type="auto"/>
            <w:tcBorders>
              <w:top w:val="single" w:sz="4" w:space="0" w:color="auto"/>
              <w:left w:val="nil"/>
              <w:bottom w:val="nil"/>
              <w:right w:val="nil"/>
            </w:tcBorders>
          </w:tcPr>
          <w:p w14:paraId="4843A9FA" w14:textId="77777777" w:rsidR="007266FB" w:rsidRPr="009C1891" w:rsidRDefault="007266FB" w:rsidP="007266FB">
            <w:pPr>
              <w:rPr>
                <w:rFonts w:ascii="Times New Roman" w:hAnsi="Times New Roman" w:cs="Times New Roman"/>
                <w:b/>
                <w:bCs/>
                <w:color w:val="auto"/>
              </w:rPr>
            </w:pPr>
            <w:r w:rsidRPr="009C1891">
              <w:rPr>
                <w:rFonts w:ascii="Times New Roman" w:hAnsi="Times New Roman" w:cs="Times New Roman"/>
                <w:b/>
                <w:bCs/>
                <w:color w:val="auto"/>
              </w:rPr>
              <w:t>Age</w:t>
            </w:r>
          </w:p>
        </w:tc>
        <w:tc>
          <w:tcPr>
            <w:tcW w:w="0" w:type="auto"/>
            <w:tcBorders>
              <w:top w:val="single" w:sz="4" w:space="0" w:color="auto"/>
              <w:left w:val="nil"/>
              <w:bottom w:val="nil"/>
              <w:right w:val="nil"/>
            </w:tcBorders>
          </w:tcPr>
          <w:p w14:paraId="66DCB4D5" w14:textId="6C264ACA"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0.34</w:t>
            </w:r>
          </w:p>
        </w:tc>
        <w:tc>
          <w:tcPr>
            <w:tcW w:w="0" w:type="auto"/>
            <w:tcBorders>
              <w:top w:val="single" w:sz="4" w:space="0" w:color="auto"/>
              <w:left w:val="nil"/>
              <w:bottom w:val="nil"/>
              <w:right w:val="nil"/>
            </w:tcBorders>
          </w:tcPr>
          <w:p w14:paraId="3C12477D" w14:textId="3134A853"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0.08</w:t>
            </w:r>
          </w:p>
        </w:tc>
        <w:tc>
          <w:tcPr>
            <w:tcW w:w="0" w:type="auto"/>
            <w:tcBorders>
              <w:top w:val="single" w:sz="4" w:space="0" w:color="auto"/>
              <w:left w:val="nil"/>
              <w:bottom w:val="nil"/>
              <w:right w:val="nil"/>
            </w:tcBorders>
          </w:tcPr>
          <w:p w14:paraId="244D66C5" w14:textId="676D8E72"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4.44</w:t>
            </w:r>
          </w:p>
        </w:tc>
        <w:tc>
          <w:tcPr>
            <w:tcW w:w="0" w:type="auto"/>
            <w:tcBorders>
              <w:top w:val="single" w:sz="4" w:space="0" w:color="auto"/>
              <w:left w:val="nil"/>
              <w:bottom w:val="nil"/>
              <w:right w:val="nil"/>
            </w:tcBorders>
          </w:tcPr>
          <w:p w14:paraId="486C5DAC" w14:textId="68BB4815"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.001</w:t>
            </w:r>
          </w:p>
        </w:tc>
        <w:tc>
          <w:tcPr>
            <w:tcW w:w="0" w:type="auto"/>
            <w:tcBorders>
              <w:top w:val="single" w:sz="4" w:space="0" w:color="auto"/>
              <w:left w:val="nil"/>
              <w:bottom w:val="nil"/>
              <w:right w:val="nil"/>
            </w:tcBorders>
          </w:tcPr>
          <w:p w14:paraId="00525B9E" w14:textId="0E7AC947"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[0.19 0.49]</w:t>
            </w:r>
          </w:p>
        </w:tc>
      </w:tr>
      <w:tr w:rsidR="007266FB" w:rsidRPr="009C1891" w14:paraId="0E6CA666" w14:textId="77777777" w:rsidTr="0092767E">
        <w:trPr>
          <w:trHeight w:val="360"/>
        </w:trPr>
        <w:tc>
          <w:tcPr>
            <w:tcW w:w="0" w:type="auto"/>
            <w:tcBorders>
              <w:top w:val="nil"/>
              <w:left w:val="nil"/>
              <w:bottom w:val="nil"/>
              <w:right w:val="nil"/>
            </w:tcBorders>
          </w:tcPr>
          <w:p w14:paraId="3A76BCF6" w14:textId="77777777" w:rsidR="007266FB" w:rsidRPr="009C1891" w:rsidRDefault="007266FB" w:rsidP="007266FB">
            <w:pPr>
              <w:rPr>
                <w:rFonts w:ascii="Times New Roman" w:hAnsi="Times New Roman" w:cs="Times New Roman"/>
                <w:color w:val="FF0000"/>
              </w:rPr>
            </w:pPr>
          </w:p>
        </w:tc>
        <w:tc>
          <w:tcPr>
            <w:tcW w:w="0" w:type="auto"/>
            <w:tcBorders>
              <w:top w:val="nil"/>
              <w:left w:val="nil"/>
              <w:bottom w:val="single" w:sz="4" w:space="0" w:color="auto"/>
              <w:right w:val="nil"/>
            </w:tcBorders>
          </w:tcPr>
          <w:p w14:paraId="783BF68A" w14:textId="77777777" w:rsidR="007266FB" w:rsidRPr="009C1891" w:rsidRDefault="007266FB" w:rsidP="007266FB">
            <w:pPr>
              <w:rPr>
                <w:rFonts w:ascii="Times New Roman" w:hAnsi="Times New Roman" w:cs="Times New Roman"/>
                <w:color w:val="auto"/>
              </w:rPr>
            </w:pPr>
          </w:p>
        </w:tc>
        <w:tc>
          <w:tcPr>
            <w:tcW w:w="0" w:type="auto"/>
            <w:tcBorders>
              <w:top w:val="nil"/>
              <w:left w:val="nil"/>
              <w:bottom w:val="single" w:sz="4" w:space="0" w:color="auto"/>
              <w:right w:val="nil"/>
            </w:tcBorders>
          </w:tcPr>
          <w:p w14:paraId="2F6E0FC8" w14:textId="2128DD26" w:rsidR="007266FB" w:rsidRPr="009C1891" w:rsidRDefault="007266FB" w:rsidP="007266FB">
            <w:pPr>
              <w:rPr>
                <w:rFonts w:ascii="Times New Roman" w:hAnsi="Times New Roman" w:cs="Times New Roman"/>
                <w:color w:val="auto"/>
              </w:rPr>
            </w:pPr>
            <w:r w:rsidRPr="009C1891">
              <w:rPr>
                <w:rFonts w:ascii="Times New Roman" w:hAnsi="Times New Roman" w:cs="Times New Roman"/>
                <w:b/>
                <w:bCs/>
                <w:color w:val="auto"/>
              </w:rPr>
              <w:t>Age</w:t>
            </w:r>
            <w:r w:rsidRPr="009C1891">
              <w:rPr>
                <w:rFonts w:ascii="Times New Roman" w:hAnsi="Times New Roman" w:cs="Times New Roman"/>
                <w:b/>
                <w:bCs/>
                <w:color w:val="auto"/>
                <w:vertAlign w:val="superscript"/>
              </w:rPr>
              <w:t>2</w:t>
            </w:r>
          </w:p>
        </w:tc>
        <w:tc>
          <w:tcPr>
            <w:tcW w:w="0" w:type="auto"/>
            <w:tcBorders>
              <w:top w:val="nil"/>
              <w:left w:val="nil"/>
              <w:bottom w:val="single" w:sz="4" w:space="0" w:color="auto"/>
              <w:right w:val="nil"/>
            </w:tcBorders>
          </w:tcPr>
          <w:p w14:paraId="2C604B0B" w14:textId="5CD48C18"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-0.20</w:t>
            </w:r>
          </w:p>
        </w:tc>
        <w:tc>
          <w:tcPr>
            <w:tcW w:w="0" w:type="auto"/>
            <w:tcBorders>
              <w:top w:val="nil"/>
              <w:left w:val="nil"/>
              <w:bottom w:val="single" w:sz="4" w:space="0" w:color="auto"/>
              <w:right w:val="nil"/>
            </w:tcBorders>
          </w:tcPr>
          <w:p w14:paraId="052BA13E" w14:textId="3649448F"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0.08</w:t>
            </w:r>
          </w:p>
        </w:tc>
        <w:tc>
          <w:tcPr>
            <w:tcW w:w="0" w:type="auto"/>
            <w:tcBorders>
              <w:top w:val="nil"/>
              <w:left w:val="nil"/>
              <w:bottom w:val="single" w:sz="4" w:space="0" w:color="auto"/>
              <w:right w:val="nil"/>
            </w:tcBorders>
          </w:tcPr>
          <w:p w14:paraId="75D57C7F" w14:textId="6FE5DBD6"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2.51</w:t>
            </w:r>
          </w:p>
        </w:tc>
        <w:tc>
          <w:tcPr>
            <w:tcW w:w="0" w:type="auto"/>
            <w:tcBorders>
              <w:top w:val="nil"/>
              <w:left w:val="nil"/>
              <w:bottom w:val="single" w:sz="4" w:space="0" w:color="auto"/>
              <w:right w:val="nil"/>
            </w:tcBorders>
          </w:tcPr>
          <w:p w14:paraId="1A15FE17" w14:textId="010A9E0E"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.013</w:t>
            </w:r>
          </w:p>
        </w:tc>
        <w:tc>
          <w:tcPr>
            <w:tcW w:w="0" w:type="auto"/>
            <w:tcBorders>
              <w:top w:val="nil"/>
              <w:left w:val="nil"/>
              <w:bottom w:val="single" w:sz="4" w:space="0" w:color="auto"/>
              <w:right w:val="nil"/>
            </w:tcBorders>
          </w:tcPr>
          <w:p w14:paraId="58C165D6" w14:textId="3A985CE6" w:rsidR="007266FB" w:rsidRPr="009C1891" w:rsidRDefault="00FE4248" w:rsidP="007266FB">
            <w:pPr>
              <w:rPr>
                <w:rFonts w:ascii="Times New Roman" w:hAnsi="Times New Roman" w:cs="Times New Roman"/>
                <w:b/>
                <w:bCs/>
                <w:color w:val="auto"/>
              </w:rPr>
            </w:pPr>
            <w:r w:rsidRPr="009C1891">
              <w:rPr>
                <w:rFonts w:ascii="Times New Roman" w:hAnsi="Times New Roman" w:cs="Times New Roman"/>
                <w:b/>
                <w:bCs/>
                <w:color w:val="auto"/>
              </w:rPr>
              <w:t>[-0.36 -0.04]</w:t>
            </w:r>
          </w:p>
        </w:tc>
      </w:tr>
      <w:tr w:rsidR="007266FB" w:rsidRPr="009C1891" w14:paraId="59A229FD" w14:textId="77777777" w:rsidTr="0092767E">
        <w:trPr>
          <w:trHeight w:val="360"/>
        </w:trPr>
        <w:tc>
          <w:tcPr>
            <w:tcW w:w="0" w:type="auto"/>
            <w:tcBorders>
              <w:top w:val="nil"/>
              <w:left w:val="nil"/>
              <w:bottom w:val="nil"/>
              <w:right w:val="nil"/>
            </w:tcBorders>
          </w:tcPr>
          <w:p w14:paraId="793860DB" w14:textId="77777777" w:rsidR="007266FB" w:rsidRPr="009C1891" w:rsidRDefault="007266FB" w:rsidP="007266FB">
            <w:pPr>
              <w:rPr>
                <w:rFonts w:ascii="Times New Roman" w:hAnsi="Times New Roman" w:cs="Times New Roman"/>
                <w:color w:val="FF0000"/>
              </w:rPr>
            </w:pPr>
          </w:p>
        </w:tc>
        <w:tc>
          <w:tcPr>
            <w:tcW w:w="0" w:type="auto"/>
            <w:tcBorders>
              <w:top w:val="nil"/>
              <w:left w:val="nil"/>
              <w:bottom w:val="nil"/>
              <w:right w:val="nil"/>
            </w:tcBorders>
          </w:tcPr>
          <w:p w14:paraId="02E8AE8B" w14:textId="77777777"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PIB</w:t>
            </w:r>
          </w:p>
        </w:tc>
        <w:tc>
          <w:tcPr>
            <w:tcW w:w="0" w:type="auto"/>
            <w:tcBorders>
              <w:top w:val="nil"/>
              <w:left w:val="nil"/>
              <w:bottom w:val="nil"/>
              <w:right w:val="nil"/>
            </w:tcBorders>
          </w:tcPr>
          <w:p w14:paraId="337CBD13" w14:textId="77777777" w:rsidR="007266FB" w:rsidRPr="009C1891" w:rsidRDefault="007266FB" w:rsidP="007266FB">
            <w:pPr>
              <w:rPr>
                <w:rFonts w:ascii="Times New Roman" w:hAnsi="Times New Roman" w:cs="Times New Roman"/>
                <w:b/>
                <w:bCs/>
                <w:color w:val="auto"/>
              </w:rPr>
            </w:pPr>
            <w:r w:rsidRPr="009C1891">
              <w:rPr>
                <w:rFonts w:ascii="Times New Roman" w:hAnsi="Times New Roman" w:cs="Times New Roman"/>
                <w:b/>
                <w:bCs/>
                <w:color w:val="auto"/>
              </w:rPr>
              <w:t>Age</w:t>
            </w:r>
          </w:p>
        </w:tc>
        <w:tc>
          <w:tcPr>
            <w:tcW w:w="0" w:type="auto"/>
            <w:tcBorders>
              <w:top w:val="nil"/>
              <w:left w:val="nil"/>
              <w:bottom w:val="nil"/>
              <w:right w:val="nil"/>
            </w:tcBorders>
          </w:tcPr>
          <w:p w14:paraId="536E4CAF" w14:textId="0BF641EB" w:rsidR="007266FB" w:rsidRPr="009C1891" w:rsidRDefault="00C274C3" w:rsidP="007266FB">
            <w:pPr>
              <w:rPr>
                <w:rFonts w:ascii="Times New Roman" w:hAnsi="Times New Roman" w:cs="Times New Roman"/>
                <w:b/>
                <w:bCs/>
                <w:color w:val="auto"/>
              </w:rPr>
            </w:pPr>
            <w:r w:rsidRPr="009C1891">
              <w:rPr>
                <w:rFonts w:ascii="Times New Roman" w:hAnsi="Times New Roman" w:cs="Times New Roman"/>
                <w:b/>
                <w:bCs/>
                <w:color w:val="auto"/>
              </w:rPr>
              <w:t>-0.24</w:t>
            </w:r>
          </w:p>
        </w:tc>
        <w:tc>
          <w:tcPr>
            <w:tcW w:w="0" w:type="auto"/>
            <w:tcBorders>
              <w:top w:val="nil"/>
              <w:left w:val="nil"/>
              <w:bottom w:val="nil"/>
              <w:right w:val="nil"/>
            </w:tcBorders>
          </w:tcPr>
          <w:p w14:paraId="4980AAB1" w14:textId="07D06E3C" w:rsidR="007266FB" w:rsidRPr="009C1891" w:rsidRDefault="00C274C3" w:rsidP="007266FB">
            <w:pPr>
              <w:rPr>
                <w:rFonts w:ascii="Times New Roman" w:hAnsi="Times New Roman" w:cs="Times New Roman"/>
                <w:b/>
                <w:bCs/>
                <w:color w:val="auto"/>
              </w:rPr>
            </w:pPr>
            <w:r w:rsidRPr="009C1891">
              <w:rPr>
                <w:rFonts w:ascii="Times New Roman" w:hAnsi="Times New Roman" w:cs="Times New Roman"/>
                <w:b/>
                <w:bCs/>
                <w:color w:val="auto"/>
              </w:rPr>
              <w:t>0.08</w:t>
            </w:r>
          </w:p>
        </w:tc>
        <w:tc>
          <w:tcPr>
            <w:tcW w:w="0" w:type="auto"/>
            <w:tcBorders>
              <w:top w:val="nil"/>
              <w:left w:val="nil"/>
              <w:bottom w:val="nil"/>
              <w:right w:val="nil"/>
            </w:tcBorders>
          </w:tcPr>
          <w:p w14:paraId="68212F53" w14:textId="00E8B598" w:rsidR="007266FB" w:rsidRPr="009C1891" w:rsidRDefault="00C274C3" w:rsidP="007266FB">
            <w:pPr>
              <w:rPr>
                <w:rFonts w:ascii="Times New Roman" w:hAnsi="Times New Roman" w:cs="Times New Roman"/>
                <w:b/>
                <w:bCs/>
                <w:color w:val="auto"/>
              </w:rPr>
            </w:pPr>
            <w:r w:rsidRPr="009C1891">
              <w:rPr>
                <w:rFonts w:ascii="Times New Roman" w:hAnsi="Times New Roman" w:cs="Times New Roman"/>
                <w:b/>
                <w:bCs/>
                <w:color w:val="auto"/>
              </w:rPr>
              <w:t>3.02</w:t>
            </w:r>
          </w:p>
        </w:tc>
        <w:tc>
          <w:tcPr>
            <w:tcW w:w="0" w:type="auto"/>
            <w:tcBorders>
              <w:top w:val="nil"/>
              <w:left w:val="nil"/>
              <w:bottom w:val="nil"/>
              <w:right w:val="nil"/>
            </w:tcBorders>
          </w:tcPr>
          <w:p w14:paraId="5C2179FD" w14:textId="5C42DF2C" w:rsidR="007266FB" w:rsidRPr="009C1891" w:rsidRDefault="00C274C3" w:rsidP="007266FB">
            <w:pPr>
              <w:rPr>
                <w:rFonts w:ascii="Times New Roman" w:hAnsi="Times New Roman" w:cs="Times New Roman"/>
                <w:b/>
                <w:bCs/>
                <w:color w:val="auto"/>
              </w:rPr>
            </w:pPr>
            <w:r w:rsidRPr="009C1891">
              <w:rPr>
                <w:rFonts w:ascii="Times New Roman" w:hAnsi="Times New Roman" w:cs="Times New Roman"/>
                <w:b/>
                <w:bCs/>
                <w:color w:val="auto"/>
              </w:rPr>
              <w:t>.003</w:t>
            </w:r>
          </w:p>
        </w:tc>
        <w:tc>
          <w:tcPr>
            <w:tcW w:w="0" w:type="auto"/>
            <w:tcBorders>
              <w:top w:val="nil"/>
              <w:left w:val="nil"/>
              <w:bottom w:val="nil"/>
              <w:right w:val="nil"/>
            </w:tcBorders>
          </w:tcPr>
          <w:p w14:paraId="0B51BBE6" w14:textId="681672E3" w:rsidR="007266FB" w:rsidRPr="009C1891" w:rsidRDefault="00C274C3" w:rsidP="007266FB">
            <w:pPr>
              <w:rPr>
                <w:rFonts w:ascii="Times New Roman" w:hAnsi="Times New Roman" w:cs="Times New Roman"/>
                <w:b/>
                <w:bCs/>
                <w:color w:val="auto"/>
              </w:rPr>
            </w:pPr>
            <w:r w:rsidRPr="009C1891">
              <w:rPr>
                <w:rFonts w:ascii="Times New Roman" w:hAnsi="Times New Roman" w:cs="Times New Roman"/>
                <w:b/>
                <w:bCs/>
                <w:color w:val="auto"/>
              </w:rPr>
              <w:t>[-0.40 -0.08]</w:t>
            </w:r>
          </w:p>
        </w:tc>
      </w:tr>
      <w:tr w:rsidR="007266FB" w:rsidRPr="009C1891" w14:paraId="5927C120" w14:textId="77777777" w:rsidTr="0092767E">
        <w:trPr>
          <w:trHeight w:val="360"/>
        </w:trPr>
        <w:tc>
          <w:tcPr>
            <w:tcW w:w="0" w:type="auto"/>
            <w:tcBorders>
              <w:top w:val="nil"/>
              <w:left w:val="nil"/>
              <w:bottom w:val="single" w:sz="4" w:space="0" w:color="auto"/>
              <w:right w:val="nil"/>
            </w:tcBorders>
          </w:tcPr>
          <w:p w14:paraId="3797E830" w14:textId="77777777" w:rsidR="007266FB" w:rsidRPr="009C1891" w:rsidRDefault="007266FB" w:rsidP="007266FB">
            <w:pPr>
              <w:rPr>
                <w:rFonts w:ascii="Times New Roman" w:hAnsi="Times New Roman" w:cs="Times New Roman"/>
                <w:color w:val="auto"/>
              </w:rPr>
            </w:pPr>
          </w:p>
        </w:tc>
        <w:tc>
          <w:tcPr>
            <w:tcW w:w="0" w:type="auto"/>
            <w:tcBorders>
              <w:top w:val="nil"/>
              <w:left w:val="nil"/>
              <w:bottom w:val="single" w:sz="4" w:space="0" w:color="auto"/>
              <w:right w:val="nil"/>
            </w:tcBorders>
          </w:tcPr>
          <w:p w14:paraId="59B3512D" w14:textId="77777777" w:rsidR="007266FB" w:rsidRPr="009C1891" w:rsidRDefault="007266FB" w:rsidP="007266FB">
            <w:pPr>
              <w:rPr>
                <w:rFonts w:ascii="Times New Roman" w:hAnsi="Times New Roman" w:cs="Times New Roman"/>
                <w:color w:val="auto"/>
              </w:rPr>
            </w:pPr>
          </w:p>
        </w:tc>
        <w:tc>
          <w:tcPr>
            <w:tcW w:w="0" w:type="auto"/>
            <w:tcBorders>
              <w:top w:val="nil"/>
              <w:left w:val="nil"/>
              <w:bottom w:val="single" w:sz="4" w:space="0" w:color="auto"/>
              <w:right w:val="nil"/>
            </w:tcBorders>
          </w:tcPr>
          <w:p w14:paraId="4F3E2016" w14:textId="698DFEE2" w:rsidR="007266FB" w:rsidRPr="009C1891" w:rsidRDefault="007266FB" w:rsidP="007266FB">
            <w:pPr>
              <w:rPr>
                <w:rFonts w:ascii="Times New Roman" w:hAnsi="Times New Roman" w:cs="Times New Roman"/>
                <w:color w:val="auto"/>
              </w:rPr>
            </w:pPr>
            <w:r w:rsidRPr="009C1891">
              <w:rPr>
                <w:rFonts w:ascii="Times New Roman" w:hAnsi="Times New Roman" w:cs="Times New Roman"/>
                <w:color w:val="auto"/>
              </w:rPr>
              <w:t>Age</w:t>
            </w:r>
            <w:r w:rsidRPr="009C1891">
              <w:rPr>
                <w:rFonts w:ascii="Times New Roman" w:hAnsi="Times New Roman" w:cs="Times New Roman"/>
                <w:color w:val="auto"/>
                <w:vertAlign w:val="superscript"/>
              </w:rPr>
              <w:t>2</w:t>
            </w:r>
          </w:p>
        </w:tc>
        <w:tc>
          <w:tcPr>
            <w:tcW w:w="0" w:type="auto"/>
            <w:tcBorders>
              <w:top w:val="nil"/>
              <w:left w:val="nil"/>
              <w:bottom w:val="single" w:sz="4" w:space="0" w:color="auto"/>
              <w:right w:val="nil"/>
            </w:tcBorders>
          </w:tcPr>
          <w:p w14:paraId="1D61C5AF" w14:textId="135C5534" w:rsidR="007266FB" w:rsidRPr="009C1891" w:rsidRDefault="00C274C3" w:rsidP="007266FB">
            <w:pPr>
              <w:rPr>
                <w:rFonts w:ascii="Times New Roman" w:hAnsi="Times New Roman" w:cs="Times New Roman"/>
                <w:color w:val="auto"/>
              </w:rPr>
            </w:pPr>
            <w:r w:rsidRPr="009C1891">
              <w:rPr>
                <w:rFonts w:ascii="Times New Roman" w:hAnsi="Times New Roman" w:cs="Times New Roman"/>
                <w:color w:val="auto"/>
              </w:rPr>
              <w:t>0.16</w:t>
            </w:r>
          </w:p>
        </w:tc>
        <w:tc>
          <w:tcPr>
            <w:tcW w:w="0" w:type="auto"/>
            <w:tcBorders>
              <w:top w:val="nil"/>
              <w:left w:val="nil"/>
              <w:bottom w:val="single" w:sz="4" w:space="0" w:color="auto"/>
              <w:right w:val="nil"/>
            </w:tcBorders>
          </w:tcPr>
          <w:p w14:paraId="4AE98E4F" w14:textId="42654462" w:rsidR="007266FB" w:rsidRPr="009C1891" w:rsidRDefault="00C274C3" w:rsidP="007266FB">
            <w:pPr>
              <w:rPr>
                <w:rFonts w:ascii="Times New Roman" w:hAnsi="Times New Roman" w:cs="Times New Roman"/>
                <w:color w:val="auto"/>
              </w:rPr>
            </w:pPr>
            <w:r w:rsidRPr="009C1891">
              <w:rPr>
                <w:rFonts w:ascii="Times New Roman" w:hAnsi="Times New Roman" w:cs="Times New Roman"/>
                <w:color w:val="auto"/>
              </w:rPr>
              <w:t>0.08</w:t>
            </w:r>
          </w:p>
        </w:tc>
        <w:tc>
          <w:tcPr>
            <w:tcW w:w="0" w:type="auto"/>
            <w:tcBorders>
              <w:top w:val="nil"/>
              <w:left w:val="nil"/>
              <w:bottom w:val="single" w:sz="4" w:space="0" w:color="auto"/>
              <w:right w:val="nil"/>
            </w:tcBorders>
          </w:tcPr>
          <w:p w14:paraId="7D054E54" w14:textId="672D7FA7" w:rsidR="007266FB" w:rsidRPr="009C1891" w:rsidRDefault="00C274C3" w:rsidP="007266FB">
            <w:pPr>
              <w:rPr>
                <w:rFonts w:ascii="Times New Roman" w:hAnsi="Times New Roman" w:cs="Times New Roman"/>
                <w:color w:val="auto"/>
              </w:rPr>
            </w:pPr>
            <w:r w:rsidRPr="009C1891">
              <w:rPr>
                <w:rFonts w:ascii="Times New Roman" w:hAnsi="Times New Roman" w:cs="Times New Roman"/>
                <w:color w:val="auto"/>
              </w:rPr>
              <w:t>1.89</w:t>
            </w:r>
          </w:p>
        </w:tc>
        <w:tc>
          <w:tcPr>
            <w:tcW w:w="0" w:type="auto"/>
            <w:tcBorders>
              <w:top w:val="nil"/>
              <w:left w:val="nil"/>
              <w:bottom w:val="single" w:sz="4" w:space="0" w:color="auto"/>
              <w:right w:val="nil"/>
            </w:tcBorders>
          </w:tcPr>
          <w:p w14:paraId="4F9AE05B" w14:textId="7A845BAA" w:rsidR="007266FB" w:rsidRPr="009C1891" w:rsidRDefault="00C274C3" w:rsidP="007266FB">
            <w:pPr>
              <w:rPr>
                <w:rFonts w:ascii="Times New Roman" w:hAnsi="Times New Roman" w:cs="Times New Roman"/>
                <w:color w:val="auto"/>
              </w:rPr>
            </w:pPr>
            <w:r w:rsidRPr="009C1891">
              <w:rPr>
                <w:rFonts w:ascii="Times New Roman" w:hAnsi="Times New Roman" w:cs="Times New Roman"/>
                <w:color w:val="auto"/>
              </w:rPr>
              <w:t>.060</w:t>
            </w:r>
          </w:p>
        </w:tc>
        <w:tc>
          <w:tcPr>
            <w:tcW w:w="0" w:type="auto"/>
            <w:tcBorders>
              <w:top w:val="nil"/>
              <w:left w:val="nil"/>
              <w:bottom w:val="single" w:sz="4" w:space="0" w:color="auto"/>
              <w:right w:val="nil"/>
            </w:tcBorders>
          </w:tcPr>
          <w:p w14:paraId="039DD602" w14:textId="1B4136AC" w:rsidR="007266FB" w:rsidRPr="009C1891" w:rsidRDefault="00C274C3" w:rsidP="007266FB">
            <w:pPr>
              <w:rPr>
                <w:rFonts w:ascii="Times New Roman" w:hAnsi="Times New Roman" w:cs="Times New Roman"/>
                <w:color w:val="auto"/>
              </w:rPr>
            </w:pPr>
            <w:r w:rsidRPr="009C1891">
              <w:rPr>
                <w:rFonts w:ascii="Times New Roman" w:hAnsi="Times New Roman" w:cs="Times New Roman"/>
                <w:color w:val="auto"/>
              </w:rPr>
              <w:t>[-0.01 0.32]</w:t>
            </w:r>
          </w:p>
        </w:tc>
      </w:tr>
    </w:tbl>
    <w:p w14:paraId="75655E10" w14:textId="0603F21D" w:rsidR="000F4846" w:rsidRPr="009C1891" w:rsidRDefault="00FF6A04" w:rsidP="000F4846">
      <w:pPr>
        <w:contextualSpacing/>
        <w:rPr>
          <w:rFonts w:ascii="Times New Roman" w:hAnsi="Times New Roman" w:cs="Times New Roman"/>
          <w:color w:val="auto"/>
          <w:vertAlign w:val="subscript"/>
          <w:lang w:eastAsia="en-US" w:bidi="ar-SA"/>
        </w:rPr>
      </w:pPr>
      <w:r w:rsidRPr="009C1891">
        <w:rPr>
          <w:rFonts w:ascii="Times New Roman" w:hAnsi="Times New Roman" w:cs="Times New Roman"/>
          <w:b/>
          <w:bCs/>
          <w:color w:val="auto"/>
        </w:rPr>
        <w:t>Note. BOLD</w:t>
      </w:r>
      <w:r w:rsidRPr="009C1891">
        <w:rPr>
          <w:rFonts w:ascii="Times New Roman" w:hAnsi="Times New Roman" w:cs="Times New Roman"/>
          <w:color w:val="auto"/>
        </w:rPr>
        <w:t xml:space="preserve">=significant. DiscP=disconfirming-the-positive scenarios. DiscN=disconfirming-the-negative scenarios. PII=Positive Interpretation Inflexibility. NII=Negative Interpretation Inflexibility. NIB=Negative Interpretation Bias. PIB=Positive Interpretation Bias. </w:t>
      </w:r>
      <w:r w:rsidR="000F4846" w:rsidRPr="009C1891">
        <w:rPr>
          <w:rFonts w:ascii="Times New Roman" w:hAnsi="Times New Roman" w:cs="Times New Roman"/>
          <w:color w:val="auto"/>
        </w:rPr>
        <w:t xml:space="preserve">When predicting NII from age, </w:t>
      </w:r>
      <w:r w:rsidR="000F4846" w:rsidRPr="009C1891">
        <w:rPr>
          <w:rFonts w:ascii="Times New Roman" w:hAnsi="Times New Roman" w:cs="Times New Roman"/>
          <w:i/>
          <w:iCs/>
          <w:color w:val="auto"/>
        </w:rPr>
        <w:t>F</w:t>
      </w:r>
      <w:r w:rsidR="000F4846" w:rsidRPr="009C1891">
        <w:rPr>
          <w:rFonts w:ascii="Times New Roman" w:hAnsi="Times New Roman" w:cs="Times New Roman"/>
          <w:color w:val="auto"/>
        </w:rPr>
        <w:t>(3,</w:t>
      </w:r>
      <w:r w:rsidR="00F35A58" w:rsidRPr="009C1891">
        <w:rPr>
          <w:rFonts w:ascii="Times New Roman" w:hAnsi="Times New Roman" w:cs="Times New Roman"/>
          <w:color w:val="auto"/>
        </w:rPr>
        <w:t>156</w:t>
      </w:r>
      <w:r w:rsidR="000F4846" w:rsidRPr="009C1891">
        <w:rPr>
          <w:rFonts w:ascii="Times New Roman" w:hAnsi="Times New Roman" w:cs="Times New Roman"/>
          <w:color w:val="auto"/>
        </w:rPr>
        <w:t>)=3.6</w:t>
      </w:r>
      <w:r w:rsidR="00F35A58" w:rsidRPr="009C1891">
        <w:rPr>
          <w:rFonts w:ascii="Times New Roman" w:hAnsi="Times New Roman" w:cs="Times New Roman"/>
          <w:color w:val="auto"/>
        </w:rPr>
        <w:t>3</w:t>
      </w:r>
      <w:r w:rsidR="000F4846" w:rsidRPr="009C1891">
        <w:rPr>
          <w:rFonts w:ascii="Times New Roman" w:hAnsi="Times New Roman" w:cs="Times New Roman"/>
          <w:color w:val="auto"/>
        </w:rPr>
        <w:t xml:space="preserve">, </w:t>
      </w:r>
      <w:r w:rsidR="000F4846" w:rsidRPr="009C1891">
        <w:rPr>
          <w:rFonts w:ascii="Times New Roman" w:hAnsi="Times New Roman" w:cs="Times New Roman"/>
          <w:i/>
          <w:iCs/>
          <w:color w:val="auto"/>
        </w:rPr>
        <w:t>p</w:t>
      </w:r>
      <w:r w:rsidR="000F4846" w:rsidRPr="009C1891">
        <w:rPr>
          <w:rFonts w:ascii="Times New Roman" w:hAnsi="Times New Roman" w:cs="Times New Roman"/>
          <w:color w:val="auto"/>
        </w:rPr>
        <w:t>=.0</w:t>
      </w:r>
      <w:r w:rsidR="00F35A58" w:rsidRPr="009C1891">
        <w:rPr>
          <w:rFonts w:ascii="Times New Roman" w:hAnsi="Times New Roman" w:cs="Times New Roman"/>
          <w:color w:val="auto"/>
        </w:rPr>
        <w:t>29</w:t>
      </w:r>
      <w:r w:rsidR="000F4846" w:rsidRPr="009C1891">
        <w:rPr>
          <w:rFonts w:ascii="Times New Roman" w:hAnsi="Times New Roman" w:cs="Times New Roman"/>
          <w:color w:val="auto"/>
        </w:rPr>
        <w:t xml:space="preserve">, adjusted </w:t>
      </w:r>
      <w:r w:rsidR="000F4846" w:rsidRPr="009C1891">
        <w:rPr>
          <w:rFonts w:ascii="Times New Roman" w:hAnsi="Times New Roman" w:cs="Times New Roman"/>
          <w:i/>
          <w:iCs/>
          <w:color w:val="auto"/>
        </w:rPr>
        <w:t>R</w:t>
      </w:r>
      <w:r w:rsidR="000F4846" w:rsidRPr="009C1891">
        <w:rPr>
          <w:rFonts w:ascii="Times New Roman" w:hAnsi="Times New Roman" w:cs="Times New Roman"/>
          <w:i/>
          <w:iCs/>
          <w:color w:val="auto"/>
          <w:vertAlign w:val="superscript"/>
        </w:rPr>
        <w:t>2</w:t>
      </w:r>
      <w:r w:rsidR="000F4846" w:rsidRPr="009C1891">
        <w:rPr>
          <w:rFonts w:ascii="Times New Roman" w:hAnsi="Times New Roman" w:cs="Times New Roman"/>
          <w:color w:val="auto"/>
        </w:rPr>
        <w:t>=.0</w:t>
      </w:r>
      <w:r w:rsidR="00F35A58" w:rsidRPr="009C1891">
        <w:rPr>
          <w:rFonts w:ascii="Times New Roman" w:hAnsi="Times New Roman" w:cs="Times New Roman"/>
          <w:color w:val="auto"/>
        </w:rPr>
        <w:t>3</w:t>
      </w:r>
      <w:r w:rsidR="000F4846" w:rsidRPr="009C1891">
        <w:rPr>
          <w:rFonts w:ascii="Times New Roman" w:hAnsi="Times New Roman" w:cs="Times New Roman"/>
          <w:color w:val="auto"/>
        </w:rPr>
        <w:t xml:space="preserve">. When predicting PIB (DiscN) from age, </w:t>
      </w:r>
      <w:r w:rsidR="000F4846" w:rsidRPr="009C1891">
        <w:rPr>
          <w:rFonts w:ascii="Times New Roman" w:hAnsi="Times New Roman" w:cs="Times New Roman"/>
          <w:i/>
          <w:iCs/>
          <w:color w:val="auto"/>
        </w:rPr>
        <w:t>F</w:t>
      </w:r>
      <w:r w:rsidR="000F4846" w:rsidRPr="009C1891">
        <w:rPr>
          <w:rFonts w:ascii="Times New Roman" w:hAnsi="Times New Roman" w:cs="Times New Roman"/>
          <w:color w:val="auto"/>
        </w:rPr>
        <w:t>(3,1</w:t>
      </w:r>
      <w:r w:rsidR="007266FB" w:rsidRPr="009C1891">
        <w:rPr>
          <w:rFonts w:ascii="Times New Roman" w:hAnsi="Times New Roman" w:cs="Times New Roman"/>
          <w:color w:val="auto"/>
        </w:rPr>
        <w:t>5</w:t>
      </w:r>
      <w:r w:rsidR="000F4846" w:rsidRPr="009C1891">
        <w:rPr>
          <w:rFonts w:ascii="Times New Roman" w:hAnsi="Times New Roman" w:cs="Times New Roman"/>
          <w:color w:val="auto"/>
        </w:rPr>
        <w:t>6)=</w:t>
      </w:r>
      <w:r w:rsidR="007266FB" w:rsidRPr="009C1891">
        <w:rPr>
          <w:rFonts w:ascii="Times New Roman" w:hAnsi="Times New Roman" w:cs="Times New Roman"/>
          <w:color w:val="auto"/>
        </w:rPr>
        <w:t>3</w:t>
      </w:r>
      <w:r w:rsidR="000F4846" w:rsidRPr="009C1891">
        <w:rPr>
          <w:rFonts w:ascii="Times New Roman" w:hAnsi="Times New Roman" w:cs="Times New Roman"/>
          <w:color w:val="auto"/>
        </w:rPr>
        <w:t>.</w:t>
      </w:r>
      <w:r w:rsidR="007266FB" w:rsidRPr="009C1891">
        <w:rPr>
          <w:rFonts w:ascii="Times New Roman" w:hAnsi="Times New Roman" w:cs="Times New Roman"/>
          <w:color w:val="auto"/>
        </w:rPr>
        <w:t>53</w:t>
      </w:r>
      <w:r w:rsidR="000F4846" w:rsidRPr="009C1891">
        <w:rPr>
          <w:rFonts w:ascii="Times New Roman" w:hAnsi="Times New Roman" w:cs="Times New Roman"/>
          <w:color w:val="auto"/>
        </w:rPr>
        <w:t xml:space="preserve">, </w:t>
      </w:r>
      <w:r w:rsidR="000F4846" w:rsidRPr="009C1891">
        <w:rPr>
          <w:rFonts w:ascii="Times New Roman" w:hAnsi="Times New Roman" w:cs="Times New Roman"/>
          <w:i/>
          <w:iCs/>
          <w:color w:val="auto"/>
        </w:rPr>
        <w:t>p</w:t>
      </w:r>
      <w:r w:rsidR="000F4846" w:rsidRPr="009C1891">
        <w:rPr>
          <w:rFonts w:ascii="Times New Roman" w:hAnsi="Times New Roman" w:cs="Times New Roman"/>
          <w:color w:val="auto"/>
        </w:rPr>
        <w:t>=.</w:t>
      </w:r>
      <w:r w:rsidR="007266FB" w:rsidRPr="009C1891">
        <w:rPr>
          <w:rFonts w:ascii="Times New Roman" w:hAnsi="Times New Roman" w:cs="Times New Roman"/>
          <w:color w:val="auto"/>
        </w:rPr>
        <w:t>032</w:t>
      </w:r>
      <w:r w:rsidR="000F4846" w:rsidRPr="009C1891">
        <w:rPr>
          <w:rFonts w:ascii="Times New Roman" w:hAnsi="Times New Roman" w:cs="Times New Roman"/>
          <w:color w:val="auto"/>
        </w:rPr>
        <w:t xml:space="preserve">, adjusted </w:t>
      </w:r>
      <w:r w:rsidR="000F4846" w:rsidRPr="009C1891">
        <w:rPr>
          <w:rFonts w:ascii="Times New Roman" w:hAnsi="Times New Roman" w:cs="Times New Roman"/>
          <w:i/>
          <w:iCs/>
          <w:color w:val="auto"/>
        </w:rPr>
        <w:t>R</w:t>
      </w:r>
      <w:r w:rsidR="000F4846" w:rsidRPr="009C1891">
        <w:rPr>
          <w:rFonts w:ascii="Times New Roman" w:hAnsi="Times New Roman" w:cs="Times New Roman"/>
          <w:i/>
          <w:iCs/>
          <w:color w:val="auto"/>
          <w:vertAlign w:val="superscript"/>
        </w:rPr>
        <w:t>2</w:t>
      </w:r>
      <w:r w:rsidR="000F4846" w:rsidRPr="009C1891">
        <w:rPr>
          <w:rFonts w:ascii="Times New Roman" w:hAnsi="Times New Roman" w:cs="Times New Roman"/>
          <w:color w:val="auto"/>
        </w:rPr>
        <w:t>=.0</w:t>
      </w:r>
      <w:r w:rsidR="007266FB" w:rsidRPr="009C1891">
        <w:rPr>
          <w:rFonts w:ascii="Times New Roman" w:hAnsi="Times New Roman" w:cs="Times New Roman"/>
          <w:color w:val="auto"/>
        </w:rPr>
        <w:t>3</w:t>
      </w:r>
      <w:r w:rsidR="000F4846" w:rsidRPr="009C1891">
        <w:rPr>
          <w:rFonts w:ascii="Times New Roman" w:hAnsi="Times New Roman" w:cs="Times New Roman"/>
          <w:color w:val="auto"/>
        </w:rPr>
        <w:t xml:space="preserve">. When predicting NIB (DiscN) from age, </w:t>
      </w:r>
      <w:r w:rsidR="000F4846" w:rsidRPr="009C1891">
        <w:rPr>
          <w:rFonts w:ascii="Times New Roman" w:hAnsi="Times New Roman" w:cs="Times New Roman"/>
          <w:i/>
          <w:iCs/>
          <w:color w:val="auto"/>
        </w:rPr>
        <w:t>F</w:t>
      </w:r>
      <w:r w:rsidR="000F4846" w:rsidRPr="009C1891">
        <w:rPr>
          <w:rFonts w:ascii="Times New Roman" w:hAnsi="Times New Roman" w:cs="Times New Roman"/>
          <w:color w:val="auto"/>
        </w:rPr>
        <w:t>(3,1</w:t>
      </w:r>
      <w:r w:rsidR="002B7295" w:rsidRPr="009C1891">
        <w:rPr>
          <w:rFonts w:ascii="Times New Roman" w:hAnsi="Times New Roman" w:cs="Times New Roman"/>
          <w:color w:val="auto"/>
        </w:rPr>
        <w:t>5</w:t>
      </w:r>
      <w:r w:rsidR="000F4846" w:rsidRPr="009C1891">
        <w:rPr>
          <w:rFonts w:ascii="Times New Roman" w:hAnsi="Times New Roman" w:cs="Times New Roman"/>
          <w:color w:val="auto"/>
        </w:rPr>
        <w:t>6)</w:t>
      </w:r>
      <w:r w:rsidR="002B7295" w:rsidRPr="009C1891">
        <w:rPr>
          <w:rFonts w:ascii="Times New Roman" w:hAnsi="Times New Roman" w:cs="Times New Roman"/>
          <w:color w:val="auto"/>
        </w:rPr>
        <w:t>=</w:t>
      </w:r>
      <w:r w:rsidR="000F4846" w:rsidRPr="009C1891">
        <w:rPr>
          <w:rFonts w:ascii="Times New Roman" w:hAnsi="Times New Roman" w:cs="Times New Roman"/>
          <w:color w:val="auto"/>
        </w:rPr>
        <w:t>1</w:t>
      </w:r>
      <w:r w:rsidR="002B7295" w:rsidRPr="009C1891">
        <w:rPr>
          <w:rFonts w:ascii="Times New Roman" w:hAnsi="Times New Roman" w:cs="Times New Roman"/>
          <w:color w:val="auto"/>
        </w:rPr>
        <w:t>.99</w:t>
      </w:r>
      <w:r w:rsidR="000F4846" w:rsidRPr="009C1891">
        <w:rPr>
          <w:rFonts w:ascii="Times New Roman" w:hAnsi="Times New Roman" w:cs="Times New Roman"/>
          <w:color w:val="auto"/>
        </w:rPr>
        <w:t xml:space="preserve">, </w:t>
      </w:r>
      <w:r w:rsidR="000F4846" w:rsidRPr="009C1891">
        <w:rPr>
          <w:rFonts w:ascii="Times New Roman" w:hAnsi="Times New Roman" w:cs="Times New Roman"/>
          <w:i/>
          <w:iCs/>
          <w:color w:val="auto"/>
        </w:rPr>
        <w:t>p</w:t>
      </w:r>
      <w:r w:rsidR="000F4846" w:rsidRPr="009C1891">
        <w:rPr>
          <w:rFonts w:ascii="Times New Roman" w:hAnsi="Times New Roman" w:cs="Times New Roman"/>
          <w:color w:val="auto"/>
        </w:rPr>
        <w:t>=.</w:t>
      </w:r>
      <w:r w:rsidR="002B7295" w:rsidRPr="009C1891">
        <w:rPr>
          <w:rFonts w:ascii="Times New Roman" w:hAnsi="Times New Roman" w:cs="Times New Roman"/>
          <w:color w:val="auto"/>
        </w:rPr>
        <w:t>141</w:t>
      </w:r>
      <w:r w:rsidR="000F4846" w:rsidRPr="009C1891">
        <w:rPr>
          <w:rFonts w:ascii="Times New Roman" w:hAnsi="Times New Roman" w:cs="Times New Roman"/>
          <w:color w:val="auto"/>
        </w:rPr>
        <w:t xml:space="preserve">, adjusted </w:t>
      </w:r>
      <w:r w:rsidR="000F4846" w:rsidRPr="009C1891">
        <w:rPr>
          <w:rFonts w:ascii="Times New Roman" w:hAnsi="Times New Roman" w:cs="Times New Roman"/>
          <w:i/>
          <w:iCs/>
          <w:color w:val="auto"/>
        </w:rPr>
        <w:t>R</w:t>
      </w:r>
      <w:r w:rsidR="000F4846" w:rsidRPr="009C1891">
        <w:rPr>
          <w:rFonts w:ascii="Times New Roman" w:hAnsi="Times New Roman" w:cs="Times New Roman"/>
          <w:i/>
          <w:iCs/>
          <w:color w:val="auto"/>
          <w:vertAlign w:val="superscript"/>
        </w:rPr>
        <w:t>2</w:t>
      </w:r>
      <w:r w:rsidR="000F4846" w:rsidRPr="009C1891">
        <w:rPr>
          <w:rFonts w:ascii="Times New Roman" w:hAnsi="Times New Roman" w:cs="Times New Roman"/>
          <w:color w:val="auto"/>
        </w:rPr>
        <w:t>=.0</w:t>
      </w:r>
      <w:r w:rsidR="002B7295" w:rsidRPr="009C1891">
        <w:rPr>
          <w:rFonts w:ascii="Times New Roman" w:hAnsi="Times New Roman" w:cs="Times New Roman"/>
          <w:color w:val="auto"/>
        </w:rPr>
        <w:t>1</w:t>
      </w:r>
      <w:r w:rsidR="000F4846" w:rsidRPr="009C1891">
        <w:rPr>
          <w:rFonts w:ascii="Times New Roman" w:hAnsi="Times New Roman" w:cs="Times New Roman"/>
          <w:color w:val="auto"/>
        </w:rPr>
        <w:t xml:space="preserve">. When predicting PII from age, </w:t>
      </w:r>
      <w:r w:rsidR="000F4846" w:rsidRPr="009C1891">
        <w:rPr>
          <w:rFonts w:ascii="Times New Roman" w:hAnsi="Times New Roman" w:cs="Times New Roman"/>
          <w:i/>
          <w:iCs/>
          <w:color w:val="auto"/>
        </w:rPr>
        <w:t>F</w:t>
      </w:r>
      <w:r w:rsidR="000F4846" w:rsidRPr="009C1891">
        <w:rPr>
          <w:rFonts w:ascii="Times New Roman" w:hAnsi="Times New Roman" w:cs="Times New Roman"/>
          <w:color w:val="auto"/>
        </w:rPr>
        <w:t>(3,1</w:t>
      </w:r>
      <w:r w:rsidR="00C274C3" w:rsidRPr="009C1891">
        <w:rPr>
          <w:rFonts w:ascii="Times New Roman" w:hAnsi="Times New Roman" w:cs="Times New Roman"/>
          <w:color w:val="auto"/>
        </w:rPr>
        <w:t>5</w:t>
      </w:r>
      <w:r w:rsidR="000F4846" w:rsidRPr="009C1891">
        <w:rPr>
          <w:rFonts w:ascii="Times New Roman" w:hAnsi="Times New Roman" w:cs="Times New Roman"/>
          <w:color w:val="auto"/>
        </w:rPr>
        <w:t>6)=</w:t>
      </w:r>
      <w:r w:rsidR="00C274C3" w:rsidRPr="009C1891">
        <w:rPr>
          <w:rFonts w:ascii="Times New Roman" w:hAnsi="Times New Roman" w:cs="Times New Roman"/>
          <w:color w:val="auto"/>
        </w:rPr>
        <w:t>4</w:t>
      </w:r>
      <w:r w:rsidR="000F4846" w:rsidRPr="009C1891">
        <w:rPr>
          <w:rFonts w:ascii="Times New Roman" w:hAnsi="Times New Roman" w:cs="Times New Roman"/>
          <w:color w:val="auto"/>
        </w:rPr>
        <w:t>.</w:t>
      </w:r>
      <w:r w:rsidR="00C274C3" w:rsidRPr="009C1891">
        <w:rPr>
          <w:rFonts w:ascii="Times New Roman" w:hAnsi="Times New Roman" w:cs="Times New Roman"/>
          <w:color w:val="auto"/>
        </w:rPr>
        <w:t>20</w:t>
      </w:r>
      <w:r w:rsidR="000F4846" w:rsidRPr="009C1891">
        <w:rPr>
          <w:rFonts w:ascii="Times New Roman" w:hAnsi="Times New Roman" w:cs="Times New Roman"/>
          <w:color w:val="auto"/>
        </w:rPr>
        <w:t xml:space="preserve">, </w:t>
      </w:r>
      <w:r w:rsidR="000F4846" w:rsidRPr="009C1891">
        <w:rPr>
          <w:rFonts w:ascii="Times New Roman" w:hAnsi="Times New Roman" w:cs="Times New Roman"/>
          <w:i/>
          <w:iCs/>
          <w:color w:val="auto"/>
        </w:rPr>
        <w:t>p</w:t>
      </w:r>
      <w:r w:rsidR="000F4846" w:rsidRPr="009C1891">
        <w:rPr>
          <w:rFonts w:ascii="Times New Roman" w:hAnsi="Times New Roman" w:cs="Times New Roman"/>
          <w:color w:val="auto"/>
        </w:rPr>
        <w:t>=.01</w:t>
      </w:r>
      <w:r w:rsidR="00C274C3" w:rsidRPr="009C1891">
        <w:rPr>
          <w:rFonts w:ascii="Times New Roman" w:hAnsi="Times New Roman" w:cs="Times New Roman"/>
          <w:color w:val="auto"/>
        </w:rPr>
        <w:t>7</w:t>
      </w:r>
      <w:r w:rsidR="000F4846" w:rsidRPr="009C1891">
        <w:rPr>
          <w:rFonts w:ascii="Times New Roman" w:hAnsi="Times New Roman" w:cs="Times New Roman"/>
          <w:color w:val="auto"/>
        </w:rPr>
        <w:t xml:space="preserve">, adjusted </w:t>
      </w:r>
      <w:r w:rsidR="000F4846" w:rsidRPr="009C1891">
        <w:rPr>
          <w:rFonts w:ascii="Times New Roman" w:hAnsi="Times New Roman" w:cs="Times New Roman"/>
          <w:i/>
          <w:iCs/>
          <w:color w:val="auto"/>
        </w:rPr>
        <w:t>R</w:t>
      </w:r>
      <w:r w:rsidR="000F4846" w:rsidRPr="009C1891">
        <w:rPr>
          <w:rFonts w:ascii="Times New Roman" w:hAnsi="Times New Roman" w:cs="Times New Roman"/>
          <w:i/>
          <w:iCs/>
          <w:color w:val="auto"/>
          <w:vertAlign w:val="superscript"/>
        </w:rPr>
        <w:t>2</w:t>
      </w:r>
      <w:r w:rsidR="000F4846" w:rsidRPr="009C1891">
        <w:rPr>
          <w:rFonts w:ascii="Times New Roman" w:hAnsi="Times New Roman" w:cs="Times New Roman"/>
          <w:color w:val="auto"/>
        </w:rPr>
        <w:t>=.0</w:t>
      </w:r>
      <w:r w:rsidR="00C274C3" w:rsidRPr="009C1891">
        <w:rPr>
          <w:rFonts w:ascii="Times New Roman" w:hAnsi="Times New Roman" w:cs="Times New Roman"/>
          <w:color w:val="auto"/>
        </w:rPr>
        <w:t>4</w:t>
      </w:r>
      <w:r w:rsidR="000F4846" w:rsidRPr="009C1891">
        <w:rPr>
          <w:rFonts w:ascii="Times New Roman" w:hAnsi="Times New Roman" w:cs="Times New Roman"/>
          <w:color w:val="auto"/>
        </w:rPr>
        <w:t xml:space="preserve">. When predicting PIB (DiscP) from age, </w:t>
      </w:r>
      <w:r w:rsidR="000F4846" w:rsidRPr="009C1891">
        <w:rPr>
          <w:rFonts w:ascii="Times New Roman" w:hAnsi="Times New Roman" w:cs="Times New Roman"/>
          <w:i/>
          <w:iCs/>
          <w:color w:val="auto"/>
        </w:rPr>
        <w:t>F</w:t>
      </w:r>
      <w:r w:rsidR="000F4846" w:rsidRPr="009C1891">
        <w:rPr>
          <w:rFonts w:ascii="Times New Roman" w:hAnsi="Times New Roman" w:cs="Times New Roman"/>
          <w:color w:val="auto"/>
        </w:rPr>
        <w:t>(3,1</w:t>
      </w:r>
      <w:r w:rsidR="00FE4248" w:rsidRPr="009C1891">
        <w:rPr>
          <w:rFonts w:ascii="Times New Roman" w:hAnsi="Times New Roman" w:cs="Times New Roman"/>
          <w:color w:val="auto"/>
        </w:rPr>
        <w:t>5</w:t>
      </w:r>
      <w:r w:rsidR="000F4846" w:rsidRPr="009C1891">
        <w:rPr>
          <w:rFonts w:ascii="Times New Roman" w:hAnsi="Times New Roman" w:cs="Times New Roman"/>
          <w:color w:val="auto"/>
        </w:rPr>
        <w:t>6)=</w:t>
      </w:r>
      <w:r w:rsidR="00FE4248" w:rsidRPr="009C1891">
        <w:rPr>
          <w:rFonts w:ascii="Times New Roman" w:hAnsi="Times New Roman" w:cs="Times New Roman"/>
          <w:color w:val="auto"/>
        </w:rPr>
        <w:t>5</w:t>
      </w:r>
      <w:r w:rsidR="000F4846" w:rsidRPr="009C1891">
        <w:rPr>
          <w:rFonts w:ascii="Times New Roman" w:hAnsi="Times New Roman" w:cs="Times New Roman"/>
          <w:color w:val="auto"/>
        </w:rPr>
        <w:t>.</w:t>
      </w:r>
      <w:r w:rsidR="00FE4248" w:rsidRPr="009C1891">
        <w:rPr>
          <w:rFonts w:ascii="Times New Roman" w:hAnsi="Times New Roman" w:cs="Times New Roman"/>
          <w:color w:val="auto"/>
        </w:rPr>
        <w:t>38</w:t>
      </w:r>
      <w:r w:rsidR="000F4846" w:rsidRPr="009C1891">
        <w:rPr>
          <w:rFonts w:ascii="Times New Roman" w:hAnsi="Times New Roman" w:cs="Times New Roman"/>
          <w:color w:val="auto"/>
        </w:rPr>
        <w:t xml:space="preserve">, </w:t>
      </w:r>
      <w:r w:rsidR="000F4846" w:rsidRPr="009C1891">
        <w:rPr>
          <w:rFonts w:ascii="Times New Roman" w:hAnsi="Times New Roman" w:cs="Times New Roman"/>
          <w:i/>
          <w:iCs/>
          <w:color w:val="auto"/>
        </w:rPr>
        <w:t>p</w:t>
      </w:r>
      <w:r w:rsidR="000F4846" w:rsidRPr="009C1891">
        <w:rPr>
          <w:rFonts w:ascii="Times New Roman" w:hAnsi="Times New Roman" w:cs="Times New Roman"/>
          <w:color w:val="auto"/>
        </w:rPr>
        <w:t>=.0</w:t>
      </w:r>
      <w:r w:rsidR="00FE4248" w:rsidRPr="009C1891">
        <w:rPr>
          <w:rFonts w:ascii="Times New Roman" w:hAnsi="Times New Roman" w:cs="Times New Roman"/>
          <w:color w:val="auto"/>
        </w:rPr>
        <w:t>06</w:t>
      </w:r>
      <w:r w:rsidR="000F4846" w:rsidRPr="009C1891">
        <w:rPr>
          <w:rFonts w:ascii="Times New Roman" w:hAnsi="Times New Roman" w:cs="Times New Roman"/>
          <w:color w:val="auto"/>
        </w:rPr>
        <w:t xml:space="preserve">, adjusted </w:t>
      </w:r>
      <w:r w:rsidR="000F4846" w:rsidRPr="009C1891">
        <w:rPr>
          <w:rFonts w:ascii="Times New Roman" w:hAnsi="Times New Roman" w:cs="Times New Roman"/>
          <w:i/>
          <w:iCs/>
          <w:color w:val="auto"/>
        </w:rPr>
        <w:t>R</w:t>
      </w:r>
      <w:r w:rsidR="000F4846" w:rsidRPr="009C1891">
        <w:rPr>
          <w:rFonts w:ascii="Times New Roman" w:hAnsi="Times New Roman" w:cs="Times New Roman"/>
          <w:i/>
          <w:iCs/>
          <w:color w:val="auto"/>
          <w:vertAlign w:val="superscript"/>
        </w:rPr>
        <w:t>2</w:t>
      </w:r>
      <w:r w:rsidR="000F4846" w:rsidRPr="009C1891">
        <w:rPr>
          <w:rFonts w:ascii="Times New Roman" w:hAnsi="Times New Roman" w:cs="Times New Roman"/>
          <w:color w:val="auto"/>
        </w:rPr>
        <w:t>=.0</w:t>
      </w:r>
      <w:r w:rsidR="00FE4248" w:rsidRPr="009C1891">
        <w:rPr>
          <w:rFonts w:ascii="Times New Roman" w:hAnsi="Times New Roman" w:cs="Times New Roman"/>
          <w:color w:val="auto"/>
        </w:rPr>
        <w:t>5</w:t>
      </w:r>
      <w:r w:rsidR="000F4846" w:rsidRPr="009C1891">
        <w:rPr>
          <w:rFonts w:ascii="Times New Roman" w:hAnsi="Times New Roman" w:cs="Times New Roman"/>
          <w:color w:val="auto"/>
        </w:rPr>
        <w:t xml:space="preserve">. When predicting NIB (DiscP) from age, </w:t>
      </w:r>
      <w:r w:rsidR="000F4846" w:rsidRPr="009C1891">
        <w:rPr>
          <w:rFonts w:ascii="Times New Roman" w:hAnsi="Times New Roman" w:cs="Times New Roman"/>
          <w:i/>
          <w:iCs/>
          <w:color w:val="auto"/>
        </w:rPr>
        <w:t>F</w:t>
      </w:r>
      <w:r w:rsidR="000F4846" w:rsidRPr="009C1891">
        <w:rPr>
          <w:rFonts w:ascii="Times New Roman" w:hAnsi="Times New Roman" w:cs="Times New Roman"/>
          <w:color w:val="auto"/>
        </w:rPr>
        <w:t>(3,1</w:t>
      </w:r>
      <w:r w:rsidR="00FE4248" w:rsidRPr="009C1891">
        <w:rPr>
          <w:rFonts w:ascii="Times New Roman" w:hAnsi="Times New Roman" w:cs="Times New Roman"/>
          <w:color w:val="auto"/>
        </w:rPr>
        <w:t>5</w:t>
      </w:r>
      <w:r w:rsidR="000F4846" w:rsidRPr="009C1891">
        <w:rPr>
          <w:rFonts w:ascii="Times New Roman" w:hAnsi="Times New Roman" w:cs="Times New Roman"/>
          <w:color w:val="auto"/>
        </w:rPr>
        <w:t>6)=</w:t>
      </w:r>
      <w:r w:rsidR="00FE4248" w:rsidRPr="009C1891">
        <w:rPr>
          <w:rFonts w:ascii="Times New Roman" w:hAnsi="Times New Roman" w:cs="Times New Roman"/>
          <w:color w:val="auto"/>
        </w:rPr>
        <w:t>11</w:t>
      </w:r>
      <w:r w:rsidR="000F4846" w:rsidRPr="009C1891">
        <w:rPr>
          <w:rFonts w:ascii="Times New Roman" w:hAnsi="Times New Roman" w:cs="Times New Roman"/>
          <w:color w:val="auto"/>
        </w:rPr>
        <w:t>.</w:t>
      </w:r>
      <w:r w:rsidR="00FE4248" w:rsidRPr="009C1891">
        <w:rPr>
          <w:rFonts w:ascii="Times New Roman" w:hAnsi="Times New Roman" w:cs="Times New Roman"/>
          <w:color w:val="auto"/>
        </w:rPr>
        <w:t>11</w:t>
      </w:r>
      <w:r w:rsidR="000F4846" w:rsidRPr="009C1891">
        <w:rPr>
          <w:rFonts w:ascii="Times New Roman" w:hAnsi="Times New Roman" w:cs="Times New Roman"/>
          <w:color w:val="auto"/>
        </w:rPr>
        <w:t xml:space="preserve">, </w:t>
      </w:r>
      <w:r w:rsidR="000F4846" w:rsidRPr="009C1891">
        <w:rPr>
          <w:rFonts w:ascii="Times New Roman" w:hAnsi="Times New Roman" w:cs="Times New Roman"/>
          <w:i/>
          <w:iCs/>
          <w:color w:val="auto"/>
        </w:rPr>
        <w:t>p</w:t>
      </w:r>
      <w:r w:rsidR="000F4846" w:rsidRPr="009C1891">
        <w:rPr>
          <w:rFonts w:ascii="Times New Roman" w:hAnsi="Times New Roman" w:cs="Times New Roman"/>
          <w:color w:val="auto"/>
        </w:rPr>
        <w:t xml:space="preserve">&lt;.001, adjusted </w:t>
      </w:r>
      <w:r w:rsidR="000F4846" w:rsidRPr="009C1891">
        <w:rPr>
          <w:rFonts w:ascii="Times New Roman" w:hAnsi="Times New Roman" w:cs="Times New Roman"/>
          <w:i/>
          <w:iCs/>
          <w:color w:val="auto"/>
        </w:rPr>
        <w:t>R</w:t>
      </w:r>
      <w:r w:rsidR="000F4846" w:rsidRPr="009C1891">
        <w:rPr>
          <w:rFonts w:ascii="Times New Roman" w:hAnsi="Times New Roman" w:cs="Times New Roman"/>
          <w:i/>
          <w:iCs/>
          <w:color w:val="auto"/>
          <w:vertAlign w:val="superscript"/>
        </w:rPr>
        <w:t>2</w:t>
      </w:r>
      <w:r w:rsidR="000F4846" w:rsidRPr="009C1891">
        <w:rPr>
          <w:rFonts w:ascii="Times New Roman" w:hAnsi="Times New Roman" w:cs="Times New Roman"/>
          <w:color w:val="auto"/>
        </w:rPr>
        <w:t>=.1</w:t>
      </w:r>
      <w:r w:rsidR="00FE4248" w:rsidRPr="009C1891">
        <w:rPr>
          <w:rFonts w:ascii="Times New Roman" w:hAnsi="Times New Roman" w:cs="Times New Roman"/>
          <w:color w:val="auto"/>
        </w:rPr>
        <w:t>1</w:t>
      </w:r>
      <w:r w:rsidR="000F4846" w:rsidRPr="009C1891">
        <w:rPr>
          <w:rFonts w:ascii="Times New Roman" w:hAnsi="Times New Roman" w:cs="Times New Roman"/>
          <w:color w:val="auto"/>
        </w:rPr>
        <w:t>.</w:t>
      </w:r>
    </w:p>
    <w:p w14:paraId="6528BD84" w14:textId="4CD67C94" w:rsidR="00FF6A04" w:rsidRPr="009C1891" w:rsidRDefault="00FF6A04" w:rsidP="00FF6A04">
      <w:pPr>
        <w:contextualSpacing/>
        <w:rPr>
          <w:rFonts w:ascii="Times New Roman" w:hAnsi="Times New Roman" w:cs="Times New Roman"/>
          <w:color w:val="auto"/>
          <w:lang w:eastAsia="en-US" w:bidi="ar-SA"/>
        </w:rPr>
      </w:pPr>
    </w:p>
    <w:p w14:paraId="4D31E64F" w14:textId="4D60B025" w:rsidR="00FF6A04" w:rsidRPr="009C1891" w:rsidRDefault="00FF6A04" w:rsidP="00B158BD">
      <w:pPr>
        <w:spacing w:line="480" w:lineRule="auto"/>
        <w:contextualSpacing/>
        <w:rPr>
          <w:rFonts w:ascii="Times New Roman" w:hAnsi="Times New Roman" w:cs="Times New Roman"/>
          <w:lang w:eastAsia="en-US" w:bidi="ar-SA"/>
        </w:rPr>
      </w:pPr>
    </w:p>
    <w:p w14:paraId="11525309" w14:textId="1E4840B6" w:rsidR="00A326BC" w:rsidRPr="009C1891" w:rsidRDefault="00A326BC" w:rsidP="00B158BD">
      <w:pPr>
        <w:spacing w:line="480" w:lineRule="auto"/>
        <w:contextualSpacing/>
        <w:rPr>
          <w:rFonts w:ascii="Times New Roman" w:hAnsi="Times New Roman" w:cs="Times New Roman"/>
          <w:lang w:eastAsia="en-US" w:bidi="ar-SA"/>
        </w:rPr>
      </w:pPr>
    </w:p>
    <w:p w14:paraId="54E741AF" w14:textId="46CFBFEC" w:rsidR="00A326BC" w:rsidRPr="009C1891" w:rsidRDefault="00A326BC" w:rsidP="00B158BD">
      <w:pPr>
        <w:spacing w:line="480" w:lineRule="auto"/>
        <w:contextualSpacing/>
        <w:rPr>
          <w:rFonts w:ascii="Times New Roman" w:hAnsi="Times New Roman" w:cs="Times New Roman"/>
          <w:lang w:eastAsia="en-US" w:bidi="ar-SA"/>
        </w:rPr>
      </w:pPr>
    </w:p>
    <w:p w14:paraId="2B02A969" w14:textId="2029F178" w:rsidR="00A326BC" w:rsidRPr="009C1891" w:rsidRDefault="00A326BC" w:rsidP="00B158BD">
      <w:pPr>
        <w:spacing w:line="480" w:lineRule="auto"/>
        <w:contextualSpacing/>
        <w:rPr>
          <w:rFonts w:ascii="Times New Roman" w:hAnsi="Times New Roman" w:cs="Times New Roman"/>
          <w:lang w:eastAsia="en-US" w:bidi="ar-SA"/>
        </w:rPr>
      </w:pPr>
    </w:p>
    <w:p w14:paraId="042157A6" w14:textId="6C45DA20" w:rsidR="00A326BC" w:rsidRPr="009C1891" w:rsidRDefault="00A326BC" w:rsidP="00B158BD">
      <w:pPr>
        <w:spacing w:line="480" w:lineRule="auto"/>
        <w:contextualSpacing/>
        <w:rPr>
          <w:rFonts w:ascii="Times New Roman" w:hAnsi="Times New Roman" w:cs="Times New Roman"/>
          <w:lang w:eastAsia="en-US" w:bidi="ar-SA"/>
        </w:rPr>
      </w:pPr>
    </w:p>
    <w:p w14:paraId="4ECDF13D" w14:textId="4DAC957D" w:rsidR="00404B1B" w:rsidRPr="009C1891" w:rsidRDefault="00404B1B" w:rsidP="00B158BD">
      <w:pPr>
        <w:spacing w:line="480" w:lineRule="auto"/>
        <w:contextualSpacing/>
        <w:rPr>
          <w:rFonts w:ascii="Times New Roman" w:hAnsi="Times New Roman" w:cs="Times New Roman"/>
          <w:lang w:eastAsia="en-US" w:bidi="ar-SA"/>
        </w:rPr>
      </w:pPr>
    </w:p>
    <w:p w14:paraId="70EFBE90" w14:textId="77777777" w:rsidR="00404B1B" w:rsidRPr="009C1891" w:rsidRDefault="00404B1B" w:rsidP="00B158BD">
      <w:pPr>
        <w:spacing w:line="480" w:lineRule="auto"/>
        <w:contextualSpacing/>
        <w:rPr>
          <w:rFonts w:ascii="Times New Roman" w:hAnsi="Times New Roman" w:cs="Times New Roman"/>
          <w:lang w:eastAsia="en-US" w:bidi="ar-SA"/>
        </w:rPr>
      </w:pPr>
    </w:p>
    <w:p w14:paraId="24E01FC9" w14:textId="1908DF33" w:rsidR="00A326BC" w:rsidRPr="009C1891" w:rsidRDefault="00A326BC" w:rsidP="00A326BC">
      <w:pPr>
        <w:pStyle w:val="Heading1"/>
        <w:spacing w:line="480" w:lineRule="auto"/>
        <w:contextualSpacing/>
        <w:rPr>
          <w:rFonts w:cs="Times New Roman"/>
          <w:szCs w:val="24"/>
        </w:rPr>
      </w:pPr>
      <w:r w:rsidRPr="009C1891">
        <w:rPr>
          <w:rFonts w:cs="Times New Roman"/>
          <w:szCs w:val="24"/>
        </w:rPr>
        <w:lastRenderedPageBreak/>
        <w:t>SI Section S9. Potential Impact of the SARS-CoV-2 Pandemic</w:t>
      </w:r>
    </w:p>
    <w:p w14:paraId="046774C8" w14:textId="11E19AB1" w:rsidR="00A326BC" w:rsidRPr="009C1891" w:rsidRDefault="00A326BC" w:rsidP="00A326BC">
      <w:pPr>
        <w:spacing w:line="480" w:lineRule="auto"/>
        <w:contextualSpacing/>
        <w:rPr>
          <w:rFonts w:ascii="Times New Roman" w:hAnsi="Times New Roman" w:cs="Times New Roman"/>
          <w:lang w:eastAsia="en-US" w:bidi="ar-SA"/>
        </w:rPr>
      </w:pPr>
      <w:r w:rsidRPr="009C1891">
        <w:rPr>
          <w:rFonts w:ascii="Times New Roman" w:hAnsi="Times New Roman" w:cs="Times New Roman"/>
          <w:lang w:eastAsia="en-US" w:bidi="ar-SA"/>
        </w:rPr>
        <w:tab/>
        <w:t>Data were collected during the SARS-CoV-2 pandemic. The context of this study should be kept in mind when interpreting its results.</w:t>
      </w:r>
      <w:r w:rsidR="00D74A0A">
        <w:rPr>
          <w:rFonts w:ascii="Times New Roman" w:hAnsi="Times New Roman" w:cs="Times New Roman"/>
          <w:lang w:eastAsia="en-US" w:bidi="ar-SA"/>
        </w:rPr>
        <w:t xml:space="preserve"> Specifically, data were collected between June 2021 and March 2022. Importantly, at that stage of the pandemic there were authorized vaccinations for most of our participants (vaccines for children 12-15 years old were authorized May 2021; vaccines for children over the age of 5 years were authorized in October 2021 in the US) and the majority of in-person activities resumed starting the Summer of 2021, including school opening in person in CT US (where the study was conducted) starting September 2021. The SARS-CoV-2 Omicron variant was detected in the US in December 2021.</w:t>
      </w:r>
    </w:p>
    <w:p w14:paraId="3D9FEA32" w14:textId="2F471980" w:rsidR="00A326BC" w:rsidRPr="009C1891" w:rsidRDefault="00A326BC" w:rsidP="00A326BC">
      <w:pPr>
        <w:spacing w:line="480" w:lineRule="auto"/>
        <w:contextualSpacing/>
        <w:rPr>
          <w:rFonts w:ascii="Times New Roman" w:hAnsi="Times New Roman" w:cs="Times New Roman"/>
          <w:lang w:eastAsia="en-US" w:bidi="ar-SA"/>
        </w:rPr>
      </w:pPr>
      <w:r w:rsidRPr="009C1891">
        <w:rPr>
          <w:rFonts w:ascii="Times New Roman" w:hAnsi="Times New Roman" w:cs="Times New Roman"/>
          <w:lang w:eastAsia="en-US" w:bidi="ar-SA"/>
        </w:rPr>
        <w:tab/>
      </w:r>
      <w:r w:rsidR="00DC4930" w:rsidRPr="009C1891">
        <w:rPr>
          <w:rFonts w:ascii="Times New Roman" w:hAnsi="Times New Roman" w:cs="Times New Roman"/>
          <w:lang w:eastAsia="en-US" w:bidi="ar-SA"/>
        </w:rPr>
        <w:t xml:space="preserve">Early in the SARS-CoV-2 pandemic, researchers anticipated increases in depression and anxiety among youth due to factors including pandemic-related stress, the social withdrawal that accompanies physical distancing measures, </w:t>
      </w:r>
      <w:r w:rsidR="00E55D93" w:rsidRPr="009C1891">
        <w:rPr>
          <w:rFonts w:ascii="Times New Roman" w:hAnsi="Times New Roman" w:cs="Times New Roman"/>
          <w:lang w:eastAsia="en-US" w:bidi="ar-SA"/>
        </w:rPr>
        <w:t xml:space="preserve">disruption of family financial security, </w:t>
      </w:r>
      <w:r w:rsidR="00DC4930" w:rsidRPr="009C1891">
        <w:rPr>
          <w:rFonts w:ascii="Times New Roman" w:hAnsi="Times New Roman" w:cs="Times New Roman"/>
          <w:lang w:eastAsia="en-US" w:bidi="ar-SA"/>
        </w:rPr>
        <w:t xml:space="preserve">and grief associated with loss of close others </w:t>
      </w:r>
      <w:r w:rsidR="00DC4930" w:rsidRPr="009C1891">
        <w:rPr>
          <w:rFonts w:ascii="Times New Roman" w:hAnsi="Times New Roman" w:cs="Times New Roman"/>
          <w:lang w:eastAsia="en-US" w:bidi="ar-SA"/>
        </w:rPr>
        <w:fldChar w:fldCharType="begin" w:fldLock="1"/>
      </w:r>
      <w:r w:rsidR="00181E5E" w:rsidRPr="009C1891">
        <w:rPr>
          <w:rFonts w:ascii="Times New Roman" w:hAnsi="Times New Roman" w:cs="Times New Roman"/>
          <w:lang w:eastAsia="en-US" w:bidi="ar-SA"/>
        </w:rPr>
        <w:instrText>ADDIN CSL_CITATION {"citationItems":[{"id":"ITEM-1","itemData":{"DOI":"10.1016/j.psychres.2020.113264","ISSN":"18727123","PMID":"32622172","abstract":"The aim of this paper was to review the literature on adolescent psychiatric disorders related to the COVID-19 pandemic and lockdown. Stressful life events, extended home confinement, brutal grief, intrafamilial violence, overuse of the Internet and social media are factors that could influence the mental health of adolescents during this period. The COVID-19 pandemic could result in increased psychiatric disorders such as Post-Traumatic Stress, Depressive, and Anxiety Disorders, as well as grief-related symptoms. Adolescents with psychiatric disorders are at risk of a break or change in their care and management; they may experience increased symptoms. The COVID-19 pandemic and lockdown may have a negative impact on the mental health of adolescents, although there is still no data on the long term impact of this crisis. Adolescents’ individual, familial, and social vulnerability, as well as individual and familial coping abilities, are factors related to adolescent mental health in times of crisis. Adolescents are often vulnerable and require careful consideration by caregivers and healthcare system adaptations to allow for mental health support despite the lockdown. Research on adolescent psychiatric disorders in times of pandemics is necessary, as such a global situation could be prolonged or repeated.","author":[{"dropping-particle":"","family":"Guessoum","given":"Sélim Benjamin","non-dropping-particle":"","parse-names":false,"suffix":""},{"dropping-particle":"","family":"Lachal","given":"Jonathan","non-dropping-particle":"","parse-names":false,"suffix":""},{"dropping-particle":"","family":"Radjack","given":"Rahmeth","non-dropping-particle":"","parse-names":false,"suffix":""},{"dropping-particle":"","family":"Carretier","given":"Emilie","non-dropping-particle":"","parse-names":false,"suffix":""},{"dropping-particle":"","family":"Minassian","given":"Sevan","non-dropping-particle":"","parse-names":false,"suffix":""},{"dropping-particle":"","family":"Benoit","given":"Laelia","non-dropping-particle":"","parse-names":false,"suffix":""},{"dropping-particle":"","family":"Moro","given":"Marie Rose","non-dropping-particle":"","parse-names":false,"suffix":""}],"container-title":"Psychiatry Research","id":"ITEM-1","issue":"June","issued":{"date-parts":[["2020"]]},"page":"113264","publisher":"Elsevier Ireland Ltd","title":"Adolescent psychiatric disorders during the COVID-19 pandemic and lockdown","type":"article-journal","volume":"291"},"uris":["http://www.mendeley.com/documents/?uuid=64dfad57-5c93-43d0-87d3-ca93b84f7cb6"]},{"id":"ITEM-2","itemData":{"DOI":"10.1097/YCO.0000000000000651","ISBN":"0000000000000","ISSN":"14736578","PMID":"32858603","author":[{"dropping-particle":"","family":"Bhatia","given":"Richa","non-dropping-particle":"","parse-names":false,"suffix":""}],"container-title":"Current opinion in psychiatry","id":"ITEM-2","issue":"6","issued":{"date-parts":[["2020"]]},"page":"568-570","title":"Editorial: Effects of the COVID-19 pandemic on child and adolescent mental health","type":"article-journal","volume":"33"},"uris":["http://www.mendeley.com/documents/?uuid=db246029-4624-4410-b000-7945dde4825a"]}],"mendeley":{"formattedCitation":"(Bhatia, 2020; Guessoum et al., 2020)","plainTextFormattedCitation":"(Bhatia, 2020; Guessoum et al., 2020)","previouslyFormattedCitation":"(Bhatia, 2020; Guessoum et al., 2020)"},"properties":{"noteIndex":0},"schema":"https://github.com/citation-style-language/schema/raw/master/csl-citation.json"}</w:instrText>
      </w:r>
      <w:r w:rsidR="00DC4930" w:rsidRPr="009C1891">
        <w:rPr>
          <w:rFonts w:ascii="Times New Roman" w:hAnsi="Times New Roman" w:cs="Times New Roman"/>
          <w:lang w:eastAsia="en-US" w:bidi="ar-SA"/>
        </w:rPr>
        <w:fldChar w:fldCharType="separate"/>
      </w:r>
      <w:r w:rsidR="00E55D93" w:rsidRPr="009C1891">
        <w:rPr>
          <w:rFonts w:ascii="Times New Roman" w:hAnsi="Times New Roman" w:cs="Times New Roman"/>
          <w:noProof/>
          <w:lang w:eastAsia="en-US" w:bidi="ar-SA"/>
        </w:rPr>
        <w:t>(Bhatia, 2020; Guessoum et al., 2020)</w:t>
      </w:r>
      <w:r w:rsidR="00DC4930" w:rsidRPr="009C1891">
        <w:rPr>
          <w:rFonts w:ascii="Times New Roman" w:hAnsi="Times New Roman" w:cs="Times New Roman"/>
          <w:lang w:eastAsia="en-US" w:bidi="ar-SA"/>
        </w:rPr>
        <w:fldChar w:fldCharType="end"/>
      </w:r>
      <w:r w:rsidR="00DC4930" w:rsidRPr="009C1891">
        <w:rPr>
          <w:rFonts w:ascii="Times New Roman" w:hAnsi="Times New Roman" w:cs="Times New Roman"/>
          <w:lang w:eastAsia="en-US" w:bidi="ar-SA"/>
        </w:rPr>
        <w:t xml:space="preserve">. </w:t>
      </w:r>
      <w:r w:rsidR="00AD3905" w:rsidRPr="009C1891">
        <w:rPr>
          <w:rFonts w:ascii="Times New Roman" w:hAnsi="Times New Roman" w:cs="Times New Roman"/>
          <w:lang w:eastAsia="en-US" w:bidi="ar-SA"/>
        </w:rPr>
        <w:t xml:space="preserve">Consistent with this </w:t>
      </w:r>
      <w:r w:rsidR="008323F0" w:rsidRPr="009C1891">
        <w:rPr>
          <w:rFonts w:ascii="Times New Roman" w:hAnsi="Times New Roman" w:cs="Times New Roman"/>
          <w:lang w:eastAsia="en-US" w:bidi="ar-SA"/>
        </w:rPr>
        <w:t>prediction</w:t>
      </w:r>
      <w:r w:rsidR="00AD3905" w:rsidRPr="009C1891">
        <w:rPr>
          <w:rFonts w:ascii="Times New Roman" w:hAnsi="Times New Roman" w:cs="Times New Roman"/>
          <w:lang w:eastAsia="en-US" w:bidi="ar-SA"/>
        </w:rPr>
        <w:t xml:space="preserve">, </w:t>
      </w:r>
      <w:r w:rsidR="00E55D93" w:rsidRPr="009C1891">
        <w:rPr>
          <w:rFonts w:ascii="Times New Roman" w:hAnsi="Times New Roman" w:cs="Times New Roman"/>
          <w:lang w:eastAsia="en-US" w:bidi="ar-SA"/>
        </w:rPr>
        <w:t>research</w:t>
      </w:r>
      <w:r w:rsidR="00AD3905" w:rsidRPr="009C1891">
        <w:rPr>
          <w:rFonts w:ascii="Times New Roman" w:hAnsi="Times New Roman" w:cs="Times New Roman"/>
          <w:lang w:eastAsia="en-US" w:bidi="ar-SA"/>
        </w:rPr>
        <w:t xml:space="preserve"> generally suggest</w:t>
      </w:r>
      <w:r w:rsidR="00E55D93" w:rsidRPr="009C1891">
        <w:rPr>
          <w:rFonts w:ascii="Times New Roman" w:hAnsi="Times New Roman" w:cs="Times New Roman"/>
          <w:lang w:eastAsia="en-US" w:bidi="ar-SA"/>
        </w:rPr>
        <w:t>s</w:t>
      </w:r>
      <w:r w:rsidR="00AD3905" w:rsidRPr="009C1891">
        <w:rPr>
          <w:rFonts w:ascii="Times New Roman" w:hAnsi="Times New Roman" w:cs="Times New Roman"/>
          <w:lang w:eastAsia="en-US" w:bidi="ar-SA"/>
        </w:rPr>
        <w:t xml:space="preserve"> that the pandemic resulted in increased depression and anxiety symptoms</w:t>
      </w:r>
      <w:r w:rsidR="00E55D93" w:rsidRPr="009C1891">
        <w:rPr>
          <w:rFonts w:ascii="Times New Roman" w:hAnsi="Times New Roman" w:cs="Times New Roman"/>
          <w:lang w:eastAsia="en-US" w:bidi="ar-SA"/>
        </w:rPr>
        <w:t xml:space="preserve"> </w:t>
      </w:r>
      <w:r w:rsidR="00E55D93" w:rsidRPr="009C1891">
        <w:rPr>
          <w:rFonts w:ascii="Times New Roman" w:hAnsi="Times New Roman" w:cs="Times New Roman"/>
          <w:lang w:eastAsia="en-US" w:bidi="ar-SA"/>
        </w:rPr>
        <w:fldChar w:fldCharType="begin" w:fldLock="1"/>
      </w:r>
      <w:r w:rsidR="00E55D93" w:rsidRPr="009C1891">
        <w:rPr>
          <w:rFonts w:ascii="Times New Roman" w:hAnsi="Times New Roman" w:cs="Times New Roman"/>
          <w:lang w:eastAsia="en-US" w:bidi="ar-SA"/>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w:instrText>
      </w:r>
      <w:r w:rsidR="00E55D93" w:rsidRPr="009C1891">
        <w:rPr>
          <w:rFonts w:ascii="Times New Roman" w:hAnsi="Times New Roman" w:cs="Times New Roman" w:hint="eastAsia"/>
          <w:lang w:eastAsia="en-US" w:bidi="ar-SA"/>
        </w:rPr>
        <w:instrText xml:space="preserve"> poses was improved by post-processing with physics-based implicit solvent MM- GBSA calculations. Using the best RMSD among the top 10 scoring poses as a metric, the success rate (RMSD </w:instrText>
      </w:r>
      <w:r w:rsidR="00E55D93" w:rsidRPr="009C1891">
        <w:rPr>
          <w:rFonts w:ascii="Times New Roman" w:hAnsi="Times New Roman" w:cs="Times New Roman" w:hint="eastAsia"/>
          <w:lang w:eastAsia="en-US" w:bidi="ar-SA"/>
        </w:rPr>
        <w:instrText>≤</w:instrText>
      </w:r>
      <w:r w:rsidR="00E55D93" w:rsidRPr="009C1891">
        <w:rPr>
          <w:rFonts w:ascii="Times New Roman" w:hAnsi="Times New Roman" w:cs="Times New Roman" w:hint="eastAsia"/>
          <w:lang w:eastAsia="en-US" w:bidi="ar-SA"/>
        </w:rPr>
        <w:instrText xml:space="preserve"> 2.0 Å for the interface backbone atoms) increased from 21% with defa</w:instrText>
      </w:r>
      <w:r w:rsidR="00E55D93" w:rsidRPr="009C1891">
        <w:rPr>
          <w:rFonts w:ascii="Times New Roman" w:hAnsi="Times New Roman" w:cs="Times New Roman"/>
          <w:lang w:eastAsia="en-US" w:bidi="ar-SA"/>
        </w:rPr>
        <w:instrText>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approach.","author":[{"dropping-particle":"","family":"Barendse","given":"Marjolein E A","non-dropping-particle":"","parse-names":false,"suffix":""},{"dropping-particle":"","family":"Flannery","given":"Jessica","non-dropping-particle":"","parse-names":false,"suffix":""},{"dropping-particle":"","family":"Cavanagh","given":"Caitlin","non-dropping-particle":"","parse-names":false,"suffix":""},{"dropping-particle":"","family":"Becker","given":"Stephen P","non-dropping-particle":"","parse-names":false,"suffix":""},{"dropping-particle":"","family":"Berger","given":"Estelle","non-dropping-particle":"","parse-names":false,"suffix":""},{"dropping-particle":"","family":"Breaux","given":"Rosanna","non-dropping-particle":"","parse-names":false,"suffix":""},{"dropping-particle":"","family":"Campione-barr","given":"Nicole","non-dropping-particle":"","parse-names":false,"suffix":""},{"dropping-particle":"","family":"Church","given":"Jessica A","non-dropping-particle":"","parse-names":false,"suffix":""},{"dropping-particle":"","family":"Crone","given":"Eveline A","non-dropping-particle":"","parse-names":false,"suffix":""},{"dropping-particle":"","family":"Dahl","given":"Ronald E","non-dropping-particle":"","parse-names":false,"suffix":""},{"dropping-particle":"","family":"Dennis-tiwary","given":"Tracy A","non-dropping-particle":"","parse-names":false,"suffix":""},{"dropping-particle":"","family":"Dvorsky","given":"R","non-dropping-particle":"","parse-names":false,"suffix":""},{"dropping-particle":"","family":"Dziura","given":"Sarah L","non-dropping-particle":"","parse-names":false,"suffix":""},{"dropping-particle":"Van De","family":"Groep","given":"Suzanne","non-dropping-particle":"","parse-names":false,"suffix":""},{"dropping-particle":"","family":"Ho","given":"Tiffany C","non-dropping-particle":"","parse-names":false,"suffix":""},{"dropping-particle":"","family":"Sarah","given":"E","non-dropping-particle":"","parse-names":false,"suffix":""},{"dropping-particle":"","family":"Telzer","given":"Eva H","non-dropping-particle":"","parse-names":false,"suffix":""},{"dropping-particle":"","family":"Teresi","given":"Giana I","non-dropping-particle":"","parse-names":false,"suffix":""},{"dropping-particle":"","family":"Thomas","given":"April G","non-dropping-particle":"","parse-names":false,"suffix":""},{"dropping-particle":"","family":"Pfeifer","given":"Jennifer H","non-dropping-particle":"","parse-names":false,"suffix":""}],"container-title":"PsyArXiv","id":"ITEM-1","issued":{"date-parts":[["2021"]]},"page":"0-38","title":"Longitudinal change in adolescent depression and anxiety symptoms from before to during the COVID-19 pandemic: A collaborative of 12 samples from 3 countries","type":"article-journal"},"uris":["http://www.mendeley.com/documents/?uuid=0dad49a9-04ba-4b81-be54-5d09affc823e"]},{"id":"ITEM-2","itemData":{"DOI":"10.1007/s00787-021-01726-5","ISBN":"0123456789","ISSN":"1435165X","PMID":"33492480","abstract":"The COVID-19 pandemic has caused unprecedented changes in the lives of 1.6 billion children and adolescents. First non-representative studies from China, India, Brazil, the US, Spain, Italy, and Germany pointed to a negative mental health impact. The current study is the first nationwide representative study to investigate the impact of the COVID-19 pandemic on health-related quality of life (HRQoL) and mental health of children and adolescents in Germany from the perspective of children themselves. A representative online survey was conducted among n = 1586 families with 7- to 17-year-old children and adolescents between May 26 and June 10. The survey included internationally established and validated instruments for measuring HRQoL (KIDSCREEN-10), mental health problems (SDQ), anxiety (SCARED), and depression (CES-DC). Results were compared with data from the nationwide, longitudinal, representative BELLA cohort study (n = 1556) conducted in Germany before the pandemic. Two-thirds of the children and adolescents reported being highly burdened by the COVID-19 pandemic. They experienced significantly lower HRQoL (40.2% vs. 15.3%), more mental health problems (17.8% vs. 9.9%) and higher anxiety levels (24.1% vs. 14.9%) than before the pandemic. Children with low socioeconomic status, migration background and limited living space were affected significantly more. Health promotion and prevention strategies need to be implemented to maintain children’s and adolescents’ mental health, improve their HRQoL, and mitigate the burden caused by COVID-19, particularly for children who are most at risk.","author":[{"dropping-particle":"","family":"Ravens-Sieberer","given":"Ulrike","non-dropping-particle":"","parse-names":false,"suffix":""},{"dropping-particle":"","family":"Kaman","given":"Anne","non-dropping-particle":"","parse-names":false,"suffix":""},{"dropping-particle":"","family":"Erhart","given":"Michael","non-dropping-particle":"","parse-names":false,"suffix":""},{"dropping-particle":"","family":"Devine","given":"Janine","non-dropping-particle":"","parse-names":false,"suffix":""},{"dropping-particle":"","family":"Schlack","given":"Robert","non-dropping-particle":"","parse-names":false,"suffix":""},{"dropping-particle":"","family":"Otto","given":"Christiane","non-dropping-particle":"","parse-names":false,"suffix":""}],"container-title":"European Child and Adolescent Psychiatry","id":"ITEM-2","issued":{"date-parts":[["2021"]]},"publisher":"Springer Berlin Heidelberg","title":"Impact of the COVID-19 pandemic on quality of life and mental health in children and adolescents in Germany","type":"article-journal"},"uris":["http://www.mendeley.com/documents/?uuid=e3ad856b-4c6f-4b5c-9081-9b2353820488"]},{"id":"ITEM-3","itemData":{"DOI":"10.1007/s10964-020-01332-9","ISSN":"15736601","PMID":"33108542","abstract":"The restrictions put in place to contain the COVID-19 virus have led to widespread social isolation, impacting mental health worldwide. These restrictions may be particularly difficult for adolescents, who rely heavily on their peer connections for emotional support. However, there has been no longitudinal research examining the psychological impact of the COVID-19 pandemic among adolescents. This study addresses this gap by investigating the impact of the COVID-19 pandemic on adolescents’ mental health, and moderators of change, as well as assessing the factors perceived as causing the most distress. Two hundred and forty eight adolescents (Mage = 14.4; 51% girls; 81.8% Caucasian) were surveyed over two time points; in the 12 months leading up to the COVID-19 outbreak (T1), and again two months following the implementation of government restrictions and online learning (T2). Online surveys assessed depressive symptoms, anxiety, and life satisfaction at T1 and T2, and participants’ schooling, peer and family relationships, social connection, media exposure, COVID-19 related stress, and adherence to government stay-at-home directives at T2 only. In line with predictions, adolescents experienced significant increases in depressive symptoms and anxiety, and a significant decrease in life satisfaction from T1 to T2, which was particularly pronounced among girls. Moderation analyses revealed that COVID-19 related worries, online learning difficulties, and increased conflict with parents predicted increases in mental health problems from T1 to T2, whereas adherence to stay-at-home orders and feeling socially connected during the COVID-19 lockdown protected against poor mental health. This study provides initial longitudinal evidence for the decline of adolescent’s mental health during the COVID-19 pandemic. The results suggest that adolescents are more concerned about the government restrictions designed to contain the spread of the virus, than the virus itself, and that those concerns are associated with increased anxiety and depressive symptoms, and decreased life satisfaction.","author":[{"dropping-particle":"","family":"Magson","given":"Natasha R.","non-dropping-particle":"","parse-names":false,"suffix":""},{"dropping-particle":"","family":"Freeman","given":"Justin Y.A.","non-dropping-particle":"","parse-names":false,"suffix":""},{"dropping-particle":"","family":"Rapee","given":"Ronald M.","non-dropping-particle":"","parse-names":false,"suffix":""},{"dropping-particle":"","family":"Richardson","given":"Cele E.","non-dropping-particle":"","parse-names":false,"suffix":""},{"dropping-particle":"","family":"Oar","given":"Ella L.","non-dropping-particle":"","parse-names":false,"suffix":""},{"dropping-particle":"","family":"Fardouly","given":"Jasmine","non-dropping-particle":"","parse-names":false,"suffix":""}],"container-title":"Journal of Youth and Adolescence","id":"ITEM-3","issue":"1","issued":{"date-parts":[["2021"]]},"page":"44-57","publisher":"Springer US","title":"Risk and Protective Factors for Prospective Changes in Adolescent Mental Health during the COVID-19 Pandemic","type":"article-journal","volume":"50"},"uris":["http://www.mendeley.com/documents/?uuid=e45eb692-671a-4a92-8b64-36c4c739ff8e"]}],"mendeley":{"formattedCitation":"(Barendse et al., 2021; Magson et al., 2021; Ravens-Sieberer et al., 2021)","plainTextFormattedCitation":"(Barendse et al., 2021; Magson et al., 2021; Ravens-Sieberer et al., 2021)","previouslyFormattedCitation":"(Barendse et al., 2021; Magson et al., 2021; Ravens-Sieberer et al., 2021)"},"properties":{"noteIndex":0},"schema":"https://github.com/citation-style-language/schema/raw/master/csl-citation.json"}</w:instrText>
      </w:r>
      <w:r w:rsidR="00E55D93" w:rsidRPr="009C1891">
        <w:rPr>
          <w:rFonts w:ascii="Times New Roman" w:hAnsi="Times New Roman" w:cs="Times New Roman"/>
          <w:lang w:eastAsia="en-US" w:bidi="ar-SA"/>
        </w:rPr>
        <w:fldChar w:fldCharType="separate"/>
      </w:r>
      <w:r w:rsidR="00E55D93" w:rsidRPr="009C1891">
        <w:rPr>
          <w:rFonts w:ascii="Times New Roman" w:hAnsi="Times New Roman" w:cs="Times New Roman"/>
          <w:noProof/>
          <w:lang w:eastAsia="en-US" w:bidi="ar-SA"/>
        </w:rPr>
        <w:t>(Barendse et al., 2021; Magson et al., 2021; Ravens-Sieberer et al., 2021)</w:t>
      </w:r>
      <w:r w:rsidR="00E55D93" w:rsidRPr="009C1891">
        <w:rPr>
          <w:rFonts w:ascii="Times New Roman" w:hAnsi="Times New Roman" w:cs="Times New Roman"/>
          <w:lang w:eastAsia="en-US" w:bidi="ar-SA"/>
        </w:rPr>
        <w:fldChar w:fldCharType="end"/>
      </w:r>
      <w:r w:rsidR="00E55D93" w:rsidRPr="009C1891">
        <w:rPr>
          <w:rFonts w:ascii="Times New Roman" w:hAnsi="Times New Roman" w:cs="Times New Roman"/>
          <w:lang w:eastAsia="en-US" w:bidi="ar-SA"/>
        </w:rPr>
        <w:t xml:space="preserve">. </w:t>
      </w:r>
      <w:r w:rsidR="00DC4930" w:rsidRPr="009C1891">
        <w:rPr>
          <w:rFonts w:ascii="Times New Roman" w:hAnsi="Times New Roman" w:cs="Times New Roman"/>
          <w:lang w:eastAsia="en-US" w:bidi="ar-SA"/>
        </w:rPr>
        <w:t xml:space="preserve">Studies looking at the impact of the pandemic on emotion more broadly found that it resulted in increased </w:t>
      </w:r>
      <w:r w:rsidRPr="009C1891">
        <w:rPr>
          <w:rFonts w:ascii="Times New Roman" w:hAnsi="Times New Roman" w:cs="Times New Roman"/>
          <w:lang w:eastAsia="en-US" w:bidi="ar-SA"/>
        </w:rPr>
        <w:t>negative affect, particularly among youth who previously exhibited a stronger tendency toward maladaptive emotion regulation strategies, like rumination</w:t>
      </w:r>
      <w:r w:rsidR="00DC4930" w:rsidRPr="009C1891">
        <w:rPr>
          <w:rFonts w:ascii="Times New Roman" w:hAnsi="Times New Roman" w:cs="Times New Roman"/>
          <w:lang w:eastAsia="en-US" w:bidi="ar-SA"/>
        </w:rPr>
        <w:t xml:space="preserve"> </w:t>
      </w:r>
      <w:r w:rsidR="00DC4930" w:rsidRPr="009C1891">
        <w:rPr>
          <w:rFonts w:ascii="Times New Roman" w:hAnsi="Times New Roman" w:cs="Times New Roman"/>
          <w:lang w:eastAsia="en-US" w:bidi="ar-SA"/>
        </w:rPr>
        <w:fldChar w:fldCharType="begin" w:fldLock="1"/>
      </w:r>
      <w:r w:rsidR="00DC4930" w:rsidRPr="009C1891">
        <w:rPr>
          <w:rFonts w:ascii="Times New Roman" w:hAnsi="Times New Roman" w:cs="Times New Roman"/>
          <w:lang w:eastAsia="en-US" w:bidi="ar-SA"/>
        </w:rPr>
        <w:instrText>ADDIN CSL_CITATION {"citationItems":[{"id":"ITEM-1","itemData":{"DOI":"10.1111/jora.12646","ISSN":"15327795","PMID":"34448307","abstract":"The COVID-19 pandemic has the potential to profoundly affect youths’ mental health. Understanding predictors of affective responding to the pandemic is critical for prevention and intervention efforts. This study examines emotion regulation as an important predictor of youth’s changes in positive and negative affect. The present study of 115 participants (62 girls, Mage = 11.77) explores the relation between pre-existing emotion regulation strategies, as measured by multi-week daily diaries pre-COVID, and youths’ mean positive and negative affect levels and variability during a 28-day period amidst the pandemic, while including COVID-related worries and isolation as important moderators. The findings provide important insight into interactions between pre-existing vulnerabilities and COVID-related stressors in predicting affective adjustment in youth.","author":[{"dropping-particle":"","family":"Deng","given":"Wisteria","non-dropping-particle":"","parse-names":false,"suffix":""},{"dropping-particle":"","family":"Gadassi Polack","given":"Reuma","non-dropping-particle":"","parse-names":false,"suffix":""},{"dropping-particle":"","family":"Creighton","given":"Mackenzie","non-dropping-particle":"","parse-names":false,"suffix":""},{"dropping-particle":"","family":"Kober","given":"Hedy","non-dropping-particle":"","parse-names":false,"suffix":""},{"dropping-particle":"","family":"Joormann","given":"Jutta","non-dropping-particle":"","parse-names":false,"suffix":""}],"container-title":"Journal of Research on Adolescence","id":"ITEM-1","issue":"3","issued":{"date-parts":[["2021"]]},"page":"500-516","title":"Predicting Negative and Positive Affect During COVID-19: A Daily Diary Study in Youths","type":"article-journal","volume":"31"},"uris":["http://www.mendeley.com/documents/?uuid=9dbc5a75-0e44-4118-847d-cc3a5423cafe"]}],"mendeley":{"formattedCitation":"(Deng et al., 2021)","plainTextFormattedCitation":"(Deng et al., 2021)","previouslyFormattedCitation":"(Deng et al., 2021)"},"properties":{"noteIndex":0},"schema":"https://github.com/citation-style-language/schema/raw/master/csl-citation.json"}</w:instrText>
      </w:r>
      <w:r w:rsidR="00DC4930" w:rsidRPr="009C1891">
        <w:rPr>
          <w:rFonts w:ascii="Times New Roman" w:hAnsi="Times New Roman" w:cs="Times New Roman"/>
          <w:lang w:eastAsia="en-US" w:bidi="ar-SA"/>
        </w:rPr>
        <w:fldChar w:fldCharType="separate"/>
      </w:r>
      <w:r w:rsidR="00DC4930" w:rsidRPr="009C1891">
        <w:rPr>
          <w:rFonts w:ascii="Times New Roman" w:hAnsi="Times New Roman" w:cs="Times New Roman"/>
          <w:noProof/>
          <w:lang w:eastAsia="en-US" w:bidi="ar-SA"/>
        </w:rPr>
        <w:t>(Deng et al., 2021)</w:t>
      </w:r>
      <w:r w:rsidR="00DC4930" w:rsidRPr="009C1891">
        <w:rPr>
          <w:rFonts w:ascii="Times New Roman" w:hAnsi="Times New Roman" w:cs="Times New Roman"/>
          <w:lang w:eastAsia="en-US" w:bidi="ar-SA"/>
        </w:rPr>
        <w:fldChar w:fldCharType="end"/>
      </w:r>
      <w:r w:rsidRPr="009C1891">
        <w:rPr>
          <w:rFonts w:ascii="Times New Roman" w:hAnsi="Times New Roman" w:cs="Times New Roman"/>
          <w:lang w:eastAsia="en-US" w:bidi="ar-SA"/>
        </w:rPr>
        <w:t xml:space="preserve">. </w:t>
      </w:r>
    </w:p>
    <w:p w14:paraId="60842F68" w14:textId="6E5B9BA4" w:rsidR="00E55D93" w:rsidRPr="009C1891" w:rsidRDefault="00DC4930" w:rsidP="00E55D93">
      <w:pPr>
        <w:spacing w:line="480" w:lineRule="auto"/>
        <w:rPr>
          <w:rFonts w:ascii="Times New Roman" w:hAnsi="Times New Roman" w:cs="Times New Roman"/>
        </w:rPr>
      </w:pPr>
      <w:r w:rsidRPr="009C1891">
        <w:rPr>
          <w:rFonts w:ascii="Times New Roman" w:hAnsi="Times New Roman" w:cs="Times New Roman"/>
          <w:lang w:eastAsia="en-US" w:bidi="ar-SA"/>
        </w:rPr>
        <w:tab/>
      </w:r>
      <w:r w:rsidR="00E55D93" w:rsidRPr="009C1891">
        <w:rPr>
          <w:rFonts w:ascii="Times New Roman" w:hAnsi="Times New Roman" w:cs="Times New Roman"/>
        </w:rPr>
        <w:t xml:space="preserve">The potential effect of the pandemic on the variables of interest in our study naturally provokes questions regarding the generalizability of our results to non-pandemic contexts. Generalizability could be impacted if, for example, some effect of the SARS-CoV-2 pandemic moderated the relation between variables of interest. Ultimately, whether pandemics result in a </w:t>
      </w:r>
      <w:r w:rsidR="00E55D93" w:rsidRPr="009C1891">
        <w:rPr>
          <w:rFonts w:ascii="Times New Roman" w:hAnsi="Times New Roman" w:cs="Times New Roman"/>
        </w:rPr>
        <w:lastRenderedPageBreak/>
        <w:t xml:space="preserve">unique set of relations between variables relevant to youth depression and anxiety is an unresolved empirical question. </w:t>
      </w:r>
    </w:p>
    <w:p w14:paraId="26D78476" w14:textId="1C9E7158" w:rsidR="00181E5E" w:rsidRPr="009C1891" w:rsidRDefault="00181E5E" w:rsidP="00E55D93">
      <w:pPr>
        <w:spacing w:line="480" w:lineRule="auto"/>
        <w:rPr>
          <w:rFonts w:ascii="Times New Roman" w:hAnsi="Times New Roman" w:cs="Times New Roman"/>
        </w:rPr>
      </w:pPr>
      <w:r w:rsidRPr="009C1891">
        <w:rPr>
          <w:rFonts w:ascii="Times New Roman" w:hAnsi="Times New Roman" w:cs="Times New Roman"/>
        </w:rPr>
        <w:tab/>
        <w:t xml:space="preserve">Given that this question is unresolved, the similarities between our results and those of studies conducted prior to the pandemic are notable. For example, our study found an association between positive interpretation inflexibility and both depression and anxiety in youth, in accordance with our previous research on adults </w:t>
      </w:r>
      <w:r w:rsidRPr="009C1891">
        <w:rPr>
          <w:rFonts w:ascii="Times New Roman" w:hAnsi="Times New Roman" w:cs="Times New Roman"/>
        </w:rPr>
        <w:fldChar w:fldCharType="begin" w:fldLock="1"/>
      </w:r>
      <w:r w:rsidR="00002DCE" w:rsidRPr="009C1891">
        <w:rPr>
          <w:rFonts w:ascii="Times New Roman" w:hAnsi="Times New Roman" w:cs="Times New Roman"/>
        </w:rPr>
        <w:instrText>ADDIN CSL_CITATION {"citationItems":[{"id":"ITEM-1","itemData":{"DOI":"10.1016/j.brat.2019.103510","ISSN":"1873622X","abstract":"Research on emotion regulation difficulties has been instrumental in understanding hallmark features of depression and social anxiety. Yet, the cognitive mechanisms that give rise to maladaptive patterns of emotion regulation strategy use remain underspecified. This investigation examined the association of negative interpretation inflexibility and interpretation biases with the use of common emotion regulation strategies in response to negative and positive emotional experiences (repetitive negative thinking, positive reappraisal, and dampening). Study 1 (N = 250) found that inflexibility in revising negative interpretations in response to disconfirmatory positive information was related to the dampening of positive emotions, but not to repetitive negative thinking or positive reappraisal. Importantly, dampening mediated the relation between inflexible negative interpretations and symptoms of both depression and social anxiety. This mediation model was further supported by the data from Study 2 (N = 294). Across both studies, negative interpretation bias was related to repetitive negative thinking and dampening, whereas positive interpretation bias was related to positive reappraisal. Collectively, these results suggest that both interpretation inflexibility and interpretation biases may contribute to difficulties in emotion regulation related to depression and social anxiety.","author":[{"dropping-particle":"","family":"Everaert","given":"Jonas","non-dropping-particle":"","parse-names":false,"suffix":""},{"dropping-particle":"V.","family":"Bronstein","given":"Michael","non-dropping-particle":"","parse-names":false,"suffix":""},{"dropping-particle":"","family":"Castro","given":"Ariana","non-dropping-particle":"","parse-names":false,"suffix":""},{"dropping-particle":"","family":"Cannon","given":"Tyrone D.","non-dropping-particle":"","parse-names":false,"suffix":""},{"dropping-particle":"","family":"Joormann","given":"Jutta","non-dropping-particle":"","parse-names":false,"suffix":""}],"container-title":"Behaviour Research and Therapy","id":"ITEM-1","issued":{"date-parts":[["2020","1","1"]]},"page":"103510","publisher":"Elsevier Ltd","title":"When negative interpretations persist, positive emotions don't! Inflexible negative interpretations encourage depression and social anxiety by dampening positive emotions","type":"article-journal","volume":"124"},"uris":["http://www.mendeley.com/documents/?uuid=e2ca6f61-9bab-310d-8ea9-baa7de521d0e"]}],"mendeley":{"formattedCitation":"(Everaert et al., 2020)","plainTextFormattedCitation":"(Everaert et al., 2020)","previouslyFormattedCitation":"(Everaert et al., 2020)"},"properties":{"noteIndex":0},"schema":"https://github.com/citation-style-language/schema/raw/master/csl-citation.json"}</w:instrText>
      </w:r>
      <w:r w:rsidRPr="009C1891">
        <w:rPr>
          <w:rFonts w:ascii="Times New Roman" w:hAnsi="Times New Roman" w:cs="Times New Roman"/>
        </w:rPr>
        <w:fldChar w:fldCharType="separate"/>
      </w:r>
      <w:r w:rsidRPr="009C1891">
        <w:rPr>
          <w:rFonts w:ascii="Times New Roman" w:hAnsi="Times New Roman" w:cs="Times New Roman"/>
          <w:noProof/>
        </w:rPr>
        <w:t>(Everaert et al., 2020)</w:t>
      </w:r>
      <w:r w:rsidRPr="009C1891">
        <w:rPr>
          <w:rFonts w:ascii="Times New Roman" w:hAnsi="Times New Roman" w:cs="Times New Roman"/>
        </w:rPr>
        <w:fldChar w:fldCharType="end"/>
      </w:r>
      <w:r w:rsidRPr="009C1891">
        <w:rPr>
          <w:rFonts w:ascii="Times New Roman" w:hAnsi="Times New Roman" w:cs="Times New Roman"/>
        </w:rPr>
        <w:t>.</w:t>
      </w:r>
      <w:r w:rsidR="000653F7" w:rsidRPr="009C1891">
        <w:rPr>
          <w:rFonts w:ascii="Times New Roman" w:hAnsi="Times New Roman" w:cs="Times New Roman"/>
        </w:rPr>
        <w:t xml:space="preserve"> </w:t>
      </w:r>
      <w:r w:rsidR="009B5060" w:rsidRPr="009C1891">
        <w:rPr>
          <w:rFonts w:ascii="Times New Roman" w:hAnsi="Times New Roman" w:cs="Times New Roman"/>
        </w:rPr>
        <w:t>These findings offer preliminary support for the idea that the present study’s results are generalizable and do not apply only to the context of infectious disease outbreaks with significant public health responses. At the very least, our data offer a unique window into adolescents’ ability to parse ambiguous social situations during a high-stress, rapidly-evolving public-health emergency.</w:t>
      </w:r>
    </w:p>
    <w:p w14:paraId="4B6EC7F5" w14:textId="2A6D1A42" w:rsidR="008323F0" w:rsidRPr="009C1891" w:rsidRDefault="00181E5E" w:rsidP="00181E5E">
      <w:pPr>
        <w:spacing w:line="480" w:lineRule="auto"/>
        <w:rPr>
          <w:rFonts w:ascii="Times New Roman" w:hAnsi="Times New Roman" w:cs="Times New Roman"/>
        </w:rPr>
      </w:pPr>
      <w:r w:rsidRPr="009C1891">
        <w:rPr>
          <w:rFonts w:ascii="Times New Roman" w:hAnsi="Times New Roman" w:cs="Times New Roman"/>
        </w:rPr>
        <w:t xml:space="preserve"> </w:t>
      </w:r>
      <w:r w:rsidR="008323F0" w:rsidRPr="009C1891">
        <w:rPr>
          <w:rFonts w:ascii="Times New Roman" w:hAnsi="Times New Roman" w:cs="Times New Roman"/>
        </w:rPr>
        <w:tab/>
      </w:r>
      <w:r w:rsidRPr="009C1891">
        <w:rPr>
          <w:rFonts w:ascii="Times New Roman" w:hAnsi="Times New Roman" w:cs="Times New Roman"/>
        </w:rPr>
        <w:t xml:space="preserve"> </w:t>
      </w:r>
    </w:p>
    <w:p w14:paraId="369525ED" w14:textId="12DCC7AC" w:rsidR="006E525C" w:rsidRPr="009C1891" w:rsidRDefault="006E525C" w:rsidP="00181E5E">
      <w:pPr>
        <w:spacing w:line="480" w:lineRule="auto"/>
        <w:rPr>
          <w:rFonts w:ascii="Times New Roman" w:hAnsi="Times New Roman" w:cs="Times New Roman"/>
        </w:rPr>
      </w:pPr>
    </w:p>
    <w:p w14:paraId="3AE4CB68" w14:textId="765C17EA" w:rsidR="006E525C" w:rsidRPr="009C1891" w:rsidRDefault="006E525C" w:rsidP="00181E5E">
      <w:pPr>
        <w:spacing w:line="480" w:lineRule="auto"/>
        <w:rPr>
          <w:rFonts w:ascii="Times New Roman" w:hAnsi="Times New Roman" w:cs="Times New Roman"/>
        </w:rPr>
      </w:pPr>
    </w:p>
    <w:p w14:paraId="460E629F" w14:textId="30EA35EB" w:rsidR="006E525C" w:rsidRPr="009C1891" w:rsidRDefault="006E525C" w:rsidP="00181E5E">
      <w:pPr>
        <w:spacing w:line="480" w:lineRule="auto"/>
        <w:rPr>
          <w:rFonts w:ascii="Times New Roman" w:hAnsi="Times New Roman" w:cs="Times New Roman"/>
        </w:rPr>
      </w:pPr>
    </w:p>
    <w:p w14:paraId="24234F24" w14:textId="799FD897" w:rsidR="006E525C" w:rsidRPr="009C1891" w:rsidRDefault="006E525C" w:rsidP="00181E5E">
      <w:pPr>
        <w:spacing w:line="480" w:lineRule="auto"/>
        <w:rPr>
          <w:rFonts w:ascii="Times New Roman" w:hAnsi="Times New Roman" w:cs="Times New Roman"/>
        </w:rPr>
      </w:pPr>
    </w:p>
    <w:p w14:paraId="044501C2" w14:textId="66612E57" w:rsidR="006E525C" w:rsidRPr="009C1891" w:rsidRDefault="006E525C" w:rsidP="00181E5E">
      <w:pPr>
        <w:spacing w:line="480" w:lineRule="auto"/>
        <w:rPr>
          <w:rFonts w:ascii="Times New Roman" w:hAnsi="Times New Roman" w:cs="Times New Roman"/>
        </w:rPr>
      </w:pPr>
    </w:p>
    <w:p w14:paraId="393BA8A8" w14:textId="40C201D5" w:rsidR="006E525C" w:rsidRPr="009C1891" w:rsidRDefault="006E525C" w:rsidP="00181E5E">
      <w:pPr>
        <w:spacing w:line="480" w:lineRule="auto"/>
        <w:rPr>
          <w:rFonts w:ascii="Times New Roman" w:hAnsi="Times New Roman" w:cs="Times New Roman"/>
        </w:rPr>
      </w:pPr>
    </w:p>
    <w:p w14:paraId="6DCD292F" w14:textId="72B1E3FC" w:rsidR="006E525C" w:rsidRPr="009C1891" w:rsidRDefault="006E525C" w:rsidP="00181E5E">
      <w:pPr>
        <w:spacing w:line="480" w:lineRule="auto"/>
        <w:rPr>
          <w:rFonts w:ascii="Times New Roman" w:hAnsi="Times New Roman" w:cs="Times New Roman"/>
        </w:rPr>
      </w:pPr>
    </w:p>
    <w:p w14:paraId="2D843AC0" w14:textId="44CEA97F" w:rsidR="006E525C" w:rsidRPr="009C1891" w:rsidRDefault="006E525C" w:rsidP="00181E5E">
      <w:pPr>
        <w:spacing w:line="480" w:lineRule="auto"/>
        <w:rPr>
          <w:rFonts w:ascii="Times New Roman" w:hAnsi="Times New Roman" w:cs="Times New Roman"/>
        </w:rPr>
      </w:pPr>
    </w:p>
    <w:p w14:paraId="47494D7F" w14:textId="622ECB3D" w:rsidR="006E525C" w:rsidRPr="009C1891" w:rsidRDefault="006E525C" w:rsidP="00181E5E">
      <w:pPr>
        <w:spacing w:line="480" w:lineRule="auto"/>
        <w:rPr>
          <w:rFonts w:ascii="Times New Roman" w:hAnsi="Times New Roman" w:cs="Times New Roman"/>
        </w:rPr>
      </w:pPr>
    </w:p>
    <w:p w14:paraId="3837D5A7" w14:textId="510C301F" w:rsidR="006E525C" w:rsidRPr="009C1891" w:rsidRDefault="006E525C" w:rsidP="00181E5E">
      <w:pPr>
        <w:spacing w:line="480" w:lineRule="auto"/>
        <w:rPr>
          <w:rFonts w:ascii="Times New Roman" w:hAnsi="Times New Roman" w:cs="Times New Roman"/>
        </w:rPr>
      </w:pPr>
    </w:p>
    <w:p w14:paraId="5B9F07E7" w14:textId="7EFEFF4F" w:rsidR="006E525C" w:rsidRPr="009C1891" w:rsidRDefault="006E525C" w:rsidP="00181E5E">
      <w:pPr>
        <w:spacing w:line="480" w:lineRule="auto"/>
        <w:rPr>
          <w:rFonts w:ascii="Times New Roman" w:hAnsi="Times New Roman" w:cs="Times New Roman"/>
        </w:rPr>
      </w:pPr>
    </w:p>
    <w:p w14:paraId="1795641A" w14:textId="592DEA39" w:rsidR="006E525C" w:rsidRPr="009C1891" w:rsidRDefault="006E525C" w:rsidP="00181E5E">
      <w:pPr>
        <w:spacing w:line="480" w:lineRule="auto"/>
        <w:rPr>
          <w:rFonts w:ascii="Times New Roman" w:hAnsi="Times New Roman" w:cs="Times New Roman"/>
        </w:rPr>
      </w:pPr>
    </w:p>
    <w:p w14:paraId="3B46BEB0" w14:textId="702CD122" w:rsidR="00E90AAF" w:rsidRPr="00E90AAF" w:rsidRDefault="00D33EC8" w:rsidP="00E90AAF">
      <w:pPr>
        <w:pStyle w:val="Heading1"/>
        <w:spacing w:line="480" w:lineRule="auto"/>
        <w:contextualSpacing/>
        <w:rPr>
          <w:rFonts w:cs="Times New Roman"/>
          <w:bCs/>
          <w:color w:val="auto"/>
          <w:szCs w:val="24"/>
        </w:rPr>
      </w:pPr>
      <w:r w:rsidRPr="009C1891">
        <w:lastRenderedPageBreak/>
        <w:t>SI Section S1</w:t>
      </w:r>
      <w:r w:rsidR="00601CCA">
        <w:t>0</w:t>
      </w:r>
      <w:r w:rsidRPr="009C1891">
        <w:t xml:space="preserve">. </w:t>
      </w:r>
      <w:r w:rsidR="00D75D7B">
        <w:t>Exploratory Analyses</w:t>
      </w:r>
      <w:r w:rsidRPr="00D33EC8">
        <w:t xml:space="preserve"> Regarding </w:t>
      </w:r>
      <w:r w:rsidR="00D75D7B">
        <w:t>Interactions Between Age and Gender</w:t>
      </w:r>
      <w:r w:rsidR="005552D0">
        <w:br/>
      </w:r>
      <w:r w:rsidR="00B40265" w:rsidRPr="00E90AAF">
        <w:rPr>
          <w:rFonts w:cs="Times New Roman"/>
          <w:b w:val="0"/>
          <w:bCs/>
          <w:szCs w:val="24"/>
        </w:rPr>
        <w:t>As an a</w:t>
      </w:r>
      <w:r w:rsidR="00B40265" w:rsidRPr="00E90AAF">
        <w:rPr>
          <w:rFonts w:cs="Times New Roman"/>
          <w:b w:val="0"/>
          <w:bCs/>
          <w:color w:val="auto"/>
          <w:szCs w:val="24"/>
        </w:rPr>
        <w:t>d</w:t>
      </w:r>
      <w:r w:rsidR="00B40265" w:rsidRPr="00E90AAF">
        <w:rPr>
          <w:rFonts w:cs="Times New Roman"/>
          <w:b w:val="0"/>
          <w:color w:val="auto"/>
          <w:szCs w:val="24"/>
        </w:rPr>
        <w:t>ditional, exploratory analysis, we used a series of multiple regression models to probe potential interactions between age and gender</w:t>
      </w:r>
      <w:r w:rsidR="004B3F57" w:rsidRPr="00E90AAF">
        <w:rPr>
          <w:rFonts w:cs="Times New Roman"/>
          <w:b w:val="0"/>
          <w:color w:val="auto"/>
          <w:szCs w:val="24"/>
        </w:rPr>
        <w:t xml:space="preserve"> (predictors)</w:t>
      </w:r>
      <w:r w:rsidR="00B40265" w:rsidRPr="00E90AAF">
        <w:rPr>
          <w:rFonts w:cs="Times New Roman"/>
          <w:b w:val="0"/>
          <w:color w:val="auto"/>
          <w:szCs w:val="24"/>
        </w:rPr>
        <w:t xml:space="preserve"> in determining interpretation bias and inflexibility</w:t>
      </w:r>
      <w:r w:rsidR="004B3F57" w:rsidRPr="00E90AAF">
        <w:rPr>
          <w:rFonts w:cs="Times New Roman"/>
          <w:b w:val="0"/>
          <w:color w:val="auto"/>
          <w:szCs w:val="24"/>
        </w:rPr>
        <w:t xml:space="preserve"> (criterion)</w:t>
      </w:r>
      <w:r w:rsidR="00B40265" w:rsidRPr="00E90AAF">
        <w:rPr>
          <w:rFonts w:cs="Times New Roman"/>
          <w:b w:val="0"/>
          <w:color w:val="auto"/>
          <w:szCs w:val="24"/>
        </w:rPr>
        <w:t xml:space="preserve">. These analyses </w:t>
      </w:r>
      <w:r w:rsidR="004B3F57" w:rsidRPr="001317C8">
        <w:rPr>
          <w:rFonts w:cs="Times New Roman"/>
          <w:b w:val="0"/>
          <w:color w:val="auto"/>
          <w:szCs w:val="24"/>
        </w:rPr>
        <w:t>revealed a significant interaction between age and gender in determining positive interpretation bias in disconfirming-the-negative scenarios</w:t>
      </w:r>
      <w:r w:rsidR="001D0225" w:rsidRPr="00E90AAF">
        <w:rPr>
          <w:rFonts w:cs="Times New Roman"/>
          <w:b w:val="0"/>
          <w:color w:val="auto"/>
          <w:szCs w:val="24"/>
        </w:rPr>
        <w:t xml:space="preserve"> (</w:t>
      </w:r>
      <w:r w:rsidR="001D0225" w:rsidRPr="00E90AAF">
        <w:rPr>
          <w:rFonts w:cs="Times New Roman"/>
          <w:bCs/>
          <w:color w:val="auto"/>
          <w:szCs w:val="24"/>
        </w:rPr>
        <w:t>SI Figure S</w:t>
      </w:r>
      <w:r w:rsidR="00B72C47" w:rsidRPr="00E90AAF">
        <w:rPr>
          <w:rFonts w:cs="Times New Roman"/>
          <w:bCs/>
          <w:color w:val="auto"/>
          <w:szCs w:val="24"/>
        </w:rPr>
        <w:t>7</w:t>
      </w:r>
      <w:r w:rsidR="004B3F57" w:rsidRPr="00E90AAF">
        <w:rPr>
          <w:rFonts w:cs="Times New Roman"/>
          <w:b w:val="0"/>
          <w:color w:val="auto"/>
          <w:szCs w:val="24"/>
        </w:rPr>
        <w:t xml:space="preserve">, </w:t>
      </w:r>
      <w:r w:rsidR="004B3F57" w:rsidRPr="00E90AAF">
        <w:rPr>
          <w:rFonts w:cs="Times New Roman"/>
          <w:b w:val="0"/>
          <w:bCs/>
          <w:color w:val="auto"/>
          <w:szCs w:val="24"/>
        </w:rPr>
        <w:t xml:space="preserve">β=-0.24, </w:t>
      </w:r>
      <w:r w:rsidR="004B3F57" w:rsidRPr="00E90AAF">
        <w:rPr>
          <w:rFonts w:cs="Times New Roman"/>
          <w:b w:val="0"/>
          <w:bCs/>
          <w:i/>
          <w:iCs/>
          <w:color w:val="auto"/>
          <w:szCs w:val="24"/>
        </w:rPr>
        <w:t>t</w:t>
      </w:r>
      <w:r w:rsidR="004B3F57" w:rsidRPr="00E90AAF">
        <w:rPr>
          <w:rFonts w:cs="Times New Roman"/>
          <w:b w:val="0"/>
          <w:bCs/>
          <w:color w:val="auto"/>
          <w:szCs w:val="24"/>
        </w:rPr>
        <w:t xml:space="preserve">=3.02, </w:t>
      </w:r>
      <w:r w:rsidR="004B3F57" w:rsidRPr="00E90AAF">
        <w:rPr>
          <w:rFonts w:cs="Times New Roman"/>
          <w:b w:val="0"/>
          <w:bCs/>
          <w:i/>
          <w:iCs/>
          <w:color w:val="auto"/>
          <w:szCs w:val="24"/>
        </w:rPr>
        <w:t>p=</w:t>
      </w:r>
      <w:r w:rsidR="004B3F57" w:rsidRPr="00E90AAF">
        <w:rPr>
          <w:rFonts w:cs="Times New Roman"/>
          <w:b w:val="0"/>
          <w:bCs/>
          <w:color w:val="auto"/>
          <w:szCs w:val="24"/>
        </w:rPr>
        <w:t xml:space="preserve">.003. </w:t>
      </w:r>
      <w:r w:rsidR="00F004C6" w:rsidRPr="00E90AAF">
        <w:rPr>
          <w:rFonts w:cs="Times New Roman"/>
          <w:b w:val="0"/>
          <w:bCs/>
          <w:color w:val="auto"/>
          <w:szCs w:val="24"/>
        </w:rPr>
        <w:t>Examination of simple slopes suggested that this interaction was such tha</w:t>
      </w:r>
      <w:r w:rsidR="00344428" w:rsidRPr="00E90AAF">
        <w:rPr>
          <w:rFonts w:cs="Times New Roman"/>
          <w:b w:val="0"/>
          <w:bCs/>
          <w:color w:val="auto"/>
          <w:szCs w:val="24"/>
        </w:rPr>
        <w:t xml:space="preserve">t while our youngest females had stronger positive interpretation bias than our youngest males (when age = 1SD below the mean, β=0.30, </w:t>
      </w:r>
      <w:r w:rsidR="00344428" w:rsidRPr="00E90AAF">
        <w:rPr>
          <w:rFonts w:cs="Times New Roman"/>
          <w:b w:val="0"/>
          <w:bCs/>
          <w:i/>
          <w:iCs/>
          <w:color w:val="auto"/>
          <w:szCs w:val="24"/>
        </w:rPr>
        <w:t>p=</w:t>
      </w:r>
      <w:r w:rsidR="00344428" w:rsidRPr="00E90AAF">
        <w:rPr>
          <w:rFonts w:cs="Times New Roman"/>
          <w:b w:val="0"/>
          <w:bCs/>
          <w:color w:val="auto"/>
          <w:szCs w:val="24"/>
        </w:rPr>
        <w:t xml:space="preserve">.008), this difference disappeared in participants at the sample-average age (β=0.06, </w:t>
      </w:r>
      <w:r w:rsidR="00344428" w:rsidRPr="00E90AAF">
        <w:rPr>
          <w:rFonts w:cs="Times New Roman"/>
          <w:b w:val="0"/>
          <w:bCs/>
          <w:i/>
          <w:iCs/>
          <w:color w:val="auto"/>
          <w:szCs w:val="24"/>
        </w:rPr>
        <w:t>p=</w:t>
      </w:r>
      <w:r w:rsidR="00344428" w:rsidRPr="00E90AAF">
        <w:rPr>
          <w:rFonts w:cs="Times New Roman"/>
          <w:b w:val="0"/>
          <w:bCs/>
          <w:color w:val="auto"/>
          <w:szCs w:val="24"/>
        </w:rPr>
        <w:t xml:space="preserve">.435). In our oldest participants (when age = 1SD above the mean), there was a non-significant trend toward females having a lower positive interpretation bias than males </w:t>
      </w:r>
      <w:r w:rsidR="00297476" w:rsidRPr="00E90AAF">
        <w:rPr>
          <w:rFonts w:cs="Times New Roman"/>
          <w:b w:val="0"/>
          <w:bCs/>
          <w:color w:val="auto"/>
          <w:szCs w:val="24"/>
        </w:rPr>
        <w:t>(</w:t>
      </w:r>
      <w:r w:rsidR="00344428" w:rsidRPr="00E90AAF">
        <w:rPr>
          <w:rFonts w:cs="Times New Roman"/>
          <w:b w:val="0"/>
          <w:bCs/>
          <w:color w:val="auto"/>
          <w:szCs w:val="24"/>
        </w:rPr>
        <w:t xml:space="preserve">β=-0.18, </w:t>
      </w:r>
      <w:r w:rsidR="00344428" w:rsidRPr="00E90AAF">
        <w:rPr>
          <w:rFonts w:cs="Times New Roman"/>
          <w:b w:val="0"/>
          <w:bCs/>
          <w:i/>
          <w:iCs/>
          <w:color w:val="auto"/>
          <w:szCs w:val="24"/>
        </w:rPr>
        <w:t>p=</w:t>
      </w:r>
      <w:r w:rsidR="00344428" w:rsidRPr="00E90AAF">
        <w:rPr>
          <w:rFonts w:cs="Times New Roman"/>
          <w:b w:val="0"/>
          <w:bCs/>
          <w:color w:val="auto"/>
          <w:szCs w:val="24"/>
        </w:rPr>
        <w:t>.114).</w:t>
      </w:r>
      <w:r w:rsidR="00BA72A3" w:rsidRPr="00E90AAF">
        <w:rPr>
          <w:rFonts w:cs="Times New Roman"/>
          <w:b w:val="0"/>
          <w:bCs/>
          <w:color w:val="auto"/>
          <w:szCs w:val="24"/>
        </w:rPr>
        <w:t xml:space="preserve"> </w:t>
      </w:r>
      <w:r w:rsidR="00282D9B" w:rsidRPr="00E90AAF">
        <w:rPr>
          <w:rFonts w:cs="Times New Roman"/>
          <w:b w:val="0"/>
          <w:bCs/>
          <w:color w:val="auto"/>
          <w:szCs w:val="24"/>
        </w:rPr>
        <w:t xml:space="preserve">The main effects of age (β=-0.02, </w:t>
      </w:r>
      <w:r w:rsidR="00282D9B" w:rsidRPr="00E90AAF">
        <w:rPr>
          <w:rFonts w:cs="Times New Roman"/>
          <w:b w:val="0"/>
          <w:bCs/>
          <w:i/>
          <w:iCs/>
          <w:color w:val="auto"/>
          <w:szCs w:val="24"/>
        </w:rPr>
        <w:t>t</w:t>
      </w:r>
      <w:r w:rsidR="00282D9B" w:rsidRPr="00E90AAF">
        <w:rPr>
          <w:rFonts w:cs="Times New Roman"/>
          <w:b w:val="0"/>
          <w:bCs/>
          <w:color w:val="auto"/>
          <w:szCs w:val="24"/>
        </w:rPr>
        <w:t xml:space="preserve">&lt;1, </w:t>
      </w:r>
      <w:r w:rsidR="00282D9B" w:rsidRPr="00E90AAF">
        <w:rPr>
          <w:rFonts w:cs="Times New Roman"/>
          <w:b w:val="0"/>
          <w:bCs/>
          <w:i/>
          <w:iCs/>
          <w:color w:val="auto"/>
          <w:szCs w:val="24"/>
        </w:rPr>
        <w:t>p=</w:t>
      </w:r>
      <w:r w:rsidR="00282D9B" w:rsidRPr="00E90AAF">
        <w:rPr>
          <w:rFonts w:cs="Times New Roman"/>
          <w:b w:val="0"/>
          <w:bCs/>
          <w:color w:val="auto"/>
          <w:szCs w:val="24"/>
        </w:rPr>
        <w:t xml:space="preserve">.824) and gender (β=0.06, </w:t>
      </w:r>
      <w:r w:rsidR="00282D9B" w:rsidRPr="00E90AAF">
        <w:rPr>
          <w:rFonts w:cs="Times New Roman"/>
          <w:b w:val="0"/>
          <w:bCs/>
          <w:i/>
          <w:iCs/>
          <w:color w:val="auto"/>
          <w:szCs w:val="24"/>
        </w:rPr>
        <w:t>t</w:t>
      </w:r>
      <w:r w:rsidR="00282D9B" w:rsidRPr="00E90AAF">
        <w:rPr>
          <w:rFonts w:cs="Times New Roman"/>
          <w:b w:val="0"/>
          <w:bCs/>
          <w:color w:val="auto"/>
          <w:szCs w:val="24"/>
        </w:rPr>
        <w:t xml:space="preserve">&lt;1, </w:t>
      </w:r>
      <w:r w:rsidR="00282D9B" w:rsidRPr="00E90AAF">
        <w:rPr>
          <w:rFonts w:cs="Times New Roman"/>
          <w:b w:val="0"/>
          <w:bCs/>
          <w:i/>
          <w:iCs/>
          <w:color w:val="auto"/>
          <w:szCs w:val="24"/>
        </w:rPr>
        <w:t>p=</w:t>
      </w:r>
      <w:r w:rsidR="00282D9B" w:rsidRPr="00E90AAF">
        <w:rPr>
          <w:rFonts w:cs="Times New Roman"/>
          <w:b w:val="0"/>
          <w:bCs/>
          <w:color w:val="auto"/>
          <w:szCs w:val="24"/>
        </w:rPr>
        <w:t>.438) were not significant.</w:t>
      </w:r>
      <w:r w:rsidR="004B3F57" w:rsidRPr="00E90AAF">
        <w:rPr>
          <w:rFonts w:cs="Times New Roman"/>
          <w:b w:val="0"/>
          <w:bCs/>
          <w:color w:val="auto"/>
          <w:szCs w:val="24"/>
        </w:rPr>
        <w:t xml:space="preserve"> </w:t>
      </w:r>
      <w:r w:rsidR="00E917AA" w:rsidRPr="00E90AAF">
        <w:rPr>
          <w:rFonts w:cs="Times New Roman"/>
          <w:b w:val="0"/>
          <w:bCs/>
          <w:color w:val="auto"/>
          <w:szCs w:val="24"/>
        </w:rPr>
        <w:t xml:space="preserve">This regression model was significant overall </w:t>
      </w:r>
      <w:r w:rsidR="00E917AA" w:rsidRPr="00E90AAF">
        <w:rPr>
          <w:rFonts w:cs="Times New Roman"/>
          <w:b w:val="0"/>
          <w:bCs/>
          <w:i/>
          <w:iCs/>
          <w:color w:val="auto"/>
          <w:szCs w:val="24"/>
        </w:rPr>
        <w:t>F</w:t>
      </w:r>
      <w:r w:rsidR="00E917AA" w:rsidRPr="00E90AAF">
        <w:rPr>
          <w:rFonts w:cs="Times New Roman"/>
          <w:b w:val="0"/>
          <w:bCs/>
          <w:color w:val="auto"/>
          <w:szCs w:val="24"/>
        </w:rPr>
        <w:t xml:space="preserve">(3,151)=3.26, </w:t>
      </w:r>
      <w:r w:rsidR="00E917AA" w:rsidRPr="00E90AAF">
        <w:rPr>
          <w:rFonts w:cs="Times New Roman"/>
          <w:b w:val="0"/>
          <w:bCs/>
          <w:i/>
          <w:iCs/>
          <w:color w:val="auto"/>
          <w:szCs w:val="24"/>
        </w:rPr>
        <w:t>p</w:t>
      </w:r>
      <w:r w:rsidR="00E917AA" w:rsidRPr="00E90AAF">
        <w:rPr>
          <w:rFonts w:cs="Times New Roman"/>
          <w:b w:val="0"/>
          <w:bCs/>
          <w:color w:val="auto"/>
          <w:szCs w:val="24"/>
        </w:rPr>
        <w:t>=.023</w:t>
      </w:r>
      <w:r w:rsidR="004347A7" w:rsidRPr="00E90AAF">
        <w:rPr>
          <w:rFonts w:cs="Times New Roman"/>
          <w:b w:val="0"/>
          <w:bCs/>
          <w:color w:val="auto"/>
          <w:szCs w:val="24"/>
        </w:rPr>
        <w:t xml:space="preserve">, adjusted </w:t>
      </w:r>
      <w:r w:rsidR="004347A7" w:rsidRPr="00E90AAF">
        <w:rPr>
          <w:rFonts w:cs="Times New Roman"/>
          <w:b w:val="0"/>
          <w:bCs/>
          <w:i/>
          <w:iCs/>
          <w:color w:val="auto"/>
          <w:szCs w:val="24"/>
        </w:rPr>
        <w:t>R</w:t>
      </w:r>
      <w:r w:rsidR="004347A7" w:rsidRPr="00E90AAF">
        <w:rPr>
          <w:rFonts w:cs="Times New Roman"/>
          <w:b w:val="0"/>
          <w:bCs/>
          <w:i/>
          <w:iCs/>
          <w:color w:val="auto"/>
          <w:szCs w:val="24"/>
          <w:vertAlign w:val="superscript"/>
        </w:rPr>
        <w:t>2</w:t>
      </w:r>
      <w:r w:rsidR="004347A7" w:rsidRPr="00E90AAF">
        <w:rPr>
          <w:rFonts w:cs="Times New Roman"/>
          <w:b w:val="0"/>
          <w:bCs/>
          <w:color w:val="auto"/>
          <w:szCs w:val="24"/>
        </w:rPr>
        <w:t>=.04</w:t>
      </w:r>
      <w:r w:rsidR="00E917AA" w:rsidRPr="00E90AAF">
        <w:rPr>
          <w:rFonts w:cs="Times New Roman"/>
          <w:b w:val="0"/>
          <w:bCs/>
          <w:color w:val="auto"/>
          <w:szCs w:val="24"/>
        </w:rPr>
        <w:t>.</w:t>
      </w:r>
    </w:p>
    <w:p w14:paraId="3CE44593" w14:textId="77777777" w:rsidR="00E90AAF" w:rsidRPr="00E90AAF" w:rsidRDefault="00E90AAF" w:rsidP="00E90AAF">
      <w:pPr>
        <w:spacing w:line="480" w:lineRule="auto"/>
        <w:contextualSpacing/>
        <w:rPr>
          <w:rFonts w:ascii="Times New Roman" w:hAnsi="Times New Roman" w:cs="Times New Roman"/>
        </w:rPr>
      </w:pPr>
    </w:p>
    <w:p w14:paraId="1698023A" w14:textId="7826C05D" w:rsidR="00E917AA" w:rsidRPr="00E90AAF" w:rsidRDefault="00E90AAF" w:rsidP="00E90AAF">
      <w:pPr>
        <w:spacing w:line="480" w:lineRule="auto"/>
        <w:contextualSpacing/>
        <w:rPr>
          <w:rFonts w:ascii="Times New Roman" w:hAnsi="Times New Roman" w:cs="Times New Roman"/>
          <w:b/>
          <w:bCs/>
          <w:color w:val="auto"/>
        </w:rPr>
      </w:pPr>
      <w:r w:rsidRPr="00E90AAF">
        <w:rPr>
          <w:rFonts w:ascii="Times New Roman" w:hAnsi="Times New Roman" w:cs="Times New Roman"/>
        </w:rPr>
        <w:t>T</w:t>
      </w:r>
      <w:r w:rsidR="0016694A" w:rsidRPr="00E90AAF">
        <w:rPr>
          <w:rFonts w:ascii="Times New Roman" w:hAnsi="Times New Roman" w:cs="Times New Roman"/>
        </w:rPr>
        <w:t>here was also a significant interaction between age and gender in determining positive interpretation</w:t>
      </w:r>
      <w:r w:rsidR="0016694A" w:rsidRPr="00E90AAF">
        <w:rPr>
          <w:rFonts w:ascii="Times New Roman" w:hAnsi="Times New Roman" w:cs="Times New Roman"/>
          <w:bCs/>
          <w:color w:val="auto"/>
        </w:rPr>
        <w:t xml:space="preserve"> bias in disconfirming-the-positive scenarios, β=-0.17, </w:t>
      </w:r>
      <w:r w:rsidR="0016694A" w:rsidRPr="00E90AAF">
        <w:rPr>
          <w:rFonts w:ascii="Times New Roman" w:hAnsi="Times New Roman" w:cs="Times New Roman"/>
          <w:bCs/>
          <w:i/>
          <w:iCs/>
          <w:color w:val="auto"/>
        </w:rPr>
        <w:t>t</w:t>
      </w:r>
      <w:r w:rsidR="0016694A" w:rsidRPr="00E90AAF">
        <w:rPr>
          <w:rFonts w:ascii="Times New Roman" w:hAnsi="Times New Roman" w:cs="Times New Roman"/>
          <w:bCs/>
          <w:color w:val="auto"/>
        </w:rPr>
        <w:t xml:space="preserve">=2.22, </w:t>
      </w:r>
      <w:r w:rsidR="0016694A" w:rsidRPr="00E90AAF">
        <w:rPr>
          <w:rFonts w:ascii="Times New Roman" w:hAnsi="Times New Roman" w:cs="Times New Roman"/>
          <w:bCs/>
          <w:i/>
          <w:iCs/>
          <w:color w:val="auto"/>
        </w:rPr>
        <w:t>p=</w:t>
      </w:r>
      <w:r w:rsidR="0016694A" w:rsidRPr="00E90AAF">
        <w:rPr>
          <w:rFonts w:ascii="Times New Roman" w:hAnsi="Times New Roman" w:cs="Times New Roman"/>
          <w:bCs/>
          <w:color w:val="auto"/>
        </w:rPr>
        <w:t xml:space="preserve">.028. </w:t>
      </w:r>
      <w:r w:rsidR="00297476" w:rsidRPr="008848EF">
        <w:rPr>
          <w:rFonts w:ascii="Times New Roman" w:hAnsi="Times New Roman" w:cs="Times New Roman"/>
          <w:color w:val="auto"/>
        </w:rPr>
        <w:t xml:space="preserve">Examining the simple slopes, </w:t>
      </w:r>
      <w:r w:rsidR="00B83DEE" w:rsidRPr="008848EF">
        <w:rPr>
          <w:rFonts w:ascii="Times New Roman" w:hAnsi="Times New Roman" w:cs="Times New Roman"/>
          <w:color w:val="auto"/>
        </w:rPr>
        <w:t xml:space="preserve">a similar </w:t>
      </w:r>
      <w:r w:rsidR="00297476" w:rsidRPr="008848EF">
        <w:rPr>
          <w:rFonts w:ascii="Times New Roman" w:hAnsi="Times New Roman" w:cs="Times New Roman"/>
          <w:color w:val="auto"/>
        </w:rPr>
        <w:t>pattern discussed above emerged: in the youngest participants (age 1SD below the mean), female gender was</w:t>
      </w:r>
      <w:r w:rsidR="00B83DEE" w:rsidRPr="008848EF">
        <w:rPr>
          <w:rFonts w:ascii="Times New Roman" w:hAnsi="Times New Roman" w:cs="Times New Roman"/>
          <w:color w:val="auto"/>
        </w:rPr>
        <w:t xml:space="preserve">, at trend level, </w:t>
      </w:r>
      <w:r w:rsidR="00297476" w:rsidRPr="008848EF">
        <w:rPr>
          <w:rFonts w:ascii="Times New Roman" w:hAnsi="Times New Roman" w:cs="Times New Roman"/>
          <w:color w:val="auto"/>
        </w:rPr>
        <w:t xml:space="preserve">associated with greater positive interpretation bias </w:t>
      </w:r>
      <w:r w:rsidR="0015423A" w:rsidRPr="008848EF">
        <w:rPr>
          <w:rFonts w:ascii="Times New Roman" w:hAnsi="Times New Roman" w:cs="Times New Roman"/>
          <w:color w:val="auto"/>
        </w:rPr>
        <w:t>(β=0.</w:t>
      </w:r>
      <w:r w:rsidR="00B83DEE" w:rsidRPr="008848EF">
        <w:rPr>
          <w:rFonts w:ascii="Times New Roman" w:hAnsi="Times New Roman" w:cs="Times New Roman"/>
          <w:color w:val="auto"/>
        </w:rPr>
        <w:t>11</w:t>
      </w:r>
      <w:r w:rsidR="0015423A" w:rsidRPr="008848EF">
        <w:rPr>
          <w:rFonts w:ascii="Times New Roman" w:hAnsi="Times New Roman" w:cs="Times New Roman"/>
          <w:color w:val="auto"/>
        </w:rPr>
        <w:t xml:space="preserve">, </w:t>
      </w:r>
      <w:r w:rsidR="0015423A" w:rsidRPr="008848EF">
        <w:rPr>
          <w:rFonts w:ascii="Times New Roman" w:hAnsi="Times New Roman" w:cs="Times New Roman"/>
          <w:i/>
          <w:iCs/>
          <w:color w:val="auto"/>
        </w:rPr>
        <w:t>p=</w:t>
      </w:r>
      <w:r w:rsidR="0015423A" w:rsidRPr="008848EF">
        <w:rPr>
          <w:rFonts w:ascii="Times New Roman" w:hAnsi="Times New Roman" w:cs="Times New Roman"/>
          <w:color w:val="auto"/>
        </w:rPr>
        <w:t>.074)</w:t>
      </w:r>
      <w:r w:rsidR="00B83DEE" w:rsidRPr="008848EF">
        <w:rPr>
          <w:rFonts w:ascii="Times New Roman" w:hAnsi="Times New Roman" w:cs="Times New Roman"/>
          <w:color w:val="auto"/>
        </w:rPr>
        <w:t xml:space="preserve">. This trend then disappeared in participants at the sample-mean age (β=0.08, </w:t>
      </w:r>
      <w:r w:rsidR="00B83DEE" w:rsidRPr="008848EF">
        <w:rPr>
          <w:rFonts w:ascii="Times New Roman" w:hAnsi="Times New Roman" w:cs="Times New Roman"/>
          <w:i/>
          <w:iCs/>
          <w:color w:val="auto"/>
        </w:rPr>
        <w:t>p=</w:t>
      </w:r>
      <w:r w:rsidR="00B83DEE" w:rsidRPr="008848EF">
        <w:rPr>
          <w:rFonts w:ascii="Times New Roman" w:hAnsi="Times New Roman" w:cs="Times New Roman"/>
          <w:color w:val="auto"/>
        </w:rPr>
        <w:t xml:space="preserve">.745). In the oldest participants (age 1SD above the mean), there was a non-significant trend toward lower positive interpretation bias in females (β=-0.15, </w:t>
      </w:r>
      <w:r w:rsidR="00B83DEE" w:rsidRPr="008848EF">
        <w:rPr>
          <w:rFonts w:ascii="Times New Roman" w:hAnsi="Times New Roman" w:cs="Times New Roman"/>
          <w:i/>
          <w:iCs/>
          <w:color w:val="auto"/>
        </w:rPr>
        <w:t>p=</w:t>
      </w:r>
      <w:r w:rsidR="00B83DEE" w:rsidRPr="008848EF">
        <w:rPr>
          <w:rFonts w:ascii="Times New Roman" w:hAnsi="Times New Roman" w:cs="Times New Roman"/>
          <w:color w:val="auto"/>
        </w:rPr>
        <w:t>.181).</w:t>
      </w:r>
      <w:r w:rsidR="00297476" w:rsidRPr="00E90AAF">
        <w:rPr>
          <w:rFonts w:ascii="Times New Roman" w:hAnsi="Times New Roman" w:cs="Times New Roman"/>
          <w:b/>
          <w:bCs/>
          <w:color w:val="auto"/>
        </w:rPr>
        <w:t xml:space="preserve"> </w:t>
      </w:r>
      <w:r w:rsidR="0016694A" w:rsidRPr="00E90AAF">
        <w:rPr>
          <w:rFonts w:ascii="Times New Roman" w:hAnsi="Times New Roman" w:cs="Times New Roman"/>
          <w:bCs/>
          <w:color w:val="auto"/>
        </w:rPr>
        <w:t xml:space="preserve">There was again no main effect of gender (β=0.03, </w:t>
      </w:r>
      <w:r w:rsidR="0016694A" w:rsidRPr="00E90AAF">
        <w:rPr>
          <w:rFonts w:ascii="Times New Roman" w:hAnsi="Times New Roman" w:cs="Times New Roman"/>
          <w:bCs/>
          <w:i/>
          <w:iCs/>
          <w:color w:val="auto"/>
        </w:rPr>
        <w:t>t</w:t>
      </w:r>
      <w:r w:rsidR="0016694A" w:rsidRPr="00E90AAF">
        <w:rPr>
          <w:rFonts w:ascii="Times New Roman" w:hAnsi="Times New Roman" w:cs="Times New Roman"/>
          <w:bCs/>
          <w:color w:val="auto"/>
        </w:rPr>
        <w:t xml:space="preserve">&lt;1, </w:t>
      </w:r>
      <w:r w:rsidR="0016694A" w:rsidRPr="00E90AAF">
        <w:rPr>
          <w:rFonts w:ascii="Times New Roman" w:hAnsi="Times New Roman" w:cs="Times New Roman"/>
          <w:bCs/>
          <w:i/>
          <w:iCs/>
          <w:color w:val="auto"/>
        </w:rPr>
        <w:t>p=</w:t>
      </w:r>
      <w:r w:rsidR="0016694A" w:rsidRPr="00E90AAF">
        <w:rPr>
          <w:rFonts w:ascii="Times New Roman" w:hAnsi="Times New Roman" w:cs="Times New Roman"/>
          <w:bCs/>
          <w:color w:val="auto"/>
        </w:rPr>
        <w:t xml:space="preserve">.748), but there was a main effect of </w:t>
      </w:r>
      <w:r w:rsidR="0016694A" w:rsidRPr="00E90AAF">
        <w:rPr>
          <w:rFonts w:ascii="Times New Roman" w:hAnsi="Times New Roman" w:cs="Times New Roman"/>
          <w:bCs/>
          <w:color w:val="auto"/>
        </w:rPr>
        <w:lastRenderedPageBreak/>
        <w:t xml:space="preserve">age (β=-0.22, </w:t>
      </w:r>
      <w:r w:rsidR="0016694A" w:rsidRPr="00E90AAF">
        <w:rPr>
          <w:rFonts w:ascii="Times New Roman" w:hAnsi="Times New Roman" w:cs="Times New Roman"/>
          <w:bCs/>
          <w:i/>
          <w:iCs/>
          <w:color w:val="auto"/>
        </w:rPr>
        <w:t>t</w:t>
      </w:r>
      <w:r w:rsidR="0016694A" w:rsidRPr="00E90AAF">
        <w:rPr>
          <w:rFonts w:ascii="Times New Roman" w:hAnsi="Times New Roman" w:cs="Times New Roman"/>
          <w:bCs/>
          <w:color w:val="auto"/>
        </w:rPr>
        <w:t xml:space="preserve">=2.80, </w:t>
      </w:r>
      <w:r w:rsidR="0016694A" w:rsidRPr="00E90AAF">
        <w:rPr>
          <w:rFonts w:ascii="Times New Roman" w:hAnsi="Times New Roman" w:cs="Times New Roman"/>
          <w:bCs/>
          <w:i/>
          <w:iCs/>
          <w:color w:val="auto"/>
        </w:rPr>
        <w:t>p=</w:t>
      </w:r>
      <w:r w:rsidR="0016694A" w:rsidRPr="00E90AAF">
        <w:rPr>
          <w:rFonts w:ascii="Times New Roman" w:hAnsi="Times New Roman" w:cs="Times New Roman"/>
          <w:bCs/>
          <w:color w:val="auto"/>
        </w:rPr>
        <w:t xml:space="preserve">.006). The regression model was again significant overall, </w:t>
      </w:r>
      <w:r w:rsidR="0016694A" w:rsidRPr="00E90AAF">
        <w:rPr>
          <w:rFonts w:ascii="Times New Roman" w:hAnsi="Times New Roman" w:cs="Times New Roman"/>
          <w:bCs/>
          <w:i/>
          <w:iCs/>
          <w:color w:val="auto"/>
        </w:rPr>
        <w:t>F</w:t>
      </w:r>
      <w:r w:rsidR="0016694A" w:rsidRPr="00E90AAF">
        <w:rPr>
          <w:rFonts w:ascii="Times New Roman" w:hAnsi="Times New Roman" w:cs="Times New Roman"/>
          <w:bCs/>
          <w:color w:val="auto"/>
        </w:rPr>
        <w:t>(3,151)=4.23,</w:t>
      </w:r>
      <w:r w:rsidR="004347A7" w:rsidRPr="00E90AAF">
        <w:rPr>
          <w:rFonts w:ascii="Times New Roman" w:hAnsi="Times New Roman" w:cs="Times New Roman"/>
          <w:bCs/>
          <w:color w:val="auto"/>
        </w:rPr>
        <w:t xml:space="preserve"> </w:t>
      </w:r>
      <w:r w:rsidR="0016694A" w:rsidRPr="00E90AAF">
        <w:rPr>
          <w:rFonts w:ascii="Times New Roman" w:hAnsi="Times New Roman" w:cs="Times New Roman"/>
          <w:bCs/>
          <w:i/>
          <w:iCs/>
          <w:color w:val="auto"/>
        </w:rPr>
        <w:t>p</w:t>
      </w:r>
      <w:r w:rsidR="0016694A" w:rsidRPr="00E90AAF">
        <w:rPr>
          <w:rFonts w:ascii="Times New Roman" w:hAnsi="Times New Roman" w:cs="Times New Roman"/>
          <w:bCs/>
          <w:color w:val="auto"/>
        </w:rPr>
        <w:t>=.007</w:t>
      </w:r>
      <w:r w:rsidR="004347A7" w:rsidRPr="00E90AAF">
        <w:rPr>
          <w:rFonts w:ascii="Times New Roman" w:hAnsi="Times New Roman" w:cs="Times New Roman"/>
          <w:bCs/>
          <w:color w:val="auto"/>
        </w:rPr>
        <w:t xml:space="preserve">, adjusted </w:t>
      </w:r>
      <w:r w:rsidR="004347A7" w:rsidRPr="00E90AAF">
        <w:rPr>
          <w:rFonts w:ascii="Times New Roman" w:hAnsi="Times New Roman" w:cs="Times New Roman"/>
          <w:bCs/>
          <w:i/>
          <w:iCs/>
          <w:color w:val="auto"/>
        </w:rPr>
        <w:t>R</w:t>
      </w:r>
      <w:r w:rsidR="004347A7" w:rsidRPr="00E90AAF">
        <w:rPr>
          <w:rFonts w:ascii="Times New Roman" w:hAnsi="Times New Roman" w:cs="Times New Roman"/>
          <w:bCs/>
          <w:i/>
          <w:iCs/>
          <w:color w:val="auto"/>
          <w:vertAlign w:val="superscript"/>
        </w:rPr>
        <w:t>2</w:t>
      </w:r>
      <w:r w:rsidR="004347A7" w:rsidRPr="00E90AAF">
        <w:rPr>
          <w:rFonts w:ascii="Times New Roman" w:hAnsi="Times New Roman" w:cs="Times New Roman"/>
          <w:bCs/>
          <w:color w:val="auto"/>
        </w:rPr>
        <w:t>=.06</w:t>
      </w:r>
      <w:r w:rsidR="0016694A" w:rsidRPr="00E90AAF">
        <w:rPr>
          <w:rFonts w:ascii="Times New Roman" w:hAnsi="Times New Roman" w:cs="Times New Roman"/>
          <w:bCs/>
          <w:color w:val="auto"/>
        </w:rPr>
        <w:t>.</w:t>
      </w:r>
    </w:p>
    <w:p w14:paraId="3C63E957" w14:textId="5FFB800D" w:rsidR="001D0225" w:rsidRDefault="001D0225" w:rsidP="001D0225">
      <w:pPr>
        <w:rPr>
          <w:lang w:eastAsia="en-US" w:bidi="ar-SA"/>
        </w:rPr>
      </w:pPr>
    </w:p>
    <w:p w14:paraId="2E4E84A1" w14:textId="77777777" w:rsidR="001D0225" w:rsidRDefault="001D0225" w:rsidP="001D0225">
      <w:pPr>
        <w:spacing w:line="480" w:lineRule="auto"/>
        <w:rPr>
          <w:rFonts w:ascii="Times New Roman" w:hAnsi="Times New Roman" w:cs="Times New Roman"/>
          <w:color w:val="auto"/>
        </w:rPr>
      </w:pPr>
      <w:r>
        <w:rPr>
          <w:rFonts w:ascii="Times New Roman" w:hAnsi="Times New Roman" w:cs="Times New Roman"/>
          <w:color w:val="auto"/>
        </w:rPr>
        <w:t xml:space="preserve">Finally, there was a significant main effect of age (β=0.29, </w:t>
      </w:r>
      <w:r w:rsidRPr="003D66F5">
        <w:rPr>
          <w:rFonts w:ascii="Times New Roman" w:hAnsi="Times New Roman" w:cs="Times New Roman"/>
          <w:i/>
          <w:iCs/>
          <w:color w:val="auto"/>
        </w:rPr>
        <w:t>t</w:t>
      </w:r>
      <w:r>
        <w:rPr>
          <w:rFonts w:ascii="Times New Roman" w:hAnsi="Times New Roman" w:cs="Times New Roman"/>
          <w:color w:val="auto"/>
        </w:rPr>
        <w:t xml:space="preserve">=3.87, </w:t>
      </w:r>
      <w:r>
        <w:rPr>
          <w:rFonts w:ascii="Times New Roman" w:hAnsi="Times New Roman" w:cs="Times New Roman"/>
          <w:i/>
          <w:iCs/>
          <w:color w:val="auto"/>
        </w:rPr>
        <w:t>p=</w:t>
      </w:r>
      <w:r w:rsidRPr="004B3F57">
        <w:rPr>
          <w:rFonts w:ascii="Times New Roman" w:hAnsi="Times New Roman" w:cs="Times New Roman"/>
          <w:color w:val="auto"/>
        </w:rPr>
        <w:t>.</w:t>
      </w:r>
      <w:r>
        <w:rPr>
          <w:rFonts w:ascii="Times New Roman" w:hAnsi="Times New Roman" w:cs="Times New Roman"/>
          <w:color w:val="auto"/>
        </w:rPr>
        <w:t xml:space="preserve">001) and gender (β=0.17, </w:t>
      </w:r>
      <w:r w:rsidRPr="003D66F5">
        <w:rPr>
          <w:rFonts w:ascii="Times New Roman" w:hAnsi="Times New Roman" w:cs="Times New Roman"/>
          <w:i/>
          <w:iCs/>
          <w:color w:val="auto"/>
        </w:rPr>
        <w:t>t</w:t>
      </w:r>
      <w:r>
        <w:rPr>
          <w:rFonts w:ascii="Times New Roman" w:hAnsi="Times New Roman" w:cs="Times New Roman"/>
          <w:color w:val="auto"/>
        </w:rPr>
        <w:t xml:space="preserve">=2.23, </w:t>
      </w:r>
      <w:r>
        <w:rPr>
          <w:rFonts w:ascii="Times New Roman" w:hAnsi="Times New Roman" w:cs="Times New Roman"/>
          <w:i/>
          <w:iCs/>
          <w:color w:val="auto"/>
        </w:rPr>
        <w:t>p=</w:t>
      </w:r>
      <w:r w:rsidRPr="004B3F57">
        <w:rPr>
          <w:rFonts w:ascii="Times New Roman" w:hAnsi="Times New Roman" w:cs="Times New Roman"/>
          <w:color w:val="auto"/>
        </w:rPr>
        <w:t>.</w:t>
      </w:r>
      <w:r>
        <w:rPr>
          <w:rFonts w:ascii="Times New Roman" w:hAnsi="Times New Roman" w:cs="Times New Roman"/>
          <w:color w:val="auto"/>
        </w:rPr>
        <w:t xml:space="preserve">027) on negative interpretation bias in disconfirming-the-positive scenarios. These effects were such that older individuals and females displayed more negative interpretation bias. The interaction of age and gender, however, was not significant (β=0.07, </w:t>
      </w:r>
      <w:r w:rsidRPr="003D66F5">
        <w:rPr>
          <w:rFonts w:ascii="Times New Roman" w:hAnsi="Times New Roman" w:cs="Times New Roman"/>
          <w:i/>
          <w:iCs/>
          <w:color w:val="auto"/>
        </w:rPr>
        <w:t>t</w:t>
      </w:r>
      <w:r>
        <w:rPr>
          <w:rFonts w:ascii="Times New Roman" w:hAnsi="Times New Roman" w:cs="Times New Roman"/>
          <w:color w:val="auto"/>
        </w:rPr>
        <w:t xml:space="preserve">&lt;1, </w:t>
      </w:r>
      <w:r>
        <w:rPr>
          <w:rFonts w:ascii="Times New Roman" w:hAnsi="Times New Roman" w:cs="Times New Roman"/>
          <w:i/>
          <w:iCs/>
          <w:color w:val="auto"/>
        </w:rPr>
        <w:t>p=</w:t>
      </w:r>
      <w:r w:rsidRPr="004B3F57">
        <w:rPr>
          <w:rFonts w:ascii="Times New Roman" w:hAnsi="Times New Roman" w:cs="Times New Roman"/>
          <w:color w:val="auto"/>
        </w:rPr>
        <w:t>.</w:t>
      </w:r>
      <w:r>
        <w:rPr>
          <w:rFonts w:ascii="Times New Roman" w:hAnsi="Times New Roman" w:cs="Times New Roman"/>
          <w:color w:val="auto"/>
        </w:rPr>
        <w:t xml:space="preserve">367). The overall regression model was significant, </w:t>
      </w:r>
      <w:r>
        <w:rPr>
          <w:rFonts w:ascii="Times New Roman" w:hAnsi="Times New Roman" w:cs="Times New Roman"/>
          <w:i/>
          <w:iCs/>
          <w:color w:val="auto"/>
        </w:rPr>
        <w:t>F</w:t>
      </w:r>
      <w:r w:rsidRPr="0016694A">
        <w:rPr>
          <w:rFonts w:ascii="Times New Roman" w:hAnsi="Times New Roman" w:cs="Times New Roman"/>
          <w:color w:val="auto"/>
        </w:rPr>
        <w:t>(</w:t>
      </w:r>
      <w:r>
        <w:rPr>
          <w:rFonts w:ascii="Times New Roman" w:hAnsi="Times New Roman" w:cs="Times New Roman"/>
          <w:color w:val="auto"/>
        </w:rPr>
        <w:t xml:space="preserve">3,151)=7.58, </w:t>
      </w:r>
      <w:r w:rsidRPr="004347A7">
        <w:rPr>
          <w:rFonts w:ascii="Times New Roman" w:hAnsi="Times New Roman" w:cs="Times New Roman"/>
          <w:i/>
          <w:iCs/>
          <w:color w:val="auto"/>
        </w:rPr>
        <w:t>p</w:t>
      </w:r>
      <w:r>
        <w:rPr>
          <w:rFonts w:ascii="Times New Roman" w:hAnsi="Times New Roman" w:cs="Times New Roman"/>
          <w:i/>
          <w:iCs/>
          <w:color w:val="auto"/>
        </w:rPr>
        <w:t>&lt;</w:t>
      </w:r>
      <w:r>
        <w:rPr>
          <w:rFonts w:ascii="Times New Roman" w:hAnsi="Times New Roman" w:cs="Times New Roman"/>
          <w:color w:val="auto"/>
        </w:rPr>
        <w:t xml:space="preserve">.001, adjusted </w:t>
      </w:r>
      <w:r w:rsidRPr="003D66F5">
        <w:rPr>
          <w:rFonts w:ascii="Times New Roman" w:hAnsi="Times New Roman" w:cs="Times New Roman"/>
          <w:i/>
          <w:iCs/>
          <w:color w:val="auto"/>
        </w:rPr>
        <w:t>R</w:t>
      </w:r>
      <w:r w:rsidRPr="003D66F5">
        <w:rPr>
          <w:rFonts w:ascii="Times New Roman" w:hAnsi="Times New Roman" w:cs="Times New Roman"/>
          <w:i/>
          <w:iCs/>
          <w:color w:val="auto"/>
          <w:vertAlign w:val="superscript"/>
        </w:rPr>
        <w:t>2</w:t>
      </w:r>
      <w:r>
        <w:rPr>
          <w:rFonts w:ascii="Times New Roman" w:hAnsi="Times New Roman" w:cs="Times New Roman"/>
          <w:color w:val="auto"/>
        </w:rPr>
        <w:t xml:space="preserve">=.11.   </w:t>
      </w:r>
    </w:p>
    <w:p w14:paraId="1542DF1F" w14:textId="77777777" w:rsidR="001D0225" w:rsidRDefault="001D0225" w:rsidP="001D0225">
      <w:pPr>
        <w:spacing w:line="480" w:lineRule="auto"/>
        <w:rPr>
          <w:rFonts w:ascii="Times New Roman" w:hAnsi="Times New Roman" w:cs="Times New Roman"/>
          <w:color w:val="auto"/>
        </w:rPr>
      </w:pPr>
    </w:p>
    <w:p w14:paraId="41765871" w14:textId="77777777" w:rsidR="001D0225" w:rsidRPr="00E917AA" w:rsidRDefault="001D0225" w:rsidP="001D0225">
      <w:pPr>
        <w:spacing w:line="480" w:lineRule="auto"/>
        <w:rPr>
          <w:lang w:eastAsia="en-US" w:bidi="ar-SA"/>
        </w:rPr>
      </w:pPr>
      <w:r>
        <w:rPr>
          <w:rFonts w:ascii="Times New Roman" w:hAnsi="Times New Roman" w:cs="Times New Roman"/>
          <w:color w:val="auto"/>
        </w:rPr>
        <w:t>No other results were statistically significant.</w:t>
      </w:r>
    </w:p>
    <w:p w14:paraId="4E6C5D92" w14:textId="77777777" w:rsidR="001D0225" w:rsidRPr="001D0225" w:rsidRDefault="001D0225" w:rsidP="001D0225">
      <w:pPr>
        <w:rPr>
          <w:lang w:eastAsia="en-US" w:bidi="ar-SA"/>
        </w:rPr>
      </w:pPr>
    </w:p>
    <w:p w14:paraId="04DD44DD" w14:textId="7EB88BF7" w:rsidR="004347A7" w:rsidRDefault="00FD7631" w:rsidP="00F2735A">
      <w:pPr>
        <w:spacing w:line="480" w:lineRule="auto"/>
        <w:rPr>
          <w:rFonts w:ascii="Times New Roman" w:hAnsi="Times New Roman" w:cs="Times New Roman"/>
          <w:color w:val="auto"/>
        </w:rPr>
      </w:pPr>
      <w:r>
        <w:rPr>
          <w:rFonts w:ascii="Times New Roman" w:hAnsi="Times New Roman" w:cs="Times New Roman"/>
          <w:noProof/>
          <w:color w:val="auto"/>
          <w:lang w:eastAsia="en-US" w:bidi="he-IL"/>
        </w:rPr>
        <w:drawing>
          <wp:inline distT="0" distB="0" distL="0" distR="0" wp14:anchorId="4C5CB247" wp14:editId="6C2BD378">
            <wp:extent cx="6361998" cy="247425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2580" cy="2490042"/>
                    </a:xfrm>
                    <a:prstGeom prst="rect">
                      <a:avLst/>
                    </a:prstGeom>
                    <a:noFill/>
                  </pic:spPr>
                </pic:pic>
              </a:graphicData>
            </a:graphic>
          </wp:inline>
        </w:drawing>
      </w:r>
    </w:p>
    <w:p w14:paraId="5193C5D0" w14:textId="3D4FE395" w:rsidR="009C1129" w:rsidRDefault="001D0225" w:rsidP="00F2735A">
      <w:pPr>
        <w:spacing w:line="480" w:lineRule="auto"/>
        <w:rPr>
          <w:rFonts w:ascii="Times New Roman" w:hAnsi="Times New Roman" w:cs="Times New Roman"/>
          <w:lang w:eastAsia="en-US" w:bidi="ar-SA"/>
        </w:rPr>
      </w:pPr>
      <w:r w:rsidRPr="009C1891">
        <w:rPr>
          <w:rFonts w:ascii="Times New Roman" w:hAnsi="Times New Roman" w:cs="Times New Roman"/>
          <w:b/>
          <w:bCs/>
          <w:lang w:eastAsia="en-US" w:bidi="ar-SA"/>
        </w:rPr>
        <w:t>SI Figure S</w:t>
      </w:r>
      <w:r w:rsidR="00B72C47">
        <w:rPr>
          <w:rFonts w:ascii="Times New Roman" w:hAnsi="Times New Roman" w:cs="Times New Roman"/>
          <w:b/>
          <w:bCs/>
          <w:lang w:eastAsia="en-US" w:bidi="ar-SA"/>
        </w:rPr>
        <w:t>7</w:t>
      </w:r>
      <w:r w:rsidRPr="009C1891">
        <w:rPr>
          <w:rFonts w:ascii="Times New Roman" w:hAnsi="Times New Roman" w:cs="Times New Roman"/>
          <w:b/>
          <w:bCs/>
          <w:lang w:eastAsia="en-US" w:bidi="ar-SA"/>
        </w:rPr>
        <w:t>.</w:t>
      </w:r>
      <w:r>
        <w:rPr>
          <w:rFonts w:ascii="Times New Roman" w:hAnsi="Times New Roman" w:cs="Times New Roman"/>
          <w:b/>
          <w:bCs/>
          <w:lang w:eastAsia="en-US" w:bidi="ar-SA"/>
        </w:rPr>
        <w:t xml:space="preserve"> </w:t>
      </w:r>
      <w:r w:rsidR="005533EE">
        <w:rPr>
          <w:rFonts w:ascii="Times New Roman" w:hAnsi="Times New Roman" w:cs="Times New Roman"/>
          <w:lang w:eastAsia="en-US" w:bidi="ar-SA"/>
        </w:rPr>
        <w:t>Exploratory analysis: age and gender interact in determining positive interpretation bias. The interaction is relatively consistent in disconfirming-the-negative (</w:t>
      </w:r>
      <w:r w:rsidR="00A30410">
        <w:rPr>
          <w:rFonts w:ascii="Times New Roman" w:hAnsi="Times New Roman" w:cs="Times New Roman"/>
          <w:lang w:eastAsia="en-US" w:bidi="ar-SA"/>
        </w:rPr>
        <w:t>left</w:t>
      </w:r>
      <w:r w:rsidR="005533EE">
        <w:rPr>
          <w:rFonts w:ascii="Times New Roman" w:hAnsi="Times New Roman" w:cs="Times New Roman"/>
          <w:lang w:eastAsia="en-US" w:bidi="ar-SA"/>
        </w:rPr>
        <w:t>) and disconfirming-the-positive (</w:t>
      </w:r>
      <w:r w:rsidR="00A30410">
        <w:rPr>
          <w:rFonts w:ascii="Times New Roman" w:hAnsi="Times New Roman" w:cs="Times New Roman"/>
          <w:lang w:eastAsia="en-US" w:bidi="ar-SA"/>
        </w:rPr>
        <w:t>right</w:t>
      </w:r>
      <w:r w:rsidR="005533EE">
        <w:rPr>
          <w:rFonts w:ascii="Times New Roman" w:hAnsi="Times New Roman" w:cs="Times New Roman"/>
          <w:lang w:eastAsia="en-US" w:bidi="ar-SA"/>
        </w:rPr>
        <w:t>) scenarios.</w:t>
      </w:r>
    </w:p>
    <w:p w14:paraId="3CDA94A2" w14:textId="77777777" w:rsidR="009C1129" w:rsidRDefault="009C1129">
      <w:pPr>
        <w:spacing w:line="480" w:lineRule="auto"/>
        <w:rPr>
          <w:rFonts w:ascii="Times New Roman" w:hAnsi="Times New Roman" w:cs="Times New Roman"/>
          <w:lang w:eastAsia="en-US" w:bidi="ar-SA"/>
        </w:rPr>
      </w:pPr>
      <w:r>
        <w:rPr>
          <w:rFonts w:ascii="Times New Roman" w:hAnsi="Times New Roman" w:cs="Times New Roman"/>
          <w:lang w:eastAsia="en-US" w:bidi="ar-SA"/>
        </w:rPr>
        <w:br w:type="page"/>
      </w:r>
    </w:p>
    <w:p w14:paraId="5AB3C315" w14:textId="0780BBBE" w:rsidR="001D0225" w:rsidRDefault="009C1129" w:rsidP="009C1129">
      <w:pPr>
        <w:spacing w:line="480" w:lineRule="auto"/>
        <w:rPr>
          <w:rFonts w:ascii="Times New Roman" w:hAnsi="Times New Roman" w:cs="Times New Roman"/>
          <w:b/>
          <w:bCs/>
        </w:rPr>
      </w:pPr>
      <w:r w:rsidRPr="009C1129">
        <w:rPr>
          <w:b/>
          <w:bCs/>
        </w:rPr>
        <w:lastRenderedPageBreak/>
        <w:t>SI Section S1</w:t>
      </w:r>
      <w:r>
        <w:rPr>
          <w:b/>
          <w:bCs/>
        </w:rPr>
        <w:t>1</w:t>
      </w:r>
      <w:r w:rsidRPr="009C1129">
        <w:rPr>
          <w:b/>
          <w:bCs/>
        </w:rPr>
        <w:t xml:space="preserve">. </w:t>
      </w:r>
      <w:r w:rsidRPr="009C1129">
        <w:rPr>
          <w:rFonts w:ascii="Times New Roman" w:hAnsi="Times New Roman" w:cs="Times New Roman"/>
          <w:b/>
          <w:bCs/>
        </w:rPr>
        <w:t xml:space="preserve">Interactions between </w:t>
      </w:r>
      <w:r>
        <w:rPr>
          <w:rFonts w:ascii="Times New Roman" w:hAnsi="Times New Roman" w:cs="Times New Roman"/>
          <w:b/>
          <w:bCs/>
        </w:rPr>
        <w:t>A</w:t>
      </w:r>
      <w:r w:rsidRPr="009C1129">
        <w:rPr>
          <w:rFonts w:ascii="Times New Roman" w:hAnsi="Times New Roman" w:cs="Times New Roman"/>
          <w:b/>
          <w:bCs/>
        </w:rPr>
        <w:t>ge</w:t>
      </w:r>
      <w:r>
        <w:rPr>
          <w:rFonts w:ascii="Times New Roman" w:hAnsi="Times New Roman" w:cs="Times New Roman"/>
          <w:b/>
          <w:bCs/>
        </w:rPr>
        <w:t xml:space="preserve"> and BADE Metrics in the Prediction of Social Anxiety and Depression</w:t>
      </w:r>
    </w:p>
    <w:p w14:paraId="67D8C62F" w14:textId="77777777" w:rsidR="004F366E" w:rsidRDefault="004F366E" w:rsidP="004F366E"/>
    <w:p w14:paraId="0237DCE2" w14:textId="2CF73176" w:rsidR="004F366E" w:rsidRPr="00B41CE4" w:rsidRDefault="004F366E" w:rsidP="004F366E">
      <w:pPr>
        <w:rPr>
          <w:rFonts w:eastAsia="Times New Roman"/>
          <w:b/>
          <w:i/>
          <w:color w:val="auto"/>
          <w:lang w:bidi="he-IL"/>
        </w:rPr>
      </w:pPr>
      <w:r w:rsidRPr="00B41CE4">
        <w:rPr>
          <w:rFonts w:eastAsia="Times New Roman"/>
          <w:b/>
          <w:color w:val="auto"/>
          <w:lang w:bidi="he-IL"/>
        </w:rPr>
        <w:t xml:space="preserve">Table </w:t>
      </w:r>
      <w:r>
        <w:rPr>
          <w:rFonts w:eastAsia="Times New Roman"/>
          <w:b/>
          <w:color w:val="auto"/>
          <w:lang w:bidi="he-IL"/>
        </w:rPr>
        <w:t>S8</w:t>
      </w:r>
      <w:r w:rsidRPr="00B41CE4">
        <w:rPr>
          <w:rFonts w:eastAsia="Times New Roman"/>
          <w:b/>
          <w:color w:val="auto"/>
          <w:lang w:bidi="he-IL"/>
        </w:rPr>
        <w:t>.</w:t>
      </w:r>
      <w:r w:rsidRPr="00B41CE4">
        <w:rPr>
          <w:rFonts w:eastAsia="Times New Roman"/>
          <w:b/>
          <w:i/>
          <w:color w:val="auto"/>
          <w:lang w:bidi="he-IL"/>
        </w:rPr>
        <w:t xml:space="preserve"> Multiple Linear Regression Model: Biased/Inflexible Interpretations’ Association with Symptoms of Depression and Social Anxiety in Baseline Data</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7"/>
        <w:gridCol w:w="1172"/>
        <w:gridCol w:w="3674"/>
        <w:gridCol w:w="736"/>
        <w:gridCol w:w="539"/>
        <w:gridCol w:w="94"/>
        <w:gridCol w:w="629"/>
        <w:gridCol w:w="631"/>
        <w:gridCol w:w="1438"/>
      </w:tblGrid>
      <w:tr w:rsidR="004F366E" w:rsidRPr="00B41CE4" w14:paraId="7D3CEB94" w14:textId="77777777" w:rsidTr="0092767E">
        <w:tc>
          <w:tcPr>
            <w:tcW w:w="1257" w:type="dxa"/>
            <w:tcBorders>
              <w:top w:val="single" w:sz="4" w:space="0" w:color="000000"/>
              <w:left w:val="nil"/>
              <w:bottom w:val="single" w:sz="4" w:space="0" w:color="000000"/>
              <w:right w:val="nil"/>
            </w:tcBorders>
            <w:hideMark/>
          </w:tcPr>
          <w:p w14:paraId="34217B7B"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Criterion</w:t>
            </w:r>
          </w:p>
        </w:tc>
        <w:tc>
          <w:tcPr>
            <w:tcW w:w="1172" w:type="dxa"/>
            <w:tcBorders>
              <w:top w:val="single" w:sz="4" w:space="0" w:color="000000"/>
              <w:left w:val="nil"/>
              <w:bottom w:val="single" w:sz="4" w:space="0" w:color="000000"/>
              <w:right w:val="nil"/>
            </w:tcBorders>
            <w:hideMark/>
          </w:tcPr>
          <w:p w14:paraId="038AEC11"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 xml:space="preserve">Type </w:t>
            </w:r>
          </w:p>
        </w:tc>
        <w:tc>
          <w:tcPr>
            <w:tcW w:w="3674" w:type="dxa"/>
            <w:tcBorders>
              <w:top w:val="single" w:sz="4" w:space="0" w:color="000000"/>
              <w:left w:val="nil"/>
              <w:bottom w:val="single" w:sz="4" w:space="0" w:color="000000"/>
              <w:right w:val="nil"/>
            </w:tcBorders>
            <w:hideMark/>
          </w:tcPr>
          <w:p w14:paraId="038EEC25"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Predictor</w:t>
            </w:r>
          </w:p>
        </w:tc>
        <w:tc>
          <w:tcPr>
            <w:tcW w:w="736" w:type="dxa"/>
            <w:tcBorders>
              <w:top w:val="single" w:sz="4" w:space="0" w:color="000000"/>
              <w:left w:val="nil"/>
              <w:bottom w:val="single" w:sz="4" w:space="0" w:color="000000"/>
              <w:right w:val="nil"/>
            </w:tcBorders>
            <w:hideMark/>
          </w:tcPr>
          <w:p w14:paraId="1D06021D" w14:textId="77777777" w:rsidR="004F366E" w:rsidRPr="00B41CE4" w:rsidRDefault="004F366E" w:rsidP="0092767E">
            <w:pPr>
              <w:rPr>
                <w:rFonts w:eastAsia="Times New Roman"/>
                <w:b/>
                <w:i/>
                <w:color w:val="auto"/>
                <w:sz w:val="22"/>
                <w:szCs w:val="22"/>
                <w:lang w:bidi="he-IL"/>
              </w:rPr>
            </w:pPr>
            <w:r w:rsidRPr="00B41CE4">
              <w:rPr>
                <w:rFonts w:eastAsia="Times New Roman"/>
                <w:b/>
                <w:i/>
                <w:color w:val="auto"/>
                <w:sz w:val="22"/>
                <w:szCs w:val="22"/>
                <w:lang w:bidi="he-IL"/>
              </w:rPr>
              <w:t>β</w:t>
            </w:r>
          </w:p>
        </w:tc>
        <w:tc>
          <w:tcPr>
            <w:tcW w:w="539" w:type="dxa"/>
            <w:tcBorders>
              <w:top w:val="single" w:sz="4" w:space="0" w:color="000000"/>
              <w:left w:val="nil"/>
              <w:bottom w:val="single" w:sz="4" w:space="0" w:color="000000"/>
              <w:right w:val="nil"/>
            </w:tcBorders>
            <w:hideMark/>
          </w:tcPr>
          <w:p w14:paraId="0A8BCEA2" w14:textId="77777777" w:rsidR="004F366E" w:rsidRPr="00B41CE4" w:rsidRDefault="004F366E" w:rsidP="0092767E">
            <w:pPr>
              <w:rPr>
                <w:rFonts w:eastAsia="Times New Roman"/>
                <w:b/>
                <w:i/>
                <w:color w:val="auto"/>
                <w:sz w:val="22"/>
                <w:szCs w:val="22"/>
                <w:lang w:bidi="he-IL"/>
              </w:rPr>
            </w:pPr>
            <w:r w:rsidRPr="00B41CE4">
              <w:rPr>
                <w:rFonts w:eastAsia="Times New Roman"/>
                <w:b/>
                <w:i/>
                <w:color w:val="auto"/>
                <w:sz w:val="22"/>
                <w:szCs w:val="22"/>
                <w:lang w:bidi="he-IL"/>
              </w:rPr>
              <w:t>SE</w:t>
            </w:r>
          </w:p>
        </w:tc>
        <w:tc>
          <w:tcPr>
            <w:tcW w:w="723" w:type="dxa"/>
            <w:gridSpan w:val="2"/>
            <w:tcBorders>
              <w:top w:val="single" w:sz="4" w:space="0" w:color="000000"/>
              <w:left w:val="nil"/>
              <w:bottom w:val="single" w:sz="4" w:space="0" w:color="000000"/>
              <w:right w:val="nil"/>
            </w:tcBorders>
            <w:hideMark/>
          </w:tcPr>
          <w:p w14:paraId="3082C3E4" w14:textId="77777777" w:rsidR="004F366E" w:rsidRPr="00B41CE4" w:rsidRDefault="004F366E" w:rsidP="0092767E">
            <w:pPr>
              <w:rPr>
                <w:rFonts w:eastAsia="Times New Roman"/>
                <w:b/>
                <w:i/>
                <w:color w:val="auto"/>
                <w:sz w:val="22"/>
                <w:szCs w:val="22"/>
                <w:lang w:bidi="he-IL"/>
              </w:rPr>
            </w:pPr>
            <w:r w:rsidRPr="00B41CE4">
              <w:rPr>
                <w:rFonts w:eastAsia="Times New Roman"/>
                <w:b/>
                <w:i/>
                <w:color w:val="auto"/>
                <w:sz w:val="22"/>
                <w:szCs w:val="22"/>
                <w:lang w:bidi="he-IL"/>
              </w:rPr>
              <w:t>t</w:t>
            </w:r>
          </w:p>
        </w:tc>
        <w:tc>
          <w:tcPr>
            <w:tcW w:w="631" w:type="dxa"/>
            <w:tcBorders>
              <w:top w:val="single" w:sz="4" w:space="0" w:color="000000"/>
              <w:left w:val="nil"/>
              <w:bottom w:val="single" w:sz="4" w:space="0" w:color="000000"/>
              <w:right w:val="nil"/>
            </w:tcBorders>
            <w:hideMark/>
          </w:tcPr>
          <w:p w14:paraId="23A1CDA8" w14:textId="77777777" w:rsidR="004F366E" w:rsidRPr="00B41CE4" w:rsidRDefault="004F366E" w:rsidP="0092767E">
            <w:pPr>
              <w:rPr>
                <w:rFonts w:eastAsia="Times New Roman"/>
                <w:b/>
                <w:i/>
                <w:color w:val="auto"/>
                <w:sz w:val="22"/>
                <w:szCs w:val="22"/>
                <w:lang w:bidi="he-IL"/>
              </w:rPr>
            </w:pPr>
            <w:r w:rsidRPr="00B41CE4">
              <w:rPr>
                <w:rFonts w:eastAsia="Times New Roman"/>
                <w:b/>
                <w:i/>
                <w:color w:val="auto"/>
                <w:sz w:val="22"/>
                <w:szCs w:val="22"/>
                <w:lang w:bidi="he-IL"/>
              </w:rPr>
              <w:t>p</w:t>
            </w:r>
          </w:p>
        </w:tc>
        <w:tc>
          <w:tcPr>
            <w:tcW w:w="1438" w:type="dxa"/>
            <w:tcBorders>
              <w:top w:val="single" w:sz="4" w:space="0" w:color="000000"/>
              <w:left w:val="nil"/>
              <w:bottom w:val="single" w:sz="4" w:space="0" w:color="000000"/>
              <w:right w:val="nil"/>
            </w:tcBorders>
            <w:hideMark/>
          </w:tcPr>
          <w:p w14:paraId="115B78FB" w14:textId="77777777" w:rsidR="004F366E" w:rsidRPr="00B41CE4" w:rsidRDefault="004F366E" w:rsidP="0092767E">
            <w:pPr>
              <w:rPr>
                <w:rFonts w:eastAsia="Times New Roman"/>
                <w:b/>
                <w:i/>
                <w:color w:val="auto"/>
                <w:sz w:val="22"/>
                <w:szCs w:val="22"/>
                <w:lang w:bidi="he-IL"/>
              </w:rPr>
            </w:pPr>
            <w:r w:rsidRPr="00B41CE4">
              <w:rPr>
                <w:rFonts w:eastAsia="Times New Roman"/>
                <w:b/>
                <w:i/>
                <w:color w:val="auto"/>
                <w:sz w:val="22"/>
                <w:szCs w:val="22"/>
                <w:lang w:bidi="he-IL"/>
              </w:rPr>
              <w:t>95%CI</w:t>
            </w:r>
          </w:p>
        </w:tc>
      </w:tr>
      <w:tr w:rsidR="004F366E" w:rsidRPr="00B41CE4" w14:paraId="5F8F1AA8" w14:textId="77777777" w:rsidTr="0092767E">
        <w:tc>
          <w:tcPr>
            <w:tcW w:w="1257" w:type="dxa"/>
            <w:tcBorders>
              <w:top w:val="single" w:sz="4" w:space="0" w:color="000000"/>
              <w:left w:val="nil"/>
              <w:bottom w:val="nil"/>
              <w:right w:val="nil"/>
            </w:tcBorders>
            <w:hideMark/>
          </w:tcPr>
          <w:p w14:paraId="25268806"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Anxiety</w:t>
            </w:r>
          </w:p>
        </w:tc>
        <w:tc>
          <w:tcPr>
            <w:tcW w:w="1172" w:type="dxa"/>
            <w:tcBorders>
              <w:top w:val="single" w:sz="4" w:space="0" w:color="000000"/>
              <w:left w:val="nil"/>
              <w:bottom w:val="nil"/>
              <w:right w:val="nil"/>
            </w:tcBorders>
            <w:hideMark/>
          </w:tcPr>
          <w:p w14:paraId="523D2060" w14:textId="77777777" w:rsidR="004F366E" w:rsidRPr="00B41CE4" w:rsidRDefault="004F366E" w:rsidP="0092767E">
            <w:pPr>
              <w:rPr>
                <w:rFonts w:eastAsia="Times New Roman"/>
                <w:color w:val="auto"/>
                <w:sz w:val="22"/>
                <w:szCs w:val="22"/>
                <w:lang w:bidi="he-IL"/>
              </w:rPr>
            </w:pPr>
            <w:proofErr w:type="spellStart"/>
            <w:r w:rsidRPr="00B41CE4">
              <w:rPr>
                <w:rFonts w:eastAsia="Times New Roman"/>
                <w:color w:val="auto"/>
                <w:sz w:val="22"/>
                <w:szCs w:val="22"/>
                <w:lang w:bidi="he-IL"/>
              </w:rPr>
              <w:t>DiscP</w:t>
            </w:r>
            <w:proofErr w:type="spellEnd"/>
          </w:p>
        </w:tc>
        <w:tc>
          <w:tcPr>
            <w:tcW w:w="3674" w:type="dxa"/>
            <w:tcBorders>
              <w:top w:val="single" w:sz="4" w:space="0" w:color="000000"/>
              <w:left w:val="nil"/>
              <w:bottom w:val="nil"/>
              <w:right w:val="nil"/>
            </w:tcBorders>
            <w:hideMark/>
          </w:tcPr>
          <w:p w14:paraId="0E0FE6AF"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Positive Interpretation Inflexibility</w:t>
            </w:r>
          </w:p>
        </w:tc>
        <w:tc>
          <w:tcPr>
            <w:tcW w:w="736" w:type="dxa"/>
            <w:tcBorders>
              <w:top w:val="single" w:sz="4" w:space="0" w:color="000000"/>
              <w:left w:val="nil"/>
              <w:bottom w:val="nil"/>
              <w:right w:val="nil"/>
            </w:tcBorders>
            <w:hideMark/>
          </w:tcPr>
          <w:p w14:paraId="131178F4"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0.32</w:t>
            </w:r>
          </w:p>
        </w:tc>
        <w:tc>
          <w:tcPr>
            <w:tcW w:w="633" w:type="dxa"/>
            <w:gridSpan w:val="2"/>
            <w:tcBorders>
              <w:top w:val="single" w:sz="4" w:space="0" w:color="000000"/>
              <w:left w:val="nil"/>
              <w:bottom w:val="nil"/>
              <w:right w:val="nil"/>
            </w:tcBorders>
            <w:hideMark/>
          </w:tcPr>
          <w:p w14:paraId="2059F705"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0.08</w:t>
            </w:r>
          </w:p>
        </w:tc>
        <w:tc>
          <w:tcPr>
            <w:tcW w:w="629" w:type="dxa"/>
            <w:tcBorders>
              <w:top w:val="single" w:sz="4" w:space="0" w:color="000000"/>
              <w:left w:val="nil"/>
              <w:bottom w:val="nil"/>
              <w:right w:val="nil"/>
            </w:tcBorders>
            <w:hideMark/>
          </w:tcPr>
          <w:p w14:paraId="36662E25"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3.74</w:t>
            </w:r>
          </w:p>
        </w:tc>
        <w:tc>
          <w:tcPr>
            <w:tcW w:w="631" w:type="dxa"/>
            <w:tcBorders>
              <w:top w:val="single" w:sz="4" w:space="0" w:color="000000"/>
              <w:left w:val="nil"/>
              <w:bottom w:val="nil"/>
              <w:right w:val="nil"/>
            </w:tcBorders>
            <w:hideMark/>
          </w:tcPr>
          <w:p w14:paraId="0905052E"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.001</w:t>
            </w:r>
          </w:p>
        </w:tc>
        <w:tc>
          <w:tcPr>
            <w:tcW w:w="1438" w:type="dxa"/>
            <w:tcBorders>
              <w:top w:val="single" w:sz="4" w:space="0" w:color="000000"/>
              <w:left w:val="nil"/>
              <w:bottom w:val="nil"/>
              <w:right w:val="nil"/>
            </w:tcBorders>
            <w:hideMark/>
          </w:tcPr>
          <w:p w14:paraId="20A470FB"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[0.15 0.49]</w:t>
            </w:r>
          </w:p>
        </w:tc>
      </w:tr>
      <w:tr w:rsidR="004F366E" w:rsidRPr="00B41CE4" w14:paraId="04937872" w14:textId="77777777" w:rsidTr="0092767E">
        <w:tc>
          <w:tcPr>
            <w:tcW w:w="1257" w:type="dxa"/>
            <w:tcBorders>
              <w:top w:val="nil"/>
              <w:left w:val="nil"/>
              <w:bottom w:val="nil"/>
              <w:right w:val="nil"/>
            </w:tcBorders>
          </w:tcPr>
          <w:p w14:paraId="0FFE9832"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35215EA0"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hideMark/>
          </w:tcPr>
          <w:p w14:paraId="5C37FD42"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Negative Interpretation Bias</w:t>
            </w:r>
          </w:p>
        </w:tc>
        <w:tc>
          <w:tcPr>
            <w:tcW w:w="736" w:type="dxa"/>
            <w:tcBorders>
              <w:top w:val="nil"/>
              <w:left w:val="nil"/>
              <w:bottom w:val="nil"/>
              <w:right w:val="nil"/>
            </w:tcBorders>
            <w:hideMark/>
          </w:tcPr>
          <w:p w14:paraId="6AFBC4B6"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0.20</w:t>
            </w:r>
          </w:p>
        </w:tc>
        <w:tc>
          <w:tcPr>
            <w:tcW w:w="633" w:type="dxa"/>
            <w:gridSpan w:val="2"/>
            <w:tcBorders>
              <w:top w:val="nil"/>
              <w:left w:val="nil"/>
              <w:bottom w:val="nil"/>
              <w:right w:val="nil"/>
            </w:tcBorders>
            <w:hideMark/>
          </w:tcPr>
          <w:p w14:paraId="57B65DFF"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0.08</w:t>
            </w:r>
          </w:p>
        </w:tc>
        <w:tc>
          <w:tcPr>
            <w:tcW w:w="629" w:type="dxa"/>
            <w:tcBorders>
              <w:top w:val="nil"/>
              <w:left w:val="nil"/>
              <w:bottom w:val="nil"/>
              <w:right w:val="nil"/>
            </w:tcBorders>
            <w:hideMark/>
          </w:tcPr>
          <w:p w14:paraId="0A40DE6D"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2.49</w:t>
            </w:r>
          </w:p>
        </w:tc>
        <w:tc>
          <w:tcPr>
            <w:tcW w:w="631" w:type="dxa"/>
            <w:tcBorders>
              <w:top w:val="nil"/>
              <w:left w:val="nil"/>
              <w:bottom w:val="nil"/>
              <w:right w:val="nil"/>
            </w:tcBorders>
            <w:hideMark/>
          </w:tcPr>
          <w:p w14:paraId="75A1A674"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.014</w:t>
            </w:r>
          </w:p>
        </w:tc>
        <w:tc>
          <w:tcPr>
            <w:tcW w:w="1438" w:type="dxa"/>
            <w:tcBorders>
              <w:top w:val="nil"/>
              <w:left w:val="nil"/>
              <w:bottom w:val="nil"/>
              <w:right w:val="nil"/>
            </w:tcBorders>
            <w:hideMark/>
          </w:tcPr>
          <w:p w14:paraId="557BAC72"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[0.04 0.37]</w:t>
            </w:r>
          </w:p>
        </w:tc>
      </w:tr>
      <w:tr w:rsidR="004F366E" w:rsidRPr="00B41CE4" w14:paraId="1E6FDF17" w14:textId="77777777" w:rsidTr="0092767E">
        <w:tc>
          <w:tcPr>
            <w:tcW w:w="1257" w:type="dxa"/>
            <w:tcBorders>
              <w:top w:val="nil"/>
              <w:left w:val="nil"/>
              <w:bottom w:val="nil"/>
              <w:right w:val="nil"/>
            </w:tcBorders>
          </w:tcPr>
          <w:p w14:paraId="28805787"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5EAA8CAA"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4FE33F8E"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Positive Interpretation Bias</w:t>
            </w:r>
          </w:p>
        </w:tc>
        <w:tc>
          <w:tcPr>
            <w:tcW w:w="736" w:type="dxa"/>
            <w:tcBorders>
              <w:top w:val="nil"/>
              <w:left w:val="nil"/>
              <w:bottom w:val="nil"/>
              <w:right w:val="nil"/>
            </w:tcBorders>
          </w:tcPr>
          <w:p w14:paraId="5C0A16B5"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-0.27</w:t>
            </w:r>
          </w:p>
        </w:tc>
        <w:tc>
          <w:tcPr>
            <w:tcW w:w="633" w:type="dxa"/>
            <w:gridSpan w:val="2"/>
            <w:tcBorders>
              <w:top w:val="nil"/>
              <w:left w:val="nil"/>
              <w:bottom w:val="nil"/>
              <w:right w:val="nil"/>
            </w:tcBorders>
          </w:tcPr>
          <w:p w14:paraId="0A15FBB8"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0.09</w:t>
            </w:r>
          </w:p>
        </w:tc>
        <w:tc>
          <w:tcPr>
            <w:tcW w:w="629" w:type="dxa"/>
            <w:tcBorders>
              <w:top w:val="nil"/>
              <w:left w:val="nil"/>
              <w:bottom w:val="nil"/>
              <w:right w:val="nil"/>
            </w:tcBorders>
          </w:tcPr>
          <w:p w14:paraId="08666CC8"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3.13</w:t>
            </w:r>
          </w:p>
        </w:tc>
        <w:tc>
          <w:tcPr>
            <w:tcW w:w="631" w:type="dxa"/>
            <w:tcBorders>
              <w:top w:val="nil"/>
              <w:left w:val="nil"/>
              <w:bottom w:val="nil"/>
              <w:right w:val="nil"/>
            </w:tcBorders>
          </w:tcPr>
          <w:p w14:paraId="5C67EB34"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.002</w:t>
            </w:r>
          </w:p>
        </w:tc>
        <w:tc>
          <w:tcPr>
            <w:tcW w:w="1438" w:type="dxa"/>
            <w:tcBorders>
              <w:top w:val="nil"/>
              <w:left w:val="nil"/>
              <w:bottom w:val="nil"/>
              <w:right w:val="nil"/>
            </w:tcBorders>
          </w:tcPr>
          <w:p w14:paraId="19B70CB9"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[-0.43 -0.10]</w:t>
            </w:r>
          </w:p>
        </w:tc>
      </w:tr>
      <w:tr w:rsidR="004F366E" w:rsidRPr="00B41CE4" w14:paraId="655AEC24" w14:textId="77777777" w:rsidTr="0092767E">
        <w:tc>
          <w:tcPr>
            <w:tcW w:w="1257" w:type="dxa"/>
            <w:tcBorders>
              <w:top w:val="nil"/>
              <w:left w:val="nil"/>
              <w:bottom w:val="nil"/>
              <w:right w:val="nil"/>
            </w:tcBorders>
          </w:tcPr>
          <w:p w14:paraId="44CE2C94"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3490FE96"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39838BA5" w14:textId="77777777" w:rsidR="004F366E" w:rsidRPr="005A1C22" w:rsidRDefault="004F366E" w:rsidP="0092767E">
            <w:pPr>
              <w:rPr>
                <w:rFonts w:eastAsia="Times New Roman"/>
                <w:bCs/>
                <w:color w:val="auto"/>
                <w:sz w:val="22"/>
                <w:szCs w:val="22"/>
                <w:lang w:bidi="he-IL"/>
              </w:rPr>
            </w:pPr>
            <w:r w:rsidRPr="005A1C22">
              <w:rPr>
                <w:rFonts w:eastAsia="Times New Roman"/>
                <w:bCs/>
                <w:color w:val="auto"/>
                <w:sz w:val="22"/>
                <w:szCs w:val="22"/>
                <w:lang w:bidi="he-IL"/>
              </w:rPr>
              <w:t>Age</w:t>
            </w:r>
          </w:p>
        </w:tc>
        <w:tc>
          <w:tcPr>
            <w:tcW w:w="736" w:type="dxa"/>
            <w:tcBorders>
              <w:top w:val="nil"/>
              <w:left w:val="nil"/>
              <w:bottom w:val="nil"/>
              <w:right w:val="nil"/>
            </w:tcBorders>
          </w:tcPr>
          <w:p w14:paraId="069119E7" w14:textId="77777777" w:rsidR="004F366E" w:rsidRPr="000A7546" w:rsidRDefault="004F366E" w:rsidP="0092767E">
            <w:pPr>
              <w:rPr>
                <w:rFonts w:eastAsia="Times New Roman"/>
                <w:bCs/>
                <w:color w:val="auto"/>
                <w:sz w:val="22"/>
                <w:szCs w:val="22"/>
                <w:lang w:bidi="he-IL"/>
              </w:rPr>
            </w:pPr>
            <w:r w:rsidRPr="000A7546">
              <w:rPr>
                <w:rFonts w:eastAsia="Times New Roman"/>
                <w:bCs/>
                <w:color w:val="auto"/>
                <w:sz w:val="22"/>
                <w:szCs w:val="22"/>
                <w:lang w:bidi="he-IL"/>
              </w:rPr>
              <w:t>0.14</w:t>
            </w:r>
          </w:p>
        </w:tc>
        <w:tc>
          <w:tcPr>
            <w:tcW w:w="633" w:type="dxa"/>
            <w:gridSpan w:val="2"/>
            <w:tcBorders>
              <w:top w:val="nil"/>
              <w:left w:val="nil"/>
              <w:bottom w:val="nil"/>
              <w:right w:val="nil"/>
            </w:tcBorders>
          </w:tcPr>
          <w:p w14:paraId="079B680C" w14:textId="77777777" w:rsidR="004F366E" w:rsidRPr="000A7546" w:rsidRDefault="004F366E" w:rsidP="0092767E">
            <w:pPr>
              <w:rPr>
                <w:rFonts w:eastAsia="Times New Roman"/>
                <w:bCs/>
                <w:color w:val="auto"/>
                <w:sz w:val="22"/>
                <w:szCs w:val="22"/>
                <w:lang w:bidi="he-IL"/>
              </w:rPr>
            </w:pPr>
            <w:r w:rsidRPr="000A7546">
              <w:rPr>
                <w:rFonts w:eastAsia="Times New Roman"/>
                <w:bCs/>
                <w:color w:val="auto"/>
                <w:sz w:val="22"/>
                <w:szCs w:val="22"/>
                <w:lang w:bidi="he-IL"/>
              </w:rPr>
              <w:t>0.08</w:t>
            </w:r>
          </w:p>
        </w:tc>
        <w:tc>
          <w:tcPr>
            <w:tcW w:w="629" w:type="dxa"/>
            <w:tcBorders>
              <w:top w:val="nil"/>
              <w:left w:val="nil"/>
              <w:bottom w:val="nil"/>
              <w:right w:val="nil"/>
            </w:tcBorders>
          </w:tcPr>
          <w:p w14:paraId="6FF33F84" w14:textId="77777777" w:rsidR="004F366E" w:rsidRPr="000A7546" w:rsidRDefault="004F366E" w:rsidP="0092767E">
            <w:pPr>
              <w:rPr>
                <w:rFonts w:eastAsia="Times New Roman"/>
                <w:bCs/>
                <w:color w:val="auto"/>
                <w:sz w:val="22"/>
                <w:szCs w:val="22"/>
                <w:lang w:bidi="he-IL"/>
              </w:rPr>
            </w:pPr>
            <w:r w:rsidRPr="000A7546">
              <w:rPr>
                <w:rFonts w:eastAsia="Times New Roman"/>
                <w:bCs/>
                <w:color w:val="auto"/>
                <w:sz w:val="22"/>
                <w:szCs w:val="22"/>
                <w:lang w:bidi="he-IL"/>
              </w:rPr>
              <w:t>1.74</w:t>
            </w:r>
          </w:p>
        </w:tc>
        <w:tc>
          <w:tcPr>
            <w:tcW w:w="631" w:type="dxa"/>
            <w:tcBorders>
              <w:top w:val="nil"/>
              <w:left w:val="nil"/>
              <w:bottom w:val="nil"/>
              <w:right w:val="nil"/>
            </w:tcBorders>
          </w:tcPr>
          <w:p w14:paraId="61D89CC4" w14:textId="77777777" w:rsidR="004F366E" w:rsidRPr="000A7546" w:rsidRDefault="004F366E" w:rsidP="0092767E">
            <w:pPr>
              <w:rPr>
                <w:rFonts w:eastAsia="Times New Roman"/>
                <w:bCs/>
                <w:color w:val="auto"/>
                <w:sz w:val="22"/>
                <w:szCs w:val="22"/>
                <w:lang w:bidi="he-IL"/>
              </w:rPr>
            </w:pPr>
            <w:r w:rsidRPr="000A7546">
              <w:rPr>
                <w:rFonts w:eastAsia="Times New Roman"/>
                <w:bCs/>
                <w:color w:val="auto"/>
                <w:sz w:val="22"/>
                <w:szCs w:val="22"/>
                <w:lang w:bidi="he-IL"/>
              </w:rPr>
              <w:t>.084</w:t>
            </w:r>
          </w:p>
        </w:tc>
        <w:tc>
          <w:tcPr>
            <w:tcW w:w="1438" w:type="dxa"/>
            <w:tcBorders>
              <w:top w:val="nil"/>
              <w:left w:val="nil"/>
              <w:bottom w:val="nil"/>
              <w:right w:val="nil"/>
            </w:tcBorders>
          </w:tcPr>
          <w:p w14:paraId="4E03081C" w14:textId="77777777" w:rsidR="004F366E" w:rsidRPr="000A7546" w:rsidRDefault="004F366E" w:rsidP="0092767E">
            <w:pPr>
              <w:rPr>
                <w:rFonts w:eastAsia="Times New Roman"/>
                <w:bCs/>
                <w:color w:val="auto"/>
                <w:sz w:val="22"/>
                <w:szCs w:val="22"/>
                <w:lang w:bidi="he-IL"/>
              </w:rPr>
            </w:pPr>
            <w:r>
              <w:rPr>
                <w:rFonts w:eastAsia="Times New Roman"/>
                <w:bCs/>
                <w:color w:val="auto"/>
                <w:sz w:val="22"/>
                <w:szCs w:val="22"/>
                <w:lang w:bidi="he-IL"/>
              </w:rPr>
              <w:t>[-0.02 0.30]</w:t>
            </w:r>
          </w:p>
        </w:tc>
      </w:tr>
      <w:tr w:rsidR="004F366E" w:rsidRPr="00B41CE4" w14:paraId="6909A734" w14:textId="77777777" w:rsidTr="0092767E">
        <w:tc>
          <w:tcPr>
            <w:tcW w:w="1257" w:type="dxa"/>
            <w:tcBorders>
              <w:top w:val="nil"/>
              <w:left w:val="nil"/>
              <w:bottom w:val="nil"/>
              <w:right w:val="nil"/>
            </w:tcBorders>
          </w:tcPr>
          <w:p w14:paraId="6C221657"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72BFEBB5"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47C2725E"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Age * NII</w:t>
            </w:r>
          </w:p>
        </w:tc>
        <w:tc>
          <w:tcPr>
            <w:tcW w:w="736" w:type="dxa"/>
            <w:tcBorders>
              <w:top w:val="nil"/>
              <w:left w:val="nil"/>
              <w:bottom w:val="nil"/>
              <w:right w:val="nil"/>
            </w:tcBorders>
          </w:tcPr>
          <w:p w14:paraId="09AA647B" w14:textId="77777777" w:rsidR="004F366E" w:rsidRPr="000A7546" w:rsidRDefault="004F366E" w:rsidP="0092767E">
            <w:pPr>
              <w:rPr>
                <w:rFonts w:eastAsia="Times New Roman"/>
                <w:bCs/>
                <w:color w:val="auto"/>
                <w:sz w:val="22"/>
                <w:szCs w:val="22"/>
                <w:lang w:bidi="he-IL"/>
              </w:rPr>
            </w:pPr>
            <w:r w:rsidRPr="000A7546">
              <w:rPr>
                <w:rFonts w:eastAsia="Times New Roman"/>
                <w:bCs/>
                <w:color w:val="auto"/>
                <w:sz w:val="22"/>
                <w:szCs w:val="22"/>
                <w:lang w:bidi="he-IL"/>
              </w:rPr>
              <w:t>-0.03</w:t>
            </w:r>
          </w:p>
        </w:tc>
        <w:tc>
          <w:tcPr>
            <w:tcW w:w="633" w:type="dxa"/>
            <w:gridSpan w:val="2"/>
            <w:tcBorders>
              <w:top w:val="nil"/>
              <w:left w:val="nil"/>
              <w:bottom w:val="nil"/>
              <w:right w:val="nil"/>
            </w:tcBorders>
          </w:tcPr>
          <w:p w14:paraId="68DD7E79" w14:textId="77777777" w:rsidR="004F366E" w:rsidRPr="000A7546" w:rsidRDefault="004F366E" w:rsidP="0092767E">
            <w:pPr>
              <w:rPr>
                <w:rFonts w:eastAsia="Times New Roman"/>
                <w:bCs/>
                <w:color w:val="auto"/>
                <w:sz w:val="22"/>
                <w:szCs w:val="22"/>
                <w:lang w:bidi="he-IL"/>
              </w:rPr>
            </w:pPr>
            <w:r w:rsidRPr="000A7546">
              <w:rPr>
                <w:rFonts w:eastAsia="Times New Roman"/>
                <w:bCs/>
                <w:color w:val="auto"/>
                <w:sz w:val="22"/>
                <w:szCs w:val="22"/>
                <w:lang w:bidi="he-IL"/>
              </w:rPr>
              <w:t>0.08</w:t>
            </w:r>
          </w:p>
        </w:tc>
        <w:tc>
          <w:tcPr>
            <w:tcW w:w="629" w:type="dxa"/>
            <w:tcBorders>
              <w:top w:val="nil"/>
              <w:left w:val="nil"/>
              <w:bottom w:val="nil"/>
              <w:right w:val="nil"/>
            </w:tcBorders>
          </w:tcPr>
          <w:p w14:paraId="1449E637" w14:textId="77777777" w:rsidR="004F366E" w:rsidRPr="000A7546" w:rsidRDefault="004F366E" w:rsidP="0092767E">
            <w:pPr>
              <w:rPr>
                <w:rFonts w:eastAsia="Times New Roman"/>
                <w:bCs/>
                <w:color w:val="auto"/>
                <w:sz w:val="22"/>
                <w:szCs w:val="22"/>
                <w:lang w:bidi="he-IL"/>
              </w:rPr>
            </w:pPr>
            <w:r w:rsidRPr="000A7546">
              <w:rPr>
                <w:rFonts w:eastAsia="Times New Roman"/>
                <w:bCs/>
                <w:color w:val="auto"/>
                <w:sz w:val="22"/>
                <w:szCs w:val="22"/>
                <w:lang w:bidi="he-IL"/>
              </w:rPr>
              <w:t>&lt;1</w:t>
            </w:r>
          </w:p>
        </w:tc>
        <w:tc>
          <w:tcPr>
            <w:tcW w:w="631" w:type="dxa"/>
            <w:tcBorders>
              <w:top w:val="nil"/>
              <w:left w:val="nil"/>
              <w:bottom w:val="nil"/>
              <w:right w:val="nil"/>
            </w:tcBorders>
          </w:tcPr>
          <w:p w14:paraId="721181ED" w14:textId="77777777" w:rsidR="004F366E" w:rsidRPr="000A7546" w:rsidRDefault="004F366E" w:rsidP="0092767E">
            <w:pPr>
              <w:rPr>
                <w:rFonts w:eastAsia="Times New Roman"/>
                <w:bCs/>
                <w:color w:val="auto"/>
                <w:sz w:val="22"/>
                <w:szCs w:val="22"/>
                <w:lang w:bidi="he-IL"/>
              </w:rPr>
            </w:pPr>
            <w:r w:rsidRPr="000A7546">
              <w:rPr>
                <w:rFonts w:eastAsia="Times New Roman"/>
                <w:bCs/>
                <w:color w:val="auto"/>
                <w:sz w:val="22"/>
                <w:szCs w:val="22"/>
                <w:lang w:bidi="he-IL"/>
              </w:rPr>
              <w:t>.693</w:t>
            </w:r>
          </w:p>
        </w:tc>
        <w:tc>
          <w:tcPr>
            <w:tcW w:w="1438" w:type="dxa"/>
            <w:tcBorders>
              <w:top w:val="nil"/>
              <w:left w:val="nil"/>
              <w:bottom w:val="nil"/>
              <w:right w:val="nil"/>
            </w:tcBorders>
          </w:tcPr>
          <w:p w14:paraId="24B258E9" w14:textId="77777777" w:rsidR="004F366E" w:rsidRPr="000A7546" w:rsidRDefault="004F366E" w:rsidP="0092767E">
            <w:pPr>
              <w:rPr>
                <w:rFonts w:eastAsia="Times New Roman"/>
                <w:bCs/>
                <w:color w:val="auto"/>
                <w:sz w:val="22"/>
                <w:szCs w:val="22"/>
                <w:lang w:bidi="he-IL"/>
              </w:rPr>
            </w:pPr>
            <w:r>
              <w:rPr>
                <w:rFonts w:eastAsia="Times New Roman"/>
                <w:bCs/>
                <w:color w:val="auto"/>
                <w:sz w:val="22"/>
                <w:szCs w:val="22"/>
                <w:lang w:bidi="he-IL"/>
              </w:rPr>
              <w:t>[-0.18 0.12]</w:t>
            </w:r>
          </w:p>
        </w:tc>
      </w:tr>
      <w:tr w:rsidR="004F366E" w:rsidRPr="00B41CE4" w14:paraId="03824D24" w14:textId="77777777" w:rsidTr="0092767E">
        <w:tc>
          <w:tcPr>
            <w:tcW w:w="1257" w:type="dxa"/>
            <w:tcBorders>
              <w:top w:val="nil"/>
              <w:left w:val="nil"/>
              <w:bottom w:val="nil"/>
              <w:right w:val="nil"/>
            </w:tcBorders>
          </w:tcPr>
          <w:p w14:paraId="32605773"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35079D49"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0029D071"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Age * NIB</w:t>
            </w:r>
          </w:p>
        </w:tc>
        <w:tc>
          <w:tcPr>
            <w:tcW w:w="736" w:type="dxa"/>
            <w:tcBorders>
              <w:top w:val="nil"/>
              <w:left w:val="nil"/>
              <w:bottom w:val="nil"/>
              <w:right w:val="nil"/>
            </w:tcBorders>
          </w:tcPr>
          <w:p w14:paraId="5F2E2723" w14:textId="77777777" w:rsidR="004F366E" w:rsidRPr="000A7546" w:rsidRDefault="004F366E" w:rsidP="0092767E">
            <w:pPr>
              <w:rPr>
                <w:rFonts w:eastAsia="Times New Roman"/>
                <w:bCs/>
                <w:color w:val="auto"/>
                <w:sz w:val="22"/>
                <w:szCs w:val="22"/>
                <w:lang w:bidi="he-IL"/>
              </w:rPr>
            </w:pPr>
            <w:r>
              <w:rPr>
                <w:rFonts w:eastAsia="Times New Roman"/>
                <w:bCs/>
                <w:color w:val="auto"/>
                <w:sz w:val="22"/>
                <w:szCs w:val="22"/>
                <w:lang w:bidi="he-IL"/>
              </w:rPr>
              <w:t>0.05</w:t>
            </w:r>
          </w:p>
        </w:tc>
        <w:tc>
          <w:tcPr>
            <w:tcW w:w="633" w:type="dxa"/>
            <w:gridSpan w:val="2"/>
            <w:tcBorders>
              <w:top w:val="nil"/>
              <w:left w:val="nil"/>
              <w:bottom w:val="nil"/>
              <w:right w:val="nil"/>
            </w:tcBorders>
          </w:tcPr>
          <w:p w14:paraId="08A04A61" w14:textId="77777777" w:rsidR="004F366E" w:rsidRPr="000A7546" w:rsidRDefault="004F366E" w:rsidP="0092767E">
            <w:pPr>
              <w:rPr>
                <w:rFonts w:eastAsia="Times New Roman"/>
                <w:bCs/>
                <w:color w:val="auto"/>
                <w:sz w:val="22"/>
                <w:szCs w:val="22"/>
                <w:lang w:bidi="he-IL"/>
              </w:rPr>
            </w:pPr>
            <w:r>
              <w:rPr>
                <w:rFonts w:eastAsia="Times New Roman"/>
                <w:bCs/>
                <w:color w:val="auto"/>
                <w:sz w:val="22"/>
                <w:szCs w:val="22"/>
                <w:lang w:bidi="he-IL"/>
              </w:rPr>
              <w:t>0.09</w:t>
            </w:r>
          </w:p>
        </w:tc>
        <w:tc>
          <w:tcPr>
            <w:tcW w:w="629" w:type="dxa"/>
            <w:tcBorders>
              <w:top w:val="nil"/>
              <w:left w:val="nil"/>
              <w:bottom w:val="nil"/>
              <w:right w:val="nil"/>
            </w:tcBorders>
          </w:tcPr>
          <w:p w14:paraId="085212E1" w14:textId="77777777" w:rsidR="004F366E" w:rsidRPr="000A7546" w:rsidRDefault="004F366E" w:rsidP="0092767E">
            <w:pPr>
              <w:rPr>
                <w:rFonts w:eastAsia="Times New Roman"/>
                <w:bCs/>
                <w:color w:val="auto"/>
                <w:sz w:val="22"/>
                <w:szCs w:val="22"/>
                <w:lang w:bidi="he-IL"/>
              </w:rPr>
            </w:pPr>
            <w:r>
              <w:rPr>
                <w:rFonts w:eastAsia="Times New Roman"/>
                <w:bCs/>
                <w:color w:val="auto"/>
                <w:sz w:val="22"/>
                <w:szCs w:val="22"/>
                <w:lang w:bidi="he-IL"/>
              </w:rPr>
              <w:t>&lt;1</w:t>
            </w:r>
          </w:p>
        </w:tc>
        <w:tc>
          <w:tcPr>
            <w:tcW w:w="631" w:type="dxa"/>
            <w:tcBorders>
              <w:top w:val="nil"/>
              <w:left w:val="nil"/>
              <w:bottom w:val="nil"/>
              <w:right w:val="nil"/>
            </w:tcBorders>
          </w:tcPr>
          <w:p w14:paraId="4FAAF896" w14:textId="77777777" w:rsidR="004F366E" w:rsidRPr="000A7546" w:rsidRDefault="004F366E" w:rsidP="0092767E">
            <w:pPr>
              <w:rPr>
                <w:rFonts w:eastAsia="Times New Roman"/>
                <w:bCs/>
                <w:color w:val="auto"/>
                <w:sz w:val="22"/>
                <w:szCs w:val="22"/>
                <w:lang w:bidi="he-IL"/>
              </w:rPr>
            </w:pPr>
            <w:r>
              <w:rPr>
                <w:rFonts w:eastAsia="Times New Roman"/>
                <w:bCs/>
                <w:color w:val="auto"/>
                <w:sz w:val="22"/>
                <w:szCs w:val="22"/>
                <w:lang w:bidi="he-IL"/>
              </w:rPr>
              <w:t>.539</w:t>
            </w:r>
          </w:p>
        </w:tc>
        <w:tc>
          <w:tcPr>
            <w:tcW w:w="1438" w:type="dxa"/>
            <w:tcBorders>
              <w:top w:val="nil"/>
              <w:left w:val="nil"/>
              <w:bottom w:val="nil"/>
              <w:right w:val="nil"/>
            </w:tcBorders>
          </w:tcPr>
          <w:p w14:paraId="6D0F6AD5" w14:textId="77777777" w:rsidR="004F366E" w:rsidRPr="000A7546" w:rsidRDefault="004F366E" w:rsidP="0092767E">
            <w:pPr>
              <w:rPr>
                <w:rFonts w:eastAsia="Times New Roman"/>
                <w:bCs/>
                <w:color w:val="auto"/>
                <w:sz w:val="22"/>
                <w:szCs w:val="22"/>
                <w:lang w:bidi="he-IL"/>
              </w:rPr>
            </w:pPr>
            <w:r>
              <w:rPr>
                <w:rFonts w:eastAsia="Times New Roman"/>
                <w:bCs/>
                <w:color w:val="auto"/>
                <w:sz w:val="22"/>
                <w:szCs w:val="22"/>
                <w:lang w:bidi="he-IL"/>
              </w:rPr>
              <w:t>[-0.12 0.22]</w:t>
            </w:r>
          </w:p>
        </w:tc>
      </w:tr>
      <w:tr w:rsidR="004F366E" w:rsidRPr="00B41CE4" w14:paraId="71FA402B" w14:textId="77777777" w:rsidTr="0092767E">
        <w:trPr>
          <w:trHeight w:val="333"/>
        </w:trPr>
        <w:tc>
          <w:tcPr>
            <w:tcW w:w="1257" w:type="dxa"/>
            <w:tcBorders>
              <w:top w:val="nil"/>
              <w:left w:val="nil"/>
              <w:bottom w:val="nil"/>
              <w:right w:val="nil"/>
            </w:tcBorders>
          </w:tcPr>
          <w:p w14:paraId="38D616F3"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single" w:sz="4" w:space="0" w:color="000000"/>
              <w:right w:val="nil"/>
            </w:tcBorders>
          </w:tcPr>
          <w:p w14:paraId="083B3CF3"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single" w:sz="4" w:space="0" w:color="000000"/>
              <w:right w:val="nil"/>
            </w:tcBorders>
          </w:tcPr>
          <w:p w14:paraId="639DF37E"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Age * PIB</w:t>
            </w:r>
          </w:p>
        </w:tc>
        <w:tc>
          <w:tcPr>
            <w:tcW w:w="736" w:type="dxa"/>
            <w:tcBorders>
              <w:top w:val="nil"/>
              <w:left w:val="nil"/>
              <w:bottom w:val="single" w:sz="4" w:space="0" w:color="000000"/>
              <w:right w:val="nil"/>
            </w:tcBorders>
          </w:tcPr>
          <w:p w14:paraId="3D9311F9" w14:textId="77777777" w:rsidR="004F366E" w:rsidRPr="00B41CE4" w:rsidRDefault="004F366E" w:rsidP="0092767E">
            <w:pPr>
              <w:rPr>
                <w:rFonts w:eastAsia="Times New Roman"/>
                <w:bCs/>
                <w:color w:val="auto"/>
                <w:sz w:val="22"/>
                <w:szCs w:val="22"/>
                <w:lang w:bidi="he-IL"/>
              </w:rPr>
            </w:pPr>
            <w:r>
              <w:rPr>
                <w:rFonts w:eastAsia="Times New Roman"/>
                <w:bCs/>
                <w:color w:val="auto"/>
                <w:sz w:val="22"/>
                <w:szCs w:val="22"/>
                <w:lang w:bidi="he-IL"/>
              </w:rPr>
              <w:t>0.06</w:t>
            </w:r>
          </w:p>
        </w:tc>
        <w:tc>
          <w:tcPr>
            <w:tcW w:w="633" w:type="dxa"/>
            <w:gridSpan w:val="2"/>
            <w:tcBorders>
              <w:top w:val="nil"/>
              <w:left w:val="nil"/>
              <w:bottom w:val="single" w:sz="4" w:space="0" w:color="000000"/>
              <w:right w:val="nil"/>
            </w:tcBorders>
          </w:tcPr>
          <w:p w14:paraId="4E255832" w14:textId="77777777" w:rsidR="004F366E" w:rsidRPr="00B41CE4" w:rsidRDefault="004F366E" w:rsidP="0092767E">
            <w:pPr>
              <w:rPr>
                <w:rFonts w:eastAsia="Times New Roman"/>
                <w:bCs/>
                <w:color w:val="auto"/>
                <w:sz w:val="22"/>
                <w:szCs w:val="22"/>
                <w:lang w:bidi="he-IL"/>
              </w:rPr>
            </w:pPr>
            <w:r>
              <w:rPr>
                <w:rFonts w:eastAsia="Times New Roman"/>
                <w:bCs/>
                <w:color w:val="auto"/>
                <w:sz w:val="22"/>
                <w:szCs w:val="22"/>
                <w:lang w:bidi="he-IL"/>
              </w:rPr>
              <w:t>0.09</w:t>
            </w:r>
          </w:p>
        </w:tc>
        <w:tc>
          <w:tcPr>
            <w:tcW w:w="629" w:type="dxa"/>
            <w:tcBorders>
              <w:top w:val="nil"/>
              <w:left w:val="nil"/>
              <w:bottom w:val="single" w:sz="4" w:space="0" w:color="000000"/>
              <w:right w:val="nil"/>
            </w:tcBorders>
          </w:tcPr>
          <w:p w14:paraId="09B54EBC" w14:textId="77777777" w:rsidR="004F366E" w:rsidRPr="00B41CE4" w:rsidRDefault="004F366E" w:rsidP="0092767E">
            <w:pPr>
              <w:rPr>
                <w:rFonts w:eastAsia="Times New Roman"/>
                <w:bCs/>
                <w:color w:val="auto"/>
                <w:sz w:val="22"/>
                <w:szCs w:val="22"/>
                <w:lang w:bidi="he-IL"/>
              </w:rPr>
            </w:pPr>
            <w:r>
              <w:rPr>
                <w:rFonts w:eastAsia="Times New Roman"/>
                <w:bCs/>
                <w:color w:val="auto"/>
                <w:sz w:val="22"/>
                <w:szCs w:val="22"/>
                <w:lang w:bidi="he-IL"/>
              </w:rPr>
              <w:t>&lt;1</w:t>
            </w:r>
          </w:p>
        </w:tc>
        <w:tc>
          <w:tcPr>
            <w:tcW w:w="631" w:type="dxa"/>
            <w:tcBorders>
              <w:top w:val="nil"/>
              <w:left w:val="nil"/>
              <w:bottom w:val="single" w:sz="4" w:space="0" w:color="000000"/>
              <w:right w:val="nil"/>
            </w:tcBorders>
          </w:tcPr>
          <w:p w14:paraId="0B9A2A3D" w14:textId="77777777" w:rsidR="004F366E" w:rsidRPr="00B41CE4" w:rsidRDefault="004F366E" w:rsidP="0092767E">
            <w:pPr>
              <w:rPr>
                <w:rFonts w:eastAsia="Times New Roman"/>
                <w:bCs/>
                <w:color w:val="auto"/>
                <w:sz w:val="22"/>
                <w:szCs w:val="22"/>
                <w:lang w:bidi="he-IL"/>
              </w:rPr>
            </w:pPr>
            <w:r>
              <w:rPr>
                <w:rFonts w:eastAsia="Times New Roman"/>
                <w:bCs/>
                <w:color w:val="auto"/>
                <w:sz w:val="22"/>
                <w:szCs w:val="22"/>
                <w:lang w:bidi="he-IL"/>
              </w:rPr>
              <w:t>.500</w:t>
            </w:r>
          </w:p>
        </w:tc>
        <w:tc>
          <w:tcPr>
            <w:tcW w:w="1438" w:type="dxa"/>
            <w:tcBorders>
              <w:top w:val="nil"/>
              <w:left w:val="nil"/>
              <w:bottom w:val="single" w:sz="4" w:space="0" w:color="000000"/>
              <w:right w:val="nil"/>
            </w:tcBorders>
          </w:tcPr>
          <w:p w14:paraId="34531285" w14:textId="77777777" w:rsidR="004F366E" w:rsidRPr="00B41CE4" w:rsidRDefault="004F366E" w:rsidP="0092767E">
            <w:pPr>
              <w:rPr>
                <w:rFonts w:eastAsia="Times New Roman"/>
                <w:bCs/>
                <w:color w:val="auto"/>
                <w:sz w:val="22"/>
                <w:szCs w:val="22"/>
                <w:lang w:bidi="he-IL"/>
              </w:rPr>
            </w:pPr>
            <w:r>
              <w:rPr>
                <w:rFonts w:eastAsia="Times New Roman"/>
                <w:bCs/>
                <w:color w:val="auto"/>
                <w:sz w:val="22"/>
                <w:szCs w:val="22"/>
                <w:lang w:bidi="he-IL"/>
              </w:rPr>
              <w:t>[-0.12 0.25]</w:t>
            </w:r>
          </w:p>
        </w:tc>
      </w:tr>
      <w:tr w:rsidR="004F366E" w:rsidRPr="00B41CE4" w14:paraId="7BE7D9F4" w14:textId="77777777" w:rsidTr="0092767E">
        <w:tc>
          <w:tcPr>
            <w:tcW w:w="1257" w:type="dxa"/>
            <w:tcBorders>
              <w:top w:val="nil"/>
              <w:left w:val="nil"/>
              <w:bottom w:val="nil"/>
              <w:right w:val="nil"/>
            </w:tcBorders>
          </w:tcPr>
          <w:p w14:paraId="287CB93E" w14:textId="77777777" w:rsidR="004F366E" w:rsidRPr="00B41CE4" w:rsidRDefault="004F366E" w:rsidP="0092767E">
            <w:pPr>
              <w:rPr>
                <w:rFonts w:eastAsia="Times New Roman"/>
                <w:color w:val="auto"/>
                <w:sz w:val="22"/>
                <w:szCs w:val="22"/>
                <w:lang w:bidi="he-IL"/>
              </w:rPr>
            </w:pPr>
          </w:p>
        </w:tc>
        <w:tc>
          <w:tcPr>
            <w:tcW w:w="1172" w:type="dxa"/>
            <w:tcBorders>
              <w:top w:val="single" w:sz="4" w:space="0" w:color="000000"/>
              <w:left w:val="nil"/>
              <w:bottom w:val="nil"/>
              <w:right w:val="nil"/>
            </w:tcBorders>
            <w:hideMark/>
          </w:tcPr>
          <w:p w14:paraId="53DB50AB" w14:textId="77777777" w:rsidR="004F366E" w:rsidRPr="00B41CE4" w:rsidRDefault="004F366E" w:rsidP="0092767E">
            <w:pPr>
              <w:rPr>
                <w:rFonts w:eastAsia="Times New Roman"/>
                <w:color w:val="auto"/>
                <w:sz w:val="22"/>
                <w:szCs w:val="22"/>
                <w:lang w:bidi="he-IL"/>
              </w:rPr>
            </w:pPr>
            <w:proofErr w:type="spellStart"/>
            <w:r w:rsidRPr="00B41CE4">
              <w:rPr>
                <w:rFonts w:eastAsia="Times New Roman"/>
                <w:color w:val="auto"/>
                <w:sz w:val="22"/>
                <w:szCs w:val="22"/>
                <w:lang w:bidi="he-IL"/>
              </w:rPr>
              <w:t>DiscN</w:t>
            </w:r>
            <w:proofErr w:type="spellEnd"/>
          </w:p>
        </w:tc>
        <w:tc>
          <w:tcPr>
            <w:tcW w:w="3674" w:type="dxa"/>
            <w:tcBorders>
              <w:top w:val="single" w:sz="4" w:space="0" w:color="000000"/>
              <w:left w:val="nil"/>
              <w:bottom w:val="nil"/>
              <w:right w:val="nil"/>
            </w:tcBorders>
            <w:hideMark/>
          </w:tcPr>
          <w:p w14:paraId="1FB2A576"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Negative Interpretation Inflexibility</w:t>
            </w:r>
          </w:p>
        </w:tc>
        <w:tc>
          <w:tcPr>
            <w:tcW w:w="736" w:type="dxa"/>
            <w:tcBorders>
              <w:top w:val="single" w:sz="4" w:space="0" w:color="000000"/>
              <w:left w:val="nil"/>
              <w:bottom w:val="nil"/>
              <w:right w:val="nil"/>
            </w:tcBorders>
            <w:hideMark/>
          </w:tcPr>
          <w:p w14:paraId="23826494"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0.17</w:t>
            </w:r>
          </w:p>
        </w:tc>
        <w:tc>
          <w:tcPr>
            <w:tcW w:w="633" w:type="dxa"/>
            <w:gridSpan w:val="2"/>
            <w:tcBorders>
              <w:top w:val="single" w:sz="4" w:space="0" w:color="000000"/>
              <w:left w:val="nil"/>
              <w:bottom w:val="nil"/>
              <w:right w:val="nil"/>
            </w:tcBorders>
            <w:hideMark/>
          </w:tcPr>
          <w:p w14:paraId="5C594AE5"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0.08</w:t>
            </w:r>
          </w:p>
        </w:tc>
        <w:tc>
          <w:tcPr>
            <w:tcW w:w="629" w:type="dxa"/>
            <w:tcBorders>
              <w:top w:val="single" w:sz="4" w:space="0" w:color="000000"/>
              <w:left w:val="nil"/>
              <w:bottom w:val="nil"/>
              <w:right w:val="nil"/>
            </w:tcBorders>
            <w:hideMark/>
          </w:tcPr>
          <w:p w14:paraId="689B17D1"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2.07</w:t>
            </w:r>
          </w:p>
        </w:tc>
        <w:tc>
          <w:tcPr>
            <w:tcW w:w="631" w:type="dxa"/>
            <w:tcBorders>
              <w:top w:val="single" w:sz="4" w:space="0" w:color="000000"/>
              <w:left w:val="nil"/>
              <w:bottom w:val="nil"/>
              <w:right w:val="nil"/>
            </w:tcBorders>
            <w:hideMark/>
          </w:tcPr>
          <w:p w14:paraId="20EDAAF5"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.040</w:t>
            </w:r>
          </w:p>
        </w:tc>
        <w:tc>
          <w:tcPr>
            <w:tcW w:w="1438" w:type="dxa"/>
            <w:tcBorders>
              <w:top w:val="single" w:sz="4" w:space="0" w:color="000000"/>
              <w:left w:val="nil"/>
              <w:bottom w:val="nil"/>
              <w:right w:val="nil"/>
            </w:tcBorders>
            <w:hideMark/>
          </w:tcPr>
          <w:p w14:paraId="58C44069"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[0.01 0.33]</w:t>
            </w:r>
          </w:p>
        </w:tc>
      </w:tr>
      <w:tr w:rsidR="004F366E" w:rsidRPr="00B41CE4" w14:paraId="57C472D7" w14:textId="77777777" w:rsidTr="0092767E">
        <w:tc>
          <w:tcPr>
            <w:tcW w:w="1257" w:type="dxa"/>
            <w:tcBorders>
              <w:top w:val="nil"/>
              <w:left w:val="nil"/>
              <w:bottom w:val="nil"/>
              <w:right w:val="nil"/>
            </w:tcBorders>
          </w:tcPr>
          <w:p w14:paraId="08A14F5E"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2F6E8804"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hideMark/>
          </w:tcPr>
          <w:p w14:paraId="3E64C424"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Negative Interpretation Bias</w:t>
            </w:r>
          </w:p>
        </w:tc>
        <w:tc>
          <w:tcPr>
            <w:tcW w:w="736" w:type="dxa"/>
            <w:tcBorders>
              <w:top w:val="nil"/>
              <w:left w:val="nil"/>
              <w:bottom w:val="nil"/>
              <w:right w:val="nil"/>
            </w:tcBorders>
            <w:hideMark/>
          </w:tcPr>
          <w:p w14:paraId="3AC565E1"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0.04</w:t>
            </w:r>
          </w:p>
        </w:tc>
        <w:tc>
          <w:tcPr>
            <w:tcW w:w="633" w:type="dxa"/>
            <w:gridSpan w:val="2"/>
            <w:tcBorders>
              <w:top w:val="nil"/>
              <w:left w:val="nil"/>
              <w:bottom w:val="nil"/>
              <w:right w:val="nil"/>
            </w:tcBorders>
            <w:hideMark/>
          </w:tcPr>
          <w:p w14:paraId="41E2498C"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0.08</w:t>
            </w:r>
          </w:p>
        </w:tc>
        <w:tc>
          <w:tcPr>
            <w:tcW w:w="629" w:type="dxa"/>
            <w:tcBorders>
              <w:top w:val="nil"/>
              <w:left w:val="nil"/>
              <w:bottom w:val="nil"/>
              <w:right w:val="nil"/>
            </w:tcBorders>
            <w:hideMark/>
          </w:tcPr>
          <w:p w14:paraId="212C4D6A"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&lt;1</w:t>
            </w:r>
          </w:p>
        </w:tc>
        <w:tc>
          <w:tcPr>
            <w:tcW w:w="631" w:type="dxa"/>
            <w:tcBorders>
              <w:top w:val="nil"/>
              <w:left w:val="nil"/>
              <w:bottom w:val="nil"/>
              <w:right w:val="nil"/>
            </w:tcBorders>
            <w:hideMark/>
          </w:tcPr>
          <w:p w14:paraId="3BA28EE9"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.618</w:t>
            </w:r>
          </w:p>
        </w:tc>
        <w:tc>
          <w:tcPr>
            <w:tcW w:w="1438" w:type="dxa"/>
            <w:tcBorders>
              <w:top w:val="nil"/>
              <w:left w:val="nil"/>
              <w:bottom w:val="nil"/>
              <w:right w:val="nil"/>
            </w:tcBorders>
            <w:hideMark/>
          </w:tcPr>
          <w:p w14:paraId="66514B59"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[-0.12 0.21]</w:t>
            </w:r>
          </w:p>
        </w:tc>
      </w:tr>
      <w:tr w:rsidR="004F366E" w:rsidRPr="00B41CE4" w14:paraId="588DB43C" w14:textId="77777777" w:rsidTr="0092767E">
        <w:tc>
          <w:tcPr>
            <w:tcW w:w="1257" w:type="dxa"/>
            <w:tcBorders>
              <w:top w:val="nil"/>
              <w:left w:val="nil"/>
              <w:bottom w:val="nil"/>
              <w:right w:val="nil"/>
            </w:tcBorders>
          </w:tcPr>
          <w:p w14:paraId="26769652"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2E719711"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hideMark/>
          </w:tcPr>
          <w:p w14:paraId="56BD2165"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Positive Interpretation Bias</w:t>
            </w:r>
          </w:p>
        </w:tc>
        <w:tc>
          <w:tcPr>
            <w:tcW w:w="736" w:type="dxa"/>
            <w:tcBorders>
              <w:top w:val="nil"/>
              <w:left w:val="nil"/>
              <w:bottom w:val="nil"/>
              <w:right w:val="nil"/>
            </w:tcBorders>
            <w:hideMark/>
          </w:tcPr>
          <w:p w14:paraId="30B6FEB4"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-0.01</w:t>
            </w:r>
          </w:p>
        </w:tc>
        <w:tc>
          <w:tcPr>
            <w:tcW w:w="633" w:type="dxa"/>
            <w:gridSpan w:val="2"/>
            <w:tcBorders>
              <w:top w:val="nil"/>
              <w:left w:val="nil"/>
              <w:bottom w:val="nil"/>
              <w:right w:val="nil"/>
            </w:tcBorders>
            <w:hideMark/>
          </w:tcPr>
          <w:p w14:paraId="7755FF27"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0.09</w:t>
            </w:r>
          </w:p>
        </w:tc>
        <w:tc>
          <w:tcPr>
            <w:tcW w:w="629" w:type="dxa"/>
            <w:tcBorders>
              <w:top w:val="nil"/>
              <w:left w:val="nil"/>
              <w:bottom w:val="nil"/>
              <w:right w:val="nil"/>
            </w:tcBorders>
            <w:hideMark/>
          </w:tcPr>
          <w:p w14:paraId="392A6B1D"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&lt;1</w:t>
            </w:r>
          </w:p>
        </w:tc>
        <w:tc>
          <w:tcPr>
            <w:tcW w:w="631" w:type="dxa"/>
            <w:tcBorders>
              <w:top w:val="nil"/>
              <w:left w:val="nil"/>
              <w:bottom w:val="nil"/>
              <w:right w:val="nil"/>
            </w:tcBorders>
            <w:hideMark/>
          </w:tcPr>
          <w:p w14:paraId="2B5BF966"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.888</w:t>
            </w:r>
          </w:p>
        </w:tc>
        <w:tc>
          <w:tcPr>
            <w:tcW w:w="1438" w:type="dxa"/>
            <w:tcBorders>
              <w:top w:val="nil"/>
              <w:left w:val="nil"/>
              <w:bottom w:val="nil"/>
              <w:right w:val="nil"/>
            </w:tcBorders>
            <w:hideMark/>
          </w:tcPr>
          <w:p w14:paraId="027B8AEF"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[-0.18 0.16]</w:t>
            </w:r>
          </w:p>
        </w:tc>
      </w:tr>
      <w:tr w:rsidR="004F366E" w:rsidRPr="00B41CE4" w14:paraId="1F064C6B" w14:textId="77777777" w:rsidTr="0092767E">
        <w:tc>
          <w:tcPr>
            <w:tcW w:w="1257" w:type="dxa"/>
            <w:tcBorders>
              <w:top w:val="nil"/>
              <w:left w:val="nil"/>
              <w:bottom w:val="nil"/>
              <w:right w:val="nil"/>
            </w:tcBorders>
          </w:tcPr>
          <w:p w14:paraId="4F485197"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246EFF00"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5139611D" w14:textId="77777777" w:rsidR="004F366E" w:rsidRPr="005A1C22" w:rsidRDefault="004F366E" w:rsidP="0092767E">
            <w:pPr>
              <w:rPr>
                <w:rFonts w:eastAsia="Times New Roman"/>
                <w:b/>
                <w:bCs/>
                <w:color w:val="auto"/>
                <w:sz w:val="22"/>
                <w:szCs w:val="22"/>
                <w:lang w:bidi="he-IL"/>
              </w:rPr>
            </w:pPr>
            <w:r w:rsidRPr="005A1C22">
              <w:rPr>
                <w:rFonts w:eastAsia="Times New Roman"/>
                <w:b/>
                <w:bCs/>
                <w:color w:val="auto"/>
                <w:sz w:val="22"/>
                <w:szCs w:val="22"/>
                <w:lang w:bidi="he-IL"/>
              </w:rPr>
              <w:t>Age</w:t>
            </w:r>
          </w:p>
        </w:tc>
        <w:tc>
          <w:tcPr>
            <w:tcW w:w="736" w:type="dxa"/>
            <w:tcBorders>
              <w:top w:val="nil"/>
              <w:left w:val="nil"/>
              <w:bottom w:val="nil"/>
              <w:right w:val="nil"/>
            </w:tcBorders>
          </w:tcPr>
          <w:p w14:paraId="214F85A1" w14:textId="77777777" w:rsidR="004F366E" w:rsidRPr="005A1C22" w:rsidRDefault="004F366E" w:rsidP="0092767E">
            <w:pPr>
              <w:rPr>
                <w:rFonts w:eastAsia="Times New Roman"/>
                <w:b/>
                <w:bCs/>
                <w:color w:val="auto"/>
                <w:sz w:val="22"/>
                <w:szCs w:val="22"/>
                <w:lang w:bidi="he-IL"/>
              </w:rPr>
            </w:pPr>
            <w:r w:rsidRPr="005A1C22">
              <w:rPr>
                <w:rFonts w:eastAsia="Times New Roman"/>
                <w:b/>
                <w:bCs/>
                <w:color w:val="auto"/>
                <w:sz w:val="22"/>
                <w:szCs w:val="22"/>
                <w:lang w:bidi="he-IL"/>
              </w:rPr>
              <w:t>0.21</w:t>
            </w:r>
          </w:p>
        </w:tc>
        <w:tc>
          <w:tcPr>
            <w:tcW w:w="633" w:type="dxa"/>
            <w:gridSpan w:val="2"/>
            <w:tcBorders>
              <w:top w:val="nil"/>
              <w:left w:val="nil"/>
              <w:bottom w:val="nil"/>
              <w:right w:val="nil"/>
            </w:tcBorders>
          </w:tcPr>
          <w:p w14:paraId="02C64124" w14:textId="77777777" w:rsidR="004F366E" w:rsidRPr="005A1C22" w:rsidRDefault="004F366E" w:rsidP="0092767E">
            <w:pPr>
              <w:rPr>
                <w:rFonts w:eastAsia="Times New Roman"/>
                <w:b/>
                <w:bCs/>
                <w:color w:val="auto"/>
                <w:sz w:val="22"/>
                <w:szCs w:val="22"/>
                <w:lang w:bidi="he-IL"/>
              </w:rPr>
            </w:pPr>
            <w:r w:rsidRPr="005A1C22">
              <w:rPr>
                <w:rFonts w:eastAsia="Times New Roman"/>
                <w:b/>
                <w:bCs/>
                <w:color w:val="auto"/>
                <w:sz w:val="22"/>
                <w:szCs w:val="22"/>
                <w:lang w:bidi="he-IL"/>
              </w:rPr>
              <w:t>0.08</w:t>
            </w:r>
          </w:p>
        </w:tc>
        <w:tc>
          <w:tcPr>
            <w:tcW w:w="629" w:type="dxa"/>
            <w:tcBorders>
              <w:top w:val="nil"/>
              <w:left w:val="nil"/>
              <w:bottom w:val="nil"/>
              <w:right w:val="nil"/>
            </w:tcBorders>
          </w:tcPr>
          <w:p w14:paraId="0ABDB8C8" w14:textId="77777777" w:rsidR="004F366E" w:rsidRPr="005A1C22" w:rsidRDefault="004F366E" w:rsidP="0092767E">
            <w:pPr>
              <w:rPr>
                <w:rFonts w:eastAsia="Times New Roman"/>
                <w:b/>
                <w:bCs/>
                <w:color w:val="auto"/>
                <w:sz w:val="22"/>
                <w:szCs w:val="22"/>
                <w:lang w:bidi="he-IL"/>
              </w:rPr>
            </w:pPr>
            <w:r w:rsidRPr="005A1C22">
              <w:rPr>
                <w:rFonts w:eastAsia="Times New Roman"/>
                <w:b/>
                <w:bCs/>
                <w:color w:val="auto"/>
                <w:sz w:val="22"/>
                <w:szCs w:val="22"/>
                <w:lang w:bidi="he-IL"/>
              </w:rPr>
              <w:t>2.62</w:t>
            </w:r>
          </w:p>
        </w:tc>
        <w:tc>
          <w:tcPr>
            <w:tcW w:w="631" w:type="dxa"/>
            <w:tcBorders>
              <w:top w:val="nil"/>
              <w:left w:val="nil"/>
              <w:bottom w:val="nil"/>
              <w:right w:val="nil"/>
            </w:tcBorders>
          </w:tcPr>
          <w:p w14:paraId="2B6674B3" w14:textId="77777777" w:rsidR="004F366E" w:rsidRPr="005A1C22" w:rsidRDefault="004F366E" w:rsidP="0092767E">
            <w:pPr>
              <w:rPr>
                <w:rFonts w:eastAsia="Times New Roman"/>
                <w:b/>
                <w:bCs/>
                <w:color w:val="auto"/>
                <w:sz w:val="22"/>
                <w:szCs w:val="22"/>
                <w:lang w:bidi="he-IL"/>
              </w:rPr>
            </w:pPr>
            <w:r w:rsidRPr="005A1C22">
              <w:rPr>
                <w:rFonts w:eastAsia="Times New Roman"/>
                <w:b/>
                <w:bCs/>
                <w:color w:val="auto"/>
                <w:sz w:val="22"/>
                <w:szCs w:val="22"/>
                <w:lang w:bidi="he-IL"/>
              </w:rPr>
              <w:t>.010</w:t>
            </w:r>
          </w:p>
        </w:tc>
        <w:tc>
          <w:tcPr>
            <w:tcW w:w="1438" w:type="dxa"/>
            <w:tcBorders>
              <w:top w:val="nil"/>
              <w:left w:val="nil"/>
              <w:bottom w:val="nil"/>
              <w:right w:val="nil"/>
            </w:tcBorders>
          </w:tcPr>
          <w:p w14:paraId="1497CFA9" w14:textId="77777777" w:rsidR="004F366E" w:rsidRPr="005A1C22" w:rsidRDefault="004F366E" w:rsidP="0092767E">
            <w:pPr>
              <w:rPr>
                <w:rFonts w:eastAsia="Times New Roman"/>
                <w:b/>
                <w:bCs/>
                <w:color w:val="auto"/>
                <w:sz w:val="22"/>
                <w:szCs w:val="22"/>
                <w:lang w:bidi="he-IL"/>
              </w:rPr>
            </w:pPr>
            <w:r w:rsidRPr="005A1C22">
              <w:rPr>
                <w:rFonts w:eastAsia="Times New Roman"/>
                <w:b/>
                <w:bCs/>
                <w:color w:val="auto"/>
                <w:sz w:val="22"/>
                <w:szCs w:val="22"/>
                <w:lang w:bidi="he-IL"/>
              </w:rPr>
              <w:t>[0.05 0.37]</w:t>
            </w:r>
          </w:p>
        </w:tc>
      </w:tr>
      <w:tr w:rsidR="004F366E" w:rsidRPr="00B41CE4" w14:paraId="5149B486" w14:textId="77777777" w:rsidTr="0092767E">
        <w:tc>
          <w:tcPr>
            <w:tcW w:w="1257" w:type="dxa"/>
            <w:tcBorders>
              <w:top w:val="nil"/>
              <w:left w:val="nil"/>
              <w:bottom w:val="nil"/>
              <w:right w:val="nil"/>
            </w:tcBorders>
          </w:tcPr>
          <w:p w14:paraId="4FAE61AD"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6FE5FFE6"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65971F2D"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Age * NII</w:t>
            </w:r>
          </w:p>
        </w:tc>
        <w:tc>
          <w:tcPr>
            <w:tcW w:w="736" w:type="dxa"/>
            <w:tcBorders>
              <w:top w:val="nil"/>
              <w:left w:val="nil"/>
              <w:bottom w:val="nil"/>
              <w:right w:val="nil"/>
            </w:tcBorders>
          </w:tcPr>
          <w:p w14:paraId="7193EEAA"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0.03</w:t>
            </w:r>
          </w:p>
        </w:tc>
        <w:tc>
          <w:tcPr>
            <w:tcW w:w="633" w:type="dxa"/>
            <w:gridSpan w:val="2"/>
            <w:tcBorders>
              <w:top w:val="nil"/>
              <w:left w:val="nil"/>
              <w:bottom w:val="nil"/>
              <w:right w:val="nil"/>
            </w:tcBorders>
          </w:tcPr>
          <w:p w14:paraId="5337F07C"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0.07</w:t>
            </w:r>
          </w:p>
        </w:tc>
        <w:tc>
          <w:tcPr>
            <w:tcW w:w="629" w:type="dxa"/>
            <w:tcBorders>
              <w:top w:val="nil"/>
              <w:left w:val="nil"/>
              <w:bottom w:val="nil"/>
              <w:right w:val="nil"/>
            </w:tcBorders>
          </w:tcPr>
          <w:p w14:paraId="2411A149"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&lt;1</w:t>
            </w:r>
          </w:p>
        </w:tc>
        <w:tc>
          <w:tcPr>
            <w:tcW w:w="631" w:type="dxa"/>
            <w:tcBorders>
              <w:top w:val="nil"/>
              <w:left w:val="nil"/>
              <w:bottom w:val="nil"/>
              <w:right w:val="nil"/>
            </w:tcBorders>
          </w:tcPr>
          <w:p w14:paraId="536537FF"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.731</w:t>
            </w:r>
          </w:p>
        </w:tc>
        <w:tc>
          <w:tcPr>
            <w:tcW w:w="1438" w:type="dxa"/>
            <w:tcBorders>
              <w:top w:val="nil"/>
              <w:left w:val="nil"/>
              <w:bottom w:val="nil"/>
              <w:right w:val="nil"/>
            </w:tcBorders>
          </w:tcPr>
          <w:p w14:paraId="6D22209A"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[-0.12 0.17]</w:t>
            </w:r>
          </w:p>
        </w:tc>
      </w:tr>
      <w:tr w:rsidR="004F366E" w:rsidRPr="00B41CE4" w14:paraId="28CB29D0" w14:textId="77777777" w:rsidTr="0092767E">
        <w:tc>
          <w:tcPr>
            <w:tcW w:w="1257" w:type="dxa"/>
            <w:tcBorders>
              <w:top w:val="nil"/>
              <w:left w:val="nil"/>
              <w:bottom w:val="nil"/>
              <w:right w:val="nil"/>
            </w:tcBorders>
          </w:tcPr>
          <w:p w14:paraId="139F46D5"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606D1E29"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552B015B"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Age * NIB</w:t>
            </w:r>
          </w:p>
        </w:tc>
        <w:tc>
          <w:tcPr>
            <w:tcW w:w="736" w:type="dxa"/>
            <w:tcBorders>
              <w:top w:val="nil"/>
              <w:left w:val="nil"/>
              <w:bottom w:val="nil"/>
              <w:right w:val="nil"/>
            </w:tcBorders>
          </w:tcPr>
          <w:p w14:paraId="6DDFE090"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0.04</w:t>
            </w:r>
          </w:p>
        </w:tc>
        <w:tc>
          <w:tcPr>
            <w:tcW w:w="633" w:type="dxa"/>
            <w:gridSpan w:val="2"/>
            <w:tcBorders>
              <w:top w:val="nil"/>
              <w:left w:val="nil"/>
              <w:bottom w:val="nil"/>
              <w:right w:val="nil"/>
            </w:tcBorders>
          </w:tcPr>
          <w:p w14:paraId="40B6F2B8"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0.09</w:t>
            </w:r>
          </w:p>
        </w:tc>
        <w:tc>
          <w:tcPr>
            <w:tcW w:w="629" w:type="dxa"/>
            <w:tcBorders>
              <w:top w:val="nil"/>
              <w:left w:val="nil"/>
              <w:bottom w:val="nil"/>
              <w:right w:val="nil"/>
            </w:tcBorders>
          </w:tcPr>
          <w:p w14:paraId="458A40CE"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&lt;1</w:t>
            </w:r>
          </w:p>
        </w:tc>
        <w:tc>
          <w:tcPr>
            <w:tcW w:w="631" w:type="dxa"/>
            <w:tcBorders>
              <w:top w:val="nil"/>
              <w:left w:val="nil"/>
              <w:bottom w:val="nil"/>
              <w:right w:val="nil"/>
            </w:tcBorders>
          </w:tcPr>
          <w:p w14:paraId="63E4EF02"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.662</w:t>
            </w:r>
          </w:p>
        </w:tc>
        <w:tc>
          <w:tcPr>
            <w:tcW w:w="1438" w:type="dxa"/>
            <w:tcBorders>
              <w:top w:val="nil"/>
              <w:left w:val="nil"/>
              <w:bottom w:val="nil"/>
              <w:right w:val="nil"/>
            </w:tcBorders>
          </w:tcPr>
          <w:p w14:paraId="60B20733"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[-0.14 0.21]</w:t>
            </w:r>
          </w:p>
        </w:tc>
      </w:tr>
      <w:tr w:rsidR="004F366E" w:rsidRPr="00B41CE4" w14:paraId="1AB34B86" w14:textId="77777777" w:rsidTr="0092767E">
        <w:tc>
          <w:tcPr>
            <w:tcW w:w="1257" w:type="dxa"/>
            <w:tcBorders>
              <w:top w:val="nil"/>
              <w:left w:val="nil"/>
              <w:bottom w:val="single" w:sz="4" w:space="0" w:color="000000"/>
              <w:right w:val="nil"/>
            </w:tcBorders>
          </w:tcPr>
          <w:p w14:paraId="150FD4D3"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single" w:sz="4" w:space="0" w:color="000000"/>
              <w:right w:val="nil"/>
            </w:tcBorders>
          </w:tcPr>
          <w:p w14:paraId="1B646857"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single" w:sz="4" w:space="0" w:color="000000"/>
              <w:right w:val="nil"/>
            </w:tcBorders>
          </w:tcPr>
          <w:p w14:paraId="7603823B"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Age * PIB</w:t>
            </w:r>
          </w:p>
        </w:tc>
        <w:tc>
          <w:tcPr>
            <w:tcW w:w="736" w:type="dxa"/>
            <w:tcBorders>
              <w:top w:val="nil"/>
              <w:left w:val="nil"/>
              <w:bottom w:val="single" w:sz="4" w:space="0" w:color="000000"/>
              <w:right w:val="nil"/>
            </w:tcBorders>
          </w:tcPr>
          <w:p w14:paraId="7FA80D36"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0.00</w:t>
            </w:r>
          </w:p>
        </w:tc>
        <w:tc>
          <w:tcPr>
            <w:tcW w:w="633" w:type="dxa"/>
            <w:gridSpan w:val="2"/>
            <w:tcBorders>
              <w:top w:val="nil"/>
              <w:left w:val="nil"/>
              <w:bottom w:val="single" w:sz="4" w:space="0" w:color="000000"/>
              <w:right w:val="nil"/>
            </w:tcBorders>
          </w:tcPr>
          <w:p w14:paraId="6D0FD384"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0.08</w:t>
            </w:r>
          </w:p>
        </w:tc>
        <w:tc>
          <w:tcPr>
            <w:tcW w:w="629" w:type="dxa"/>
            <w:tcBorders>
              <w:top w:val="nil"/>
              <w:left w:val="nil"/>
              <w:bottom w:val="single" w:sz="4" w:space="0" w:color="000000"/>
              <w:right w:val="nil"/>
            </w:tcBorders>
          </w:tcPr>
          <w:p w14:paraId="13325562"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&lt;1</w:t>
            </w:r>
          </w:p>
        </w:tc>
        <w:tc>
          <w:tcPr>
            <w:tcW w:w="631" w:type="dxa"/>
            <w:tcBorders>
              <w:top w:val="nil"/>
              <w:left w:val="nil"/>
              <w:bottom w:val="single" w:sz="4" w:space="0" w:color="000000"/>
              <w:right w:val="nil"/>
            </w:tcBorders>
          </w:tcPr>
          <w:p w14:paraId="0D024FC5"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.976</w:t>
            </w:r>
          </w:p>
        </w:tc>
        <w:tc>
          <w:tcPr>
            <w:tcW w:w="1438" w:type="dxa"/>
            <w:tcBorders>
              <w:top w:val="nil"/>
              <w:left w:val="nil"/>
              <w:bottom w:val="single" w:sz="4" w:space="0" w:color="000000"/>
              <w:right w:val="nil"/>
            </w:tcBorders>
          </w:tcPr>
          <w:p w14:paraId="2CBAF0C4"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[-0.16 0.15]</w:t>
            </w:r>
          </w:p>
        </w:tc>
      </w:tr>
      <w:tr w:rsidR="004F366E" w:rsidRPr="00B41CE4" w14:paraId="479F13C3" w14:textId="77777777" w:rsidTr="0092767E">
        <w:tc>
          <w:tcPr>
            <w:tcW w:w="1257" w:type="dxa"/>
            <w:tcBorders>
              <w:top w:val="nil"/>
              <w:left w:val="nil"/>
              <w:bottom w:val="nil"/>
              <w:right w:val="nil"/>
            </w:tcBorders>
            <w:hideMark/>
          </w:tcPr>
          <w:p w14:paraId="6B650F9F"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Depression</w:t>
            </w:r>
          </w:p>
        </w:tc>
        <w:tc>
          <w:tcPr>
            <w:tcW w:w="1172" w:type="dxa"/>
            <w:tcBorders>
              <w:top w:val="nil"/>
              <w:left w:val="nil"/>
              <w:bottom w:val="nil"/>
              <w:right w:val="nil"/>
            </w:tcBorders>
            <w:hideMark/>
          </w:tcPr>
          <w:p w14:paraId="1F152C97" w14:textId="77777777" w:rsidR="004F366E" w:rsidRPr="00B41CE4" w:rsidRDefault="004F366E" w:rsidP="0092767E">
            <w:pPr>
              <w:rPr>
                <w:rFonts w:eastAsia="Times New Roman"/>
                <w:color w:val="auto"/>
                <w:sz w:val="22"/>
                <w:szCs w:val="22"/>
                <w:lang w:bidi="he-IL"/>
              </w:rPr>
            </w:pPr>
            <w:proofErr w:type="spellStart"/>
            <w:r w:rsidRPr="00B41CE4">
              <w:rPr>
                <w:rFonts w:eastAsia="Times New Roman"/>
                <w:color w:val="auto"/>
                <w:sz w:val="22"/>
                <w:szCs w:val="22"/>
                <w:lang w:bidi="he-IL"/>
              </w:rPr>
              <w:t>DiscP</w:t>
            </w:r>
            <w:proofErr w:type="spellEnd"/>
          </w:p>
        </w:tc>
        <w:tc>
          <w:tcPr>
            <w:tcW w:w="3674" w:type="dxa"/>
            <w:tcBorders>
              <w:top w:val="nil"/>
              <w:left w:val="nil"/>
              <w:bottom w:val="nil"/>
              <w:right w:val="nil"/>
            </w:tcBorders>
            <w:hideMark/>
          </w:tcPr>
          <w:p w14:paraId="0A5C7101"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Positive Interpretation Inflexibility</w:t>
            </w:r>
          </w:p>
        </w:tc>
        <w:tc>
          <w:tcPr>
            <w:tcW w:w="736" w:type="dxa"/>
            <w:tcBorders>
              <w:top w:val="nil"/>
              <w:left w:val="nil"/>
              <w:bottom w:val="nil"/>
              <w:right w:val="nil"/>
            </w:tcBorders>
            <w:hideMark/>
          </w:tcPr>
          <w:p w14:paraId="1767E62B"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0.23</w:t>
            </w:r>
          </w:p>
        </w:tc>
        <w:tc>
          <w:tcPr>
            <w:tcW w:w="633" w:type="dxa"/>
            <w:gridSpan w:val="2"/>
            <w:tcBorders>
              <w:top w:val="nil"/>
              <w:left w:val="nil"/>
              <w:bottom w:val="nil"/>
              <w:right w:val="nil"/>
            </w:tcBorders>
            <w:hideMark/>
          </w:tcPr>
          <w:p w14:paraId="07F5B8F2"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0.09</w:t>
            </w:r>
          </w:p>
        </w:tc>
        <w:tc>
          <w:tcPr>
            <w:tcW w:w="629" w:type="dxa"/>
            <w:tcBorders>
              <w:top w:val="nil"/>
              <w:left w:val="nil"/>
              <w:bottom w:val="nil"/>
              <w:right w:val="nil"/>
            </w:tcBorders>
            <w:hideMark/>
          </w:tcPr>
          <w:p w14:paraId="78C4CDAA"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2.59</w:t>
            </w:r>
          </w:p>
        </w:tc>
        <w:tc>
          <w:tcPr>
            <w:tcW w:w="631" w:type="dxa"/>
            <w:tcBorders>
              <w:top w:val="nil"/>
              <w:left w:val="nil"/>
              <w:bottom w:val="nil"/>
              <w:right w:val="nil"/>
            </w:tcBorders>
            <w:hideMark/>
          </w:tcPr>
          <w:p w14:paraId="3112E3FA"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.011</w:t>
            </w:r>
          </w:p>
        </w:tc>
        <w:tc>
          <w:tcPr>
            <w:tcW w:w="1438" w:type="dxa"/>
            <w:tcBorders>
              <w:top w:val="nil"/>
              <w:left w:val="nil"/>
              <w:bottom w:val="nil"/>
              <w:right w:val="nil"/>
            </w:tcBorders>
            <w:hideMark/>
          </w:tcPr>
          <w:p w14:paraId="3CC0B2FB" w14:textId="77777777" w:rsidR="004F366E" w:rsidRPr="00B41CE4" w:rsidRDefault="004F366E" w:rsidP="0092767E">
            <w:pPr>
              <w:rPr>
                <w:rFonts w:eastAsia="Times New Roman"/>
                <w:b/>
                <w:color w:val="auto"/>
                <w:sz w:val="22"/>
                <w:szCs w:val="22"/>
                <w:lang w:bidi="he-IL"/>
              </w:rPr>
            </w:pPr>
            <w:r w:rsidRPr="00B41CE4">
              <w:rPr>
                <w:rFonts w:eastAsia="Times New Roman"/>
                <w:b/>
                <w:color w:val="auto"/>
                <w:sz w:val="22"/>
                <w:szCs w:val="22"/>
                <w:lang w:bidi="he-IL"/>
              </w:rPr>
              <w:t>[0.05 0.40]</w:t>
            </w:r>
          </w:p>
        </w:tc>
      </w:tr>
      <w:tr w:rsidR="004F366E" w:rsidRPr="00B41CE4" w14:paraId="5D36A475" w14:textId="77777777" w:rsidTr="0092767E">
        <w:tc>
          <w:tcPr>
            <w:tcW w:w="1257" w:type="dxa"/>
            <w:tcBorders>
              <w:top w:val="nil"/>
              <w:left w:val="nil"/>
              <w:bottom w:val="nil"/>
              <w:right w:val="nil"/>
            </w:tcBorders>
          </w:tcPr>
          <w:p w14:paraId="3CC5EBBE"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0FF1B1F1"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hideMark/>
          </w:tcPr>
          <w:p w14:paraId="46441CD4"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Negative Interpretation Bias</w:t>
            </w:r>
          </w:p>
        </w:tc>
        <w:tc>
          <w:tcPr>
            <w:tcW w:w="736" w:type="dxa"/>
            <w:tcBorders>
              <w:top w:val="nil"/>
              <w:left w:val="nil"/>
              <w:bottom w:val="nil"/>
              <w:right w:val="nil"/>
            </w:tcBorders>
            <w:hideMark/>
          </w:tcPr>
          <w:p w14:paraId="3E12C649"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0.07</w:t>
            </w:r>
          </w:p>
        </w:tc>
        <w:tc>
          <w:tcPr>
            <w:tcW w:w="633" w:type="dxa"/>
            <w:gridSpan w:val="2"/>
            <w:tcBorders>
              <w:top w:val="nil"/>
              <w:left w:val="nil"/>
              <w:bottom w:val="nil"/>
              <w:right w:val="nil"/>
            </w:tcBorders>
            <w:hideMark/>
          </w:tcPr>
          <w:p w14:paraId="714DAD1E"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0.08</w:t>
            </w:r>
          </w:p>
        </w:tc>
        <w:tc>
          <w:tcPr>
            <w:tcW w:w="629" w:type="dxa"/>
            <w:tcBorders>
              <w:top w:val="nil"/>
              <w:left w:val="nil"/>
              <w:bottom w:val="nil"/>
              <w:right w:val="nil"/>
            </w:tcBorders>
            <w:hideMark/>
          </w:tcPr>
          <w:p w14:paraId="4BF7467E"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&lt;1</w:t>
            </w:r>
          </w:p>
        </w:tc>
        <w:tc>
          <w:tcPr>
            <w:tcW w:w="631" w:type="dxa"/>
            <w:tcBorders>
              <w:top w:val="nil"/>
              <w:left w:val="nil"/>
              <w:bottom w:val="nil"/>
              <w:right w:val="nil"/>
            </w:tcBorders>
            <w:hideMark/>
          </w:tcPr>
          <w:p w14:paraId="68582D82"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.398</w:t>
            </w:r>
          </w:p>
        </w:tc>
        <w:tc>
          <w:tcPr>
            <w:tcW w:w="1438" w:type="dxa"/>
            <w:tcBorders>
              <w:top w:val="nil"/>
              <w:left w:val="nil"/>
              <w:bottom w:val="nil"/>
              <w:right w:val="nil"/>
            </w:tcBorders>
            <w:hideMark/>
          </w:tcPr>
          <w:p w14:paraId="19D6B6FC"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[-0.10 0.24]</w:t>
            </w:r>
          </w:p>
        </w:tc>
      </w:tr>
      <w:tr w:rsidR="004F366E" w:rsidRPr="00B41CE4" w14:paraId="76E13289" w14:textId="77777777" w:rsidTr="0092767E">
        <w:tc>
          <w:tcPr>
            <w:tcW w:w="1257" w:type="dxa"/>
            <w:tcBorders>
              <w:top w:val="nil"/>
              <w:left w:val="nil"/>
              <w:bottom w:val="nil"/>
              <w:right w:val="nil"/>
            </w:tcBorders>
          </w:tcPr>
          <w:p w14:paraId="144FFE37"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5BD8320F"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10055E7E"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Positive Interpretation Bias</w:t>
            </w:r>
          </w:p>
        </w:tc>
        <w:tc>
          <w:tcPr>
            <w:tcW w:w="736" w:type="dxa"/>
            <w:tcBorders>
              <w:top w:val="nil"/>
              <w:left w:val="nil"/>
              <w:bottom w:val="nil"/>
              <w:right w:val="nil"/>
            </w:tcBorders>
          </w:tcPr>
          <w:p w14:paraId="3906B09C"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-0.26</w:t>
            </w:r>
          </w:p>
        </w:tc>
        <w:tc>
          <w:tcPr>
            <w:tcW w:w="633" w:type="dxa"/>
            <w:gridSpan w:val="2"/>
            <w:tcBorders>
              <w:top w:val="nil"/>
              <w:left w:val="nil"/>
              <w:bottom w:val="nil"/>
              <w:right w:val="nil"/>
            </w:tcBorders>
          </w:tcPr>
          <w:p w14:paraId="50B22A49"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0.09</w:t>
            </w:r>
          </w:p>
        </w:tc>
        <w:tc>
          <w:tcPr>
            <w:tcW w:w="629" w:type="dxa"/>
            <w:tcBorders>
              <w:top w:val="nil"/>
              <w:left w:val="nil"/>
              <w:bottom w:val="nil"/>
              <w:right w:val="nil"/>
            </w:tcBorders>
          </w:tcPr>
          <w:p w14:paraId="5E0D15A6"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2.93</w:t>
            </w:r>
          </w:p>
        </w:tc>
        <w:tc>
          <w:tcPr>
            <w:tcW w:w="631" w:type="dxa"/>
            <w:tcBorders>
              <w:top w:val="nil"/>
              <w:left w:val="nil"/>
              <w:bottom w:val="nil"/>
              <w:right w:val="nil"/>
            </w:tcBorders>
          </w:tcPr>
          <w:p w14:paraId="3704670F"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.004</w:t>
            </w:r>
          </w:p>
        </w:tc>
        <w:tc>
          <w:tcPr>
            <w:tcW w:w="1438" w:type="dxa"/>
            <w:tcBorders>
              <w:top w:val="nil"/>
              <w:left w:val="nil"/>
              <w:bottom w:val="nil"/>
              <w:right w:val="nil"/>
            </w:tcBorders>
          </w:tcPr>
          <w:p w14:paraId="3EF2778D"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[-0.43 -0.09]</w:t>
            </w:r>
          </w:p>
        </w:tc>
      </w:tr>
      <w:tr w:rsidR="004F366E" w:rsidRPr="00B41CE4" w14:paraId="16945D12" w14:textId="77777777" w:rsidTr="0092767E">
        <w:tc>
          <w:tcPr>
            <w:tcW w:w="1257" w:type="dxa"/>
            <w:tcBorders>
              <w:top w:val="nil"/>
              <w:left w:val="nil"/>
              <w:bottom w:val="nil"/>
              <w:right w:val="nil"/>
            </w:tcBorders>
          </w:tcPr>
          <w:p w14:paraId="385CBB90"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58945EA6"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4EFFF041" w14:textId="77777777" w:rsidR="004F366E" w:rsidRPr="00CB28A1" w:rsidRDefault="004F366E" w:rsidP="0092767E">
            <w:pPr>
              <w:rPr>
                <w:rFonts w:eastAsia="Times New Roman"/>
                <w:b/>
                <w:color w:val="auto"/>
                <w:sz w:val="22"/>
                <w:szCs w:val="22"/>
                <w:lang w:bidi="he-IL"/>
              </w:rPr>
            </w:pPr>
            <w:r w:rsidRPr="00CB28A1">
              <w:rPr>
                <w:rFonts w:eastAsia="Times New Roman"/>
                <w:b/>
                <w:color w:val="auto"/>
                <w:sz w:val="22"/>
                <w:szCs w:val="22"/>
                <w:lang w:bidi="he-IL"/>
              </w:rPr>
              <w:t>Age</w:t>
            </w:r>
          </w:p>
        </w:tc>
        <w:tc>
          <w:tcPr>
            <w:tcW w:w="736" w:type="dxa"/>
            <w:tcBorders>
              <w:top w:val="nil"/>
              <w:left w:val="nil"/>
              <w:bottom w:val="nil"/>
              <w:right w:val="nil"/>
            </w:tcBorders>
          </w:tcPr>
          <w:p w14:paraId="4BB0C14F" w14:textId="77777777" w:rsidR="004F366E" w:rsidRPr="00B41CE4" w:rsidRDefault="004F366E" w:rsidP="0092767E">
            <w:pPr>
              <w:rPr>
                <w:rFonts w:eastAsia="Times New Roman"/>
                <w:b/>
                <w:color w:val="auto"/>
                <w:sz w:val="22"/>
                <w:szCs w:val="22"/>
                <w:lang w:bidi="he-IL"/>
              </w:rPr>
            </w:pPr>
            <w:r>
              <w:rPr>
                <w:rFonts w:eastAsia="Times New Roman"/>
                <w:b/>
                <w:color w:val="auto"/>
                <w:sz w:val="22"/>
                <w:szCs w:val="22"/>
                <w:lang w:bidi="he-IL"/>
              </w:rPr>
              <w:t>0.19</w:t>
            </w:r>
          </w:p>
        </w:tc>
        <w:tc>
          <w:tcPr>
            <w:tcW w:w="633" w:type="dxa"/>
            <w:gridSpan w:val="2"/>
            <w:tcBorders>
              <w:top w:val="nil"/>
              <w:left w:val="nil"/>
              <w:bottom w:val="nil"/>
              <w:right w:val="nil"/>
            </w:tcBorders>
          </w:tcPr>
          <w:p w14:paraId="56F4C96B" w14:textId="77777777" w:rsidR="004F366E" w:rsidRPr="00B41CE4" w:rsidRDefault="004F366E" w:rsidP="0092767E">
            <w:pPr>
              <w:rPr>
                <w:rFonts w:eastAsia="Times New Roman"/>
                <w:b/>
                <w:color w:val="auto"/>
                <w:sz w:val="22"/>
                <w:szCs w:val="22"/>
                <w:lang w:bidi="he-IL"/>
              </w:rPr>
            </w:pPr>
            <w:r>
              <w:rPr>
                <w:rFonts w:eastAsia="Times New Roman"/>
                <w:b/>
                <w:color w:val="auto"/>
                <w:sz w:val="22"/>
                <w:szCs w:val="22"/>
                <w:lang w:bidi="he-IL"/>
              </w:rPr>
              <w:t>0.08</w:t>
            </w:r>
          </w:p>
        </w:tc>
        <w:tc>
          <w:tcPr>
            <w:tcW w:w="629" w:type="dxa"/>
            <w:tcBorders>
              <w:top w:val="nil"/>
              <w:left w:val="nil"/>
              <w:bottom w:val="nil"/>
              <w:right w:val="nil"/>
            </w:tcBorders>
          </w:tcPr>
          <w:p w14:paraId="07DFDFEC" w14:textId="77777777" w:rsidR="004F366E" w:rsidRPr="00B41CE4" w:rsidRDefault="004F366E" w:rsidP="0092767E">
            <w:pPr>
              <w:rPr>
                <w:rFonts w:eastAsia="Times New Roman"/>
                <w:b/>
                <w:color w:val="auto"/>
                <w:sz w:val="22"/>
                <w:szCs w:val="22"/>
                <w:lang w:bidi="he-IL"/>
              </w:rPr>
            </w:pPr>
            <w:r>
              <w:rPr>
                <w:rFonts w:eastAsia="Times New Roman"/>
                <w:b/>
                <w:color w:val="auto"/>
                <w:sz w:val="22"/>
                <w:szCs w:val="22"/>
                <w:lang w:bidi="he-IL"/>
              </w:rPr>
              <w:t>2.31</w:t>
            </w:r>
          </w:p>
        </w:tc>
        <w:tc>
          <w:tcPr>
            <w:tcW w:w="631" w:type="dxa"/>
            <w:tcBorders>
              <w:top w:val="nil"/>
              <w:left w:val="nil"/>
              <w:bottom w:val="nil"/>
              <w:right w:val="nil"/>
            </w:tcBorders>
          </w:tcPr>
          <w:p w14:paraId="329E103D" w14:textId="77777777" w:rsidR="004F366E" w:rsidRPr="00B41CE4" w:rsidRDefault="004F366E" w:rsidP="0092767E">
            <w:pPr>
              <w:rPr>
                <w:rFonts w:eastAsia="Times New Roman"/>
                <w:b/>
                <w:color w:val="auto"/>
                <w:sz w:val="22"/>
                <w:szCs w:val="22"/>
                <w:lang w:bidi="he-IL"/>
              </w:rPr>
            </w:pPr>
            <w:r>
              <w:rPr>
                <w:rFonts w:eastAsia="Times New Roman"/>
                <w:b/>
                <w:color w:val="auto"/>
                <w:sz w:val="22"/>
                <w:szCs w:val="22"/>
                <w:lang w:bidi="he-IL"/>
              </w:rPr>
              <w:t>.022</w:t>
            </w:r>
          </w:p>
        </w:tc>
        <w:tc>
          <w:tcPr>
            <w:tcW w:w="1438" w:type="dxa"/>
            <w:tcBorders>
              <w:top w:val="nil"/>
              <w:left w:val="nil"/>
              <w:bottom w:val="nil"/>
              <w:right w:val="nil"/>
            </w:tcBorders>
          </w:tcPr>
          <w:p w14:paraId="74E1D424" w14:textId="77777777" w:rsidR="004F366E" w:rsidRPr="003B575E" w:rsidRDefault="004F366E" w:rsidP="0092767E">
            <w:pPr>
              <w:rPr>
                <w:rFonts w:eastAsia="Times New Roman"/>
                <w:b/>
                <w:color w:val="auto"/>
                <w:sz w:val="22"/>
                <w:szCs w:val="22"/>
                <w:lang w:bidi="he-IL"/>
              </w:rPr>
            </w:pPr>
            <w:r w:rsidRPr="003B575E">
              <w:rPr>
                <w:rFonts w:eastAsia="Times New Roman"/>
                <w:b/>
                <w:color w:val="auto"/>
                <w:sz w:val="22"/>
                <w:szCs w:val="22"/>
                <w:lang w:bidi="he-IL"/>
              </w:rPr>
              <w:t>[0.03 0.35]</w:t>
            </w:r>
          </w:p>
        </w:tc>
      </w:tr>
      <w:tr w:rsidR="004F366E" w:rsidRPr="00B41CE4" w14:paraId="5ECA1F1F" w14:textId="77777777" w:rsidTr="0092767E">
        <w:tc>
          <w:tcPr>
            <w:tcW w:w="1257" w:type="dxa"/>
            <w:tcBorders>
              <w:top w:val="nil"/>
              <w:left w:val="nil"/>
              <w:bottom w:val="nil"/>
              <w:right w:val="nil"/>
            </w:tcBorders>
          </w:tcPr>
          <w:p w14:paraId="54C335E8"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5FF7F23A"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461478F5"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Age * NII</w:t>
            </w:r>
          </w:p>
        </w:tc>
        <w:tc>
          <w:tcPr>
            <w:tcW w:w="736" w:type="dxa"/>
            <w:tcBorders>
              <w:top w:val="nil"/>
              <w:left w:val="nil"/>
              <w:bottom w:val="nil"/>
              <w:right w:val="nil"/>
            </w:tcBorders>
          </w:tcPr>
          <w:p w14:paraId="1A711956"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-0.02</w:t>
            </w:r>
          </w:p>
        </w:tc>
        <w:tc>
          <w:tcPr>
            <w:tcW w:w="633" w:type="dxa"/>
            <w:gridSpan w:val="2"/>
            <w:tcBorders>
              <w:top w:val="nil"/>
              <w:left w:val="nil"/>
              <w:bottom w:val="nil"/>
              <w:right w:val="nil"/>
            </w:tcBorders>
          </w:tcPr>
          <w:p w14:paraId="7FE5B2E8"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0.08</w:t>
            </w:r>
          </w:p>
        </w:tc>
        <w:tc>
          <w:tcPr>
            <w:tcW w:w="629" w:type="dxa"/>
            <w:tcBorders>
              <w:top w:val="nil"/>
              <w:left w:val="nil"/>
              <w:bottom w:val="nil"/>
              <w:right w:val="nil"/>
            </w:tcBorders>
          </w:tcPr>
          <w:p w14:paraId="2A0D771A"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&lt;1</w:t>
            </w:r>
          </w:p>
        </w:tc>
        <w:tc>
          <w:tcPr>
            <w:tcW w:w="631" w:type="dxa"/>
            <w:tcBorders>
              <w:top w:val="nil"/>
              <w:left w:val="nil"/>
              <w:bottom w:val="nil"/>
              <w:right w:val="nil"/>
            </w:tcBorders>
          </w:tcPr>
          <w:p w14:paraId="619EEDFF"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.813</w:t>
            </w:r>
          </w:p>
        </w:tc>
        <w:tc>
          <w:tcPr>
            <w:tcW w:w="1438" w:type="dxa"/>
            <w:tcBorders>
              <w:top w:val="nil"/>
              <w:left w:val="nil"/>
              <w:bottom w:val="nil"/>
              <w:right w:val="nil"/>
            </w:tcBorders>
          </w:tcPr>
          <w:p w14:paraId="291D2967" w14:textId="77777777" w:rsidR="004F366E" w:rsidRPr="000D424C" w:rsidRDefault="004F366E" w:rsidP="0092767E">
            <w:pPr>
              <w:rPr>
                <w:rFonts w:eastAsia="Times New Roman"/>
                <w:bCs/>
                <w:color w:val="auto"/>
                <w:sz w:val="22"/>
                <w:szCs w:val="22"/>
                <w:lang w:bidi="he-IL"/>
              </w:rPr>
            </w:pPr>
            <w:r>
              <w:rPr>
                <w:rFonts w:eastAsia="Times New Roman"/>
                <w:bCs/>
                <w:color w:val="auto"/>
                <w:sz w:val="22"/>
                <w:szCs w:val="22"/>
                <w:lang w:bidi="he-IL"/>
              </w:rPr>
              <w:t>[-0.18 0.14]</w:t>
            </w:r>
          </w:p>
        </w:tc>
      </w:tr>
      <w:tr w:rsidR="004F366E" w:rsidRPr="00B41CE4" w14:paraId="1734C2F2" w14:textId="77777777" w:rsidTr="0092767E">
        <w:tc>
          <w:tcPr>
            <w:tcW w:w="1257" w:type="dxa"/>
            <w:tcBorders>
              <w:top w:val="nil"/>
              <w:left w:val="nil"/>
              <w:bottom w:val="nil"/>
              <w:right w:val="nil"/>
            </w:tcBorders>
          </w:tcPr>
          <w:p w14:paraId="0B18C5C7"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50680AC8"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427269EE"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Age * NIB</w:t>
            </w:r>
          </w:p>
        </w:tc>
        <w:tc>
          <w:tcPr>
            <w:tcW w:w="736" w:type="dxa"/>
            <w:tcBorders>
              <w:top w:val="nil"/>
              <w:left w:val="nil"/>
              <w:bottom w:val="nil"/>
              <w:right w:val="nil"/>
            </w:tcBorders>
          </w:tcPr>
          <w:p w14:paraId="3A56B00B" w14:textId="77777777" w:rsidR="004F366E" w:rsidRPr="000D424C" w:rsidRDefault="004F366E" w:rsidP="0092767E">
            <w:pPr>
              <w:rPr>
                <w:rFonts w:eastAsia="Times New Roman"/>
                <w:color w:val="auto"/>
                <w:sz w:val="22"/>
                <w:szCs w:val="22"/>
                <w:lang w:bidi="he-IL"/>
              </w:rPr>
            </w:pPr>
            <w:r w:rsidRPr="000D424C">
              <w:rPr>
                <w:rFonts w:eastAsia="Times New Roman"/>
                <w:color w:val="auto"/>
                <w:sz w:val="22"/>
                <w:szCs w:val="22"/>
                <w:lang w:bidi="he-IL"/>
              </w:rPr>
              <w:t>-0.12</w:t>
            </w:r>
          </w:p>
        </w:tc>
        <w:tc>
          <w:tcPr>
            <w:tcW w:w="633" w:type="dxa"/>
            <w:gridSpan w:val="2"/>
            <w:tcBorders>
              <w:top w:val="nil"/>
              <w:left w:val="nil"/>
              <w:bottom w:val="nil"/>
              <w:right w:val="nil"/>
            </w:tcBorders>
          </w:tcPr>
          <w:p w14:paraId="2AAC7502" w14:textId="77777777" w:rsidR="004F366E" w:rsidRPr="000D424C" w:rsidRDefault="004F366E" w:rsidP="0092767E">
            <w:pPr>
              <w:rPr>
                <w:rFonts w:eastAsia="Times New Roman"/>
                <w:color w:val="auto"/>
                <w:sz w:val="22"/>
                <w:szCs w:val="22"/>
                <w:lang w:bidi="he-IL"/>
              </w:rPr>
            </w:pPr>
            <w:r w:rsidRPr="000D424C">
              <w:rPr>
                <w:rFonts w:eastAsia="Times New Roman"/>
                <w:color w:val="auto"/>
                <w:sz w:val="22"/>
                <w:szCs w:val="22"/>
                <w:lang w:bidi="he-IL"/>
              </w:rPr>
              <w:t>0.09</w:t>
            </w:r>
          </w:p>
        </w:tc>
        <w:tc>
          <w:tcPr>
            <w:tcW w:w="629" w:type="dxa"/>
            <w:tcBorders>
              <w:top w:val="nil"/>
              <w:left w:val="nil"/>
              <w:bottom w:val="nil"/>
              <w:right w:val="nil"/>
            </w:tcBorders>
          </w:tcPr>
          <w:p w14:paraId="35118D7E" w14:textId="77777777" w:rsidR="004F366E" w:rsidRPr="000D424C" w:rsidRDefault="004F366E" w:rsidP="0092767E">
            <w:pPr>
              <w:rPr>
                <w:rFonts w:eastAsia="Times New Roman"/>
                <w:color w:val="auto"/>
                <w:sz w:val="22"/>
                <w:szCs w:val="22"/>
                <w:lang w:bidi="he-IL"/>
              </w:rPr>
            </w:pPr>
            <w:r w:rsidRPr="000D424C">
              <w:rPr>
                <w:rFonts w:eastAsia="Times New Roman"/>
                <w:color w:val="auto"/>
                <w:sz w:val="22"/>
                <w:szCs w:val="22"/>
                <w:lang w:bidi="he-IL"/>
              </w:rPr>
              <w:t>1.32</w:t>
            </w:r>
          </w:p>
        </w:tc>
        <w:tc>
          <w:tcPr>
            <w:tcW w:w="631" w:type="dxa"/>
            <w:tcBorders>
              <w:top w:val="nil"/>
              <w:left w:val="nil"/>
              <w:bottom w:val="nil"/>
              <w:right w:val="nil"/>
            </w:tcBorders>
          </w:tcPr>
          <w:p w14:paraId="7D6DE459" w14:textId="77777777" w:rsidR="004F366E" w:rsidRPr="000D424C" w:rsidRDefault="004F366E" w:rsidP="0092767E">
            <w:pPr>
              <w:rPr>
                <w:rFonts w:eastAsia="Times New Roman"/>
                <w:color w:val="auto"/>
                <w:sz w:val="22"/>
                <w:szCs w:val="22"/>
                <w:lang w:bidi="he-IL"/>
              </w:rPr>
            </w:pPr>
            <w:r w:rsidRPr="000D424C">
              <w:rPr>
                <w:rFonts w:eastAsia="Times New Roman"/>
                <w:color w:val="auto"/>
                <w:sz w:val="22"/>
                <w:szCs w:val="22"/>
                <w:lang w:bidi="he-IL"/>
              </w:rPr>
              <w:t>.188</w:t>
            </w:r>
          </w:p>
        </w:tc>
        <w:tc>
          <w:tcPr>
            <w:tcW w:w="1438" w:type="dxa"/>
            <w:tcBorders>
              <w:top w:val="nil"/>
              <w:left w:val="nil"/>
              <w:bottom w:val="nil"/>
              <w:right w:val="nil"/>
            </w:tcBorders>
          </w:tcPr>
          <w:p w14:paraId="7BDE38C4" w14:textId="77777777" w:rsidR="004F366E" w:rsidRPr="000D424C" w:rsidRDefault="004F366E" w:rsidP="0092767E">
            <w:pPr>
              <w:rPr>
                <w:rFonts w:eastAsia="Times New Roman"/>
                <w:bCs/>
                <w:color w:val="auto"/>
                <w:sz w:val="22"/>
                <w:szCs w:val="22"/>
                <w:lang w:bidi="he-IL"/>
              </w:rPr>
            </w:pPr>
            <w:r>
              <w:rPr>
                <w:rFonts w:eastAsia="Times New Roman"/>
                <w:bCs/>
                <w:color w:val="auto"/>
                <w:sz w:val="22"/>
                <w:szCs w:val="22"/>
                <w:lang w:bidi="he-IL"/>
              </w:rPr>
              <w:t>[-0.29 0.06]</w:t>
            </w:r>
          </w:p>
        </w:tc>
      </w:tr>
      <w:tr w:rsidR="004F366E" w:rsidRPr="00B41CE4" w14:paraId="1F113835" w14:textId="77777777" w:rsidTr="0092767E">
        <w:tc>
          <w:tcPr>
            <w:tcW w:w="1257" w:type="dxa"/>
            <w:tcBorders>
              <w:top w:val="nil"/>
              <w:left w:val="nil"/>
              <w:bottom w:val="nil"/>
              <w:right w:val="nil"/>
            </w:tcBorders>
          </w:tcPr>
          <w:p w14:paraId="5E278E9C" w14:textId="77777777" w:rsidR="004F366E" w:rsidRPr="00B41CE4" w:rsidRDefault="004F366E" w:rsidP="0092767E">
            <w:pPr>
              <w:rPr>
                <w:rFonts w:eastAsia="Times New Roman"/>
                <w:b/>
                <w:color w:val="auto"/>
                <w:sz w:val="22"/>
                <w:szCs w:val="22"/>
                <w:lang w:bidi="he-IL"/>
              </w:rPr>
            </w:pPr>
          </w:p>
        </w:tc>
        <w:tc>
          <w:tcPr>
            <w:tcW w:w="1172" w:type="dxa"/>
            <w:tcBorders>
              <w:top w:val="nil"/>
              <w:left w:val="nil"/>
              <w:bottom w:val="single" w:sz="4" w:space="0" w:color="000000"/>
              <w:right w:val="nil"/>
            </w:tcBorders>
          </w:tcPr>
          <w:p w14:paraId="2E96E890" w14:textId="77777777" w:rsidR="004F366E" w:rsidRPr="00B41CE4" w:rsidRDefault="004F366E" w:rsidP="0092767E">
            <w:pPr>
              <w:rPr>
                <w:rFonts w:eastAsia="Times New Roman"/>
                <w:b/>
                <w:color w:val="auto"/>
                <w:sz w:val="22"/>
                <w:szCs w:val="22"/>
                <w:lang w:bidi="he-IL"/>
              </w:rPr>
            </w:pPr>
          </w:p>
        </w:tc>
        <w:tc>
          <w:tcPr>
            <w:tcW w:w="3674" w:type="dxa"/>
            <w:tcBorders>
              <w:top w:val="nil"/>
              <w:left w:val="nil"/>
              <w:bottom w:val="single" w:sz="4" w:space="0" w:color="000000"/>
              <w:right w:val="nil"/>
            </w:tcBorders>
          </w:tcPr>
          <w:p w14:paraId="6E64B9BF"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Age * PIB</w:t>
            </w:r>
          </w:p>
        </w:tc>
        <w:tc>
          <w:tcPr>
            <w:tcW w:w="736" w:type="dxa"/>
            <w:tcBorders>
              <w:top w:val="nil"/>
              <w:left w:val="nil"/>
              <w:bottom w:val="single" w:sz="4" w:space="0" w:color="000000"/>
              <w:right w:val="nil"/>
            </w:tcBorders>
          </w:tcPr>
          <w:p w14:paraId="2936C1A2" w14:textId="77777777" w:rsidR="004F366E" w:rsidRPr="00B41CE4" w:rsidRDefault="004F366E" w:rsidP="0092767E">
            <w:pPr>
              <w:rPr>
                <w:rFonts w:eastAsia="Times New Roman"/>
                <w:color w:val="auto"/>
                <w:sz w:val="22"/>
                <w:szCs w:val="22"/>
                <w:lang w:bidi="he-IL"/>
              </w:rPr>
            </w:pPr>
            <w:r w:rsidRPr="000D424C">
              <w:rPr>
                <w:rFonts w:eastAsia="Times New Roman"/>
                <w:color w:val="auto"/>
                <w:sz w:val="22"/>
                <w:szCs w:val="22"/>
                <w:lang w:bidi="he-IL"/>
              </w:rPr>
              <w:t>-0.02</w:t>
            </w:r>
          </w:p>
        </w:tc>
        <w:tc>
          <w:tcPr>
            <w:tcW w:w="633" w:type="dxa"/>
            <w:gridSpan w:val="2"/>
            <w:tcBorders>
              <w:top w:val="nil"/>
              <w:left w:val="nil"/>
              <w:bottom w:val="single" w:sz="4" w:space="0" w:color="000000"/>
              <w:right w:val="nil"/>
            </w:tcBorders>
          </w:tcPr>
          <w:p w14:paraId="34AF3766" w14:textId="77777777" w:rsidR="004F366E" w:rsidRPr="00B41CE4" w:rsidRDefault="004F366E" w:rsidP="0092767E">
            <w:pPr>
              <w:rPr>
                <w:rFonts w:eastAsia="Times New Roman"/>
                <w:color w:val="auto"/>
                <w:sz w:val="22"/>
                <w:szCs w:val="22"/>
                <w:lang w:bidi="he-IL"/>
              </w:rPr>
            </w:pPr>
            <w:r w:rsidRPr="000D424C">
              <w:rPr>
                <w:rFonts w:eastAsia="Times New Roman"/>
                <w:color w:val="auto"/>
                <w:sz w:val="22"/>
                <w:szCs w:val="22"/>
                <w:lang w:bidi="he-IL"/>
              </w:rPr>
              <w:t>0.10</w:t>
            </w:r>
          </w:p>
        </w:tc>
        <w:tc>
          <w:tcPr>
            <w:tcW w:w="629" w:type="dxa"/>
            <w:tcBorders>
              <w:top w:val="nil"/>
              <w:left w:val="nil"/>
              <w:bottom w:val="single" w:sz="4" w:space="0" w:color="000000"/>
              <w:right w:val="nil"/>
            </w:tcBorders>
          </w:tcPr>
          <w:p w14:paraId="40ED0BD6" w14:textId="77777777" w:rsidR="004F366E" w:rsidRPr="00B41CE4" w:rsidRDefault="004F366E" w:rsidP="0092767E">
            <w:pPr>
              <w:rPr>
                <w:rFonts w:eastAsia="Times New Roman"/>
                <w:color w:val="auto"/>
                <w:sz w:val="22"/>
                <w:szCs w:val="22"/>
                <w:lang w:bidi="he-IL"/>
              </w:rPr>
            </w:pPr>
            <w:r w:rsidRPr="000D424C">
              <w:rPr>
                <w:rFonts w:eastAsia="Times New Roman"/>
                <w:color w:val="auto"/>
                <w:sz w:val="22"/>
                <w:szCs w:val="22"/>
                <w:lang w:bidi="he-IL"/>
              </w:rPr>
              <w:t>&lt;1</w:t>
            </w:r>
          </w:p>
        </w:tc>
        <w:tc>
          <w:tcPr>
            <w:tcW w:w="631" w:type="dxa"/>
            <w:tcBorders>
              <w:top w:val="nil"/>
              <w:left w:val="nil"/>
              <w:bottom w:val="single" w:sz="4" w:space="0" w:color="000000"/>
              <w:right w:val="nil"/>
            </w:tcBorders>
          </w:tcPr>
          <w:p w14:paraId="60EBEB07" w14:textId="77777777" w:rsidR="004F366E" w:rsidRPr="00B41CE4" w:rsidRDefault="004F366E" w:rsidP="0092767E">
            <w:pPr>
              <w:rPr>
                <w:rFonts w:eastAsia="Times New Roman"/>
                <w:color w:val="auto"/>
                <w:sz w:val="22"/>
                <w:szCs w:val="22"/>
                <w:lang w:bidi="he-IL"/>
              </w:rPr>
            </w:pPr>
            <w:r w:rsidRPr="000D424C">
              <w:rPr>
                <w:rFonts w:eastAsia="Times New Roman"/>
                <w:color w:val="auto"/>
                <w:sz w:val="22"/>
                <w:szCs w:val="22"/>
                <w:lang w:bidi="he-IL"/>
              </w:rPr>
              <w:t>.856</w:t>
            </w:r>
          </w:p>
        </w:tc>
        <w:tc>
          <w:tcPr>
            <w:tcW w:w="1438" w:type="dxa"/>
            <w:tcBorders>
              <w:top w:val="nil"/>
              <w:left w:val="nil"/>
              <w:bottom w:val="single" w:sz="4" w:space="0" w:color="000000"/>
              <w:right w:val="nil"/>
            </w:tcBorders>
          </w:tcPr>
          <w:p w14:paraId="55A46706" w14:textId="77777777" w:rsidR="004F366E" w:rsidRPr="00B41CE4" w:rsidRDefault="004F366E" w:rsidP="0092767E">
            <w:pPr>
              <w:rPr>
                <w:rFonts w:eastAsia="Times New Roman"/>
                <w:bCs/>
                <w:color w:val="auto"/>
                <w:sz w:val="22"/>
                <w:szCs w:val="22"/>
                <w:lang w:bidi="he-IL"/>
              </w:rPr>
            </w:pPr>
            <w:r w:rsidRPr="000D424C">
              <w:rPr>
                <w:rFonts w:eastAsia="Times New Roman"/>
                <w:bCs/>
                <w:color w:val="auto"/>
                <w:sz w:val="22"/>
                <w:szCs w:val="22"/>
                <w:lang w:bidi="he-IL"/>
              </w:rPr>
              <w:t>[</w:t>
            </w:r>
            <w:r>
              <w:rPr>
                <w:rFonts w:eastAsia="Times New Roman"/>
                <w:bCs/>
                <w:color w:val="auto"/>
                <w:sz w:val="22"/>
                <w:szCs w:val="22"/>
                <w:lang w:bidi="he-IL"/>
              </w:rPr>
              <w:t>-0.21 0.17</w:t>
            </w:r>
            <w:r w:rsidRPr="000D424C">
              <w:rPr>
                <w:rFonts w:eastAsia="Times New Roman"/>
                <w:bCs/>
                <w:color w:val="auto"/>
                <w:sz w:val="22"/>
                <w:szCs w:val="22"/>
                <w:lang w:bidi="he-IL"/>
              </w:rPr>
              <w:t>]</w:t>
            </w:r>
          </w:p>
        </w:tc>
      </w:tr>
      <w:tr w:rsidR="004F366E" w:rsidRPr="00B41CE4" w14:paraId="43C075BA" w14:textId="77777777" w:rsidTr="0092767E">
        <w:tc>
          <w:tcPr>
            <w:tcW w:w="1257" w:type="dxa"/>
            <w:tcBorders>
              <w:top w:val="nil"/>
              <w:left w:val="nil"/>
              <w:bottom w:val="nil"/>
              <w:right w:val="nil"/>
            </w:tcBorders>
          </w:tcPr>
          <w:p w14:paraId="72A619B9" w14:textId="77777777" w:rsidR="004F366E" w:rsidRPr="00B41CE4" w:rsidRDefault="004F366E" w:rsidP="0092767E">
            <w:pPr>
              <w:rPr>
                <w:rFonts w:eastAsia="Times New Roman"/>
                <w:color w:val="auto"/>
                <w:sz w:val="22"/>
                <w:szCs w:val="22"/>
                <w:lang w:bidi="he-IL"/>
              </w:rPr>
            </w:pPr>
          </w:p>
        </w:tc>
        <w:tc>
          <w:tcPr>
            <w:tcW w:w="1172" w:type="dxa"/>
            <w:tcBorders>
              <w:top w:val="single" w:sz="4" w:space="0" w:color="000000"/>
              <w:left w:val="nil"/>
              <w:bottom w:val="nil"/>
              <w:right w:val="nil"/>
            </w:tcBorders>
            <w:hideMark/>
          </w:tcPr>
          <w:p w14:paraId="6935D18E" w14:textId="77777777" w:rsidR="004F366E" w:rsidRPr="00B41CE4" w:rsidRDefault="004F366E" w:rsidP="0092767E">
            <w:pPr>
              <w:rPr>
                <w:rFonts w:eastAsia="Times New Roman"/>
                <w:color w:val="auto"/>
                <w:sz w:val="22"/>
                <w:szCs w:val="22"/>
                <w:lang w:bidi="he-IL"/>
              </w:rPr>
            </w:pPr>
            <w:proofErr w:type="spellStart"/>
            <w:r w:rsidRPr="00B41CE4">
              <w:rPr>
                <w:rFonts w:eastAsia="Times New Roman"/>
                <w:color w:val="auto"/>
                <w:sz w:val="22"/>
                <w:szCs w:val="22"/>
                <w:lang w:bidi="he-IL"/>
              </w:rPr>
              <w:t>DiscN</w:t>
            </w:r>
            <w:proofErr w:type="spellEnd"/>
          </w:p>
        </w:tc>
        <w:tc>
          <w:tcPr>
            <w:tcW w:w="3674" w:type="dxa"/>
            <w:tcBorders>
              <w:top w:val="single" w:sz="4" w:space="0" w:color="000000"/>
              <w:left w:val="nil"/>
              <w:bottom w:val="nil"/>
              <w:right w:val="nil"/>
            </w:tcBorders>
            <w:hideMark/>
          </w:tcPr>
          <w:p w14:paraId="50B51E75" w14:textId="77777777" w:rsidR="004F366E" w:rsidRPr="00B41CE4" w:rsidRDefault="004F366E" w:rsidP="0092767E">
            <w:pPr>
              <w:rPr>
                <w:rFonts w:eastAsia="Times New Roman"/>
                <w:b/>
                <w:color w:val="auto"/>
                <w:sz w:val="22"/>
                <w:szCs w:val="22"/>
                <w:lang w:bidi="he-IL"/>
              </w:rPr>
            </w:pPr>
            <w:r w:rsidRPr="00B41CE4">
              <w:rPr>
                <w:rFonts w:eastAsia="Times New Roman"/>
                <w:color w:val="auto"/>
                <w:sz w:val="22"/>
                <w:szCs w:val="22"/>
                <w:lang w:bidi="he-IL"/>
              </w:rPr>
              <w:t>Negative Interpretation Inflexibility</w:t>
            </w:r>
          </w:p>
        </w:tc>
        <w:tc>
          <w:tcPr>
            <w:tcW w:w="736" w:type="dxa"/>
            <w:tcBorders>
              <w:top w:val="single" w:sz="4" w:space="0" w:color="000000"/>
              <w:left w:val="nil"/>
              <w:bottom w:val="nil"/>
              <w:right w:val="nil"/>
            </w:tcBorders>
            <w:hideMark/>
          </w:tcPr>
          <w:p w14:paraId="4F5E6198"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0.12</w:t>
            </w:r>
          </w:p>
        </w:tc>
        <w:tc>
          <w:tcPr>
            <w:tcW w:w="633" w:type="dxa"/>
            <w:gridSpan w:val="2"/>
            <w:tcBorders>
              <w:top w:val="single" w:sz="4" w:space="0" w:color="000000"/>
              <w:left w:val="nil"/>
              <w:bottom w:val="nil"/>
              <w:right w:val="nil"/>
            </w:tcBorders>
            <w:hideMark/>
          </w:tcPr>
          <w:p w14:paraId="72D2DE0E"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0.08</w:t>
            </w:r>
          </w:p>
        </w:tc>
        <w:tc>
          <w:tcPr>
            <w:tcW w:w="629" w:type="dxa"/>
            <w:tcBorders>
              <w:top w:val="single" w:sz="4" w:space="0" w:color="000000"/>
              <w:left w:val="nil"/>
              <w:bottom w:val="nil"/>
              <w:right w:val="nil"/>
            </w:tcBorders>
            <w:hideMark/>
          </w:tcPr>
          <w:p w14:paraId="1E9DB720"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1.44</w:t>
            </w:r>
          </w:p>
        </w:tc>
        <w:tc>
          <w:tcPr>
            <w:tcW w:w="631" w:type="dxa"/>
            <w:tcBorders>
              <w:top w:val="single" w:sz="4" w:space="0" w:color="000000"/>
              <w:left w:val="nil"/>
              <w:bottom w:val="nil"/>
              <w:right w:val="nil"/>
            </w:tcBorders>
            <w:hideMark/>
          </w:tcPr>
          <w:p w14:paraId="2386F9CE"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.151</w:t>
            </w:r>
          </w:p>
        </w:tc>
        <w:tc>
          <w:tcPr>
            <w:tcW w:w="1438" w:type="dxa"/>
            <w:tcBorders>
              <w:top w:val="single" w:sz="4" w:space="0" w:color="000000"/>
              <w:left w:val="nil"/>
              <w:bottom w:val="nil"/>
              <w:right w:val="nil"/>
            </w:tcBorders>
            <w:hideMark/>
          </w:tcPr>
          <w:p w14:paraId="0C2A09A3"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[-0.04 0.28]</w:t>
            </w:r>
          </w:p>
        </w:tc>
      </w:tr>
      <w:tr w:rsidR="004F366E" w:rsidRPr="00B41CE4" w14:paraId="73CF6BBA" w14:textId="77777777" w:rsidTr="0092767E">
        <w:tc>
          <w:tcPr>
            <w:tcW w:w="1257" w:type="dxa"/>
            <w:tcBorders>
              <w:top w:val="nil"/>
              <w:left w:val="nil"/>
              <w:bottom w:val="nil"/>
              <w:right w:val="nil"/>
            </w:tcBorders>
          </w:tcPr>
          <w:p w14:paraId="49712D4C"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15E39674"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hideMark/>
          </w:tcPr>
          <w:p w14:paraId="570F8B73" w14:textId="77777777" w:rsidR="004F366E" w:rsidRPr="00B41CE4" w:rsidRDefault="004F366E" w:rsidP="0092767E">
            <w:pPr>
              <w:rPr>
                <w:rFonts w:eastAsia="Times New Roman"/>
                <w:b/>
                <w:color w:val="auto"/>
                <w:sz w:val="22"/>
                <w:szCs w:val="22"/>
                <w:lang w:bidi="he-IL"/>
              </w:rPr>
            </w:pPr>
            <w:r w:rsidRPr="00B41CE4">
              <w:rPr>
                <w:rFonts w:eastAsia="Times New Roman"/>
                <w:color w:val="auto"/>
                <w:sz w:val="22"/>
                <w:szCs w:val="22"/>
                <w:lang w:bidi="he-IL"/>
              </w:rPr>
              <w:t>Negative Interpretation Bias</w:t>
            </w:r>
          </w:p>
        </w:tc>
        <w:tc>
          <w:tcPr>
            <w:tcW w:w="736" w:type="dxa"/>
            <w:tcBorders>
              <w:top w:val="nil"/>
              <w:left w:val="nil"/>
              <w:bottom w:val="nil"/>
              <w:right w:val="nil"/>
            </w:tcBorders>
            <w:hideMark/>
          </w:tcPr>
          <w:p w14:paraId="0A65942C"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0.05</w:t>
            </w:r>
          </w:p>
        </w:tc>
        <w:tc>
          <w:tcPr>
            <w:tcW w:w="633" w:type="dxa"/>
            <w:gridSpan w:val="2"/>
            <w:tcBorders>
              <w:top w:val="nil"/>
              <w:left w:val="nil"/>
              <w:bottom w:val="nil"/>
              <w:right w:val="nil"/>
            </w:tcBorders>
            <w:hideMark/>
          </w:tcPr>
          <w:p w14:paraId="75F203D8"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0.08</w:t>
            </w:r>
          </w:p>
        </w:tc>
        <w:tc>
          <w:tcPr>
            <w:tcW w:w="629" w:type="dxa"/>
            <w:tcBorders>
              <w:top w:val="nil"/>
              <w:left w:val="nil"/>
              <w:bottom w:val="nil"/>
              <w:right w:val="nil"/>
            </w:tcBorders>
            <w:hideMark/>
          </w:tcPr>
          <w:p w14:paraId="608A6795"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&lt;1</w:t>
            </w:r>
          </w:p>
        </w:tc>
        <w:tc>
          <w:tcPr>
            <w:tcW w:w="631" w:type="dxa"/>
            <w:tcBorders>
              <w:top w:val="nil"/>
              <w:left w:val="nil"/>
              <w:bottom w:val="nil"/>
              <w:right w:val="nil"/>
            </w:tcBorders>
            <w:hideMark/>
          </w:tcPr>
          <w:p w14:paraId="38B4B18C"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.667</w:t>
            </w:r>
          </w:p>
        </w:tc>
        <w:tc>
          <w:tcPr>
            <w:tcW w:w="1438" w:type="dxa"/>
            <w:tcBorders>
              <w:top w:val="nil"/>
              <w:left w:val="nil"/>
              <w:bottom w:val="nil"/>
              <w:right w:val="nil"/>
            </w:tcBorders>
            <w:hideMark/>
          </w:tcPr>
          <w:p w14:paraId="070C095A" w14:textId="77777777" w:rsidR="004F366E" w:rsidRPr="00B41CE4" w:rsidRDefault="004F366E" w:rsidP="0092767E">
            <w:pPr>
              <w:rPr>
                <w:rFonts w:eastAsia="Times New Roman"/>
                <w:color w:val="auto"/>
                <w:sz w:val="22"/>
                <w:szCs w:val="22"/>
                <w:lang w:bidi="he-IL"/>
              </w:rPr>
            </w:pPr>
            <w:r w:rsidRPr="00B41CE4">
              <w:rPr>
                <w:rFonts w:eastAsia="Times New Roman"/>
                <w:color w:val="auto"/>
                <w:sz w:val="22"/>
                <w:szCs w:val="22"/>
                <w:lang w:bidi="he-IL"/>
              </w:rPr>
              <w:t>[-0.11 0.22]</w:t>
            </w:r>
          </w:p>
        </w:tc>
      </w:tr>
      <w:tr w:rsidR="004F366E" w:rsidRPr="00B41CE4" w14:paraId="3B2D0A52" w14:textId="77777777" w:rsidTr="0092767E">
        <w:tc>
          <w:tcPr>
            <w:tcW w:w="1257" w:type="dxa"/>
            <w:tcBorders>
              <w:top w:val="nil"/>
              <w:left w:val="nil"/>
              <w:bottom w:val="nil"/>
              <w:right w:val="nil"/>
            </w:tcBorders>
          </w:tcPr>
          <w:p w14:paraId="7764BAF3"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6E64EA32"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30796BFD"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Positive Interpretation Bias</w:t>
            </w:r>
          </w:p>
        </w:tc>
        <w:tc>
          <w:tcPr>
            <w:tcW w:w="736" w:type="dxa"/>
            <w:tcBorders>
              <w:top w:val="nil"/>
              <w:left w:val="nil"/>
              <w:bottom w:val="nil"/>
              <w:right w:val="nil"/>
            </w:tcBorders>
          </w:tcPr>
          <w:p w14:paraId="3D308B13"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-0.17</w:t>
            </w:r>
          </w:p>
        </w:tc>
        <w:tc>
          <w:tcPr>
            <w:tcW w:w="633" w:type="dxa"/>
            <w:gridSpan w:val="2"/>
            <w:tcBorders>
              <w:top w:val="nil"/>
              <w:left w:val="nil"/>
              <w:bottom w:val="nil"/>
              <w:right w:val="nil"/>
            </w:tcBorders>
          </w:tcPr>
          <w:p w14:paraId="0A541A4B"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0.08</w:t>
            </w:r>
          </w:p>
        </w:tc>
        <w:tc>
          <w:tcPr>
            <w:tcW w:w="629" w:type="dxa"/>
            <w:tcBorders>
              <w:top w:val="nil"/>
              <w:left w:val="nil"/>
              <w:bottom w:val="nil"/>
              <w:right w:val="nil"/>
            </w:tcBorders>
          </w:tcPr>
          <w:p w14:paraId="5781602C"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2.06</w:t>
            </w:r>
          </w:p>
        </w:tc>
        <w:tc>
          <w:tcPr>
            <w:tcW w:w="631" w:type="dxa"/>
            <w:tcBorders>
              <w:top w:val="nil"/>
              <w:left w:val="nil"/>
              <w:bottom w:val="nil"/>
              <w:right w:val="nil"/>
            </w:tcBorders>
          </w:tcPr>
          <w:p w14:paraId="19536947"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.041</w:t>
            </w:r>
          </w:p>
        </w:tc>
        <w:tc>
          <w:tcPr>
            <w:tcW w:w="1438" w:type="dxa"/>
            <w:tcBorders>
              <w:top w:val="nil"/>
              <w:left w:val="nil"/>
              <w:bottom w:val="nil"/>
              <w:right w:val="nil"/>
            </w:tcBorders>
          </w:tcPr>
          <w:p w14:paraId="2FFA94D9" w14:textId="77777777" w:rsidR="004F366E" w:rsidRPr="00B41CE4" w:rsidRDefault="004F366E" w:rsidP="0092767E">
            <w:pPr>
              <w:rPr>
                <w:rFonts w:eastAsia="Times New Roman"/>
                <w:color w:val="auto"/>
                <w:sz w:val="22"/>
                <w:szCs w:val="22"/>
                <w:lang w:bidi="he-IL"/>
              </w:rPr>
            </w:pPr>
            <w:r w:rsidRPr="00B41CE4">
              <w:rPr>
                <w:rFonts w:eastAsia="Times New Roman"/>
                <w:b/>
                <w:color w:val="auto"/>
                <w:sz w:val="22"/>
                <w:szCs w:val="22"/>
                <w:lang w:bidi="he-IL"/>
              </w:rPr>
              <w:t>[-0.34 -0.01]</w:t>
            </w:r>
          </w:p>
        </w:tc>
      </w:tr>
      <w:tr w:rsidR="004F366E" w:rsidRPr="00B41CE4" w14:paraId="27641C5B" w14:textId="77777777" w:rsidTr="0092767E">
        <w:tc>
          <w:tcPr>
            <w:tcW w:w="1257" w:type="dxa"/>
            <w:tcBorders>
              <w:top w:val="nil"/>
              <w:left w:val="nil"/>
              <w:bottom w:val="nil"/>
              <w:right w:val="nil"/>
            </w:tcBorders>
          </w:tcPr>
          <w:p w14:paraId="49F1BC30"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59CD5374"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35077710" w14:textId="77777777" w:rsidR="004F366E" w:rsidRPr="00CB28A1" w:rsidRDefault="004F366E" w:rsidP="0092767E">
            <w:pPr>
              <w:rPr>
                <w:rFonts w:eastAsia="Times New Roman"/>
                <w:b/>
                <w:color w:val="auto"/>
                <w:sz w:val="22"/>
                <w:szCs w:val="22"/>
                <w:lang w:bidi="he-IL"/>
              </w:rPr>
            </w:pPr>
            <w:r w:rsidRPr="00CB28A1">
              <w:rPr>
                <w:rFonts w:eastAsia="Times New Roman"/>
                <w:b/>
                <w:color w:val="auto"/>
                <w:sz w:val="22"/>
                <w:szCs w:val="22"/>
                <w:lang w:bidi="he-IL"/>
              </w:rPr>
              <w:t>Age</w:t>
            </w:r>
          </w:p>
        </w:tc>
        <w:tc>
          <w:tcPr>
            <w:tcW w:w="736" w:type="dxa"/>
            <w:tcBorders>
              <w:top w:val="nil"/>
              <w:left w:val="nil"/>
              <w:bottom w:val="nil"/>
              <w:right w:val="nil"/>
            </w:tcBorders>
          </w:tcPr>
          <w:p w14:paraId="7A6F6631" w14:textId="77777777" w:rsidR="004F366E" w:rsidRPr="00B41CE4" w:rsidRDefault="004F366E" w:rsidP="0092767E">
            <w:pPr>
              <w:rPr>
                <w:rFonts w:eastAsia="Times New Roman"/>
                <w:b/>
                <w:color w:val="auto"/>
                <w:sz w:val="22"/>
                <w:szCs w:val="22"/>
                <w:lang w:bidi="he-IL"/>
              </w:rPr>
            </w:pPr>
            <w:r>
              <w:rPr>
                <w:rFonts w:eastAsia="Times New Roman"/>
                <w:b/>
                <w:color w:val="auto"/>
                <w:sz w:val="22"/>
                <w:szCs w:val="22"/>
                <w:lang w:bidi="he-IL"/>
              </w:rPr>
              <w:t>0.23</w:t>
            </w:r>
          </w:p>
        </w:tc>
        <w:tc>
          <w:tcPr>
            <w:tcW w:w="633" w:type="dxa"/>
            <w:gridSpan w:val="2"/>
            <w:tcBorders>
              <w:top w:val="nil"/>
              <w:left w:val="nil"/>
              <w:bottom w:val="nil"/>
              <w:right w:val="nil"/>
            </w:tcBorders>
          </w:tcPr>
          <w:p w14:paraId="1EB06DA6" w14:textId="77777777" w:rsidR="004F366E" w:rsidRPr="00B41CE4" w:rsidRDefault="004F366E" w:rsidP="0092767E">
            <w:pPr>
              <w:rPr>
                <w:rFonts w:eastAsia="Times New Roman"/>
                <w:b/>
                <w:color w:val="auto"/>
                <w:sz w:val="22"/>
                <w:szCs w:val="22"/>
                <w:lang w:bidi="he-IL"/>
              </w:rPr>
            </w:pPr>
            <w:r>
              <w:rPr>
                <w:rFonts w:eastAsia="Times New Roman"/>
                <w:b/>
                <w:color w:val="auto"/>
                <w:sz w:val="22"/>
                <w:szCs w:val="22"/>
                <w:lang w:bidi="he-IL"/>
              </w:rPr>
              <w:t>0.08</w:t>
            </w:r>
          </w:p>
        </w:tc>
        <w:tc>
          <w:tcPr>
            <w:tcW w:w="629" w:type="dxa"/>
            <w:tcBorders>
              <w:top w:val="nil"/>
              <w:left w:val="nil"/>
              <w:bottom w:val="nil"/>
              <w:right w:val="nil"/>
            </w:tcBorders>
          </w:tcPr>
          <w:p w14:paraId="716B38EB" w14:textId="77777777" w:rsidR="004F366E" w:rsidRPr="00B41CE4" w:rsidRDefault="004F366E" w:rsidP="0092767E">
            <w:pPr>
              <w:rPr>
                <w:rFonts w:eastAsia="Times New Roman"/>
                <w:b/>
                <w:color w:val="auto"/>
                <w:sz w:val="22"/>
                <w:szCs w:val="22"/>
                <w:lang w:bidi="he-IL"/>
              </w:rPr>
            </w:pPr>
            <w:r>
              <w:rPr>
                <w:rFonts w:eastAsia="Times New Roman"/>
                <w:b/>
                <w:color w:val="auto"/>
                <w:sz w:val="22"/>
                <w:szCs w:val="22"/>
                <w:lang w:bidi="he-IL"/>
              </w:rPr>
              <w:t>2.86</w:t>
            </w:r>
          </w:p>
        </w:tc>
        <w:tc>
          <w:tcPr>
            <w:tcW w:w="631" w:type="dxa"/>
            <w:tcBorders>
              <w:top w:val="nil"/>
              <w:left w:val="nil"/>
              <w:bottom w:val="nil"/>
              <w:right w:val="nil"/>
            </w:tcBorders>
          </w:tcPr>
          <w:p w14:paraId="39737161" w14:textId="77777777" w:rsidR="004F366E" w:rsidRPr="00B41CE4" w:rsidRDefault="004F366E" w:rsidP="0092767E">
            <w:pPr>
              <w:rPr>
                <w:rFonts w:eastAsia="Times New Roman"/>
                <w:b/>
                <w:color w:val="auto"/>
                <w:sz w:val="22"/>
                <w:szCs w:val="22"/>
                <w:lang w:bidi="he-IL"/>
              </w:rPr>
            </w:pPr>
            <w:r>
              <w:rPr>
                <w:rFonts w:eastAsia="Times New Roman"/>
                <w:b/>
                <w:color w:val="auto"/>
                <w:sz w:val="22"/>
                <w:szCs w:val="22"/>
                <w:lang w:bidi="he-IL"/>
              </w:rPr>
              <w:t>.005</w:t>
            </w:r>
          </w:p>
        </w:tc>
        <w:tc>
          <w:tcPr>
            <w:tcW w:w="1438" w:type="dxa"/>
            <w:tcBorders>
              <w:top w:val="nil"/>
              <w:left w:val="nil"/>
              <w:bottom w:val="nil"/>
              <w:right w:val="nil"/>
            </w:tcBorders>
          </w:tcPr>
          <w:p w14:paraId="1CD16032" w14:textId="77777777" w:rsidR="004F366E" w:rsidRPr="00B41CE4" w:rsidRDefault="004F366E" w:rsidP="0092767E">
            <w:pPr>
              <w:rPr>
                <w:rFonts w:eastAsia="Times New Roman"/>
                <w:b/>
                <w:color w:val="auto"/>
                <w:sz w:val="22"/>
                <w:szCs w:val="22"/>
                <w:lang w:bidi="he-IL"/>
              </w:rPr>
            </w:pPr>
            <w:r>
              <w:rPr>
                <w:rFonts w:eastAsia="Times New Roman"/>
                <w:b/>
                <w:color w:val="auto"/>
                <w:sz w:val="22"/>
                <w:szCs w:val="22"/>
                <w:lang w:bidi="he-IL"/>
              </w:rPr>
              <w:t>[0.07 0.38]</w:t>
            </w:r>
          </w:p>
        </w:tc>
      </w:tr>
      <w:tr w:rsidR="004F366E" w:rsidRPr="00B41CE4" w14:paraId="5D4A69AF" w14:textId="77777777" w:rsidTr="0092767E">
        <w:tc>
          <w:tcPr>
            <w:tcW w:w="1257" w:type="dxa"/>
            <w:tcBorders>
              <w:top w:val="nil"/>
              <w:left w:val="nil"/>
              <w:bottom w:val="nil"/>
              <w:right w:val="nil"/>
            </w:tcBorders>
          </w:tcPr>
          <w:p w14:paraId="46A09FC2"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1B1DA102"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5AB680CC"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Age * NII</w:t>
            </w:r>
          </w:p>
        </w:tc>
        <w:tc>
          <w:tcPr>
            <w:tcW w:w="736" w:type="dxa"/>
            <w:tcBorders>
              <w:top w:val="nil"/>
              <w:left w:val="nil"/>
              <w:bottom w:val="nil"/>
              <w:right w:val="nil"/>
            </w:tcBorders>
          </w:tcPr>
          <w:p w14:paraId="2677FF5B"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0.02</w:t>
            </w:r>
          </w:p>
        </w:tc>
        <w:tc>
          <w:tcPr>
            <w:tcW w:w="633" w:type="dxa"/>
            <w:gridSpan w:val="2"/>
            <w:tcBorders>
              <w:top w:val="nil"/>
              <w:left w:val="nil"/>
              <w:bottom w:val="nil"/>
              <w:right w:val="nil"/>
            </w:tcBorders>
          </w:tcPr>
          <w:p w14:paraId="648C1974"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0.07</w:t>
            </w:r>
          </w:p>
        </w:tc>
        <w:tc>
          <w:tcPr>
            <w:tcW w:w="629" w:type="dxa"/>
            <w:tcBorders>
              <w:top w:val="nil"/>
              <w:left w:val="nil"/>
              <w:bottom w:val="nil"/>
              <w:right w:val="nil"/>
            </w:tcBorders>
          </w:tcPr>
          <w:p w14:paraId="6DB95759"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&lt;1</w:t>
            </w:r>
          </w:p>
        </w:tc>
        <w:tc>
          <w:tcPr>
            <w:tcW w:w="631" w:type="dxa"/>
            <w:tcBorders>
              <w:top w:val="nil"/>
              <w:left w:val="nil"/>
              <w:bottom w:val="nil"/>
              <w:right w:val="nil"/>
            </w:tcBorders>
          </w:tcPr>
          <w:p w14:paraId="7A58D3DC"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.775</w:t>
            </w:r>
          </w:p>
        </w:tc>
        <w:tc>
          <w:tcPr>
            <w:tcW w:w="1438" w:type="dxa"/>
            <w:tcBorders>
              <w:top w:val="nil"/>
              <w:left w:val="nil"/>
              <w:bottom w:val="nil"/>
              <w:right w:val="nil"/>
            </w:tcBorders>
          </w:tcPr>
          <w:p w14:paraId="3CC499BB"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[-0.12 0.16]</w:t>
            </w:r>
          </w:p>
        </w:tc>
      </w:tr>
      <w:tr w:rsidR="004F366E" w:rsidRPr="00B41CE4" w14:paraId="6EABDA90" w14:textId="77777777" w:rsidTr="0092767E">
        <w:tc>
          <w:tcPr>
            <w:tcW w:w="1257" w:type="dxa"/>
            <w:tcBorders>
              <w:top w:val="nil"/>
              <w:left w:val="nil"/>
              <w:bottom w:val="nil"/>
              <w:right w:val="nil"/>
            </w:tcBorders>
          </w:tcPr>
          <w:p w14:paraId="0AC534BF"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nil"/>
              <w:right w:val="nil"/>
            </w:tcBorders>
          </w:tcPr>
          <w:p w14:paraId="4A853284"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nil"/>
              <w:right w:val="nil"/>
            </w:tcBorders>
          </w:tcPr>
          <w:p w14:paraId="72EFD575"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Age * NIB</w:t>
            </w:r>
          </w:p>
        </w:tc>
        <w:tc>
          <w:tcPr>
            <w:tcW w:w="736" w:type="dxa"/>
            <w:tcBorders>
              <w:top w:val="nil"/>
              <w:left w:val="nil"/>
              <w:bottom w:val="nil"/>
              <w:right w:val="nil"/>
            </w:tcBorders>
          </w:tcPr>
          <w:p w14:paraId="75DCCBBB"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-0.06</w:t>
            </w:r>
          </w:p>
        </w:tc>
        <w:tc>
          <w:tcPr>
            <w:tcW w:w="633" w:type="dxa"/>
            <w:gridSpan w:val="2"/>
            <w:tcBorders>
              <w:top w:val="nil"/>
              <w:left w:val="nil"/>
              <w:bottom w:val="nil"/>
              <w:right w:val="nil"/>
            </w:tcBorders>
          </w:tcPr>
          <w:p w14:paraId="3280CA3B"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0.09</w:t>
            </w:r>
          </w:p>
        </w:tc>
        <w:tc>
          <w:tcPr>
            <w:tcW w:w="629" w:type="dxa"/>
            <w:tcBorders>
              <w:top w:val="nil"/>
              <w:left w:val="nil"/>
              <w:bottom w:val="nil"/>
              <w:right w:val="nil"/>
            </w:tcBorders>
          </w:tcPr>
          <w:p w14:paraId="11DB18AC"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&lt;1</w:t>
            </w:r>
          </w:p>
        </w:tc>
        <w:tc>
          <w:tcPr>
            <w:tcW w:w="631" w:type="dxa"/>
            <w:tcBorders>
              <w:top w:val="nil"/>
              <w:left w:val="nil"/>
              <w:bottom w:val="nil"/>
              <w:right w:val="nil"/>
            </w:tcBorders>
          </w:tcPr>
          <w:p w14:paraId="1D4E2CCB"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.462</w:t>
            </w:r>
          </w:p>
        </w:tc>
        <w:tc>
          <w:tcPr>
            <w:tcW w:w="1438" w:type="dxa"/>
            <w:tcBorders>
              <w:top w:val="nil"/>
              <w:left w:val="nil"/>
              <w:bottom w:val="nil"/>
              <w:right w:val="nil"/>
            </w:tcBorders>
          </w:tcPr>
          <w:p w14:paraId="5B1924F6" w14:textId="77777777" w:rsidR="004F366E" w:rsidRPr="00B41CE4" w:rsidRDefault="004F366E" w:rsidP="0092767E">
            <w:pPr>
              <w:rPr>
                <w:rFonts w:eastAsia="Times New Roman"/>
                <w:color w:val="auto"/>
                <w:sz w:val="22"/>
                <w:szCs w:val="22"/>
                <w:lang w:bidi="he-IL"/>
              </w:rPr>
            </w:pPr>
            <w:r>
              <w:rPr>
                <w:rFonts w:eastAsia="Times New Roman"/>
                <w:color w:val="auto"/>
                <w:sz w:val="22"/>
                <w:szCs w:val="22"/>
                <w:lang w:bidi="he-IL"/>
              </w:rPr>
              <w:t>[-0.24 0.11]</w:t>
            </w:r>
          </w:p>
        </w:tc>
      </w:tr>
      <w:tr w:rsidR="004F366E" w:rsidRPr="00B41CE4" w14:paraId="2AC72FC1" w14:textId="77777777" w:rsidTr="0092767E">
        <w:tc>
          <w:tcPr>
            <w:tcW w:w="1257" w:type="dxa"/>
            <w:tcBorders>
              <w:top w:val="nil"/>
              <w:left w:val="nil"/>
              <w:bottom w:val="single" w:sz="4" w:space="0" w:color="000000"/>
              <w:right w:val="nil"/>
            </w:tcBorders>
          </w:tcPr>
          <w:p w14:paraId="51ECC76A" w14:textId="77777777" w:rsidR="004F366E" w:rsidRPr="00B41CE4" w:rsidRDefault="004F366E" w:rsidP="0092767E">
            <w:pPr>
              <w:rPr>
                <w:rFonts w:eastAsia="Times New Roman"/>
                <w:color w:val="auto"/>
                <w:sz w:val="22"/>
                <w:szCs w:val="22"/>
                <w:lang w:bidi="he-IL"/>
              </w:rPr>
            </w:pPr>
          </w:p>
        </w:tc>
        <w:tc>
          <w:tcPr>
            <w:tcW w:w="1172" w:type="dxa"/>
            <w:tcBorders>
              <w:top w:val="nil"/>
              <w:left w:val="nil"/>
              <w:bottom w:val="single" w:sz="4" w:space="0" w:color="000000"/>
              <w:right w:val="nil"/>
            </w:tcBorders>
          </w:tcPr>
          <w:p w14:paraId="03AB0627" w14:textId="77777777" w:rsidR="004F366E" w:rsidRPr="00B41CE4" w:rsidRDefault="004F366E" w:rsidP="0092767E">
            <w:pPr>
              <w:rPr>
                <w:rFonts w:eastAsia="Times New Roman"/>
                <w:color w:val="auto"/>
                <w:sz w:val="22"/>
                <w:szCs w:val="22"/>
                <w:lang w:bidi="he-IL"/>
              </w:rPr>
            </w:pPr>
          </w:p>
        </w:tc>
        <w:tc>
          <w:tcPr>
            <w:tcW w:w="3674" w:type="dxa"/>
            <w:tcBorders>
              <w:top w:val="nil"/>
              <w:left w:val="nil"/>
              <w:bottom w:val="single" w:sz="4" w:space="0" w:color="000000"/>
              <w:right w:val="nil"/>
            </w:tcBorders>
          </w:tcPr>
          <w:p w14:paraId="5317B512"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Age * PIB</w:t>
            </w:r>
          </w:p>
        </w:tc>
        <w:tc>
          <w:tcPr>
            <w:tcW w:w="736" w:type="dxa"/>
            <w:tcBorders>
              <w:top w:val="nil"/>
              <w:left w:val="nil"/>
              <w:bottom w:val="single" w:sz="4" w:space="0" w:color="000000"/>
              <w:right w:val="nil"/>
            </w:tcBorders>
          </w:tcPr>
          <w:p w14:paraId="4F8A6880"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-0.04</w:t>
            </w:r>
          </w:p>
        </w:tc>
        <w:tc>
          <w:tcPr>
            <w:tcW w:w="633" w:type="dxa"/>
            <w:gridSpan w:val="2"/>
            <w:tcBorders>
              <w:top w:val="nil"/>
              <w:left w:val="nil"/>
              <w:bottom w:val="single" w:sz="4" w:space="0" w:color="000000"/>
              <w:right w:val="nil"/>
            </w:tcBorders>
          </w:tcPr>
          <w:p w14:paraId="0BD7E519"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0.08</w:t>
            </w:r>
          </w:p>
        </w:tc>
        <w:tc>
          <w:tcPr>
            <w:tcW w:w="629" w:type="dxa"/>
            <w:tcBorders>
              <w:top w:val="nil"/>
              <w:left w:val="nil"/>
              <w:bottom w:val="single" w:sz="4" w:space="0" w:color="000000"/>
              <w:right w:val="nil"/>
            </w:tcBorders>
          </w:tcPr>
          <w:p w14:paraId="747CA773"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&lt;1</w:t>
            </w:r>
          </w:p>
        </w:tc>
        <w:tc>
          <w:tcPr>
            <w:tcW w:w="631" w:type="dxa"/>
            <w:tcBorders>
              <w:top w:val="nil"/>
              <w:left w:val="nil"/>
              <w:bottom w:val="single" w:sz="4" w:space="0" w:color="000000"/>
              <w:right w:val="nil"/>
            </w:tcBorders>
          </w:tcPr>
          <w:p w14:paraId="6D30EFE5"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.592</w:t>
            </w:r>
          </w:p>
        </w:tc>
        <w:tc>
          <w:tcPr>
            <w:tcW w:w="1438" w:type="dxa"/>
            <w:tcBorders>
              <w:top w:val="nil"/>
              <w:left w:val="nil"/>
              <w:bottom w:val="single" w:sz="4" w:space="0" w:color="000000"/>
              <w:right w:val="nil"/>
            </w:tcBorders>
          </w:tcPr>
          <w:p w14:paraId="09700D9F" w14:textId="77777777" w:rsidR="004F366E" w:rsidRPr="00B41CE4" w:rsidRDefault="004F366E" w:rsidP="0092767E">
            <w:pPr>
              <w:rPr>
                <w:rFonts w:eastAsia="Times New Roman"/>
                <w:b/>
                <w:color w:val="auto"/>
                <w:sz w:val="22"/>
                <w:szCs w:val="22"/>
                <w:lang w:bidi="he-IL"/>
              </w:rPr>
            </w:pPr>
            <w:r>
              <w:rPr>
                <w:rFonts w:eastAsia="Times New Roman"/>
                <w:color w:val="auto"/>
                <w:sz w:val="22"/>
                <w:szCs w:val="22"/>
                <w:lang w:bidi="he-IL"/>
              </w:rPr>
              <w:t>[-0.20 0.11]</w:t>
            </w:r>
          </w:p>
        </w:tc>
      </w:tr>
    </w:tbl>
    <w:p w14:paraId="367FD249" w14:textId="77777777" w:rsidR="004F366E" w:rsidRPr="00B41CE4" w:rsidRDefault="004F366E" w:rsidP="004F366E">
      <w:pPr>
        <w:rPr>
          <w:rFonts w:eastAsia="Times New Roman"/>
          <w:color w:val="auto"/>
          <w:lang w:bidi="he-IL"/>
        </w:rPr>
      </w:pPr>
      <w:r w:rsidRPr="00B41CE4">
        <w:rPr>
          <w:rFonts w:eastAsia="Times New Roman"/>
          <w:b/>
          <w:color w:val="auto"/>
          <w:sz w:val="22"/>
          <w:szCs w:val="22"/>
          <w:lang w:bidi="he-IL"/>
        </w:rPr>
        <w:t>Note. BOLD</w:t>
      </w:r>
      <w:r w:rsidRPr="00B41CE4">
        <w:rPr>
          <w:rFonts w:eastAsia="Times New Roman"/>
          <w:color w:val="auto"/>
          <w:sz w:val="22"/>
          <w:szCs w:val="22"/>
          <w:lang w:bidi="he-IL"/>
        </w:rPr>
        <w:t xml:space="preserve">=significant. When predicting depression from disconfirming-the-positive scenarios: </w:t>
      </w:r>
      <w:proofErr w:type="gramStart"/>
      <w:r w:rsidRPr="00B41CE4">
        <w:rPr>
          <w:rFonts w:eastAsia="Times New Roman"/>
          <w:i/>
          <w:color w:val="auto"/>
          <w:sz w:val="22"/>
          <w:szCs w:val="22"/>
          <w:lang w:bidi="he-IL"/>
        </w:rPr>
        <w:t>F</w:t>
      </w:r>
      <w:r w:rsidRPr="00B41CE4">
        <w:rPr>
          <w:rFonts w:eastAsia="Times New Roman"/>
          <w:color w:val="auto"/>
          <w:sz w:val="22"/>
          <w:szCs w:val="22"/>
          <w:lang w:bidi="he-IL"/>
        </w:rPr>
        <w:t>(</w:t>
      </w:r>
      <w:proofErr w:type="gramEnd"/>
      <w:r w:rsidRPr="00CB28A1">
        <w:rPr>
          <w:rFonts w:eastAsia="Times New Roman"/>
          <w:color w:val="auto"/>
          <w:sz w:val="22"/>
          <w:szCs w:val="22"/>
          <w:lang w:bidi="he-IL"/>
        </w:rPr>
        <w:t>7</w:t>
      </w:r>
      <w:r w:rsidRPr="00B41CE4">
        <w:rPr>
          <w:rFonts w:eastAsia="Times New Roman"/>
          <w:color w:val="auto"/>
          <w:sz w:val="22"/>
          <w:szCs w:val="22"/>
          <w:lang w:bidi="he-IL"/>
        </w:rPr>
        <w:t>,15</w:t>
      </w:r>
      <w:r w:rsidRPr="00CB28A1">
        <w:rPr>
          <w:rFonts w:eastAsia="Times New Roman"/>
          <w:color w:val="auto"/>
          <w:sz w:val="22"/>
          <w:szCs w:val="22"/>
          <w:lang w:bidi="he-IL"/>
        </w:rPr>
        <w:t>1</w:t>
      </w:r>
      <w:r w:rsidRPr="00B41CE4">
        <w:rPr>
          <w:rFonts w:eastAsia="Times New Roman"/>
          <w:color w:val="auto"/>
          <w:sz w:val="22"/>
          <w:szCs w:val="22"/>
          <w:lang w:bidi="he-IL"/>
        </w:rPr>
        <w:t>)=</w:t>
      </w:r>
      <w:r w:rsidRPr="00CB28A1">
        <w:rPr>
          <w:rFonts w:eastAsia="Times New Roman"/>
          <w:color w:val="auto"/>
          <w:sz w:val="22"/>
          <w:szCs w:val="22"/>
          <w:lang w:bidi="he-IL"/>
        </w:rPr>
        <w:t>2</w:t>
      </w:r>
      <w:r w:rsidRPr="00B41CE4">
        <w:rPr>
          <w:rFonts w:eastAsia="Times New Roman"/>
          <w:color w:val="auto"/>
          <w:sz w:val="22"/>
          <w:szCs w:val="22"/>
          <w:lang w:bidi="he-IL"/>
        </w:rPr>
        <w:t>.</w:t>
      </w:r>
      <w:r w:rsidRPr="00CB28A1">
        <w:rPr>
          <w:rFonts w:eastAsia="Times New Roman"/>
          <w:color w:val="auto"/>
          <w:sz w:val="22"/>
          <w:szCs w:val="22"/>
          <w:lang w:bidi="he-IL"/>
        </w:rPr>
        <w:t>66</w:t>
      </w:r>
      <w:r w:rsidRPr="00B41CE4">
        <w:rPr>
          <w:rFonts w:eastAsia="Times New Roman"/>
          <w:color w:val="auto"/>
          <w:sz w:val="22"/>
          <w:szCs w:val="22"/>
          <w:lang w:bidi="he-IL"/>
        </w:rPr>
        <w:t xml:space="preserve">, </w:t>
      </w:r>
      <w:r w:rsidRPr="00B41CE4">
        <w:rPr>
          <w:rFonts w:eastAsia="Times New Roman"/>
          <w:i/>
          <w:color w:val="auto"/>
          <w:sz w:val="22"/>
          <w:szCs w:val="22"/>
          <w:lang w:bidi="he-IL"/>
        </w:rPr>
        <w:t>p</w:t>
      </w:r>
      <w:r w:rsidRPr="00B41CE4">
        <w:rPr>
          <w:rFonts w:eastAsia="Times New Roman"/>
          <w:color w:val="auto"/>
          <w:sz w:val="22"/>
          <w:szCs w:val="22"/>
          <w:lang w:bidi="he-IL"/>
        </w:rPr>
        <w:t>=.</w:t>
      </w:r>
      <w:r w:rsidRPr="00CB28A1">
        <w:rPr>
          <w:rFonts w:eastAsia="Times New Roman"/>
          <w:color w:val="auto"/>
          <w:sz w:val="22"/>
          <w:szCs w:val="22"/>
          <w:lang w:bidi="he-IL"/>
        </w:rPr>
        <w:t>012</w:t>
      </w:r>
      <w:r w:rsidRPr="00B41CE4">
        <w:rPr>
          <w:rFonts w:eastAsia="Times New Roman"/>
          <w:color w:val="auto"/>
          <w:sz w:val="22"/>
          <w:szCs w:val="22"/>
          <w:lang w:bidi="he-IL"/>
        </w:rPr>
        <w:t xml:space="preserve">, adjusted </w:t>
      </w:r>
      <w:r w:rsidRPr="00B41CE4">
        <w:rPr>
          <w:rFonts w:eastAsia="Times New Roman"/>
          <w:i/>
          <w:color w:val="auto"/>
          <w:sz w:val="22"/>
          <w:szCs w:val="22"/>
          <w:lang w:bidi="he-IL"/>
        </w:rPr>
        <w:t>R</w:t>
      </w:r>
      <w:r w:rsidRPr="00B41CE4">
        <w:rPr>
          <w:rFonts w:eastAsia="Times New Roman"/>
          <w:i/>
          <w:color w:val="auto"/>
          <w:sz w:val="22"/>
          <w:szCs w:val="22"/>
          <w:vertAlign w:val="superscript"/>
          <w:lang w:bidi="he-IL"/>
        </w:rPr>
        <w:t>2</w:t>
      </w:r>
      <w:r w:rsidRPr="00B41CE4">
        <w:rPr>
          <w:rFonts w:eastAsia="Times New Roman"/>
          <w:color w:val="auto"/>
          <w:sz w:val="22"/>
          <w:szCs w:val="22"/>
          <w:lang w:bidi="he-IL"/>
        </w:rPr>
        <w:t>=.0</w:t>
      </w:r>
      <w:r w:rsidRPr="00CB28A1">
        <w:rPr>
          <w:rFonts w:eastAsia="Times New Roman"/>
          <w:color w:val="auto"/>
          <w:sz w:val="22"/>
          <w:szCs w:val="22"/>
          <w:lang w:bidi="he-IL"/>
        </w:rPr>
        <w:t>7</w:t>
      </w:r>
      <w:r w:rsidRPr="00B41CE4">
        <w:rPr>
          <w:rFonts w:eastAsia="Times New Roman"/>
          <w:color w:val="auto"/>
          <w:sz w:val="22"/>
          <w:szCs w:val="22"/>
          <w:lang w:bidi="he-IL"/>
        </w:rPr>
        <w:t xml:space="preserve">. When predicting social anxiety from disconfirming-the-positive scenarios: </w:t>
      </w:r>
      <w:proofErr w:type="gramStart"/>
      <w:r w:rsidRPr="00B41CE4">
        <w:rPr>
          <w:rFonts w:eastAsia="Times New Roman"/>
          <w:i/>
          <w:color w:val="auto"/>
          <w:sz w:val="22"/>
          <w:szCs w:val="22"/>
          <w:lang w:bidi="he-IL"/>
        </w:rPr>
        <w:t>F</w:t>
      </w:r>
      <w:r w:rsidRPr="00B41CE4">
        <w:rPr>
          <w:rFonts w:eastAsia="Times New Roman"/>
          <w:color w:val="auto"/>
          <w:sz w:val="22"/>
          <w:szCs w:val="22"/>
          <w:lang w:bidi="he-IL"/>
        </w:rPr>
        <w:t>(</w:t>
      </w:r>
      <w:proofErr w:type="gramEnd"/>
      <w:r w:rsidRPr="00CB28A1">
        <w:rPr>
          <w:rFonts w:eastAsia="Times New Roman"/>
          <w:color w:val="auto"/>
          <w:sz w:val="22"/>
          <w:szCs w:val="22"/>
          <w:lang w:bidi="he-IL"/>
        </w:rPr>
        <w:t>7</w:t>
      </w:r>
      <w:r w:rsidRPr="00B41CE4">
        <w:rPr>
          <w:rFonts w:eastAsia="Times New Roman"/>
          <w:color w:val="auto"/>
          <w:sz w:val="22"/>
          <w:szCs w:val="22"/>
          <w:lang w:bidi="he-IL"/>
        </w:rPr>
        <w:t>,15</w:t>
      </w:r>
      <w:r w:rsidRPr="00CB28A1">
        <w:rPr>
          <w:rFonts w:eastAsia="Times New Roman"/>
          <w:color w:val="auto"/>
          <w:sz w:val="22"/>
          <w:szCs w:val="22"/>
          <w:lang w:bidi="he-IL"/>
        </w:rPr>
        <w:t>1</w:t>
      </w:r>
      <w:r w:rsidRPr="00B41CE4">
        <w:rPr>
          <w:rFonts w:eastAsia="Times New Roman"/>
          <w:color w:val="auto"/>
          <w:sz w:val="22"/>
          <w:szCs w:val="22"/>
          <w:lang w:bidi="he-IL"/>
        </w:rPr>
        <w:t>)=</w:t>
      </w:r>
      <w:r w:rsidRPr="00CB28A1">
        <w:rPr>
          <w:rFonts w:eastAsia="Times New Roman"/>
          <w:color w:val="auto"/>
          <w:sz w:val="22"/>
          <w:szCs w:val="22"/>
          <w:lang w:bidi="he-IL"/>
        </w:rPr>
        <w:t>3</w:t>
      </w:r>
      <w:r w:rsidRPr="00B41CE4">
        <w:rPr>
          <w:rFonts w:eastAsia="Times New Roman"/>
          <w:color w:val="auto"/>
          <w:sz w:val="22"/>
          <w:szCs w:val="22"/>
          <w:lang w:bidi="he-IL"/>
        </w:rPr>
        <w:t>.8</w:t>
      </w:r>
      <w:r w:rsidRPr="00CB28A1">
        <w:rPr>
          <w:rFonts w:eastAsia="Times New Roman"/>
          <w:color w:val="auto"/>
          <w:sz w:val="22"/>
          <w:szCs w:val="22"/>
          <w:lang w:bidi="he-IL"/>
        </w:rPr>
        <w:t>2</w:t>
      </w:r>
      <w:r w:rsidRPr="00B41CE4">
        <w:rPr>
          <w:rFonts w:eastAsia="Times New Roman"/>
          <w:color w:val="auto"/>
          <w:sz w:val="22"/>
          <w:szCs w:val="22"/>
          <w:lang w:bidi="he-IL"/>
        </w:rPr>
        <w:t xml:space="preserve">, </w:t>
      </w:r>
      <w:r w:rsidRPr="00B41CE4">
        <w:rPr>
          <w:rFonts w:eastAsia="Times New Roman"/>
          <w:i/>
          <w:color w:val="auto"/>
          <w:sz w:val="22"/>
          <w:szCs w:val="22"/>
          <w:lang w:bidi="he-IL"/>
        </w:rPr>
        <w:t>p</w:t>
      </w:r>
      <w:r w:rsidRPr="00B41CE4">
        <w:rPr>
          <w:rFonts w:eastAsia="Times New Roman"/>
          <w:color w:val="auto"/>
          <w:sz w:val="22"/>
          <w:szCs w:val="22"/>
          <w:lang w:bidi="he-IL"/>
        </w:rPr>
        <w:t xml:space="preserve">&lt;.001, adjusted </w:t>
      </w:r>
      <w:r w:rsidRPr="00B41CE4">
        <w:rPr>
          <w:rFonts w:eastAsia="Times New Roman"/>
          <w:i/>
          <w:color w:val="auto"/>
          <w:sz w:val="22"/>
          <w:szCs w:val="22"/>
          <w:lang w:bidi="he-IL"/>
        </w:rPr>
        <w:t>R</w:t>
      </w:r>
      <w:r w:rsidRPr="00B41CE4">
        <w:rPr>
          <w:rFonts w:eastAsia="Times New Roman"/>
          <w:i/>
          <w:color w:val="auto"/>
          <w:sz w:val="22"/>
          <w:szCs w:val="22"/>
          <w:vertAlign w:val="superscript"/>
          <w:lang w:bidi="he-IL"/>
        </w:rPr>
        <w:t>2</w:t>
      </w:r>
      <w:r w:rsidRPr="00B41CE4">
        <w:rPr>
          <w:rFonts w:eastAsia="Times New Roman"/>
          <w:color w:val="auto"/>
          <w:sz w:val="22"/>
          <w:szCs w:val="22"/>
          <w:lang w:bidi="he-IL"/>
        </w:rPr>
        <w:t>=.1</w:t>
      </w:r>
      <w:r w:rsidRPr="00CB28A1">
        <w:rPr>
          <w:rFonts w:eastAsia="Times New Roman"/>
          <w:color w:val="auto"/>
          <w:sz w:val="22"/>
          <w:szCs w:val="22"/>
          <w:lang w:bidi="he-IL"/>
        </w:rPr>
        <w:t>1</w:t>
      </w:r>
      <w:r w:rsidRPr="00B41CE4">
        <w:rPr>
          <w:rFonts w:eastAsia="Times New Roman"/>
          <w:color w:val="auto"/>
          <w:sz w:val="22"/>
          <w:szCs w:val="22"/>
          <w:lang w:bidi="he-IL"/>
        </w:rPr>
        <w:t xml:space="preserve">. When predicting depression from disconfirming-the-negative scenarios: </w:t>
      </w:r>
      <w:proofErr w:type="gramStart"/>
      <w:r w:rsidRPr="00B41CE4">
        <w:rPr>
          <w:rFonts w:eastAsia="Times New Roman"/>
          <w:i/>
          <w:color w:val="auto"/>
          <w:sz w:val="22"/>
          <w:szCs w:val="22"/>
          <w:lang w:bidi="he-IL"/>
        </w:rPr>
        <w:t>F</w:t>
      </w:r>
      <w:r w:rsidRPr="00B41CE4">
        <w:rPr>
          <w:rFonts w:eastAsia="Times New Roman"/>
          <w:color w:val="auto"/>
          <w:sz w:val="22"/>
          <w:szCs w:val="22"/>
          <w:lang w:bidi="he-IL"/>
        </w:rPr>
        <w:t>(</w:t>
      </w:r>
      <w:proofErr w:type="gramEnd"/>
      <w:r w:rsidRPr="00CB28A1">
        <w:rPr>
          <w:rFonts w:eastAsia="Times New Roman"/>
          <w:color w:val="auto"/>
          <w:sz w:val="22"/>
          <w:szCs w:val="22"/>
          <w:lang w:bidi="he-IL"/>
        </w:rPr>
        <w:t>7</w:t>
      </w:r>
      <w:r w:rsidRPr="00B41CE4">
        <w:rPr>
          <w:rFonts w:eastAsia="Times New Roman"/>
          <w:color w:val="auto"/>
          <w:sz w:val="22"/>
          <w:szCs w:val="22"/>
          <w:lang w:bidi="he-IL"/>
        </w:rPr>
        <w:t>,15</w:t>
      </w:r>
      <w:r w:rsidRPr="00CB28A1">
        <w:rPr>
          <w:rFonts w:eastAsia="Times New Roman"/>
          <w:color w:val="auto"/>
          <w:sz w:val="22"/>
          <w:szCs w:val="22"/>
          <w:lang w:bidi="he-IL"/>
        </w:rPr>
        <w:t>1</w:t>
      </w:r>
      <w:r w:rsidRPr="00B41CE4">
        <w:rPr>
          <w:rFonts w:eastAsia="Times New Roman"/>
          <w:color w:val="auto"/>
          <w:sz w:val="22"/>
          <w:szCs w:val="22"/>
          <w:lang w:bidi="he-IL"/>
        </w:rPr>
        <w:t>)=</w:t>
      </w:r>
      <w:r w:rsidRPr="00CB28A1">
        <w:rPr>
          <w:rFonts w:eastAsia="Times New Roman"/>
          <w:color w:val="auto"/>
          <w:sz w:val="22"/>
          <w:szCs w:val="22"/>
          <w:lang w:bidi="he-IL"/>
        </w:rPr>
        <w:t>2.77</w:t>
      </w:r>
      <w:r w:rsidRPr="00B41CE4">
        <w:rPr>
          <w:rFonts w:eastAsia="Times New Roman"/>
          <w:color w:val="auto"/>
          <w:sz w:val="22"/>
          <w:szCs w:val="22"/>
          <w:lang w:bidi="he-IL"/>
        </w:rPr>
        <w:t xml:space="preserve">, </w:t>
      </w:r>
      <w:r w:rsidRPr="00B41CE4">
        <w:rPr>
          <w:rFonts w:eastAsia="Times New Roman"/>
          <w:i/>
          <w:color w:val="auto"/>
          <w:sz w:val="22"/>
          <w:szCs w:val="22"/>
          <w:lang w:bidi="he-IL"/>
        </w:rPr>
        <w:t>p</w:t>
      </w:r>
      <w:r w:rsidRPr="00CB28A1">
        <w:rPr>
          <w:rFonts w:eastAsia="Times New Roman"/>
          <w:color w:val="auto"/>
          <w:sz w:val="22"/>
          <w:szCs w:val="22"/>
          <w:lang w:bidi="he-IL"/>
        </w:rPr>
        <w:t>&lt;</w:t>
      </w:r>
      <w:r w:rsidRPr="00B41CE4">
        <w:rPr>
          <w:rFonts w:eastAsia="Times New Roman"/>
          <w:color w:val="auto"/>
          <w:sz w:val="22"/>
          <w:szCs w:val="22"/>
          <w:lang w:bidi="he-IL"/>
        </w:rPr>
        <w:t>.0</w:t>
      </w:r>
      <w:r w:rsidRPr="00CB28A1">
        <w:rPr>
          <w:rFonts w:eastAsia="Times New Roman"/>
          <w:color w:val="auto"/>
          <w:sz w:val="22"/>
          <w:szCs w:val="22"/>
          <w:lang w:bidi="he-IL"/>
        </w:rPr>
        <w:t>01</w:t>
      </w:r>
      <w:r w:rsidRPr="00B41CE4">
        <w:rPr>
          <w:rFonts w:eastAsia="Times New Roman"/>
          <w:color w:val="auto"/>
          <w:sz w:val="22"/>
          <w:szCs w:val="22"/>
          <w:lang w:bidi="he-IL"/>
        </w:rPr>
        <w:t xml:space="preserve">, adjusted </w:t>
      </w:r>
      <w:r w:rsidRPr="00B41CE4">
        <w:rPr>
          <w:rFonts w:eastAsia="Times New Roman"/>
          <w:i/>
          <w:color w:val="auto"/>
          <w:sz w:val="22"/>
          <w:szCs w:val="22"/>
          <w:lang w:bidi="he-IL"/>
        </w:rPr>
        <w:t>R</w:t>
      </w:r>
      <w:r w:rsidRPr="00B41CE4">
        <w:rPr>
          <w:rFonts w:eastAsia="Times New Roman"/>
          <w:i/>
          <w:color w:val="auto"/>
          <w:sz w:val="22"/>
          <w:szCs w:val="22"/>
          <w:vertAlign w:val="superscript"/>
          <w:lang w:bidi="he-IL"/>
        </w:rPr>
        <w:t>2</w:t>
      </w:r>
      <w:r w:rsidRPr="00B41CE4">
        <w:rPr>
          <w:rFonts w:eastAsia="Times New Roman"/>
          <w:color w:val="auto"/>
          <w:sz w:val="22"/>
          <w:szCs w:val="22"/>
          <w:lang w:bidi="he-IL"/>
        </w:rPr>
        <w:t>=.0</w:t>
      </w:r>
      <w:r w:rsidRPr="00CB28A1">
        <w:rPr>
          <w:rFonts w:eastAsia="Times New Roman"/>
          <w:color w:val="auto"/>
          <w:sz w:val="22"/>
          <w:szCs w:val="22"/>
          <w:lang w:bidi="he-IL"/>
        </w:rPr>
        <w:t>7</w:t>
      </w:r>
      <w:r w:rsidRPr="00B41CE4">
        <w:rPr>
          <w:rFonts w:eastAsia="Times New Roman"/>
          <w:color w:val="auto"/>
          <w:sz w:val="22"/>
          <w:szCs w:val="22"/>
          <w:lang w:bidi="he-IL"/>
        </w:rPr>
        <w:t xml:space="preserve">. When predicting social anxiety from disconfirming-the-negative scenarios: </w:t>
      </w:r>
      <w:proofErr w:type="gramStart"/>
      <w:r w:rsidRPr="00B41CE4">
        <w:rPr>
          <w:rFonts w:eastAsia="Times New Roman"/>
          <w:i/>
          <w:color w:val="auto"/>
          <w:sz w:val="22"/>
          <w:szCs w:val="22"/>
          <w:lang w:bidi="he-IL"/>
        </w:rPr>
        <w:t>F</w:t>
      </w:r>
      <w:r w:rsidRPr="00B41CE4">
        <w:rPr>
          <w:rFonts w:eastAsia="Times New Roman"/>
          <w:color w:val="auto"/>
          <w:sz w:val="22"/>
          <w:szCs w:val="22"/>
          <w:lang w:bidi="he-IL"/>
        </w:rPr>
        <w:t>(</w:t>
      </w:r>
      <w:proofErr w:type="gramEnd"/>
      <w:r w:rsidRPr="00CB28A1">
        <w:rPr>
          <w:rFonts w:eastAsia="Times New Roman"/>
          <w:color w:val="auto"/>
          <w:sz w:val="22"/>
          <w:szCs w:val="22"/>
          <w:lang w:bidi="he-IL"/>
        </w:rPr>
        <w:t>7</w:t>
      </w:r>
      <w:r w:rsidRPr="00B41CE4">
        <w:rPr>
          <w:rFonts w:eastAsia="Times New Roman"/>
          <w:color w:val="auto"/>
          <w:sz w:val="22"/>
          <w:szCs w:val="22"/>
          <w:lang w:bidi="he-IL"/>
        </w:rPr>
        <w:t>,15</w:t>
      </w:r>
      <w:r w:rsidRPr="00CB28A1">
        <w:rPr>
          <w:rFonts w:eastAsia="Times New Roman"/>
          <w:color w:val="auto"/>
          <w:sz w:val="22"/>
          <w:szCs w:val="22"/>
          <w:lang w:bidi="he-IL"/>
        </w:rPr>
        <w:t>1</w:t>
      </w:r>
      <w:r w:rsidRPr="00B41CE4">
        <w:rPr>
          <w:rFonts w:eastAsia="Times New Roman"/>
          <w:color w:val="auto"/>
          <w:sz w:val="22"/>
          <w:szCs w:val="22"/>
          <w:lang w:bidi="he-IL"/>
        </w:rPr>
        <w:t>)=1.</w:t>
      </w:r>
      <w:r w:rsidRPr="00CB28A1">
        <w:rPr>
          <w:rFonts w:eastAsia="Times New Roman"/>
          <w:color w:val="auto"/>
          <w:sz w:val="22"/>
          <w:szCs w:val="22"/>
          <w:lang w:bidi="he-IL"/>
        </w:rPr>
        <w:t>84</w:t>
      </w:r>
      <w:r w:rsidRPr="00B41CE4">
        <w:rPr>
          <w:rFonts w:eastAsia="Times New Roman"/>
          <w:color w:val="auto"/>
          <w:sz w:val="22"/>
          <w:szCs w:val="22"/>
          <w:lang w:bidi="he-IL"/>
        </w:rPr>
        <w:t xml:space="preserve">, </w:t>
      </w:r>
      <w:r w:rsidRPr="00B41CE4">
        <w:rPr>
          <w:rFonts w:eastAsia="Times New Roman"/>
          <w:i/>
          <w:color w:val="auto"/>
          <w:sz w:val="22"/>
          <w:szCs w:val="22"/>
          <w:lang w:bidi="he-IL"/>
        </w:rPr>
        <w:t>p</w:t>
      </w:r>
      <w:r w:rsidRPr="00B41CE4">
        <w:rPr>
          <w:rFonts w:eastAsia="Times New Roman"/>
          <w:color w:val="auto"/>
          <w:sz w:val="22"/>
          <w:szCs w:val="22"/>
          <w:lang w:bidi="he-IL"/>
        </w:rPr>
        <w:t>=.</w:t>
      </w:r>
      <w:r w:rsidRPr="00CB28A1">
        <w:rPr>
          <w:rFonts w:eastAsia="Times New Roman"/>
          <w:color w:val="auto"/>
          <w:sz w:val="22"/>
          <w:szCs w:val="22"/>
          <w:lang w:bidi="he-IL"/>
        </w:rPr>
        <w:t>084</w:t>
      </w:r>
      <w:r w:rsidRPr="00B41CE4">
        <w:rPr>
          <w:rFonts w:eastAsia="Times New Roman"/>
          <w:color w:val="auto"/>
          <w:sz w:val="22"/>
          <w:szCs w:val="22"/>
          <w:lang w:bidi="he-IL"/>
        </w:rPr>
        <w:t xml:space="preserve">, adjusted </w:t>
      </w:r>
      <w:r w:rsidRPr="00B41CE4">
        <w:rPr>
          <w:rFonts w:eastAsia="Times New Roman"/>
          <w:i/>
          <w:color w:val="auto"/>
          <w:sz w:val="22"/>
          <w:szCs w:val="22"/>
          <w:lang w:bidi="he-IL"/>
        </w:rPr>
        <w:t>R</w:t>
      </w:r>
      <w:r w:rsidRPr="00B41CE4">
        <w:rPr>
          <w:rFonts w:eastAsia="Times New Roman"/>
          <w:i/>
          <w:color w:val="auto"/>
          <w:sz w:val="22"/>
          <w:szCs w:val="22"/>
          <w:vertAlign w:val="superscript"/>
          <w:lang w:bidi="he-IL"/>
        </w:rPr>
        <w:t>2</w:t>
      </w:r>
      <w:r w:rsidRPr="00B41CE4">
        <w:rPr>
          <w:rFonts w:eastAsia="Times New Roman"/>
          <w:color w:val="auto"/>
          <w:sz w:val="22"/>
          <w:szCs w:val="22"/>
          <w:lang w:bidi="he-IL"/>
        </w:rPr>
        <w:t>=.0</w:t>
      </w:r>
      <w:r w:rsidRPr="00CB28A1">
        <w:rPr>
          <w:rFonts w:eastAsia="Times New Roman"/>
          <w:color w:val="auto"/>
          <w:sz w:val="22"/>
          <w:szCs w:val="22"/>
          <w:lang w:bidi="he-IL"/>
        </w:rPr>
        <w:t>4</w:t>
      </w:r>
      <w:r w:rsidRPr="00B41CE4">
        <w:rPr>
          <w:rFonts w:eastAsia="Times New Roman"/>
          <w:color w:val="auto"/>
          <w:sz w:val="22"/>
          <w:szCs w:val="22"/>
          <w:lang w:bidi="he-IL"/>
        </w:rPr>
        <w:t>.</w:t>
      </w:r>
      <w:r w:rsidRPr="00B41CE4">
        <w:rPr>
          <w:rFonts w:eastAsia="Times New Roman"/>
          <w:color w:val="auto"/>
          <w:lang w:bidi="he-IL"/>
        </w:rPr>
        <w:t xml:space="preserve"> </w:t>
      </w:r>
    </w:p>
    <w:p w14:paraId="60B305D2" w14:textId="77777777" w:rsidR="004F366E" w:rsidRDefault="004F366E" w:rsidP="004F366E"/>
    <w:p w14:paraId="4EF3382F" w14:textId="77777777" w:rsidR="004F366E" w:rsidRDefault="004F366E" w:rsidP="004F366E"/>
    <w:p w14:paraId="63BF3651" w14:textId="77777777" w:rsidR="004F366E" w:rsidRDefault="004F366E" w:rsidP="004F366E"/>
    <w:p w14:paraId="3993BA10" w14:textId="77777777" w:rsidR="004F366E" w:rsidRDefault="004F366E" w:rsidP="004F366E"/>
    <w:p w14:paraId="7355BC38" w14:textId="77777777" w:rsidR="004F366E" w:rsidRDefault="004F366E" w:rsidP="004F366E"/>
    <w:p w14:paraId="3B22AA54" w14:textId="77777777" w:rsidR="004F366E" w:rsidRDefault="004F366E" w:rsidP="004F366E"/>
    <w:p w14:paraId="3BED2744" w14:textId="77777777" w:rsidR="004F366E" w:rsidRDefault="004F366E" w:rsidP="004F366E"/>
    <w:p w14:paraId="140831E0" w14:textId="77777777" w:rsidR="004F366E" w:rsidRDefault="004F366E" w:rsidP="004F366E"/>
    <w:p w14:paraId="196E0D82" w14:textId="77777777" w:rsidR="004F366E" w:rsidRDefault="004F366E" w:rsidP="004F366E"/>
    <w:p w14:paraId="2E08F15F" w14:textId="77777777" w:rsidR="004F366E" w:rsidRDefault="004F366E" w:rsidP="004F366E"/>
    <w:p w14:paraId="28208562" w14:textId="77777777" w:rsidR="004F366E" w:rsidRDefault="004F366E" w:rsidP="004F366E"/>
    <w:p w14:paraId="02A9B91A" w14:textId="77777777" w:rsidR="004F366E" w:rsidRDefault="004F366E" w:rsidP="004F366E"/>
    <w:p w14:paraId="442ECC46" w14:textId="3D4830AF" w:rsidR="004F366E" w:rsidRPr="009C6981" w:rsidRDefault="004F366E" w:rsidP="004F366E">
      <w:pPr>
        <w:rPr>
          <w:rFonts w:eastAsia="Times New Roman"/>
          <w:b/>
          <w:i/>
          <w:color w:val="auto"/>
          <w:lang w:bidi="he-IL"/>
        </w:rPr>
      </w:pPr>
      <w:r w:rsidRPr="009C6981">
        <w:rPr>
          <w:rFonts w:eastAsia="Times New Roman"/>
          <w:b/>
          <w:color w:val="auto"/>
          <w:lang w:bidi="he-IL"/>
        </w:rPr>
        <w:t xml:space="preserve">Table </w:t>
      </w:r>
      <w:r>
        <w:rPr>
          <w:rFonts w:eastAsia="Times New Roman"/>
          <w:b/>
          <w:color w:val="auto"/>
          <w:lang w:bidi="he-IL"/>
        </w:rPr>
        <w:t>S9</w:t>
      </w:r>
      <w:r w:rsidRPr="009C6981">
        <w:rPr>
          <w:rFonts w:eastAsia="Times New Roman"/>
          <w:b/>
          <w:color w:val="auto"/>
          <w:lang w:bidi="he-IL"/>
        </w:rPr>
        <w:t>.</w:t>
      </w:r>
      <w:r w:rsidRPr="009C6981">
        <w:rPr>
          <w:rFonts w:eastAsia="Times New Roman"/>
          <w:b/>
          <w:i/>
          <w:color w:val="auto"/>
          <w:lang w:bidi="he-IL"/>
        </w:rPr>
        <w:t xml:space="preserve"> Multi-Level Model: Do Biased/Inflexible Interpretations Moderate the Instantaneous Association Between Interpersonal Events and Depression in Daily Dairy Data?</w:t>
      </w:r>
    </w:p>
    <w:tbl>
      <w:tblPr>
        <w:tblW w:w="15684"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9"/>
        <w:gridCol w:w="1043"/>
        <w:gridCol w:w="788"/>
        <w:gridCol w:w="4176"/>
        <w:gridCol w:w="720"/>
        <w:gridCol w:w="649"/>
        <w:gridCol w:w="867"/>
        <w:gridCol w:w="744"/>
        <w:gridCol w:w="1367"/>
        <w:gridCol w:w="1367"/>
        <w:gridCol w:w="1367"/>
        <w:gridCol w:w="1367"/>
      </w:tblGrid>
      <w:tr w:rsidR="004F366E" w:rsidRPr="009C6981" w14:paraId="190352EA" w14:textId="77777777" w:rsidTr="00180919">
        <w:trPr>
          <w:gridAfter w:val="3"/>
          <w:wAfter w:w="4101" w:type="dxa"/>
        </w:trPr>
        <w:tc>
          <w:tcPr>
            <w:tcW w:w="1229" w:type="dxa"/>
            <w:tcBorders>
              <w:top w:val="single" w:sz="4" w:space="0" w:color="000000"/>
              <w:left w:val="nil"/>
              <w:bottom w:val="single" w:sz="4" w:space="0" w:color="000000"/>
              <w:right w:val="nil"/>
            </w:tcBorders>
            <w:hideMark/>
          </w:tcPr>
          <w:p w14:paraId="525F6B41"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Model</w:t>
            </w:r>
          </w:p>
        </w:tc>
        <w:tc>
          <w:tcPr>
            <w:tcW w:w="1043" w:type="dxa"/>
            <w:tcBorders>
              <w:top w:val="single" w:sz="4" w:space="0" w:color="000000"/>
              <w:left w:val="nil"/>
              <w:bottom w:val="single" w:sz="4" w:space="0" w:color="000000"/>
              <w:right w:val="nil"/>
            </w:tcBorders>
            <w:hideMark/>
          </w:tcPr>
          <w:p w14:paraId="31A27495"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 xml:space="preserve">Scenario Type </w:t>
            </w:r>
          </w:p>
        </w:tc>
        <w:tc>
          <w:tcPr>
            <w:tcW w:w="788" w:type="dxa"/>
            <w:tcBorders>
              <w:top w:val="single" w:sz="4" w:space="0" w:color="000000"/>
              <w:left w:val="nil"/>
              <w:bottom w:val="single" w:sz="4" w:space="0" w:color="000000"/>
              <w:right w:val="nil"/>
            </w:tcBorders>
            <w:hideMark/>
          </w:tcPr>
          <w:p w14:paraId="405F350C"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Event Type</w:t>
            </w:r>
          </w:p>
        </w:tc>
        <w:tc>
          <w:tcPr>
            <w:tcW w:w="4176" w:type="dxa"/>
            <w:tcBorders>
              <w:top w:val="single" w:sz="4" w:space="0" w:color="000000"/>
              <w:left w:val="nil"/>
              <w:bottom w:val="single" w:sz="4" w:space="0" w:color="000000"/>
              <w:right w:val="nil"/>
            </w:tcBorders>
            <w:hideMark/>
          </w:tcPr>
          <w:p w14:paraId="1F82DAB0"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Predictor</w:t>
            </w:r>
          </w:p>
        </w:tc>
        <w:tc>
          <w:tcPr>
            <w:tcW w:w="720" w:type="dxa"/>
            <w:tcBorders>
              <w:top w:val="single" w:sz="4" w:space="0" w:color="000000"/>
              <w:left w:val="nil"/>
              <w:bottom w:val="single" w:sz="4" w:space="0" w:color="000000"/>
              <w:right w:val="nil"/>
            </w:tcBorders>
            <w:hideMark/>
          </w:tcPr>
          <w:p w14:paraId="7A0C56CB" w14:textId="77777777" w:rsidR="004F366E" w:rsidRPr="009C6981" w:rsidRDefault="004F366E" w:rsidP="0092767E">
            <w:pPr>
              <w:rPr>
                <w:rFonts w:eastAsia="Times New Roman"/>
                <w:b/>
                <w:i/>
                <w:color w:val="auto"/>
                <w:sz w:val="22"/>
                <w:szCs w:val="22"/>
                <w:lang w:bidi="he-IL"/>
              </w:rPr>
            </w:pPr>
            <w:r w:rsidRPr="009C6981">
              <w:rPr>
                <w:rFonts w:eastAsia="Times New Roman"/>
                <w:b/>
                <w:i/>
                <w:color w:val="auto"/>
                <w:sz w:val="22"/>
                <w:szCs w:val="22"/>
                <w:lang w:bidi="he-IL"/>
              </w:rPr>
              <w:t>β</w:t>
            </w:r>
          </w:p>
        </w:tc>
        <w:tc>
          <w:tcPr>
            <w:tcW w:w="649" w:type="dxa"/>
            <w:tcBorders>
              <w:top w:val="single" w:sz="4" w:space="0" w:color="000000"/>
              <w:left w:val="nil"/>
              <w:bottom w:val="single" w:sz="4" w:space="0" w:color="000000"/>
              <w:right w:val="nil"/>
            </w:tcBorders>
            <w:hideMark/>
          </w:tcPr>
          <w:p w14:paraId="466AA72D" w14:textId="77777777" w:rsidR="004F366E" w:rsidRPr="009C6981" w:rsidRDefault="004F366E" w:rsidP="0092767E">
            <w:pPr>
              <w:rPr>
                <w:rFonts w:eastAsia="Times New Roman"/>
                <w:b/>
                <w:i/>
                <w:color w:val="auto"/>
                <w:sz w:val="22"/>
                <w:szCs w:val="22"/>
                <w:lang w:bidi="he-IL"/>
              </w:rPr>
            </w:pPr>
            <w:r w:rsidRPr="009C6981">
              <w:rPr>
                <w:rFonts w:eastAsia="Times New Roman"/>
                <w:b/>
                <w:i/>
                <w:color w:val="auto"/>
                <w:sz w:val="22"/>
                <w:szCs w:val="22"/>
                <w:lang w:bidi="he-IL"/>
              </w:rPr>
              <w:t>SE</w:t>
            </w:r>
          </w:p>
        </w:tc>
        <w:tc>
          <w:tcPr>
            <w:tcW w:w="867" w:type="dxa"/>
            <w:tcBorders>
              <w:top w:val="single" w:sz="4" w:space="0" w:color="000000"/>
              <w:left w:val="nil"/>
              <w:bottom w:val="single" w:sz="4" w:space="0" w:color="000000"/>
              <w:right w:val="nil"/>
            </w:tcBorders>
            <w:hideMark/>
          </w:tcPr>
          <w:p w14:paraId="049C45E3" w14:textId="77777777" w:rsidR="004F366E" w:rsidRPr="009C6981" w:rsidRDefault="004F366E" w:rsidP="0092767E">
            <w:pPr>
              <w:rPr>
                <w:rFonts w:eastAsia="Times New Roman"/>
                <w:b/>
                <w:i/>
                <w:color w:val="auto"/>
                <w:sz w:val="22"/>
                <w:szCs w:val="22"/>
                <w:lang w:bidi="he-IL"/>
              </w:rPr>
            </w:pPr>
            <w:r w:rsidRPr="009C6981">
              <w:rPr>
                <w:rFonts w:eastAsia="Times New Roman"/>
                <w:b/>
                <w:i/>
                <w:color w:val="auto"/>
                <w:sz w:val="22"/>
                <w:szCs w:val="22"/>
                <w:lang w:bidi="he-IL"/>
              </w:rPr>
              <w:t>t</w:t>
            </w:r>
          </w:p>
        </w:tc>
        <w:tc>
          <w:tcPr>
            <w:tcW w:w="744" w:type="dxa"/>
            <w:tcBorders>
              <w:top w:val="single" w:sz="4" w:space="0" w:color="000000"/>
              <w:left w:val="nil"/>
              <w:bottom w:val="single" w:sz="4" w:space="0" w:color="000000"/>
              <w:right w:val="nil"/>
            </w:tcBorders>
            <w:hideMark/>
          </w:tcPr>
          <w:p w14:paraId="7A31D573" w14:textId="77777777" w:rsidR="004F366E" w:rsidRPr="009C6981" w:rsidRDefault="004F366E" w:rsidP="0092767E">
            <w:pPr>
              <w:rPr>
                <w:rFonts w:eastAsia="Times New Roman"/>
                <w:b/>
                <w:i/>
                <w:color w:val="auto"/>
                <w:sz w:val="22"/>
                <w:szCs w:val="22"/>
                <w:lang w:bidi="he-IL"/>
              </w:rPr>
            </w:pPr>
            <w:r w:rsidRPr="009C6981">
              <w:rPr>
                <w:rFonts w:eastAsia="Times New Roman"/>
                <w:b/>
                <w:i/>
                <w:color w:val="auto"/>
                <w:sz w:val="22"/>
                <w:szCs w:val="22"/>
                <w:lang w:bidi="he-IL"/>
              </w:rPr>
              <w:t>p</w:t>
            </w:r>
          </w:p>
        </w:tc>
        <w:tc>
          <w:tcPr>
            <w:tcW w:w="1367" w:type="dxa"/>
            <w:tcBorders>
              <w:top w:val="single" w:sz="4" w:space="0" w:color="000000"/>
              <w:left w:val="nil"/>
              <w:bottom w:val="single" w:sz="4" w:space="0" w:color="000000"/>
              <w:right w:val="nil"/>
            </w:tcBorders>
            <w:hideMark/>
          </w:tcPr>
          <w:p w14:paraId="64D6A1A0" w14:textId="77777777" w:rsidR="004F366E" w:rsidRPr="009C6981" w:rsidRDefault="004F366E" w:rsidP="0092767E">
            <w:pPr>
              <w:rPr>
                <w:rFonts w:eastAsia="Times New Roman"/>
                <w:b/>
                <w:i/>
                <w:color w:val="auto"/>
                <w:sz w:val="22"/>
                <w:szCs w:val="22"/>
                <w:lang w:bidi="he-IL"/>
              </w:rPr>
            </w:pPr>
            <w:r w:rsidRPr="009C6981">
              <w:rPr>
                <w:rFonts w:eastAsia="Times New Roman"/>
                <w:b/>
                <w:i/>
                <w:color w:val="auto"/>
                <w:sz w:val="22"/>
                <w:szCs w:val="22"/>
                <w:lang w:bidi="he-IL"/>
              </w:rPr>
              <w:t>95%CI</w:t>
            </w:r>
          </w:p>
        </w:tc>
      </w:tr>
      <w:tr w:rsidR="004F366E" w:rsidRPr="009C6981" w14:paraId="63B8FF4E" w14:textId="77777777" w:rsidTr="00180919">
        <w:trPr>
          <w:gridAfter w:val="3"/>
          <w:wAfter w:w="4101" w:type="dxa"/>
        </w:trPr>
        <w:tc>
          <w:tcPr>
            <w:tcW w:w="1229" w:type="dxa"/>
            <w:tcBorders>
              <w:top w:val="single" w:sz="4" w:space="0" w:color="000000"/>
              <w:left w:val="nil"/>
              <w:bottom w:val="single" w:sz="4" w:space="0" w:color="000000"/>
              <w:right w:val="nil"/>
            </w:tcBorders>
            <w:hideMark/>
          </w:tcPr>
          <w:p w14:paraId="2F90A20B" w14:textId="77777777" w:rsidR="004F366E" w:rsidRPr="009C6981" w:rsidRDefault="004F366E" w:rsidP="0092767E">
            <w:pPr>
              <w:rPr>
                <w:rFonts w:eastAsia="Times New Roman"/>
                <w:color w:val="auto"/>
                <w:sz w:val="22"/>
                <w:szCs w:val="22"/>
                <w:lang w:bidi="he-IL"/>
              </w:rPr>
            </w:pPr>
            <w:r w:rsidRPr="009C6981">
              <w:rPr>
                <w:rFonts w:eastAsia="Times New Roman"/>
                <w:color w:val="auto"/>
                <w:sz w:val="22"/>
                <w:szCs w:val="22"/>
                <w:lang w:bidi="he-IL"/>
              </w:rPr>
              <w:t>(a) Two-Level Empty Model</w:t>
            </w:r>
          </w:p>
        </w:tc>
        <w:tc>
          <w:tcPr>
            <w:tcW w:w="1043" w:type="dxa"/>
            <w:tcBorders>
              <w:top w:val="single" w:sz="4" w:space="0" w:color="000000"/>
              <w:left w:val="nil"/>
              <w:bottom w:val="single" w:sz="4" w:space="0" w:color="000000"/>
              <w:right w:val="nil"/>
            </w:tcBorders>
            <w:hideMark/>
          </w:tcPr>
          <w:p w14:paraId="5AA53AF7" w14:textId="77777777" w:rsidR="004F366E" w:rsidRPr="009C6981" w:rsidRDefault="004F366E" w:rsidP="0092767E">
            <w:pPr>
              <w:rPr>
                <w:rFonts w:eastAsia="Times New Roman"/>
                <w:color w:val="auto"/>
                <w:sz w:val="22"/>
                <w:szCs w:val="22"/>
                <w:lang w:bidi="he-IL"/>
              </w:rPr>
            </w:pPr>
            <w:r w:rsidRPr="009C6981">
              <w:rPr>
                <w:rFonts w:eastAsia="Times New Roman"/>
                <w:color w:val="auto"/>
                <w:sz w:val="22"/>
                <w:szCs w:val="22"/>
                <w:lang w:bidi="he-IL"/>
              </w:rPr>
              <w:t>NA</w:t>
            </w:r>
          </w:p>
        </w:tc>
        <w:tc>
          <w:tcPr>
            <w:tcW w:w="788" w:type="dxa"/>
            <w:tcBorders>
              <w:top w:val="single" w:sz="4" w:space="0" w:color="000000"/>
              <w:left w:val="nil"/>
              <w:bottom w:val="single" w:sz="4" w:space="0" w:color="000000"/>
              <w:right w:val="nil"/>
            </w:tcBorders>
            <w:hideMark/>
          </w:tcPr>
          <w:p w14:paraId="0FD3EDB3" w14:textId="77777777" w:rsidR="004F366E" w:rsidRPr="009C6981" w:rsidRDefault="004F366E" w:rsidP="0092767E">
            <w:pPr>
              <w:rPr>
                <w:rFonts w:eastAsia="Times New Roman"/>
                <w:color w:val="auto"/>
                <w:sz w:val="22"/>
                <w:szCs w:val="22"/>
                <w:lang w:bidi="he-IL"/>
              </w:rPr>
            </w:pPr>
            <w:r w:rsidRPr="009C6981">
              <w:rPr>
                <w:rFonts w:eastAsia="Times New Roman"/>
                <w:color w:val="auto"/>
                <w:sz w:val="22"/>
                <w:szCs w:val="22"/>
                <w:lang w:bidi="he-IL"/>
              </w:rPr>
              <w:t>NA</w:t>
            </w:r>
          </w:p>
        </w:tc>
        <w:tc>
          <w:tcPr>
            <w:tcW w:w="4176" w:type="dxa"/>
            <w:tcBorders>
              <w:top w:val="single" w:sz="4" w:space="0" w:color="000000"/>
              <w:left w:val="nil"/>
              <w:bottom w:val="single" w:sz="4" w:space="0" w:color="000000"/>
              <w:right w:val="nil"/>
            </w:tcBorders>
            <w:hideMark/>
          </w:tcPr>
          <w:p w14:paraId="5052A8F2"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Intercept</w:t>
            </w:r>
          </w:p>
        </w:tc>
        <w:tc>
          <w:tcPr>
            <w:tcW w:w="720" w:type="dxa"/>
            <w:tcBorders>
              <w:top w:val="single" w:sz="4" w:space="0" w:color="000000"/>
              <w:left w:val="nil"/>
              <w:bottom w:val="single" w:sz="4" w:space="0" w:color="000000"/>
              <w:right w:val="nil"/>
            </w:tcBorders>
            <w:hideMark/>
          </w:tcPr>
          <w:p w14:paraId="0E28193E"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0.30</w:t>
            </w:r>
          </w:p>
        </w:tc>
        <w:tc>
          <w:tcPr>
            <w:tcW w:w="649" w:type="dxa"/>
            <w:tcBorders>
              <w:top w:val="single" w:sz="4" w:space="0" w:color="000000"/>
              <w:left w:val="nil"/>
              <w:bottom w:val="single" w:sz="4" w:space="0" w:color="000000"/>
              <w:right w:val="nil"/>
            </w:tcBorders>
            <w:hideMark/>
          </w:tcPr>
          <w:p w14:paraId="335D2462"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0.03</w:t>
            </w:r>
          </w:p>
        </w:tc>
        <w:tc>
          <w:tcPr>
            <w:tcW w:w="867" w:type="dxa"/>
            <w:tcBorders>
              <w:top w:val="single" w:sz="4" w:space="0" w:color="000000"/>
              <w:left w:val="nil"/>
              <w:bottom w:val="single" w:sz="4" w:space="0" w:color="000000"/>
              <w:right w:val="nil"/>
            </w:tcBorders>
            <w:hideMark/>
          </w:tcPr>
          <w:p w14:paraId="17499AAC"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11.83</w:t>
            </w:r>
          </w:p>
        </w:tc>
        <w:tc>
          <w:tcPr>
            <w:tcW w:w="744" w:type="dxa"/>
            <w:tcBorders>
              <w:top w:val="single" w:sz="4" w:space="0" w:color="000000"/>
              <w:left w:val="nil"/>
              <w:bottom w:val="single" w:sz="4" w:space="0" w:color="000000"/>
              <w:right w:val="nil"/>
            </w:tcBorders>
            <w:hideMark/>
          </w:tcPr>
          <w:p w14:paraId="7DBF6E81"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&lt;.001</w:t>
            </w:r>
          </w:p>
        </w:tc>
        <w:tc>
          <w:tcPr>
            <w:tcW w:w="1367" w:type="dxa"/>
            <w:tcBorders>
              <w:top w:val="single" w:sz="4" w:space="0" w:color="000000"/>
              <w:left w:val="nil"/>
              <w:bottom w:val="single" w:sz="4" w:space="0" w:color="000000"/>
              <w:right w:val="nil"/>
            </w:tcBorders>
            <w:hideMark/>
          </w:tcPr>
          <w:p w14:paraId="33FF49A5" w14:textId="77777777" w:rsidR="004F366E" w:rsidRPr="009C6981" w:rsidRDefault="004F366E" w:rsidP="0092767E">
            <w:pPr>
              <w:rPr>
                <w:rFonts w:eastAsia="Times New Roman"/>
                <w:b/>
                <w:color w:val="auto"/>
                <w:sz w:val="22"/>
                <w:szCs w:val="22"/>
                <w:lang w:bidi="he-IL"/>
              </w:rPr>
            </w:pPr>
            <w:r w:rsidRPr="009C6981">
              <w:rPr>
                <w:rFonts w:eastAsia="Times New Roman"/>
                <w:b/>
                <w:color w:val="auto"/>
                <w:sz w:val="22"/>
                <w:szCs w:val="22"/>
                <w:lang w:bidi="he-IL"/>
              </w:rPr>
              <w:t>[0.25 0.35]</w:t>
            </w:r>
          </w:p>
        </w:tc>
      </w:tr>
      <w:tr w:rsidR="00180919" w:rsidRPr="009C6981" w14:paraId="21E3C585" w14:textId="77777777" w:rsidTr="00180919">
        <w:trPr>
          <w:gridAfter w:val="3"/>
          <w:wAfter w:w="4101" w:type="dxa"/>
        </w:trPr>
        <w:tc>
          <w:tcPr>
            <w:tcW w:w="1229" w:type="dxa"/>
            <w:tcBorders>
              <w:top w:val="single" w:sz="4" w:space="0" w:color="000000"/>
              <w:left w:val="nil"/>
              <w:bottom w:val="nil"/>
              <w:right w:val="nil"/>
            </w:tcBorders>
            <w:hideMark/>
          </w:tcPr>
          <w:p w14:paraId="4B272E4C" w14:textId="77777777"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Two-Level AR Model</w:t>
            </w:r>
          </w:p>
        </w:tc>
        <w:tc>
          <w:tcPr>
            <w:tcW w:w="1043" w:type="dxa"/>
            <w:tcBorders>
              <w:top w:val="nil"/>
              <w:left w:val="nil"/>
              <w:bottom w:val="nil"/>
              <w:right w:val="nil"/>
            </w:tcBorders>
          </w:tcPr>
          <w:p w14:paraId="39280715" w14:textId="234F41C8"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w:t>
            </w:r>
            <w:r>
              <w:rPr>
                <w:rFonts w:eastAsia="Times New Roman"/>
                <w:color w:val="auto"/>
                <w:sz w:val="22"/>
                <w:szCs w:val="22"/>
                <w:lang w:bidi="he-IL"/>
              </w:rPr>
              <w:t>a</w:t>
            </w:r>
            <w:r w:rsidRPr="009C6981">
              <w:rPr>
                <w:rFonts w:eastAsia="Times New Roman"/>
                <w:color w:val="auto"/>
                <w:sz w:val="22"/>
                <w:szCs w:val="22"/>
                <w:lang w:bidi="he-IL"/>
              </w:rPr>
              <w:t xml:space="preserve">) </w:t>
            </w:r>
          </w:p>
        </w:tc>
        <w:tc>
          <w:tcPr>
            <w:tcW w:w="788" w:type="dxa"/>
            <w:tcBorders>
              <w:top w:val="nil"/>
              <w:left w:val="nil"/>
              <w:bottom w:val="nil"/>
              <w:right w:val="nil"/>
            </w:tcBorders>
          </w:tcPr>
          <w:p w14:paraId="4FA47291" w14:textId="7EA79E74"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Neg.</w:t>
            </w:r>
          </w:p>
        </w:tc>
        <w:tc>
          <w:tcPr>
            <w:tcW w:w="4176" w:type="dxa"/>
            <w:tcBorders>
              <w:top w:val="nil"/>
              <w:left w:val="nil"/>
              <w:bottom w:val="nil"/>
              <w:right w:val="nil"/>
            </w:tcBorders>
          </w:tcPr>
          <w:p w14:paraId="72CBF885" w14:textId="7F76D29B"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Intercept</w:t>
            </w:r>
          </w:p>
        </w:tc>
        <w:tc>
          <w:tcPr>
            <w:tcW w:w="720" w:type="dxa"/>
            <w:tcBorders>
              <w:top w:val="nil"/>
              <w:left w:val="nil"/>
              <w:bottom w:val="nil"/>
              <w:right w:val="nil"/>
            </w:tcBorders>
          </w:tcPr>
          <w:p w14:paraId="1609E9F9" w14:textId="0C7A77ED"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0.21</w:t>
            </w:r>
          </w:p>
        </w:tc>
        <w:tc>
          <w:tcPr>
            <w:tcW w:w="649" w:type="dxa"/>
            <w:tcBorders>
              <w:top w:val="nil"/>
              <w:left w:val="nil"/>
              <w:bottom w:val="nil"/>
              <w:right w:val="nil"/>
            </w:tcBorders>
          </w:tcPr>
          <w:p w14:paraId="1561BF6A" w14:textId="51577D10"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0.02</w:t>
            </w:r>
          </w:p>
        </w:tc>
        <w:tc>
          <w:tcPr>
            <w:tcW w:w="867" w:type="dxa"/>
            <w:tcBorders>
              <w:top w:val="nil"/>
              <w:left w:val="nil"/>
              <w:bottom w:val="nil"/>
              <w:right w:val="nil"/>
            </w:tcBorders>
          </w:tcPr>
          <w:p w14:paraId="61F903B2" w14:textId="2465B0F8"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8.7</w:t>
            </w:r>
            <w:r>
              <w:rPr>
                <w:rFonts w:eastAsia="Times New Roman"/>
                <w:b/>
                <w:color w:val="auto"/>
                <w:sz w:val="22"/>
                <w:szCs w:val="22"/>
                <w:lang w:bidi="he-IL"/>
              </w:rPr>
              <w:t>3</w:t>
            </w:r>
          </w:p>
        </w:tc>
        <w:tc>
          <w:tcPr>
            <w:tcW w:w="744" w:type="dxa"/>
            <w:tcBorders>
              <w:top w:val="nil"/>
              <w:left w:val="nil"/>
              <w:bottom w:val="nil"/>
              <w:right w:val="nil"/>
            </w:tcBorders>
          </w:tcPr>
          <w:p w14:paraId="290FBABA" w14:textId="6C42F1FB"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&lt;.001</w:t>
            </w:r>
          </w:p>
        </w:tc>
        <w:tc>
          <w:tcPr>
            <w:tcW w:w="1367" w:type="dxa"/>
            <w:tcBorders>
              <w:top w:val="nil"/>
              <w:left w:val="nil"/>
              <w:bottom w:val="nil"/>
              <w:right w:val="nil"/>
            </w:tcBorders>
          </w:tcPr>
          <w:p w14:paraId="5B7B3D19" w14:textId="5F4A2CDB"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[0.17 0.26]</w:t>
            </w:r>
          </w:p>
        </w:tc>
      </w:tr>
      <w:tr w:rsidR="00180919" w:rsidRPr="009C6981" w14:paraId="51757722" w14:textId="77777777" w:rsidTr="00180919">
        <w:trPr>
          <w:gridAfter w:val="3"/>
          <w:wAfter w:w="4101" w:type="dxa"/>
        </w:trPr>
        <w:tc>
          <w:tcPr>
            <w:tcW w:w="1229" w:type="dxa"/>
            <w:tcBorders>
              <w:top w:val="nil"/>
              <w:left w:val="nil"/>
              <w:bottom w:val="nil"/>
              <w:right w:val="nil"/>
            </w:tcBorders>
          </w:tcPr>
          <w:p w14:paraId="3A1D4633" w14:textId="77777777" w:rsidR="00180919" w:rsidRPr="009C6981" w:rsidRDefault="00180919" w:rsidP="0092767E">
            <w:pPr>
              <w:rPr>
                <w:rFonts w:eastAsia="Times New Roman"/>
                <w:color w:val="auto"/>
                <w:sz w:val="22"/>
                <w:szCs w:val="22"/>
                <w:lang w:bidi="he-IL"/>
              </w:rPr>
            </w:pPr>
          </w:p>
        </w:tc>
        <w:tc>
          <w:tcPr>
            <w:tcW w:w="1043" w:type="dxa"/>
            <w:tcBorders>
              <w:top w:val="nil"/>
              <w:left w:val="nil"/>
              <w:bottom w:val="nil"/>
              <w:right w:val="nil"/>
            </w:tcBorders>
          </w:tcPr>
          <w:p w14:paraId="101AE5ED" w14:textId="3BA7C55F" w:rsidR="00180919" w:rsidRPr="009C6981" w:rsidRDefault="00180919" w:rsidP="0092767E">
            <w:pPr>
              <w:rPr>
                <w:rFonts w:eastAsia="Times New Roman"/>
                <w:color w:val="auto"/>
                <w:sz w:val="22"/>
                <w:szCs w:val="22"/>
                <w:lang w:bidi="he-IL"/>
              </w:rPr>
            </w:pPr>
            <w:proofErr w:type="spellStart"/>
            <w:r w:rsidRPr="009C6981">
              <w:rPr>
                <w:rFonts w:eastAsia="Times New Roman"/>
                <w:color w:val="auto"/>
                <w:sz w:val="22"/>
                <w:szCs w:val="22"/>
                <w:lang w:bidi="he-IL"/>
              </w:rPr>
              <w:t>DiscN</w:t>
            </w:r>
            <w:proofErr w:type="spellEnd"/>
          </w:p>
        </w:tc>
        <w:tc>
          <w:tcPr>
            <w:tcW w:w="788" w:type="dxa"/>
            <w:tcBorders>
              <w:top w:val="nil"/>
              <w:left w:val="nil"/>
              <w:bottom w:val="nil"/>
              <w:right w:val="nil"/>
            </w:tcBorders>
          </w:tcPr>
          <w:p w14:paraId="72F36EF1"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7FF3F614" w14:textId="2E4B91FF"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Measurement Timepoint</w:t>
            </w:r>
          </w:p>
        </w:tc>
        <w:tc>
          <w:tcPr>
            <w:tcW w:w="720" w:type="dxa"/>
            <w:tcBorders>
              <w:top w:val="nil"/>
              <w:left w:val="nil"/>
              <w:bottom w:val="nil"/>
              <w:right w:val="nil"/>
            </w:tcBorders>
          </w:tcPr>
          <w:p w14:paraId="4D345813" w14:textId="242CBE3A"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0.00</w:t>
            </w:r>
          </w:p>
        </w:tc>
        <w:tc>
          <w:tcPr>
            <w:tcW w:w="649" w:type="dxa"/>
            <w:tcBorders>
              <w:top w:val="nil"/>
              <w:left w:val="nil"/>
              <w:bottom w:val="nil"/>
              <w:right w:val="nil"/>
            </w:tcBorders>
          </w:tcPr>
          <w:p w14:paraId="6C239FA6" w14:textId="638A81B2"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0.00</w:t>
            </w:r>
          </w:p>
        </w:tc>
        <w:tc>
          <w:tcPr>
            <w:tcW w:w="867" w:type="dxa"/>
            <w:tcBorders>
              <w:top w:val="nil"/>
              <w:left w:val="nil"/>
              <w:bottom w:val="nil"/>
              <w:right w:val="nil"/>
            </w:tcBorders>
          </w:tcPr>
          <w:p w14:paraId="2DB09FD6" w14:textId="539E8692"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1.54</w:t>
            </w:r>
          </w:p>
        </w:tc>
        <w:tc>
          <w:tcPr>
            <w:tcW w:w="744" w:type="dxa"/>
            <w:tcBorders>
              <w:top w:val="nil"/>
              <w:left w:val="nil"/>
              <w:bottom w:val="nil"/>
              <w:right w:val="nil"/>
            </w:tcBorders>
          </w:tcPr>
          <w:p w14:paraId="6BF0AA62" w14:textId="039D6104"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.122</w:t>
            </w:r>
          </w:p>
        </w:tc>
        <w:tc>
          <w:tcPr>
            <w:tcW w:w="1367" w:type="dxa"/>
            <w:tcBorders>
              <w:top w:val="nil"/>
              <w:left w:val="nil"/>
              <w:bottom w:val="nil"/>
              <w:right w:val="nil"/>
            </w:tcBorders>
          </w:tcPr>
          <w:p w14:paraId="0AC5630C" w14:textId="479F7EFD"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[0.00 0.00]</w:t>
            </w:r>
          </w:p>
        </w:tc>
      </w:tr>
      <w:tr w:rsidR="00180919" w:rsidRPr="009C6981" w14:paraId="6B7B8EA2" w14:textId="77777777" w:rsidTr="00180919">
        <w:trPr>
          <w:gridAfter w:val="3"/>
          <w:wAfter w:w="4101" w:type="dxa"/>
        </w:trPr>
        <w:tc>
          <w:tcPr>
            <w:tcW w:w="1229" w:type="dxa"/>
            <w:tcBorders>
              <w:top w:val="nil"/>
              <w:left w:val="nil"/>
              <w:bottom w:val="nil"/>
              <w:right w:val="nil"/>
            </w:tcBorders>
          </w:tcPr>
          <w:p w14:paraId="226840E6" w14:textId="77777777" w:rsidR="00180919" w:rsidRPr="009C6981" w:rsidRDefault="00180919" w:rsidP="0092767E">
            <w:pPr>
              <w:rPr>
                <w:rFonts w:eastAsia="Times New Roman"/>
                <w:color w:val="auto"/>
                <w:sz w:val="22"/>
                <w:szCs w:val="22"/>
                <w:lang w:bidi="he-IL"/>
              </w:rPr>
            </w:pPr>
          </w:p>
        </w:tc>
        <w:tc>
          <w:tcPr>
            <w:tcW w:w="1043" w:type="dxa"/>
            <w:tcBorders>
              <w:top w:val="nil"/>
              <w:left w:val="nil"/>
              <w:bottom w:val="nil"/>
              <w:right w:val="nil"/>
            </w:tcBorders>
          </w:tcPr>
          <w:p w14:paraId="148E8077"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39E2FE97"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544DCAE2" w14:textId="4CD79404"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Lagged, Trait-Level Depression</w:t>
            </w:r>
          </w:p>
        </w:tc>
        <w:tc>
          <w:tcPr>
            <w:tcW w:w="720" w:type="dxa"/>
            <w:tcBorders>
              <w:top w:val="nil"/>
              <w:left w:val="nil"/>
              <w:bottom w:val="nil"/>
              <w:right w:val="nil"/>
            </w:tcBorders>
          </w:tcPr>
          <w:p w14:paraId="476D2CBF" w14:textId="05562AB5"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0.00</w:t>
            </w:r>
          </w:p>
        </w:tc>
        <w:tc>
          <w:tcPr>
            <w:tcW w:w="649" w:type="dxa"/>
            <w:tcBorders>
              <w:top w:val="nil"/>
              <w:left w:val="nil"/>
              <w:bottom w:val="nil"/>
              <w:right w:val="nil"/>
            </w:tcBorders>
          </w:tcPr>
          <w:p w14:paraId="425A83C3" w14:textId="55B11FA5"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0.03</w:t>
            </w:r>
          </w:p>
        </w:tc>
        <w:tc>
          <w:tcPr>
            <w:tcW w:w="867" w:type="dxa"/>
            <w:tcBorders>
              <w:top w:val="nil"/>
              <w:left w:val="nil"/>
              <w:bottom w:val="nil"/>
              <w:right w:val="nil"/>
            </w:tcBorders>
          </w:tcPr>
          <w:p w14:paraId="257DAAA8" w14:textId="0717D822"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&lt;1</w:t>
            </w:r>
          </w:p>
        </w:tc>
        <w:tc>
          <w:tcPr>
            <w:tcW w:w="744" w:type="dxa"/>
            <w:tcBorders>
              <w:top w:val="nil"/>
              <w:left w:val="nil"/>
              <w:bottom w:val="nil"/>
              <w:right w:val="nil"/>
            </w:tcBorders>
          </w:tcPr>
          <w:p w14:paraId="6108A833" w14:textId="38CB4600"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.996</w:t>
            </w:r>
          </w:p>
        </w:tc>
        <w:tc>
          <w:tcPr>
            <w:tcW w:w="1367" w:type="dxa"/>
            <w:tcBorders>
              <w:top w:val="nil"/>
              <w:left w:val="nil"/>
              <w:bottom w:val="nil"/>
              <w:right w:val="nil"/>
            </w:tcBorders>
          </w:tcPr>
          <w:p w14:paraId="24299D12" w14:textId="694949EF"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[-0.05 0.05]</w:t>
            </w:r>
          </w:p>
        </w:tc>
      </w:tr>
      <w:tr w:rsidR="00180919" w:rsidRPr="009C6981" w14:paraId="5D858ACE" w14:textId="77777777" w:rsidTr="00180919">
        <w:trPr>
          <w:gridAfter w:val="3"/>
          <w:wAfter w:w="4101" w:type="dxa"/>
        </w:trPr>
        <w:tc>
          <w:tcPr>
            <w:tcW w:w="1229" w:type="dxa"/>
            <w:tcBorders>
              <w:top w:val="nil"/>
              <w:left w:val="nil"/>
              <w:bottom w:val="nil"/>
              <w:right w:val="nil"/>
            </w:tcBorders>
          </w:tcPr>
          <w:p w14:paraId="7E1BC78C" w14:textId="77777777" w:rsidR="00180919" w:rsidRPr="009C6981" w:rsidRDefault="00180919" w:rsidP="0092767E">
            <w:pPr>
              <w:rPr>
                <w:rFonts w:eastAsia="Times New Roman"/>
                <w:color w:val="auto"/>
                <w:sz w:val="22"/>
                <w:szCs w:val="22"/>
                <w:lang w:bidi="he-IL"/>
              </w:rPr>
            </w:pPr>
          </w:p>
        </w:tc>
        <w:tc>
          <w:tcPr>
            <w:tcW w:w="1043" w:type="dxa"/>
            <w:tcBorders>
              <w:top w:val="nil"/>
              <w:left w:val="nil"/>
              <w:bottom w:val="nil"/>
              <w:right w:val="nil"/>
            </w:tcBorders>
          </w:tcPr>
          <w:p w14:paraId="0AC338E1"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7E69BC51"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396A728D" w14:textId="3BA65128" w:rsidR="00180919" w:rsidRPr="009C6981" w:rsidRDefault="00180919" w:rsidP="0092767E">
            <w:pPr>
              <w:rPr>
                <w:rFonts w:eastAsia="Times New Roman"/>
                <w:b/>
                <w:color w:val="auto"/>
                <w:sz w:val="22"/>
                <w:szCs w:val="22"/>
                <w:lang w:bidi="he-IL"/>
              </w:rPr>
            </w:pPr>
            <w:r w:rsidRPr="009C6981">
              <w:rPr>
                <w:rFonts w:eastAsia="Times New Roman"/>
                <w:color w:val="auto"/>
                <w:sz w:val="22"/>
                <w:szCs w:val="22"/>
                <w:lang w:bidi="he-IL"/>
              </w:rPr>
              <w:t>Negative Interpretation Inflexibility</w:t>
            </w:r>
          </w:p>
        </w:tc>
        <w:tc>
          <w:tcPr>
            <w:tcW w:w="720" w:type="dxa"/>
            <w:tcBorders>
              <w:top w:val="nil"/>
              <w:left w:val="nil"/>
              <w:bottom w:val="nil"/>
              <w:right w:val="nil"/>
            </w:tcBorders>
          </w:tcPr>
          <w:p w14:paraId="43B96044" w14:textId="7684449E" w:rsidR="00180919" w:rsidRPr="009C6981" w:rsidRDefault="00180919" w:rsidP="0092767E">
            <w:pPr>
              <w:rPr>
                <w:rFonts w:eastAsia="Times New Roman"/>
                <w:b/>
                <w:color w:val="auto"/>
                <w:sz w:val="22"/>
                <w:szCs w:val="22"/>
                <w:lang w:bidi="he-IL"/>
              </w:rPr>
            </w:pPr>
            <w:r w:rsidRPr="009C6981">
              <w:rPr>
                <w:rFonts w:eastAsia="Times New Roman"/>
                <w:color w:val="auto"/>
                <w:sz w:val="22"/>
                <w:szCs w:val="22"/>
                <w:lang w:bidi="he-IL"/>
              </w:rPr>
              <w:t>0.04</w:t>
            </w:r>
          </w:p>
        </w:tc>
        <w:tc>
          <w:tcPr>
            <w:tcW w:w="649" w:type="dxa"/>
            <w:tcBorders>
              <w:top w:val="nil"/>
              <w:left w:val="nil"/>
              <w:bottom w:val="nil"/>
              <w:right w:val="nil"/>
            </w:tcBorders>
          </w:tcPr>
          <w:p w14:paraId="39AEF0C3" w14:textId="4B49607A" w:rsidR="00180919" w:rsidRPr="009C6981" w:rsidRDefault="00180919" w:rsidP="0092767E">
            <w:pPr>
              <w:rPr>
                <w:rFonts w:eastAsia="Times New Roman"/>
                <w:b/>
                <w:color w:val="auto"/>
                <w:sz w:val="22"/>
                <w:szCs w:val="22"/>
                <w:lang w:bidi="he-IL"/>
              </w:rPr>
            </w:pPr>
            <w:r w:rsidRPr="009C6981">
              <w:rPr>
                <w:rFonts w:eastAsia="Times New Roman"/>
                <w:color w:val="auto"/>
                <w:sz w:val="22"/>
                <w:szCs w:val="22"/>
                <w:lang w:bidi="he-IL"/>
              </w:rPr>
              <w:t>0.02</w:t>
            </w:r>
          </w:p>
        </w:tc>
        <w:tc>
          <w:tcPr>
            <w:tcW w:w="867" w:type="dxa"/>
            <w:tcBorders>
              <w:top w:val="nil"/>
              <w:left w:val="nil"/>
              <w:bottom w:val="nil"/>
              <w:right w:val="nil"/>
            </w:tcBorders>
          </w:tcPr>
          <w:p w14:paraId="07573D70" w14:textId="5907048E" w:rsidR="00180919" w:rsidRPr="009C6981" w:rsidRDefault="00180919" w:rsidP="0092767E">
            <w:pPr>
              <w:rPr>
                <w:rFonts w:eastAsia="Times New Roman"/>
                <w:b/>
                <w:color w:val="auto"/>
                <w:sz w:val="22"/>
                <w:szCs w:val="22"/>
                <w:lang w:bidi="he-IL"/>
              </w:rPr>
            </w:pPr>
            <w:r w:rsidRPr="009C6981">
              <w:rPr>
                <w:rFonts w:eastAsia="Times New Roman"/>
                <w:color w:val="auto"/>
                <w:sz w:val="22"/>
                <w:szCs w:val="22"/>
                <w:lang w:bidi="he-IL"/>
              </w:rPr>
              <w:t>1.73</w:t>
            </w:r>
          </w:p>
        </w:tc>
        <w:tc>
          <w:tcPr>
            <w:tcW w:w="744" w:type="dxa"/>
            <w:tcBorders>
              <w:top w:val="nil"/>
              <w:left w:val="nil"/>
              <w:bottom w:val="nil"/>
              <w:right w:val="nil"/>
            </w:tcBorders>
          </w:tcPr>
          <w:p w14:paraId="38DCA7F0" w14:textId="7D46AC6D" w:rsidR="00180919" w:rsidRPr="009C6981" w:rsidRDefault="00180919" w:rsidP="0092767E">
            <w:pPr>
              <w:rPr>
                <w:rFonts w:eastAsia="Times New Roman"/>
                <w:b/>
                <w:color w:val="auto"/>
                <w:sz w:val="22"/>
                <w:szCs w:val="22"/>
                <w:lang w:bidi="he-IL"/>
              </w:rPr>
            </w:pPr>
            <w:r w:rsidRPr="009C6981">
              <w:rPr>
                <w:rFonts w:eastAsia="Times New Roman"/>
                <w:color w:val="auto"/>
                <w:sz w:val="22"/>
                <w:szCs w:val="22"/>
                <w:lang w:bidi="he-IL"/>
              </w:rPr>
              <w:t>.086</w:t>
            </w:r>
          </w:p>
        </w:tc>
        <w:tc>
          <w:tcPr>
            <w:tcW w:w="1367" w:type="dxa"/>
            <w:tcBorders>
              <w:top w:val="nil"/>
              <w:left w:val="nil"/>
              <w:bottom w:val="nil"/>
              <w:right w:val="nil"/>
            </w:tcBorders>
          </w:tcPr>
          <w:p w14:paraId="04236926" w14:textId="1B51C092" w:rsidR="00180919" w:rsidRPr="009C6981" w:rsidRDefault="00180919" w:rsidP="0092767E">
            <w:pPr>
              <w:rPr>
                <w:rFonts w:eastAsia="Times New Roman"/>
                <w:b/>
                <w:color w:val="auto"/>
                <w:sz w:val="22"/>
                <w:szCs w:val="22"/>
                <w:lang w:bidi="he-IL"/>
              </w:rPr>
            </w:pPr>
            <w:r w:rsidRPr="009C6981">
              <w:rPr>
                <w:rFonts w:eastAsia="Times New Roman"/>
                <w:color w:val="auto"/>
                <w:sz w:val="22"/>
                <w:szCs w:val="22"/>
                <w:lang w:bidi="he-IL"/>
              </w:rPr>
              <w:t>[-0.01 0.09]</w:t>
            </w:r>
          </w:p>
        </w:tc>
      </w:tr>
      <w:tr w:rsidR="00180919" w:rsidRPr="009C6981" w14:paraId="634DCC8B" w14:textId="77777777" w:rsidTr="00180919">
        <w:trPr>
          <w:gridAfter w:val="3"/>
          <w:wAfter w:w="4101" w:type="dxa"/>
        </w:trPr>
        <w:tc>
          <w:tcPr>
            <w:tcW w:w="1229" w:type="dxa"/>
            <w:tcBorders>
              <w:top w:val="nil"/>
              <w:left w:val="nil"/>
              <w:bottom w:val="nil"/>
              <w:right w:val="nil"/>
            </w:tcBorders>
          </w:tcPr>
          <w:p w14:paraId="672ADCEC" w14:textId="77777777" w:rsidR="00180919" w:rsidRPr="009C6981" w:rsidRDefault="00180919" w:rsidP="0092767E">
            <w:pPr>
              <w:rPr>
                <w:rFonts w:eastAsia="Times New Roman"/>
                <w:color w:val="auto"/>
                <w:sz w:val="22"/>
                <w:szCs w:val="22"/>
                <w:lang w:bidi="he-IL"/>
              </w:rPr>
            </w:pPr>
          </w:p>
        </w:tc>
        <w:tc>
          <w:tcPr>
            <w:tcW w:w="1043" w:type="dxa"/>
            <w:tcBorders>
              <w:top w:val="nil"/>
              <w:left w:val="nil"/>
              <w:bottom w:val="nil"/>
              <w:right w:val="nil"/>
            </w:tcBorders>
          </w:tcPr>
          <w:p w14:paraId="726A2CA3"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6E3F606C"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10630F24" w14:textId="2A5554F7"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Negative Interpretation Bias</w:t>
            </w:r>
          </w:p>
        </w:tc>
        <w:tc>
          <w:tcPr>
            <w:tcW w:w="720" w:type="dxa"/>
            <w:tcBorders>
              <w:top w:val="nil"/>
              <w:left w:val="nil"/>
              <w:bottom w:val="nil"/>
              <w:right w:val="nil"/>
            </w:tcBorders>
          </w:tcPr>
          <w:p w14:paraId="43488DF4" w14:textId="26A95CDA"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0.03</w:t>
            </w:r>
          </w:p>
        </w:tc>
        <w:tc>
          <w:tcPr>
            <w:tcW w:w="649" w:type="dxa"/>
            <w:tcBorders>
              <w:top w:val="nil"/>
              <w:left w:val="nil"/>
              <w:bottom w:val="nil"/>
              <w:right w:val="nil"/>
            </w:tcBorders>
          </w:tcPr>
          <w:p w14:paraId="517A941E" w14:textId="4A5BD7DC"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0.02</w:t>
            </w:r>
          </w:p>
        </w:tc>
        <w:tc>
          <w:tcPr>
            <w:tcW w:w="867" w:type="dxa"/>
            <w:tcBorders>
              <w:top w:val="nil"/>
              <w:left w:val="nil"/>
              <w:bottom w:val="nil"/>
              <w:right w:val="nil"/>
            </w:tcBorders>
          </w:tcPr>
          <w:p w14:paraId="669131DD" w14:textId="4074E365"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1.36</w:t>
            </w:r>
          </w:p>
        </w:tc>
        <w:tc>
          <w:tcPr>
            <w:tcW w:w="744" w:type="dxa"/>
            <w:tcBorders>
              <w:top w:val="nil"/>
              <w:left w:val="nil"/>
              <w:bottom w:val="nil"/>
              <w:right w:val="nil"/>
            </w:tcBorders>
          </w:tcPr>
          <w:p w14:paraId="6B32EBDC" w14:textId="5F4476AD"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.175</w:t>
            </w:r>
          </w:p>
        </w:tc>
        <w:tc>
          <w:tcPr>
            <w:tcW w:w="1367" w:type="dxa"/>
            <w:tcBorders>
              <w:top w:val="nil"/>
              <w:left w:val="nil"/>
              <w:bottom w:val="nil"/>
              <w:right w:val="nil"/>
            </w:tcBorders>
          </w:tcPr>
          <w:p w14:paraId="1B8F4B70" w14:textId="6089B4A5"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[-0.01 0.08]</w:t>
            </w:r>
          </w:p>
        </w:tc>
      </w:tr>
      <w:tr w:rsidR="00180919" w:rsidRPr="009C6981" w14:paraId="0DA6967E" w14:textId="77777777" w:rsidTr="00180919">
        <w:trPr>
          <w:gridAfter w:val="3"/>
          <w:wAfter w:w="4101" w:type="dxa"/>
        </w:trPr>
        <w:tc>
          <w:tcPr>
            <w:tcW w:w="1229" w:type="dxa"/>
            <w:tcBorders>
              <w:top w:val="nil"/>
              <w:left w:val="nil"/>
              <w:bottom w:val="nil"/>
              <w:right w:val="nil"/>
            </w:tcBorders>
          </w:tcPr>
          <w:p w14:paraId="3AACEDED"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1730797D"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39B16277"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651B2F98" w14:textId="1DE40A11"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Positive Interpretation Bias</w:t>
            </w:r>
          </w:p>
        </w:tc>
        <w:tc>
          <w:tcPr>
            <w:tcW w:w="720" w:type="dxa"/>
            <w:tcBorders>
              <w:top w:val="nil"/>
              <w:left w:val="nil"/>
              <w:bottom w:val="nil"/>
              <w:right w:val="nil"/>
            </w:tcBorders>
          </w:tcPr>
          <w:p w14:paraId="5EFDB52E" w14:textId="5062E5C6"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-0.03</w:t>
            </w:r>
          </w:p>
        </w:tc>
        <w:tc>
          <w:tcPr>
            <w:tcW w:w="649" w:type="dxa"/>
            <w:tcBorders>
              <w:top w:val="nil"/>
              <w:left w:val="nil"/>
              <w:bottom w:val="nil"/>
              <w:right w:val="nil"/>
            </w:tcBorders>
          </w:tcPr>
          <w:p w14:paraId="461C932E" w14:textId="7D15AE39"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0.02</w:t>
            </w:r>
          </w:p>
        </w:tc>
        <w:tc>
          <w:tcPr>
            <w:tcW w:w="867" w:type="dxa"/>
            <w:tcBorders>
              <w:top w:val="nil"/>
              <w:left w:val="nil"/>
              <w:bottom w:val="nil"/>
              <w:right w:val="nil"/>
            </w:tcBorders>
          </w:tcPr>
          <w:p w14:paraId="51473403" w14:textId="43C9C3FB"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1.39</w:t>
            </w:r>
          </w:p>
        </w:tc>
        <w:tc>
          <w:tcPr>
            <w:tcW w:w="744" w:type="dxa"/>
            <w:tcBorders>
              <w:top w:val="nil"/>
              <w:left w:val="nil"/>
              <w:bottom w:val="nil"/>
              <w:right w:val="nil"/>
            </w:tcBorders>
          </w:tcPr>
          <w:p w14:paraId="33A32AF0" w14:textId="2E705704"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.168</w:t>
            </w:r>
          </w:p>
        </w:tc>
        <w:tc>
          <w:tcPr>
            <w:tcW w:w="1367" w:type="dxa"/>
            <w:tcBorders>
              <w:top w:val="nil"/>
              <w:left w:val="nil"/>
              <w:bottom w:val="nil"/>
              <w:right w:val="nil"/>
            </w:tcBorders>
          </w:tcPr>
          <w:p w14:paraId="15B2F67B" w14:textId="26C6FE56"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[-0.08 0.01]</w:t>
            </w:r>
          </w:p>
        </w:tc>
      </w:tr>
      <w:tr w:rsidR="00180919" w:rsidRPr="009C6981" w14:paraId="7E8085C7" w14:textId="77777777" w:rsidTr="00180919">
        <w:tc>
          <w:tcPr>
            <w:tcW w:w="1229" w:type="dxa"/>
            <w:tcBorders>
              <w:top w:val="nil"/>
              <w:left w:val="nil"/>
              <w:bottom w:val="nil"/>
              <w:right w:val="nil"/>
            </w:tcBorders>
          </w:tcPr>
          <w:p w14:paraId="4AE81007"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43BBB57C"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132E20D4"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6BAE2321" w14:textId="3B17E077" w:rsidR="00180919" w:rsidRPr="00BE6BED" w:rsidRDefault="00180919" w:rsidP="0092767E">
            <w:pPr>
              <w:rPr>
                <w:rFonts w:eastAsia="Times New Roman"/>
                <w:b/>
                <w:bCs/>
                <w:color w:val="auto"/>
                <w:sz w:val="22"/>
                <w:szCs w:val="22"/>
                <w:lang w:bidi="he-IL"/>
              </w:rPr>
            </w:pPr>
            <w:r w:rsidRPr="00546C4C">
              <w:rPr>
                <w:rFonts w:eastAsia="Times New Roman"/>
                <w:b/>
                <w:bCs/>
                <w:color w:val="auto"/>
                <w:sz w:val="22"/>
                <w:szCs w:val="22"/>
                <w:lang w:bidi="he-IL"/>
              </w:rPr>
              <w:t>Age</w:t>
            </w:r>
          </w:p>
        </w:tc>
        <w:tc>
          <w:tcPr>
            <w:tcW w:w="720" w:type="dxa"/>
            <w:tcBorders>
              <w:top w:val="nil"/>
              <w:left w:val="nil"/>
              <w:bottom w:val="nil"/>
              <w:right w:val="nil"/>
            </w:tcBorders>
          </w:tcPr>
          <w:p w14:paraId="12869916" w14:textId="1E0B0A0D" w:rsidR="00180919" w:rsidRPr="00BE6BED" w:rsidRDefault="00180919" w:rsidP="0092767E">
            <w:pPr>
              <w:rPr>
                <w:rFonts w:eastAsia="Times New Roman"/>
                <w:b/>
                <w:bCs/>
                <w:color w:val="auto"/>
                <w:sz w:val="22"/>
                <w:szCs w:val="22"/>
                <w:lang w:bidi="he-IL"/>
              </w:rPr>
            </w:pPr>
            <w:r w:rsidRPr="00546C4C">
              <w:rPr>
                <w:rFonts w:eastAsia="Times New Roman"/>
                <w:b/>
                <w:bCs/>
                <w:color w:val="auto"/>
                <w:sz w:val="22"/>
                <w:szCs w:val="22"/>
                <w:lang w:bidi="he-IL"/>
              </w:rPr>
              <w:t>0.05</w:t>
            </w:r>
          </w:p>
        </w:tc>
        <w:tc>
          <w:tcPr>
            <w:tcW w:w="649" w:type="dxa"/>
            <w:tcBorders>
              <w:top w:val="nil"/>
              <w:left w:val="nil"/>
              <w:bottom w:val="nil"/>
              <w:right w:val="nil"/>
            </w:tcBorders>
          </w:tcPr>
          <w:p w14:paraId="50AB8A47" w14:textId="288D5FE1" w:rsidR="00180919" w:rsidRPr="00BE6BED" w:rsidRDefault="00180919" w:rsidP="0092767E">
            <w:pPr>
              <w:rPr>
                <w:rFonts w:eastAsia="Times New Roman"/>
                <w:b/>
                <w:bCs/>
                <w:color w:val="auto"/>
                <w:sz w:val="22"/>
                <w:szCs w:val="22"/>
                <w:lang w:bidi="he-IL"/>
              </w:rPr>
            </w:pPr>
            <w:r w:rsidRPr="00546C4C">
              <w:rPr>
                <w:rFonts w:eastAsia="Times New Roman"/>
                <w:b/>
                <w:bCs/>
                <w:color w:val="auto"/>
                <w:sz w:val="22"/>
                <w:szCs w:val="22"/>
                <w:lang w:bidi="he-IL"/>
              </w:rPr>
              <w:t>0.02</w:t>
            </w:r>
          </w:p>
        </w:tc>
        <w:tc>
          <w:tcPr>
            <w:tcW w:w="867" w:type="dxa"/>
            <w:tcBorders>
              <w:top w:val="nil"/>
              <w:left w:val="nil"/>
              <w:bottom w:val="nil"/>
              <w:right w:val="nil"/>
            </w:tcBorders>
          </w:tcPr>
          <w:p w14:paraId="5FE4A2DA" w14:textId="52A3F555" w:rsidR="00180919" w:rsidRPr="00BE6BED" w:rsidRDefault="00180919" w:rsidP="0092767E">
            <w:pPr>
              <w:rPr>
                <w:rFonts w:eastAsia="Times New Roman"/>
                <w:b/>
                <w:bCs/>
                <w:color w:val="auto"/>
                <w:sz w:val="22"/>
                <w:szCs w:val="22"/>
                <w:lang w:bidi="he-IL"/>
              </w:rPr>
            </w:pPr>
            <w:r w:rsidRPr="00546C4C">
              <w:rPr>
                <w:rFonts w:eastAsia="Times New Roman"/>
                <w:b/>
                <w:bCs/>
                <w:color w:val="auto"/>
                <w:sz w:val="22"/>
                <w:szCs w:val="22"/>
                <w:lang w:bidi="he-IL"/>
              </w:rPr>
              <w:t>2.16</w:t>
            </w:r>
          </w:p>
        </w:tc>
        <w:tc>
          <w:tcPr>
            <w:tcW w:w="744" w:type="dxa"/>
            <w:tcBorders>
              <w:top w:val="nil"/>
              <w:left w:val="nil"/>
              <w:bottom w:val="nil"/>
              <w:right w:val="nil"/>
            </w:tcBorders>
          </w:tcPr>
          <w:p w14:paraId="614875F6" w14:textId="7707995D" w:rsidR="00180919" w:rsidRPr="00BE6BED" w:rsidRDefault="00180919" w:rsidP="0092767E">
            <w:pPr>
              <w:rPr>
                <w:rFonts w:eastAsia="Times New Roman"/>
                <w:b/>
                <w:bCs/>
                <w:color w:val="auto"/>
                <w:sz w:val="22"/>
                <w:szCs w:val="22"/>
                <w:lang w:bidi="he-IL"/>
              </w:rPr>
            </w:pPr>
            <w:r w:rsidRPr="00546C4C">
              <w:rPr>
                <w:rFonts w:eastAsia="Times New Roman"/>
                <w:b/>
                <w:bCs/>
                <w:color w:val="auto"/>
                <w:sz w:val="22"/>
                <w:szCs w:val="22"/>
                <w:lang w:bidi="he-IL"/>
              </w:rPr>
              <w:t>.032</w:t>
            </w:r>
          </w:p>
        </w:tc>
        <w:tc>
          <w:tcPr>
            <w:tcW w:w="1367" w:type="dxa"/>
            <w:tcBorders>
              <w:top w:val="nil"/>
              <w:left w:val="nil"/>
              <w:bottom w:val="nil"/>
              <w:right w:val="nil"/>
            </w:tcBorders>
          </w:tcPr>
          <w:p w14:paraId="33E2465E" w14:textId="79937CAB" w:rsidR="00180919" w:rsidRPr="00BE6BED" w:rsidRDefault="00180919" w:rsidP="0092767E">
            <w:pPr>
              <w:rPr>
                <w:rFonts w:eastAsia="Times New Roman"/>
                <w:b/>
                <w:bCs/>
                <w:color w:val="auto"/>
                <w:sz w:val="22"/>
                <w:szCs w:val="22"/>
                <w:lang w:bidi="he-IL"/>
              </w:rPr>
            </w:pPr>
            <w:r w:rsidRPr="00546C4C">
              <w:rPr>
                <w:rFonts w:eastAsia="Times New Roman"/>
                <w:b/>
                <w:bCs/>
                <w:color w:val="auto"/>
                <w:sz w:val="22"/>
                <w:szCs w:val="22"/>
                <w:lang w:bidi="he-IL"/>
              </w:rPr>
              <w:t>[0.0</w:t>
            </w:r>
            <w:r>
              <w:rPr>
                <w:rFonts w:eastAsia="Times New Roman"/>
                <w:b/>
                <w:bCs/>
                <w:color w:val="auto"/>
                <w:sz w:val="22"/>
                <w:szCs w:val="22"/>
                <w:lang w:bidi="he-IL"/>
              </w:rPr>
              <w:t>1</w:t>
            </w:r>
            <w:r w:rsidRPr="00546C4C">
              <w:rPr>
                <w:rFonts w:eastAsia="Times New Roman"/>
                <w:b/>
                <w:bCs/>
                <w:color w:val="auto"/>
                <w:sz w:val="22"/>
                <w:szCs w:val="22"/>
                <w:lang w:bidi="he-IL"/>
              </w:rPr>
              <w:t xml:space="preserve"> 0.10]</w:t>
            </w:r>
          </w:p>
        </w:tc>
        <w:tc>
          <w:tcPr>
            <w:tcW w:w="1367" w:type="dxa"/>
          </w:tcPr>
          <w:p w14:paraId="0AB2627D" w14:textId="77777777" w:rsidR="00180919" w:rsidRPr="009C6981" w:rsidRDefault="00180919" w:rsidP="0092767E">
            <w:pPr>
              <w:rPr>
                <w:rFonts w:ascii="Calibri" w:eastAsia="Calibri" w:hAnsi="Calibri" w:cs="Calibri"/>
                <w:color w:val="auto"/>
                <w:sz w:val="20"/>
                <w:szCs w:val="20"/>
              </w:rPr>
            </w:pPr>
          </w:p>
        </w:tc>
        <w:tc>
          <w:tcPr>
            <w:tcW w:w="1367" w:type="dxa"/>
          </w:tcPr>
          <w:p w14:paraId="7878FCD2" w14:textId="77777777" w:rsidR="00180919" w:rsidRPr="009C6981" w:rsidRDefault="00180919" w:rsidP="0092767E">
            <w:pPr>
              <w:rPr>
                <w:rFonts w:ascii="Calibri" w:eastAsia="Calibri" w:hAnsi="Calibri" w:cs="Calibri"/>
                <w:color w:val="auto"/>
                <w:sz w:val="20"/>
                <w:szCs w:val="20"/>
              </w:rPr>
            </w:pPr>
          </w:p>
        </w:tc>
        <w:tc>
          <w:tcPr>
            <w:tcW w:w="1367" w:type="dxa"/>
          </w:tcPr>
          <w:p w14:paraId="5487F2F5" w14:textId="77777777" w:rsidR="00180919" w:rsidRPr="009C6981" w:rsidRDefault="00180919" w:rsidP="0092767E">
            <w:pPr>
              <w:rPr>
                <w:rFonts w:ascii="Calibri" w:eastAsia="Calibri" w:hAnsi="Calibri" w:cs="Calibri"/>
                <w:color w:val="auto"/>
                <w:sz w:val="20"/>
                <w:szCs w:val="20"/>
              </w:rPr>
            </w:pPr>
          </w:p>
        </w:tc>
      </w:tr>
      <w:tr w:rsidR="00180919" w:rsidRPr="009C6981" w14:paraId="2FDFBB3C" w14:textId="77777777" w:rsidTr="00180919">
        <w:trPr>
          <w:gridAfter w:val="3"/>
          <w:wAfter w:w="4101" w:type="dxa"/>
        </w:trPr>
        <w:tc>
          <w:tcPr>
            <w:tcW w:w="1229" w:type="dxa"/>
            <w:tcBorders>
              <w:top w:val="nil"/>
              <w:left w:val="nil"/>
              <w:bottom w:val="nil"/>
              <w:right w:val="nil"/>
            </w:tcBorders>
          </w:tcPr>
          <w:p w14:paraId="23992F43"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46B6DC81"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70361F6C"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676054EA" w14:textId="2A229DF0" w:rsidR="00180919" w:rsidRPr="009C6981" w:rsidRDefault="00180919" w:rsidP="0092767E">
            <w:pPr>
              <w:rPr>
                <w:rFonts w:eastAsia="Times New Roman"/>
                <w:color w:val="auto"/>
                <w:sz w:val="22"/>
                <w:szCs w:val="22"/>
                <w:lang w:bidi="he-IL"/>
              </w:rPr>
            </w:pPr>
            <w:r>
              <w:rPr>
                <w:rFonts w:eastAsia="Times New Roman"/>
                <w:color w:val="auto"/>
                <w:sz w:val="22"/>
                <w:szCs w:val="22"/>
                <w:lang w:bidi="he-IL"/>
              </w:rPr>
              <w:t>Age * NII</w:t>
            </w:r>
          </w:p>
        </w:tc>
        <w:tc>
          <w:tcPr>
            <w:tcW w:w="720" w:type="dxa"/>
            <w:tcBorders>
              <w:top w:val="nil"/>
              <w:left w:val="nil"/>
              <w:bottom w:val="nil"/>
              <w:right w:val="nil"/>
            </w:tcBorders>
          </w:tcPr>
          <w:p w14:paraId="75A67763" w14:textId="0D11D6BC" w:rsidR="00180919" w:rsidRPr="009C6981" w:rsidRDefault="00180919" w:rsidP="0092767E">
            <w:pPr>
              <w:rPr>
                <w:rFonts w:eastAsia="Times New Roman"/>
                <w:color w:val="auto"/>
                <w:sz w:val="22"/>
                <w:szCs w:val="22"/>
                <w:lang w:bidi="he-IL"/>
              </w:rPr>
            </w:pPr>
            <w:r>
              <w:rPr>
                <w:rFonts w:eastAsia="Times New Roman"/>
                <w:color w:val="auto"/>
                <w:sz w:val="22"/>
                <w:szCs w:val="22"/>
                <w:lang w:bidi="he-IL"/>
              </w:rPr>
              <w:t>0.01</w:t>
            </w:r>
          </w:p>
        </w:tc>
        <w:tc>
          <w:tcPr>
            <w:tcW w:w="649" w:type="dxa"/>
            <w:tcBorders>
              <w:top w:val="nil"/>
              <w:left w:val="nil"/>
              <w:bottom w:val="nil"/>
              <w:right w:val="nil"/>
            </w:tcBorders>
          </w:tcPr>
          <w:p w14:paraId="0E3EFDC4" w14:textId="006795E9" w:rsidR="00180919" w:rsidRPr="009C6981" w:rsidRDefault="00180919" w:rsidP="0092767E">
            <w:pPr>
              <w:rPr>
                <w:rFonts w:eastAsia="Times New Roman"/>
                <w:color w:val="auto"/>
                <w:sz w:val="22"/>
                <w:szCs w:val="22"/>
                <w:lang w:bidi="he-IL"/>
              </w:rPr>
            </w:pPr>
            <w:r>
              <w:rPr>
                <w:rFonts w:eastAsia="Times New Roman"/>
                <w:color w:val="auto"/>
                <w:sz w:val="22"/>
                <w:szCs w:val="22"/>
                <w:lang w:bidi="he-IL"/>
              </w:rPr>
              <w:t>0.02</w:t>
            </w:r>
          </w:p>
        </w:tc>
        <w:tc>
          <w:tcPr>
            <w:tcW w:w="867" w:type="dxa"/>
            <w:tcBorders>
              <w:top w:val="nil"/>
              <w:left w:val="nil"/>
              <w:bottom w:val="nil"/>
              <w:right w:val="nil"/>
            </w:tcBorders>
          </w:tcPr>
          <w:p w14:paraId="2199F1CA" w14:textId="20EEB42F" w:rsidR="00180919" w:rsidRPr="009C6981" w:rsidRDefault="00180919" w:rsidP="0092767E">
            <w:pPr>
              <w:rPr>
                <w:rFonts w:eastAsia="Times New Roman"/>
                <w:color w:val="auto"/>
                <w:sz w:val="22"/>
                <w:szCs w:val="22"/>
                <w:lang w:bidi="he-IL"/>
              </w:rPr>
            </w:pPr>
            <w:r>
              <w:rPr>
                <w:rFonts w:eastAsia="Times New Roman"/>
                <w:color w:val="auto"/>
                <w:sz w:val="22"/>
                <w:szCs w:val="22"/>
                <w:lang w:bidi="he-IL"/>
              </w:rPr>
              <w:t>&lt;1</w:t>
            </w:r>
          </w:p>
        </w:tc>
        <w:tc>
          <w:tcPr>
            <w:tcW w:w="744" w:type="dxa"/>
            <w:tcBorders>
              <w:top w:val="nil"/>
              <w:left w:val="nil"/>
              <w:bottom w:val="nil"/>
              <w:right w:val="nil"/>
            </w:tcBorders>
          </w:tcPr>
          <w:p w14:paraId="29DDA4F5" w14:textId="00832CD2" w:rsidR="00180919" w:rsidRPr="009C6981" w:rsidRDefault="00180919" w:rsidP="0092767E">
            <w:pPr>
              <w:rPr>
                <w:rFonts w:eastAsia="Times New Roman"/>
                <w:color w:val="auto"/>
                <w:sz w:val="22"/>
                <w:szCs w:val="22"/>
                <w:lang w:bidi="he-IL"/>
              </w:rPr>
            </w:pPr>
            <w:r>
              <w:rPr>
                <w:rFonts w:eastAsia="Times New Roman"/>
                <w:color w:val="auto"/>
                <w:sz w:val="22"/>
                <w:szCs w:val="22"/>
                <w:lang w:bidi="he-IL"/>
              </w:rPr>
              <w:t>.591</w:t>
            </w:r>
          </w:p>
        </w:tc>
        <w:tc>
          <w:tcPr>
            <w:tcW w:w="1367" w:type="dxa"/>
            <w:tcBorders>
              <w:top w:val="nil"/>
              <w:left w:val="nil"/>
              <w:bottom w:val="nil"/>
              <w:right w:val="nil"/>
            </w:tcBorders>
          </w:tcPr>
          <w:p w14:paraId="370E04ED" w14:textId="435B2990" w:rsidR="00180919" w:rsidRPr="009C6981" w:rsidRDefault="00180919" w:rsidP="0092767E">
            <w:pPr>
              <w:rPr>
                <w:rFonts w:eastAsia="Times New Roman"/>
                <w:color w:val="auto"/>
                <w:sz w:val="22"/>
                <w:szCs w:val="22"/>
                <w:lang w:bidi="he-IL"/>
              </w:rPr>
            </w:pPr>
            <w:r>
              <w:rPr>
                <w:rFonts w:eastAsia="Times New Roman"/>
                <w:color w:val="auto"/>
                <w:sz w:val="22"/>
                <w:szCs w:val="22"/>
                <w:lang w:bidi="he-IL"/>
              </w:rPr>
              <w:t>[-0.03 0.05]</w:t>
            </w:r>
          </w:p>
        </w:tc>
      </w:tr>
      <w:tr w:rsidR="00180919" w:rsidRPr="009C6981" w14:paraId="390643FF" w14:textId="77777777" w:rsidTr="00180919">
        <w:trPr>
          <w:gridAfter w:val="3"/>
          <w:wAfter w:w="4101" w:type="dxa"/>
        </w:trPr>
        <w:tc>
          <w:tcPr>
            <w:tcW w:w="1229" w:type="dxa"/>
            <w:tcBorders>
              <w:top w:val="nil"/>
              <w:left w:val="nil"/>
              <w:bottom w:val="nil"/>
              <w:right w:val="nil"/>
            </w:tcBorders>
          </w:tcPr>
          <w:p w14:paraId="351EBD0C"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77473D70"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030CE7DA"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21275AE8" w14:textId="1B5658C6"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Interpersonal Events – Negative</w:t>
            </w:r>
          </w:p>
        </w:tc>
        <w:tc>
          <w:tcPr>
            <w:tcW w:w="720" w:type="dxa"/>
            <w:tcBorders>
              <w:top w:val="nil"/>
              <w:left w:val="nil"/>
              <w:bottom w:val="nil"/>
              <w:right w:val="nil"/>
            </w:tcBorders>
          </w:tcPr>
          <w:p w14:paraId="7DD73F69" w14:textId="5A98729A"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0.15</w:t>
            </w:r>
          </w:p>
        </w:tc>
        <w:tc>
          <w:tcPr>
            <w:tcW w:w="649" w:type="dxa"/>
            <w:tcBorders>
              <w:top w:val="nil"/>
              <w:left w:val="nil"/>
              <w:bottom w:val="nil"/>
              <w:right w:val="nil"/>
            </w:tcBorders>
          </w:tcPr>
          <w:p w14:paraId="45A89AC7" w14:textId="25717382"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0.01</w:t>
            </w:r>
          </w:p>
        </w:tc>
        <w:tc>
          <w:tcPr>
            <w:tcW w:w="867" w:type="dxa"/>
            <w:tcBorders>
              <w:top w:val="nil"/>
              <w:left w:val="nil"/>
              <w:bottom w:val="nil"/>
              <w:right w:val="nil"/>
            </w:tcBorders>
          </w:tcPr>
          <w:p w14:paraId="7046930A" w14:textId="0C691BD8"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13.91</w:t>
            </w:r>
          </w:p>
        </w:tc>
        <w:tc>
          <w:tcPr>
            <w:tcW w:w="744" w:type="dxa"/>
            <w:tcBorders>
              <w:top w:val="nil"/>
              <w:left w:val="nil"/>
              <w:bottom w:val="nil"/>
              <w:right w:val="nil"/>
            </w:tcBorders>
          </w:tcPr>
          <w:p w14:paraId="5E83E329" w14:textId="375DEA3D"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&lt;.001</w:t>
            </w:r>
          </w:p>
        </w:tc>
        <w:tc>
          <w:tcPr>
            <w:tcW w:w="1367" w:type="dxa"/>
            <w:tcBorders>
              <w:top w:val="nil"/>
              <w:left w:val="nil"/>
              <w:bottom w:val="nil"/>
              <w:right w:val="nil"/>
            </w:tcBorders>
          </w:tcPr>
          <w:p w14:paraId="04AE97E8" w14:textId="28EFE58D"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[0.13 0.17]</w:t>
            </w:r>
          </w:p>
        </w:tc>
      </w:tr>
      <w:tr w:rsidR="00180919" w:rsidRPr="009C6981" w14:paraId="628AA45A" w14:textId="77777777" w:rsidTr="00180919">
        <w:trPr>
          <w:gridAfter w:val="3"/>
          <w:wAfter w:w="4101" w:type="dxa"/>
        </w:trPr>
        <w:tc>
          <w:tcPr>
            <w:tcW w:w="1229" w:type="dxa"/>
            <w:tcBorders>
              <w:top w:val="nil"/>
              <w:left w:val="nil"/>
              <w:bottom w:val="nil"/>
              <w:right w:val="nil"/>
            </w:tcBorders>
          </w:tcPr>
          <w:p w14:paraId="406B67A0"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737344BB"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2820B172"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09443178" w14:textId="16461F54"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Interpersonal Events – Negative*Age</w:t>
            </w:r>
          </w:p>
        </w:tc>
        <w:tc>
          <w:tcPr>
            <w:tcW w:w="720" w:type="dxa"/>
            <w:tcBorders>
              <w:top w:val="nil"/>
              <w:left w:val="nil"/>
              <w:bottom w:val="nil"/>
              <w:right w:val="nil"/>
            </w:tcBorders>
          </w:tcPr>
          <w:p w14:paraId="182A6DE9" w14:textId="1B2C8979"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0.01</w:t>
            </w:r>
          </w:p>
        </w:tc>
        <w:tc>
          <w:tcPr>
            <w:tcW w:w="649" w:type="dxa"/>
            <w:tcBorders>
              <w:top w:val="nil"/>
              <w:left w:val="nil"/>
              <w:bottom w:val="nil"/>
              <w:right w:val="nil"/>
            </w:tcBorders>
          </w:tcPr>
          <w:p w14:paraId="2EC748A8" w14:textId="16A2A407"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0.01</w:t>
            </w:r>
          </w:p>
        </w:tc>
        <w:tc>
          <w:tcPr>
            <w:tcW w:w="867" w:type="dxa"/>
            <w:tcBorders>
              <w:top w:val="nil"/>
              <w:left w:val="nil"/>
              <w:bottom w:val="nil"/>
              <w:right w:val="nil"/>
            </w:tcBorders>
          </w:tcPr>
          <w:p w14:paraId="2E3B13AC" w14:textId="787B5570"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1.61</w:t>
            </w:r>
          </w:p>
        </w:tc>
        <w:tc>
          <w:tcPr>
            <w:tcW w:w="744" w:type="dxa"/>
            <w:tcBorders>
              <w:top w:val="nil"/>
              <w:left w:val="nil"/>
              <w:bottom w:val="nil"/>
              <w:right w:val="nil"/>
            </w:tcBorders>
          </w:tcPr>
          <w:p w14:paraId="2B6E81A1" w14:textId="2E89B308"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.246</w:t>
            </w:r>
          </w:p>
        </w:tc>
        <w:tc>
          <w:tcPr>
            <w:tcW w:w="1367" w:type="dxa"/>
            <w:tcBorders>
              <w:top w:val="nil"/>
              <w:left w:val="nil"/>
              <w:bottom w:val="nil"/>
              <w:right w:val="nil"/>
            </w:tcBorders>
          </w:tcPr>
          <w:p w14:paraId="496FD6A7" w14:textId="73A611CB"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w:t>
            </w:r>
            <w:r>
              <w:rPr>
                <w:rFonts w:eastAsia="Times New Roman"/>
                <w:bCs/>
                <w:color w:val="auto"/>
                <w:sz w:val="22"/>
                <w:szCs w:val="22"/>
                <w:lang w:bidi="he-IL"/>
              </w:rPr>
              <w:t>-0.01 0.03</w:t>
            </w:r>
            <w:r w:rsidRPr="00546C4C">
              <w:rPr>
                <w:rFonts w:eastAsia="Times New Roman"/>
                <w:bCs/>
                <w:color w:val="auto"/>
                <w:sz w:val="22"/>
                <w:szCs w:val="22"/>
                <w:lang w:bidi="he-IL"/>
              </w:rPr>
              <w:t>]</w:t>
            </w:r>
          </w:p>
        </w:tc>
      </w:tr>
      <w:tr w:rsidR="00180919" w:rsidRPr="009C6981" w14:paraId="1EED3FDE" w14:textId="77777777" w:rsidTr="00180919">
        <w:trPr>
          <w:gridAfter w:val="3"/>
          <w:wAfter w:w="4101" w:type="dxa"/>
        </w:trPr>
        <w:tc>
          <w:tcPr>
            <w:tcW w:w="1229" w:type="dxa"/>
            <w:tcBorders>
              <w:top w:val="nil"/>
              <w:left w:val="nil"/>
              <w:bottom w:val="nil"/>
              <w:right w:val="nil"/>
            </w:tcBorders>
          </w:tcPr>
          <w:p w14:paraId="7BCFE8CF"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72233E6A"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4D1E5408"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tcPr>
          <w:p w14:paraId="1F8A838F" w14:textId="45059B6C"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Interpersonal Events – Negative*NII</w:t>
            </w:r>
          </w:p>
        </w:tc>
        <w:tc>
          <w:tcPr>
            <w:tcW w:w="720" w:type="dxa"/>
            <w:tcBorders>
              <w:top w:val="nil"/>
              <w:left w:val="nil"/>
              <w:bottom w:val="nil"/>
              <w:right w:val="nil"/>
            </w:tcBorders>
          </w:tcPr>
          <w:p w14:paraId="1FE5D7D2" w14:textId="03284FAF"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0.03</w:t>
            </w:r>
          </w:p>
        </w:tc>
        <w:tc>
          <w:tcPr>
            <w:tcW w:w="649" w:type="dxa"/>
            <w:tcBorders>
              <w:top w:val="nil"/>
              <w:left w:val="nil"/>
              <w:bottom w:val="nil"/>
              <w:right w:val="nil"/>
            </w:tcBorders>
          </w:tcPr>
          <w:p w14:paraId="4F956915" w14:textId="3C85B10F"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0.01</w:t>
            </w:r>
          </w:p>
        </w:tc>
        <w:tc>
          <w:tcPr>
            <w:tcW w:w="867" w:type="dxa"/>
            <w:tcBorders>
              <w:top w:val="nil"/>
              <w:left w:val="nil"/>
              <w:bottom w:val="nil"/>
              <w:right w:val="nil"/>
            </w:tcBorders>
          </w:tcPr>
          <w:p w14:paraId="31ED23A5" w14:textId="6FE6670A"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2.87</w:t>
            </w:r>
          </w:p>
        </w:tc>
        <w:tc>
          <w:tcPr>
            <w:tcW w:w="744" w:type="dxa"/>
            <w:tcBorders>
              <w:top w:val="nil"/>
              <w:left w:val="nil"/>
              <w:bottom w:val="nil"/>
              <w:right w:val="nil"/>
            </w:tcBorders>
          </w:tcPr>
          <w:p w14:paraId="717D42AF" w14:textId="750BCC43"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.004</w:t>
            </w:r>
          </w:p>
        </w:tc>
        <w:tc>
          <w:tcPr>
            <w:tcW w:w="1367" w:type="dxa"/>
            <w:tcBorders>
              <w:top w:val="nil"/>
              <w:left w:val="nil"/>
              <w:bottom w:val="nil"/>
              <w:right w:val="nil"/>
            </w:tcBorders>
          </w:tcPr>
          <w:p w14:paraId="6D743A4B" w14:textId="60A81A41"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[0.01 0.05]</w:t>
            </w:r>
          </w:p>
        </w:tc>
      </w:tr>
      <w:tr w:rsidR="00180919" w:rsidRPr="009C6981" w14:paraId="006F5C93" w14:textId="77777777" w:rsidTr="00180919">
        <w:trPr>
          <w:gridAfter w:val="3"/>
          <w:wAfter w:w="4101" w:type="dxa"/>
        </w:trPr>
        <w:tc>
          <w:tcPr>
            <w:tcW w:w="1229" w:type="dxa"/>
            <w:tcBorders>
              <w:top w:val="nil"/>
              <w:left w:val="nil"/>
              <w:bottom w:val="nil"/>
              <w:right w:val="nil"/>
            </w:tcBorders>
          </w:tcPr>
          <w:p w14:paraId="0EB7DB6D"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single" w:sz="4" w:space="0" w:color="000000"/>
              <w:right w:val="nil"/>
            </w:tcBorders>
          </w:tcPr>
          <w:p w14:paraId="3E69ABC8"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single" w:sz="4" w:space="0" w:color="000000"/>
              <w:right w:val="nil"/>
            </w:tcBorders>
          </w:tcPr>
          <w:p w14:paraId="76EFE08F"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single" w:sz="4" w:space="0" w:color="000000"/>
              <w:right w:val="nil"/>
            </w:tcBorders>
          </w:tcPr>
          <w:p w14:paraId="6B86C409" w14:textId="2C040974" w:rsidR="00180919" w:rsidRPr="00BE6BED" w:rsidRDefault="00180919" w:rsidP="0092767E">
            <w:pPr>
              <w:rPr>
                <w:rFonts w:eastAsia="Times New Roman"/>
                <w:bCs/>
                <w:color w:val="auto"/>
                <w:sz w:val="22"/>
                <w:szCs w:val="22"/>
                <w:lang w:bidi="he-IL"/>
              </w:rPr>
            </w:pPr>
            <w:r w:rsidRPr="009C6981">
              <w:rPr>
                <w:rFonts w:eastAsia="Times New Roman"/>
                <w:bCs/>
                <w:color w:val="auto"/>
                <w:sz w:val="22"/>
                <w:szCs w:val="22"/>
                <w:lang w:bidi="he-IL"/>
              </w:rPr>
              <w:t>Interpersonal Events – Negative*NII</w:t>
            </w:r>
            <w:r w:rsidRPr="00546C4C">
              <w:rPr>
                <w:rFonts w:eastAsia="Times New Roman"/>
                <w:bCs/>
                <w:color w:val="auto"/>
                <w:sz w:val="22"/>
                <w:szCs w:val="22"/>
                <w:lang w:bidi="he-IL"/>
              </w:rPr>
              <w:t>*Age</w:t>
            </w:r>
          </w:p>
        </w:tc>
        <w:tc>
          <w:tcPr>
            <w:tcW w:w="720" w:type="dxa"/>
            <w:tcBorders>
              <w:top w:val="nil"/>
              <w:left w:val="nil"/>
              <w:bottom w:val="single" w:sz="4" w:space="0" w:color="000000"/>
              <w:right w:val="nil"/>
            </w:tcBorders>
          </w:tcPr>
          <w:p w14:paraId="2C1B714D" w14:textId="31EB78D0"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-0.01</w:t>
            </w:r>
          </w:p>
        </w:tc>
        <w:tc>
          <w:tcPr>
            <w:tcW w:w="649" w:type="dxa"/>
            <w:tcBorders>
              <w:top w:val="nil"/>
              <w:left w:val="nil"/>
              <w:bottom w:val="single" w:sz="4" w:space="0" w:color="000000"/>
              <w:right w:val="nil"/>
            </w:tcBorders>
          </w:tcPr>
          <w:p w14:paraId="33D65D55" w14:textId="31869CF4"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0.01</w:t>
            </w:r>
          </w:p>
        </w:tc>
        <w:tc>
          <w:tcPr>
            <w:tcW w:w="867" w:type="dxa"/>
            <w:tcBorders>
              <w:top w:val="nil"/>
              <w:left w:val="nil"/>
              <w:bottom w:val="single" w:sz="4" w:space="0" w:color="000000"/>
              <w:right w:val="nil"/>
            </w:tcBorders>
          </w:tcPr>
          <w:p w14:paraId="41C74EDC" w14:textId="14400ADE"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&lt;1</w:t>
            </w:r>
          </w:p>
        </w:tc>
        <w:tc>
          <w:tcPr>
            <w:tcW w:w="744" w:type="dxa"/>
            <w:tcBorders>
              <w:top w:val="nil"/>
              <w:left w:val="nil"/>
              <w:bottom w:val="single" w:sz="4" w:space="0" w:color="000000"/>
              <w:right w:val="nil"/>
            </w:tcBorders>
          </w:tcPr>
          <w:p w14:paraId="1629249E" w14:textId="77EDB266"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.392</w:t>
            </w:r>
          </w:p>
        </w:tc>
        <w:tc>
          <w:tcPr>
            <w:tcW w:w="1367" w:type="dxa"/>
            <w:tcBorders>
              <w:top w:val="nil"/>
              <w:left w:val="nil"/>
              <w:bottom w:val="single" w:sz="4" w:space="0" w:color="000000"/>
              <w:right w:val="nil"/>
            </w:tcBorders>
          </w:tcPr>
          <w:p w14:paraId="436E7AF2" w14:textId="74E1E564" w:rsidR="00180919" w:rsidRPr="00BE6BED" w:rsidRDefault="00180919" w:rsidP="0092767E">
            <w:pPr>
              <w:rPr>
                <w:rFonts w:eastAsia="Times New Roman"/>
                <w:bCs/>
                <w:color w:val="auto"/>
                <w:sz w:val="22"/>
                <w:szCs w:val="22"/>
                <w:lang w:bidi="he-IL"/>
              </w:rPr>
            </w:pPr>
            <w:r w:rsidRPr="00546C4C">
              <w:rPr>
                <w:rFonts w:eastAsia="Times New Roman"/>
                <w:bCs/>
                <w:color w:val="auto"/>
                <w:sz w:val="22"/>
                <w:szCs w:val="22"/>
                <w:lang w:bidi="he-IL"/>
              </w:rPr>
              <w:t>[</w:t>
            </w:r>
            <w:r>
              <w:rPr>
                <w:rFonts w:eastAsia="Times New Roman"/>
                <w:bCs/>
                <w:color w:val="auto"/>
                <w:sz w:val="22"/>
                <w:szCs w:val="22"/>
                <w:lang w:bidi="he-IL"/>
              </w:rPr>
              <w:t>-0.03 0.01</w:t>
            </w:r>
            <w:r w:rsidRPr="00546C4C">
              <w:rPr>
                <w:rFonts w:eastAsia="Times New Roman"/>
                <w:bCs/>
                <w:color w:val="auto"/>
                <w:sz w:val="22"/>
                <w:szCs w:val="22"/>
                <w:lang w:bidi="he-IL"/>
              </w:rPr>
              <w:t>]</w:t>
            </w:r>
          </w:p>
        </w:tc>
      </w:tr>
      <w:tr w:rsidR="00180919" w:rsidRPr="009C6981" w14:paraId="4DC457BE" w14:textId="77777777" w:rsidTr="00180919">
        <w:trPr>
          <w:gridAfter w:val="3"/>
          <w:wAfter w:w="4101" w:type="dxa"/>
        </w:trPr>
        <w:tc>
          <w:tcPr>
            <w:tcW w:w="1229" w:type="dxa"/>
            <w:tcBorders>
              <w:top w:val="nil"/>
              <w:left w:val="nil"/>
              <w:bottom w:val="nil"/>
              <w:right w:val="nil"/>
            </w:tcBorders>
          </w:tcPr>
          <w:p w14:paraId="4B3F31E4" w14:textId="77777777" w:rsidR="00180919" w:rsidRPr="009C6981" w:rsidRDefault="00180919" w:rsidP="0092767E">
            <w:pPr>
              <w:rPr>
                <w:rFonts w:eastAsia="Times New Roman"/>
                <w:b/>
                <w:color w:val="auto"/>
                <w:sz w:val="22"/>
                <w:szCs w:val="22"/>
                <w:lang w:bidi="he-IL"/>
              </w:rPr>
            </w:pPr>
          </w:p>
        </w:tc>
        <w:tc>
          <w:tcPr>
            <w:tcW w:w="1043" w:type="dxa"/>
            <w:tcBorders>
              <w:top w:val="single" w:sz="4" w:space="0" w:color="000000"/>
              <w:left w:val="nil"/>
              <w:bottom w:val="nil"/>
              <w:right w:val="nil"/>
            </w:tcBorders>
            <w:hideMark/>
          </w:tcPr>
          <w:p w14:paraId="5269E466" w14:textId="3DD42F76"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w:t>
            </w:r>
            <w:r>
              <w:rPr>
                <w:rFonts w:eastAsia="Times New Roman"/>
                <w:color w:val="auto"/>
                <w:sz w:val="22"/>
                <w:szCs w:val="22"/>
                <w:lang w:bidi="he-IL"/>
              </w:rPr>
              <w:t>b</w:t>
            </w:r>
            <w:r w:rsidRPr="009C6981">
              <w:rPr>
                <w:rFonts w:eastAsia="Times New Roman"/>
                <w:color w:val="auto"/>
                <w:sz w:val="22"/>
                <w:szCs w:val="22"/>
                <w:lang w:bidi="he-IL"/>
              </w:rPr>
              <w:t xml:space="preserve">) </w:t>
            </w:r>
          </w:p>
        </w:tc>
        <w:tc>
          <w:tcPr>
            <w:tcW w:w="788" w:type="dxa"/>
            <w:tcBorders>
              <w:top w:val="single" w:sz="4" w:space="0" w:color="000000"/>
              <w:left w:val="nil"/>
              <w:bottom w:val="nil"/>
              <w:right w:val="nil"/>
            </w:tcBorders>
            <w:hideMark/>
          </w:tcPr>
          <w:p w14:paraId="436C09ED" w14:textId="102D9437"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Neg.</w:t>
            </w:r>
          </w:p>
        </w:tc>
        <w:tc>
          <w:tcPr>
            <w:tcW w:w="4176" w:type="dxa"/>
            <w:tcBorders>
              <w:top w:val="single" w:sz="4" w:space="0" w:color="000000"/>
              <w:left w:val="nil"/>
              <w:bottom w:val="nil"/>
              <w:right w:val="nil"/>
            </w:tcBorders>
            <w:hideMark/>
          </w:tcPr>
          <w:p w14:paraId="22C5A004" w14:textId="3F9BCD5C"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Intercept</w:t>
            </w:r>
          </w:p>
        </w:tc>
        <w:tc>
          <w:tcPr>
            <w:tcW w:w="720" w:type="dxa"/>
            <w:tcBorders>
              <w:top w:val="single" w:sz="4" w:space="0" w:color="000000"/>
              <w:left w:val="nil"/>
              <w:bottom w:val="nil"/>
              <w:right w:val="nil"/>
            </w:tcBorders>
            <w:hideMark/>
          </w:tcPr>
          <w:p w14:paraId="129887E8" w14:textId="572211EB"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0.21</w:t>
            </w:r>
          </w:p>
        </w:tc>
        <w:tc>
          <w:tcPr>
            <w:tcW w:w="649" w:type="dxa"/>
            <w:tcBorders>
              <w:top w:val="single" w:sz="4" w:space="0" w:color="000000"/>
              <w:left w:val="nil"/>
              <w:bottom w:val="nil"/>
              <w:right w:val="nil"/>
            </w:tcBorders>
            <w:hideMark/>
          </w:tcPr>
          <w:p w14:paraId="00A28994" w14:textId="511659DC"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0.02</w:t>
            </w:r>
          </w:p>
        </w:tc>
        <w:tc>
          <w:tcPr>
            <w:tcW w:w="867" w:type="dxa"/>
            <w:tcBorders>
              <w:top w:val="single" w:sz="4" w:space="0" w:color="000000"/>
              <w:left w:val="nil"/>
              <w:bottom w:val="nil"/>
              <w:right w:val="nil"/>
            </w:tcBorders>
            <w:hideMark/>
          </w:tcPr>
          <w:p w14:paraId="7684B260" w14:textId="61821F91"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8.68</w:t>
            </w:r>
          </w:p>
        </w:tc>
        <w:tc>
          <w:tcPr>
            <w:tcW w:w="744" w:type="dxa"/>
            <w:tcBorders>
              <w:top w:val="single" w:sz="4" w:space="0" w:color="000000"/>
              <w:left w:val="nil"/>
              <w:bottom w:val="nil"/>
              <w:right w:val="nil"/>
            </w:tcBorders>
            <w:hideMark/>
          </w:tcPr>
          <w:p w14:paraId="5BBC153F" w14:textId="5801E4ED"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&lt;.001</w:t>
            </w:r>
          </w:p>
        </w:tc>
        <w:tc>
          <w:tcPr>
            <w:tcW w:w="1367" w:type="dxa"/>
            <w:tcBorders>
              <w:top w:val="single" w:sz="4" w:space="0" w:color="000000"/>
              <w:left w:val="nil"/>
              <w:bottom w:val="nil"/>
              <w:right w:val="nil"/>
            </w:tcBorders>
            <w:hideMark/>
          </w:tcPr>
          <w:p w14:paraId="5987E761" w14:textId="5BB83D79"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[0.17 0.26]</w:t>
            </w:r>
          </w:p>
        </w:tc>
      </w:tr>
      <w:tr w:rsidR="00180919" w:rsidRPr="009C6981" w14:paraId="6161A9C6" w14:textId="77777777" w:rsidTr="00180919">
        <w:trPr>
          <w:gridAfter w:val="3"/>
          <w:wAfter w:w="4101" w:type="dxa"/>
        </w:trPr>
        <w:tc>
          <w:tcPr>
            <w:tcW w:w="1229" w:type="dxa"/>
            <w:tcBorders>
              <w:top w:val="nil"/>
              <w:left w:val="nil"/>
              <w:bottom w:val="nil"/>
              <w:right w:val="nil"/>
            </w:tcBorders>
          </w:tcPr>
          <w:p w14:paraId="0066F642"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hideMark/>
          </w:tcPr>
          <w:p w14:paraId="0901FA7A" w14:textId="461B41F1" w:rsidR="00180919" w:rsidRPr="009C6981" w:rsidRDefault="00180919" w:rsidP="0092767E">
            <w:pPr>
              <w:rPr>
                <w:rFonts w:eastAsia="Times New Roman"/>
                <w:color w:val="auto"/>
                <w:sz w:val="22"/>
                <w:szCs w:val="22"/>
                <w:lang w:bidi="he-IL"/>
              </w:rPr>
            </w:pPr>
            <w:proofErr w:type="spellStart"/>
            <w:r w:rsidRPr="009C6981">
              <w:rPr>
                <w:rFonts w:eastAsia="Times New Roman"/>
                <w:color w:val="auto"/>
                <w:sz w:val="22"/>
                <w:szCs w:val="22"/>
                <w:lang w:bidi="he-IL"/>
              </w:rPr>
              <w:t>DiscP</w:t>
            </w:r>
            <w:proofErr w:type="spellEnd"/>
          </w:p>
        </w:tc>
        <w:tc>
          <w:tcPr>
            <w:tcW w:w="788" w:type="dxa"/>
            <w:tcBorders>
              <w:top w:val="nil"/>
              <w:left w:val="nil"/>
              <w:bottom w:val="nil"/>
              <w:right w:val="nil"/>
            </w:tcBorders>
          </w:tcPr>
          <w:p w14:paraId="2BF2CC27"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hideMark/>
          </w:tcPr>
          <w:p w14:paraId="1C8EAE01" w14:textId="1EBDA57A"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Measurement Timepoint</w:t>
            </w:r>
          </w:p>
        </w:tc>
        <w:tc>
          <w:tcPr>
            <w:tcW w:w="720" w:type="dxa"/>
            <w:tcBorders>
              <w:top w:val="nil"/>
              <w:left w:val="nil"/>
              <w:bottom w:val="nil"/>
              <w:right w:val="nil"/>
            </w:tcBorders>
            <w:hideMark/>
          </w:tcPr>
          <w:p w14:paraId="28B62FA6" w14:textId="6C81F483"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0.00</w:t>
            </w:r>
          </w:p>
        </w:tc>
        <w:tc>
          <w:tcPr>
            <w:tcW w:w="649" w:type="dxa"/>
            <w:tcBorders>
              <w:top w:val="nil"/>
              <w:left w:val="nil"/>
              <w:bottom w:val="nil"/>
              <w:right w:val="nil"/>
            </w:tcBorders>
            <w:hideMark/>
          </w:tcPr>
          <w:p w14:paraId="704EB5E0" w14:textId="508E3276"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0.00</w:t>
            </w:r>
          </w:p>
        </w:tc>
        <w:tc>
          <w:tcPr>
            <w:tcW w:w="867" w:type="dxa"/>
            <w:tcBorders>
              <w:top w:val="nil"/>
              <w:left w:val="nil"/>
              <w:bottom w:val="nil"/>
              <w:right w:val="nil"/>
            </w:tcBorders>
            <w:hideMark/>
          </w:tcPr>
          <w:p w14:paraId="16A44E46" w14:textId="7A32AFDB"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1.54</w:t>
            </w:r>
          </w:p>
        </w:tc>
        <w:tc>
          <w:tcPr>
            <w:tcW w:w="744" w:type="dxa"/>
            <w:tcBorders>
              <w:top w:val="nil"/>
              <w:left w:val="nil"/>
              <w:bottom w:val="nil"/>
              <w:right w:val="nil"/>
            </w:tcBorders>
            <w:hideMark/>
          </w:tcPr>
          <w:p w14:paraId="385B80E9" w14:textId="05916058"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.124</w:t>
            </w:r>
          </w:p>
        </w:tc>
        <w:tc>
          <w:tcPr>
            <w:tcW w:w="1367" w:type="dxa"/>
            <w:tcBorders>
              <w:top w:val="nil"/>
              <w:left w:val="nil"/>
              <w:bottom w:val="nil"/>
              <w:right w:val="nil"/>
            </w:tcBorders>
            <w:hideMark/>
          </w:tcPr>
          <w:p w14:paraId="296D4E4D" w14:textId="3529C625"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[0.00 0.00]</w:t>
            </w:r>
          </w:p>
        </w:tc>
      </w:tr>
      <w:tr w:rsidR="00180919" w:rsidRPr="009C6981" w14:paraId="15D10DEB" w14:textId="77777777" w:rsidTr="00180919">
        <w:trPr>
          <w:gridAfter w:val="3"/>
          <w:wAfter w:w="4101" w:type="dxa"/>
        </w:trPr>
        <w:tc>
          <w:tcPr>
            <w:tcW w:w="1229" w:type="dxa"/>
            <w:tcBorders>
              <w:top w:val="nil"/>
              <w:left w:val="nil"/>
              <w:bottom w:val="nil"/>
              <w:right w:val="nil"/>
            </w:tcBorders>
          </w:tcPr>
          <w:p w14:paraId="7ABB0DE8"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75117C95"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3AE55159"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hideMark/>
          </w:tcPr>
          <w:p w14:paraId="0A6E887F" w14:textId="1EA3396F"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Lagged, Trait-Level Depression</w:t>
            </w:r>
          </w:p>
        </w:tc>
        <w:tc>
          <w:tcPr>
            <w:tcW w:w="720" w:type="dxa"/>
            <w:tcBorders>
              <w:top w:val="nil"/>
              <w:left w:val="nil"/>
              <w:bottom w:val="nil"/>
              <w:right w:val="nil"/>
            </w:tcBorders>
            <w:hideMark/>
          </w:tcPr>
          <w:p w14:paraId="4D77165A" w14:textId="76DF0F71"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0.00</w:t>
            </w:r>
          </w:p>
        </w:tc>
        <w:tc>
          <w:tcPr>
            <w:tcW w:w="649" w:type="dxa"/>
            <w:tcBorders>
              <w:top w:val="nil"/>
              <w:left w:val="nil"/>
              <w:bottom w:val="nil"/>
              <w:right w:val="nil"/>
            </w:tcBorders>
            <w:hideMark/>
          </w:tcPr>
          <w:p w14:paraId="6CA14698" w14:textId="66606420"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0.03</w:t>
            </w:r>
          </w:p>
        </w:tc>
        <w:tc>
          <w:tcPr>
            <w:tcW w:w="867" w:type="dxa"/>
            <w:tcBorders>
              <w:top w:val="nil"/>
              <w:left w:val="nil"/>
              <w:bottom w:val="nil"/>
              <w:right w:val="nil"/>
            </w:tcBorders>
            <w:hideMark/>
          </w:tcPr>
          <w:p w14:paraId="021E3580" w14:textId="1AEE060E"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&lt;1</w:t>
            </w:r>
          </w:p>
        </w:tc>
        <w:tc>
          <w:tcPr>
            <w:tcW w:w="744" w:type="dxa"/>
            <w:tcBorders>
              <w:top w:val="nil"/>
              <w:left w:val="nil"/>
              <w:bottom w:val="nil"/>
              <w:right w:val="nil"/>
            </w:tcBorders>
            <w:hideMark/>
          </w:tcPr>
          <w:p w14:paraId="5BF721C7" w14:textId="386B062D"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.936</w:t>
            </w:r>
          </w:p>
        </w:tc>
        <w:tc>
          <w:tcPr>
            <w:tcW w:w="1367" w:type="dxa"/>
            <w:tcBorders>
              <w:top w:val="nil"/>
              <w:left w:val="nil"/>
              <w:bottom w:val="nil"/>
              <w:right w:val="nil"/>
            </w:tcBorders>
            <w:hideMark/>
          </w:tcPr>
          <w:p w14:paraId="32D7A491" w14:textId="7CD8C3EF"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[-0.05 0.05]</w:t>
            </w:r>
          </w:p>
        </w:tc>
      </w:tr>
      <w:tr w:rsidR="00180919" w:rsidRPr="009C6981" w14:paraId="670DC7CB" w14:textId="77777777" w:rsidTr="00180919">
        <w:trPr>
          <w:gridAfter w:val="3"/>
          <w:wAfter w:w="4101" w:type="dxa"/>
        </w:trPr>
        <w:tc>
          <w:tcPr>
            <w:tcW w:w="1229" w:type="dxa"/>
            <w:tcBorders>
              <w:top w:val="nil"/>
              <w:left w:val="nil"/>
              <w:bottom w:val="nil"/>
              <w:right w:val="nil"/>
            </w:tcBorders>
          </w:tcPr>
          <w:p w14:paraId="100FAF8A"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44CDF954" w14:textId="77777777" w:rsidR="00180919" w:rsidRPr="009C6981" w:rsidRDefault="00180919" w:rsidP="0092767E">
            <w:pPr>
              <w:rPr>
                <w:rFonts w:eastAsia="Times New Roman"/>
                <w:color w:val="auto"/>
                <w:sz w:val="22"/>
                <w:szCs w:val="22"/>
                <w:lang w:bidi="he-IL"/>
              </w:rPr>
            </w:pPr>
          </w:p>
        </w:tc>
        <w:tc>
          <w:tcPr>
            <w:tcW w:w="788" w:type="dxa"/>
            <w:tcBorders>
              <w:top w:val="nil"/>
              <w:left w:val="nil"/>
              <w:bottom w:val="nil"/>
              <w:right w:val="nil"/>
            </w:tcBorders>
          </w:tcPr>
          <w:p w14:paraId="2CE2EE33" w14:textId="77777777" w:rsidR="00180919" w:rsidRPr="009C6981" w:rsidRDefault="00180919" w:rsidP="0092767E">
            <w:pPr>
              <w:rPr>
                <w:rFonts w:eastAsia="Times New Roman"/>
                <w:color w:val="auto"/>
                <w:sz w:val="22"/>
                <w:szCs w:val="22"/>
                <w:lang w:bidi="he-IL"/>
              </w:rPr>
            </w:pPr>
          </w:p>
        </w:tc>
        <w:tc>
          <w:tcPr>
            <w:tcW w:w="4176" w:type="dxa"/>
            <w:tcBorders>
              <w:top w:val="nil"/>
              <w:left w:val="nil"/>
              <w:bottom w:val="nil"/>
              <w:right w:val="nil"/>
            </w:tcBorders>
            <w:hideMark/>
          </w:tcPr>
          <w:p w14:paraId="18D8D679" w14:textId="22E1B4FE"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Positive Interpretation Inflexibility</w:t>
            </w:r>
          </w:p>
        </w:tc>
        <w:tc>
          <w:tcPr>
            <w:tcW w:w="720" w:type="dxa"/>
            <w:tcBorders>
              <w:top w:val="nil"/>
              <w:left w:val="nil"/>
              <w:bottom w:val="nil"/>
              <w:right w:val="nil"/>
            </w:tcBorders>
            <w:hideMark/>
          </w:tcPr>
          <w:p w14:paraId="51A89F6C" w14:textId="47E92FD7"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0.05</w:t>
            </w:r>
          </w:p>
        </w:tc>
        <w:tc>
          <w:tcPr>
            <w:tcW w:w="649" w:type="dxa"/>
            <w:tcBorders>
              <w:top w:val="nil"/>
              <w:left w:val="nil"/>
              <w:bottom w:val="nil"/>
              <w:right w:val="nil"/>
            </w:tcBorders>
            <w:hideMark/>
          </w:tcPr>
          <w:p w14:paraId="4CF8C64E" w14:textId="57DD3474"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0.03</w:t>
            </w:r>
          </w:p>
        </w:tc>
        <w:tc>
          <w:tcPr>
            <w:tcW w:w="867" w:type="dxa"/>
            <w:tcBorders>
              <w:top w:val="nil"/>
              <w:left w:val="nil"/>
              <w:bottom w:val="nil"/>
              <w:right w:val="nil"/>
            </w:tcBorders>
            <w:hideMark/>
          </w:tcPr>
          <w:p w14:paraId="7EDC7087" w14:textId="5C322ED0"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1.93</w:t>
            </w:r>
          </w:p>
        </w:tc>
        <w:tc>
          <w:tcPr>
            <w:tcW w:w="744" w:type="dxa"/>
            <w:tcBorders>
              <w:top w:val="nil"/>
              <w:left w:val="nil"/>
              <w:bottom w:val="nil"/>
              <w:right w:val="nil"/>
            </w:tcBorders>
            <w:hideMark/>
          </w:tcPr>
          <w:p w14:paraId="69D5F535" w14:textId="0C3AD841"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.055</w:t>
            </w:r>
          </w:p>
        </w:tc>
        <w:tc>
          <w:tcPr>
            <w:tcW w:w="1367" w:type="dxa"/>
            <w:tcBorders>
              <w:top w:val="nil"/>
              <w:left w:val="nil"/>
              <w:bottom w:val="nil"/>
              <w:right w:val="nil"/>
            </w:tcBorders>
            <w:hideMark/>
          </w:tcPr>
          <w:p w14:paraId="502CF05C" w14:textId="4886DE4D"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[0.00 0.10]</w:t>
            </w:r>
          </w:p>
        </w:tc>
      </w:tr>
      <w:tr w:rsidR="00180919" w:rsidRPr="009C6981" w14:paraId="59B0C554" w14:textId="77777777" w:rsidTr="00180919">
        <w:trPr>
          <w:gridAfter w:val="3"/>
          <w:wAfter w:w="4101" w:type="dxa"/>
        </w:trPr>
        <w:tc>
          <w:tcPr>
            <w:tcW w:w="1229" w:type="dxa"/>
            <w:tcBorders>
              <w:top w:val="nil"/>
              <w:left w:val="nil"/>
              <w:bottom w:val="nil"/>
              <w:right w:val="nil"/>
            </w:tcBorders>
          </w:tcPr>
          <w:p w14:paraId="16B6B6CD"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7A8F9A34" w14:textId="77777777" w:rsidR="00180919" w:rsidRPr="009C6981" w:rsidRDefault="00180919" w:rsidP="0092767E">
            <w:pPr>
              <w:rPr>
                <w:rFonts w:eastAsia="Times New Roman"/>
                <w:b/>
                <w:color w:val="auto"/>
                <w:sz w:val="22"/>
                <w:szCs w:val="22"/>
                <w:lang w:bidi="he-IL"/>
              </w:rPr>
            </w:pPr>
          </w:p>
        </w:tc>
        <w:tc>
          <w:tcPr>
            <w:tcW w:w="788" w:type="dxa"/>
            <w:tcBorders>
              <w:top w:val="nil"/>
              <w:left w:val="nil"/>
              <w:bottom w:val="nil"/>
              <w:right w:val="nil"/>
            </w:tcBorders>
          </w:tcPr>
          <w:p w14:paraId="721BC4E2" w14:textId="77777777" w:rsidR="00180919" w:rsidRPr="009C6981" w:rsidRDefault="00180919" w:rsidP="0092767E">
            <w:pPr>
              <w:rPr>
                <w:rFonts w:eastAsia="Times New Roman"/>
                <w:b/>
                <w:color w:val="auto"/>
                <w:sz w:val="22"/>
                <w:szCs w:val="22"/>
                <w:lang w:bidi="he-IL"/>
              </w:rPr>
            </w:pPr>
          </w:p>
        </w:tc>
        <w:tc>
          <w:tcPr>
            <w:tcW w:w="4176" w:type="dxa"/>
            <w:tcBorders>
              <w:top w:val="nil"/>
              <w:left w:val="nil"/>
              <w:bottom w:val="nil"/>
              <w:right w:val="nil"/>
            </w:tcBorders>
            <w:hideMark/>
          </w:tcPr>
          <w:p w14:paraId="2E5D0604" w14:textId="790AFBA6"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Negative Interpretation Bias</w:t>
            </w:r>
          </w:p>
        </w:tc>
        <w:tc>
          <w:tcPr>
            <w:tcW w:w="720" w:type="dxa"/>
            <w:tcBorders>
              <w:top w:val="nil"/>
              <w:left w:val="nil"/>
              <w:bottom w:val="nil"/>
              <w:right w:val="nil"/>
            </w:tcBorders>
            <w:hideMark/>
          </w:tcPr>
          <w:p w14:paraId="41BCA14B" w14:textId="3564FAAE"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0.03</w:t>
            </w:r>
          </w:p>
        </w:tc>
        <w:tc>
          <w:tcPr>
            <w:tcW w:w="649" w:type="dxa"/>
            <w:tcBorders>
              <w:top w:val="nil"/>
              <w:left w:val="nil"/>
              <w:bottom w:val="nil"/>
              <w:right w:val="nil"/>
            </w:tcBorders>
            <w:hideMark/>
          </w:tcPr>
          <w:p w14:paraId="7C848BEA" w14:textId="7DF1A3EC"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0.03</w:t>
            </w:r>
          </w:p>
        </w:tc>
        <w:tc>
          <w:tcPr>
            <w:tcW w:w="867" w:type="dxa"/>
            <w:tcBorders>
              <w:top w:val="nil"/>
              <w:left w:val="nil"/>
              <w:bottom w:val="nil"/>
              <w:right w:val="nil"/>
            </w:tcBorders>
            <w:hideMark/>
          </w:tcPr>
          <w:p w14:paraId="03F88FC4" w14:textId="3A2A9636"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1.33</w:t>
            </w:r>
          </w:p>
        </w:tc>
        <w:tc>
          <w:tcPr>
            <w:tcW w:w="744" w:type="dxa"/>
            <w:tcBorders>
              <w:top w:val="nil"/>
              <w:left w:val="nil"/>
              <w:bottom w:val="nil"/>
              <w:right w:val="nil"/>
            </w:tcBorders>
            <w:hideMark/>
          </w:tcPr>
          <w:p w14:paraId="71AFFA23" w14:textId="0ED16AAA"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.185</w:t>
            </w:r>
          </w:p>
        </w:tc>
        <w:tc>
          <w:tcPr>
            <w:tcW w:w="1367" w:type="dxa"/>
            <w:tcBorders>
              <w:top w:val="nil"/>
              <w:left w:val="nil"/>
              <w:bottom w:val="nil"/>
              <w:right w:val="nil"/>
            </w:tcBorders>
            <w:hideMark/>
          </w:tcPr>
          <w:p w14:paraId="071C09CE" w14:textId="12F5B575" w:rsidR="00180919" w:rsidRPr="009C6981" w:rsidRDefault="00180919" w:rsidP="0092767E">
            <w:pPr>
              <w:rPr>
                <w:rFonts w:eastAsia="Times New Roman"/>
                <w:color w:val="auto"/>
                <w:sz w:val="22"/>
                <w:szCs w:val="22"/>
                <w:lang w:bidi="he-IL"/>
              </w:rPr>
            </w:pPr>
            <w:r w:rsidRPr="009C6981">
              <w:rPr>
                <w:rFonts w:eastAsia="Times New Roman"/>
                <w:color w:val="auto"/>
                <w:sz w:val="22"/>
                <w:szCs w:val="22"/>
                <w:lang w:bidi="he-IL"/>
              </w:rPr>
              <w:t>[-0.01 -0.08]</w:t>
            </w:r>
          </w:p>
        </w:tc>
      </w:tr>
      <w:tr w:rsidR="00180919" w:rsidRPr="009C6981" w14:paraId="1B916682" w14:textId="77777777" w:rsidTr="00180919">
        <w:trPr>
          <w:gridAfter w:val="3"/>
          <w:wAfter w:w="4101" w:type="dxa"/>
        </w:trPr>
        <w:tc>
          <w:tcPr>
            <w:tcW w:w="1229" w:type="dxa"/>
            <w:tcBorders>
              <w:top w:val="nil"/>
              <w:left w:val="nil"/>
              <w:bottom w:val="nil"/>
              <w:right w:val="nil"/>
            </w:tcBorders>
          </w:tcPr>
          <w:p w14:paraId="6D8F08C5"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235064EE" w14:textId="77777777" w:rsidR="00180919" w:rsidRPr="009C6981" w:rsidRDefault="00180919" w:rsidP="0092767E">
            <w:pPr>
              <w:rPr>
                <w:rFonts w:eastAsia="Times New Roman"/>
                <w:b/>
                <w:color w:val="auto"/>
                <w:sz w:val="22"/>
                <w:szCs w:val="22"/>
                <w:lang w:bidi="he-IL"/>
              </w:rPr>
            </w:pPr>
          </w:p>
        </w:tc>
        <w:tc>
          <w:tcPr>
            <w:tcW w:w="788" w:type="dxa"/>
            <w:tcBorders>
              <w:top w:val="nil"/>
              <w:left w:val="nil"/>
              <w:bottom w:val="nil"/>
              <w:right w:val="nil"/>
            </w:tcBorders>
          </w:tcPr>
          <w:p w14:paraId="5E3CBF92" w14:textId="77777777" w:rsidR="00180919" w:rsidRPr="009C6981" w:rsidRDefault="00180919" w:rsidP="0092767E">
            <w:pPr>
              <w:rPr>
                <w:rFonts w:eastAsia="Times New Roman"/>
                <w:b/>
                <w:color w:val="auto"/>
                <w:sz w:val="22"/>
                <w:szCs w:val="22"/>
                <w:lang w:bidi="he-IL"/>
              </w:rPr>
            </w:pPr>
          </w:p>
        </w:tc>
        <w:tc>
          <w:tcPr>
            <w:tcW w:w="4176" w:type="dxa"/>
            <w:tcBorders>
              <w:top w:val="nil"/>
              <w:left w:val="nil"/>
              <w:bottom w:val="nil"/>
              <w:right w:val="nil"/>
            </w:tcBorders>
            <w:hideMark/>
          </w:tcPr>
          <w:p w14:paraId="5B8E3E52" w14:textId="773EF7BB" w:rsidR="00180919" w:rsidRPr="009C6981" w:rsidRDefault="00180919" w:rsidP="0092767E">
            <w:pPr>
              <w:rPr>
                <w:rFonts w:eastAsia="Times New Roman"/>
                <w:color w:val="auto"/>
                <w:sz w:val="22"/>
                <w:szCs w:val="22"/>
                <w:lang w:bidi="he-IL"/>
              </w:rPr>
            </w:pPr>
            <w:r w:rsidRPr="009C6981">
              <w:rPr>
                <w:rFonts w:eastAsia="Times New Roman"/>
                <w:b/>
                <w:color w:val="auto"/>
                <w:sz w:val="22"/>
                <w:szCs w:val="22"/>
                <w:lang w:bidi="he-IL"/>
              </w:rPr>
              <w:t>Positive Interpretation Bias</w:t>
            </w:r>
          </w:p>
        </w:tc>
        <w:tc>
          <w:tcPr>
            <w:tcW w:w="720" w:type="dxa"/>
            <w:tcBorders>
              <w:top w:val="nil"/>
              <w:left w:val="nil"/>
              <w:bottom w:val="nil"/>
              <w:right w:val="nil"/>
            </w:tcBorders>
            <w:hideMark/>
          </w:tcPr>
          <w:p w14:paraId="7AF9BA69" w14:textId="45B2C3E9" w:rsidR="00180919" w:rsidRPr="009C6981" w:rsidRDefault="00180919" w:rsidP="0092767E">
            <w:pPr>
              <w:rPr>
                <w:rFonts w:eastAsia="Times New Roman"/>
                <w:color w:val="auto"/>
                <w:sz w:val="22"/>
                <w:szCs w:val="22"/>
                <w:lang w:bidi="he-IL"/>
              </w:rPr>
            </w:pPr>
            <w:r w:rsidRPr="009C6981">
              <w:rPr>
                <w:rFonts w:eastAsia="Times New Roman"/>
                <w:b/>
                <w:color w:val="auto"/>
                <w:sz w:val="22"/>
                <w:szCs w:val="22"/>
                <w:lang w:bidi="he-IL"/>
              </w:rPr>
              <w:t>-0.06</w:t>
            </w:r>
          </w:p>
        </w:tc>
        <w:tc>
          <w:tcPr>
            <w:tcW w:w="649" w:type="dxa"/>
            <w:tcBorders>
              <w:top w:val="nil"/>
              <w:left w:val="nil"/>
              <w:bottom w:val="nil"/>
              <w:right w:val="nil"/>
            </w:tcBorders>
            <w:hideMark/>
          </w:tcPr>
          <w:p w14:paraId="59713A31" w14:textId="76128899" w:rsidR="00180919" w:rsidRPr="009C6981" w:rsidRDefault="00180919" w:rsidP="0092767E">
            <w:pPr>
              <w:rPr>
                <w:rFonts w:eastAsia="Times New Roman"/>
                <w:color w:val="auto"/>
                <w:sz w:val="22"/>
                <w:szCs w:val="22"/>
                <w:lang w:bidi="he-IL"/>
              </w:rPr>
            </w:pPr>
            <w:r w:rsidRPr="009C6981">
              <w:rPr>
                <w:rFonts w:eastAsia="Times New Roman"/>
                <w:b/>
                <w:color w:val="auto"/>
                <w:sz w:val="22"/>
                <w:szCs w:val="22"/>
                <w:lang w:bidi="he-IL"/>
              </w:rPr>
              <w:t>0.03</w:t>
            </w:r>
          </w:p>
        </w:tc>
        <w:tc>
          <w:tcPr>
            <w:tcW w:w="867" w:type="dxa"/>
            <w:tcBorders>
              <w:top w:val="nil"/>
              <w:left w:val="nil"/>
              <w:bottom w:val="nil"/>
              <w:right w:val="nil"/>
            </w:tcBorders>
            <w:hideMark/>
          </w:tcPr>
          <w:p w14:paraId="67D240F1" w14:textId="400F564F" w:rsidR="00180919" w:rsidRPr="009C6981" w:rsidRDefault="00180919" w:rsidP="0092767E">
            <w:pPr>
              <w:rPr>
                <w:rFonts w:eastAsia="Times New Roman"/>
                <w:color w:val="auto"/>
                <w:sz w:val="22"/>
                <w:szCs w:val="22"/>
                <w:lang w:bidi="he-IL"/>
              </w:rPr>
            </w:pPr>
            <w:r w:rsidRPr="009C6981">
              <w:rPr>
                <w:rFonts w:eastAsia="Times New Roman"/>
                <w:b/>
                <w:color w:val="auto"/>
                <w:sz w:val="22"/>
                <w:szCs w:val="22"/>
                <w:lang w:bidi="he-IL"/>
              </w:rPr>
              <w:t>3.32</w:t>
            </w:r>
          </w:p>
        </w:tc>
        <w:tc>
          <w:tcPr>
            <w:tcW w:w="744" w:type="dxa"/>
            <w:tcBorders>
              <w:top w:val="nil"/>
              <w:left w:val="nil"/>
              <w:bottom w:val="nil"/>
              <w:right w:val="nil"/>
            </w:tcBorders>
            <w:hideMark/>
          </w:tcPr>
          <w:p w14:paraId="081240E9" w14:textId="276EF0F0" w:rsidR="00180919" w:rsidRPr="009C6981" w:rsidRDefault="00180919" w:rsidP="0092767E">
            <w:pPr>
              <w:rPr>
                <w:rFonts w:eastAsia="Times New Roman"/>
                <w:color w:val="auto"/>
                <w:sz w:val="22"/>
                <w:szCs w:val="22"/>
                <w:lang w:bidi="he-IL"/>
              </w:rPr>
            </w:pPr>
            <w:r w:rsidRPr="009C6981">
              <w:rPr>
                <w:rFonts w:eastAsia="Times New Roman"/>
                <w:b/>
                <w:color w:val="auto"/>
                <w:sz w:val="22"/>
                <w:szCs w:val="22"/>
                <w:lang w:bidi="he-IL"/>
              </w:rPr>
              <w:t>.022</w:t>
            </w:r>
          </w:p>
        </w:tc>
        <w:tc>
          <w:tcPr>
            <w:tcW w:w="1367" w:type="dxa"/>
            <w:tcBorders>
              <w:top w:val="nil"/>
              <w:left w:val="nil"/>
              <w:bottom w:val="nil"/>
              <w:right w:val="nil"/>
            </w:tcBorders>
            <w:hideMark/>
          </w:tcPr>
          <w:p w14:paraId="3F50D893" w14:textId="661DF1AA" w:rsidR="00180919" w:rsidRPr="009C6981" w:rsidRDefault="00180919" w:rsidP="0092767E">
            <w:pPr>
              <w:rPr>
                <w:rFonts w:eastAsia="Times New Roman"/>
                <w:color w:val="auto"/>
                <w:sz w:val="22"/>
                <w:szCs w:val="22"/>
                <w:lang w:bidi="he-IL"/>
              </w:rPr>
            </w:pPr>
            <w:r w:rsidRPr="009C6981">
              <w:rPr>
                <w:rFonts w:eastAsia="Times New Roman"/>
                <w:b/>
                <w:color w:val="auto"/>
                <w:sz w:val="22"/>
                <w:szCs w:val="22"/>
                <w:lang w:bidi="he-IL"/>
              </w:rPr>
              <w:t>[-0.11 -0.01]</w:t>
            </w:r>
          </w:p>
        </w:tc>
      </w:tr>
      <w:tr w:rsidR="00180919" w:rsidRPr="009C6981" w14:paraId="0C47495B" w14:textId="77777777" w:rsidTr="00180919">
        <w:trPr>
          <w:gridAfter w:val="3"/>
          <w:wAfter w:w="4101" w:type="dxa"/>
        </w:trPr>
        <w:tc>
          <w:tcPr>
            <w:tcW w:w="1229" w:type="dxa"/>
            <w:tcBorders>
              <w:top w:val="nil"/>
              <w:left w:val="nil"/>
              <w:bottom w:val="nil"/>
              <w:right w:val="nil"/>
            </w:tcBorders>
          </w:tcPr>
          <w:p w14:paraId="34163A4E"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53C79B33" w14:textId="77777777" w:rsidR="00180919" w:rsidRPr="009C6981" w:rsidRDefault="00180919" w:rsidP="0092767E">
            <w:pPr>
              <w:rPr>
                <w:rFonts w:eastAsia="Times New Roman"/>
                <w:b/>
                <w:color w:val="auto"/>
                <w:sz w:val="22"/>
                <w:szCs w:val="22"/>
                <w:lang w:bidi="he-IL"/>
              </w:rPr>
            </w:pPr>
          </w:p>
        </w:tc>
        <w:tc>
          <w:tcPr>
            <w:tcW w:w="788" w:type="dxa"/>
            <w:tcBorders>
              <w:top w:val="nil"/>
              <w:left w:val="nil"/>
              <w:bottom w:val="nil"/>
              <w:right w:val="nil"/>
            </w:tcBorders>
          </w:tcPr>
          <w:p w14:paraId="2B99DDB4" w14:textId="77777777" w:rsidR="00180919" w:rsidRPr="009C6981" w:rsidRDefault="00180919" w:rsidP="0092767E">
            <w:pPr>
              <w:rPr>
                <w:rFonts w:eastAsia="Times New Roman"/>
                <w:b/>
                <w:color w:val="auto"/>
                <w:sz w:val="22"/>
                <w:szCs w:val="22"/>
                <w:lang w:bidi="he-IL"/>
              </w:rPr>
            </w:pPr>
          </w:p>
        </w:tc>
        <w:tc>
          <w:tcPr>
            <w:tcW w:w="4176" w:type="dxa"/>
            <w:tcBorders>
              <w:top w:val="nil"/>
              <w:left w:val="nil"/>
              <w:bottom w:val="nil"/>
              <w:right w:val="nil"/>
            </w:tcBorders>
          </w:tcPr>
          <w:p w14:paraId="48DB04A1" w14:textId="25CCF5BB" w:rsidR="00180919" w:rsidRPr="00546C4C" w:rsidRDefault="00180919" w:rsidP="0092767E">
            <w:pPr>
              <w:rPr>
                <w:rFonts w:eastAsia="Times New Roman"/>
                <w:b/>
                <w:bCs/>
                <w:color w:val="auto"/>
                <w:sz w:val="22"/>
                <w:szCs w:val="22"/>
                <w:lang w:bidi="he-IL"/>
              </w:rPr>
            </w:pPr>
            <w:r w:rsidRPr="006C5A6A">
              <w:rPr>
                <w:rFonts w:eastAsia="Times New Roman"/>
                <w:bCs/>
                <w:color w:val="auto"/>
                <w:sz w:val="22"/>
                <w:szCs w:val="22"/>
                <w:lang w:bidi="he-IL"/>
              </w:rPr>
              <w:t>Age</w:t>
            </w:r>
          </w:p>
        </w:tc>
        <w:tc>
          <w:tcPr>
            <w:tcW w:w="720" w:type="dxa"/>
            <w:tcBorders>
              <w:top w:val="nil"/>
              <w:left w:val="nil"/>
              <w:bottom w:val="nil"/>
              <w:right w:val="nil"/>
            </w:tcBorders>
          </w:tcPr>
          <w:p w14:paraId="154D5DD9" w14:textId="42FBBAC9" w:rsidR="00180919" w:rsidRPr="00546C4C" w:rsidRDefault="00180919" w:rsidP="0092767E">
            <w:pPr>
              <w:rPr>
                <w:rFonts w:eastAsia="Times New Roman"/>
                <w:b/>
                <w:bCs/>
                <w:color w:val="auto"/>
                <w:sz w:val="22"/>
                <w:szCs w:val="22"/>
                <w:lang w:bidi="he-IL"/>
              </w:rPr>
            </w:pPr>
            <w:r>
              <w:rPr>
                <w:rFonts w:eastAsia="Times New Roman"/>
                <w:bCs/>
                <w:color w:val="auto"/>
                <w:sz w:val="22"/>
                <w:szCs w:val="22"/>
                <w:lang w:bidi="he-IL"/>
              </w:rPr>
              <w:t>0.04</w:t>
            </w:r>
          </w:p>
        </w:tc>
        <w:tc>
          <w:tcPr>
            <w:tcW w:w="649" w:type="dxa"/>
            <w:tcBorders>
              <w:top w:val="nil"/>
              <w:left w:val="nil"/>
              <w:bottom w:val="nil"/>
              <w:right w:val="nil"/>
            </w:tcBorders>
          </w:tcPr>
          <w:p w14:paraId="5415FAA3" w14:textId="4E397F2B" w:rsidR="00180919" w:rsidRPr="00546C4C" w:rsidRDefault="00180919" w:rsidP="0092767E">
            <w:pPr>
              <w:rPr>
                <w:rFonts w:eastAsia="Times New Roman"/>
                <w:b/>
                <w:bCs/>
                <w:color w:val="auto"/>
                <w:sz w:val="22"/>
                <w:szCs w:val="22"/>
                <w:lang w:bidi="he-IL"/>
              </w:rPr>
            </w:pPr>
            <w:r w:rsidRPr="00D93323">
              <w:rPr>
                <w:rFonts w:eastAsia="Times New Roman"/>
                <w:bCs/>
                <w:color w:val="auto"/>
                <w:sz w:val="22"/>
                <w:szCs w:val="22"/>
                <w:lang w:bidi="he-IL"/>
              </w:rPr>
              <w:t>0.03</w:t>
            </w:r>
          </w:p>
        </w:tc>
        <w:tc>
          <w:tcPr>
            <w:tcW w:w="867" w:type="dxa"/>
            <w:tcBorders>
              <w:top w:val="nil"/>
              <w:left w:val="nil"/>
              <w:bottom w:val="nil"/>
              <w:right w:val="nil"/>
            </w:tcBorders>
          </w:tcPr>
          <w:p w14:paraId="6A3D30E1" w14:textId="0ED07FC6" w:rsidR="00180919" w:rsidRPr="00546C4C" w:rsidRDefault="00180919" w:rsidP="0092767E">
            <w:pPr>
              <w:rPr>
                <w:rFonts w:eastAsia="Times New Roman"/>
                <w:b/>
                <w:bCs/>
                <w:color w:val="auto"/>
                <w:sz w:val="22"/>
                <w:szCs w:val="22"/>
                <w:lang w:bidi="he-IL"/>
              </w:rPr>
            </w:pPr>
            <w:r w:rsidRPr="00D93323">
              <w:rPr>
                <w:rFonts w:eastAsia="Times New Roman"/>
                <w:bCs/>
                <w:color w:val="auto"/>
                <w:sz w:val="22"/>
                <w:szCs w:val="22"/>
                <w:lang w:bidi="he-IL"/>
              </w:rPr>
              <w:t>1.63</w:t>
            </w:r>
          </w:p>
        </w:tc>
        <w:tc>
          <w:tcPr>
            <w:tcW w:w="744" w:type="dxa"/>
            <w:tcBorders>
              <w:top w:val="nil"/>
              <w:left w:val="nil"/>
              <w:bottom w:val="nil"/>
              <w:right w:val="nil"/>
            </w:tcBorders>
          </w:tcPr>
          <w:p w14:paraId="488916A2" w14:textId="6FC278AA" w:rsidR="00180919" w:rsidRPr="00546C4C" w:rsidRDefault="00180919" w:rsidP="0092767E">
            <w:pPr>
              <w:rPr>
                <w:rFonts w:eastAsia="Times New Roman"/>
                <w:b/>
                <w:bCs/>
                <w:color w:val="auto"/>
                <w:sz w:val="22"/>
                <w:szCs w:val="22"/>
                <w:lang w:bidi="he-IL"/>
              </w:rPr>
            </w:pPr>
            <w:r w:rsidRPr="00D93323">
              <w:rPr>
                <w:rFonts w:eastAsia="Times New Roman"/>
                <w:bCs/>
                <w:color w:val="auto"/>
                <w:sz w:val="22"/>
                <w:szCs w:val="22"/>
                <w:lang w:bidi="he-IL"/>
              </w:rPr>
              <w:t>.106</w:t>
            </w:r>
          </w:p>
        </w:tc>
        <w:tc>
          <w:tcPr>
            <w:tcW w:w="1367" w:type="dxa"/>
            <w:tcBorders>
              <w:top w:val="nil"/>
              <w:left w:val="nil"/>
              <w:bottom w:val="nil"/>
              <w:right w:val="nil"/>
            </w:tcBorders>
          </w:tcPr>
          <w:p w14:paraId="4E361819" w14:textId="129BF245" w:rsidR="00180919" w:rsidRPr="00546C4C" w:rsidRDefault="00180919" w:rsidP="0092767E">
            <w:pPr>
              <w:rPr>
                <w:rFonts w:eastAsia="Times New Roman"/>
                <w:b/>
                <w:bCs/>
                <w:color w:val="auto"/>
                <w:sz w:val="22"/>
                <w:szCs w:val="22"/>
                <w:lang w:bidi="he-IL"/>
              </w:rPr>
            </w:pPr>
            <w:r w:rsidRPr="00D93323">
              <w:rPr>
                <w:rFonts w:eastAsia="Times New Roman"/>
                <w:bCs/>
                <w:color w:val="auto"/>
                <w:sz w:val="22"/>
                <w:szCs w:val="22"/>
                <w:lang w:bidi="he-IL"/>
              </w:rPr>
              <w:t>[</w:t>
            </w:r>
            <w:r>
              <w:rPr>
                <w:rFonts w:eastAsia="Times New Roman"/>
                <w:bCs/>
                <w:color w:val="auto"/>
                <w:sz w:val="22"/>
                <w:szCs w:val="22"/>
                <w:lang w:bidi="he-IL"/>
              </w:rPr>
              <w:t>-0.01 0.09</w:t>
            </w:r>
            <w:r w:rsidRPr="00D93323">
              <w:rPr>
                <w:rFonts w:eastAsia="Times New Roman"/>
                <w:bCs/>
                <w:color w:val="auto"/>
                <w:sz w:val="22"/>
                <w:szCs w:val="22"/>
                <w:lang w:bidi="he-IL"/>
              </w:rPr>
              <w:t>]</w:t>
            </w:r>
          </w:p>
        </w:tc>
      </w:tr>
      <w:tr w:rsidR="00180919" w:rsidRPr="009C6981" w14:paraId="6A7EA096" w14:textId="77777777" w:rsidTr="00180919">
        <w:trPr>
          <w:gridAfter w:val="3"/>
          <w:wAfter w:w="4101" w:type="dxa"/>
        </w:trPr>
        <w:tc>
          <w:tcPr>
            <w:tcW w:w="1229" w:type="dxa"/>
            <w:tcBorders>
              <w:top w:val="nil"/>
              <w:left w:val="nil"/>
              <w:bottom w:val="nil"/>
              <w:right w:val="nil"/>
            </w:tcBorders>
          </w:tcPr>
          <w:p w14:paraId="25D5EC78"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1ADD8B37" w14:textId="77777777" w:rsidR="00180919" w:rsidRPr="009C6981" w:rsidRDefault="00180919" w:rsidP="0092767E">
            <w:pPr>
              <w:rPr>
                <w:rFonts w:eastAsia="Times New Roman"/>
                <w:b/>
                <w:color w:val="auto"/>
                <w:sz w:val="22"/>
                <w:szCs w:val="22"/>
                <w:lang w:bidi="he-IL"/>
              </w:rPr>
            </w:pPr>
          </w:p>
        </w:tc>
        <w:tc>
          <w:tcPr>
            <w:tcW w:w="788" w:type="dxa"/>
            <w:tcBorders>
              <w:top w:val="nil"/>
              <w:left w:val="nil"/>
              <w:bottom w:val="nil"/>
              <w:right w:val="nil"/>
            </w:tcBorders>
          </w:tcPr>
          <w:p w14:paraId="40328BBB" w14:textId="77777777" w:rsidR="00180919" w:rsidRPr="009C6981" w:rsidRDefault="00180919" w:rsidP="0092767E">
            <w:pPr>
              <w:rPr>
                <w:rFonts w:eastAsia="Times New Roman"/>
                <w:b/>
                <w:color w:val="auto"/>
                <w:sz w:val="22"/>
                <w:szCs w:val="22"/>
                <w:lang w:bidi="he-IL"/>
              </w:rPr>
            </w:pPr>
          </w:p>
        </w:tc>
        <w:tc>
          <w:tcPr>
            <w:tcW w:w="4176" w:type="dxa"/>
            <w:tcBorders>
              <w:top w:val="nil"/>
              <w:left w:val="nil"/>
              <w:bottom w:val="nil"/>
              <w:right w:val="nil"/>
            </w:tcBorders>
          </w:tcPr>
          <w:p w14:paraId="6E275B19" w14:textId="03A9F2BF" w:rsidR="00180919" w:rsidRPr="009C6981" w:rsidRDefault="00180919" w:rsidP="0092767E">
            <w:pPr>
              <w:rPr>
                <w:rFonts w:eastAsia="Times New Roman"/>
                <w:color w:val="auto"/>
                <w:sz w:val="22"/>
                <w:szCs w:val="22"/>
                <w:lang w:bidi="he-IL"/>
              </w:rPr>
            </w:pPr>
            <w:r w:rsidRPr="006C5A6A">
              <w:rPr>
                <w:rFonts w:eastAsia="Times New Roman"/>
                <w:bCs/>
                <w:color w:val="auto"/>
                <w:sz w:val="22"/>
                <w:szCs w:val="22"/>
                <w:lang w:bidi="he-IL"/>
              </w:rPr>
              <w:t>Age*PII</w:t>
            </w:r>
          </w:p>
        </w:tc>
        <w:tc>
          <w:tcPr>
            <w:tcW w:w="720" w:type="dxa"/>
            <w:tcBorders>
              <w:top w:val="nil"/>
              <w:left w:val="nil"/>
              <w:bottom w:val="nil"/>
              <w:right w:val="nil"/>
            </w:tcBorders>
          </w:tcPr>
          <w:p w14:paraId="76DEC9EF" w14:textId="29D24D46" w:rsidR="00180919" w:rsidRPr="009C6981" w:rsidRDefault="00180919" w:rsidP="0092767E">
            <w:pPr>
              <w:rPr>
                <w:rFonts w:eastAsia="Times New Roman"/>
                <w:color w:val="auto"/>
                <w:sz w:val="22"/>
                <w:szCs w:val="22"/>
                <w:lang w:bidi="he-IL"/>
              </w:rPr>
            </w:pPr>
            <w:r w:rsidRPr="00D93323">
              <w:rPr>
                <w:rFonts w:eastAsia="Times New Roman"/>
                <w:bCs/>
                <w:color w:val="auto"/>
                <w:sz w:val="22"/>
                <w:szCs w:val="22"/>
                <w:lang w:bidi="he-IL"/>
              </w:rPr>
              <w:t>-0.01</w:t>
            </w:r>
          </w:p>
        </w:tc>
        <w:tc>
          <w:tcPr>
            <w:tcW w:w="649" w:type="dxa"/>
            <w:tcBorders>
              <w:top w:val="nil"/>
              <w:left w:val="nil"/>
              <w:bottom w:val="nil"/>
              <w:right w:val="nil"/>
            </w:tcBorders>
          </w:tcPr>
          <w:p w14:paraId="5BF5DFC4" w14:textId="03EB3FA3" w:rsidR="00180919" w:rsidRPr="009C6981" w:rsidRDefault="00180919" w:rsidP="0092767E">
            <w:pPr>
              <w:rPr>
                <w:rFonts w:eastAsia="Times New Roman"/>
                <w:color w:val="auto"/>
                <w:sz w:val="22"/>
                <w:szCs w:val="22"/>
                <w:lang w:bidi="he-IL"/>
              </w:rPr>
            </w:pPr>
            <w:r w:rsidRPr="00D93323">
              <w:rPr>
                <w:rFonts w:eastAsia="Times New Roman"/>
                <w:bCs/>
                <w:color w:val="auto"/>
                <w:sz w:val="22"/>
                <w:szCs w:val="22"/>
                <w:lang w:bidi="he-IL"/>
              </w:rPr>
              <w:t>0.02</w:t>
            </w:r>
          </w:p>
        </w:tc>
        <w:tc>
          <w:tcPr>
            <w:tcW w:w="867" w:type="dxa"/>
            <w:tcBorders>
              <w:top w:val="nil"/>
              <w:left w:val="nil"/>
              <w:bottom w:val="nil"/>
              <w:right w:val="nil"/>
            </w:tcBorders>
          </w:tcPr>
          <w:p w14:paraId="02964B7B" w14:textId="72F51572" w:rsidR="00180919" w:rsidRPr="009C6981" w:rsidRDefault="00180919" w:rsidP="0092767E">
            <w:pPr>
              <w:rPr>
                <w:rFonts w:eastAsia="Times New Roman"/>
                <w:color w:val="auto"/>
                <w:sz w:val="22"/>
                <w:szCs w:val="22"/>
                <w:lang w:bidi="he-IL"/>
              </w:rPr>
            </w:pPr>
            <w:r w:rsidRPr="00D93323">
              <w:rPr>
                <w:rFonts w:eastAsia="Times New Roman"/>
                <w:bCs/>
                <w:color w:val="auto"/>
                <w:sz w:val="22"/>
                <w:szCs w:val="22"/>
                <w:lang w:bidi="he-IL"/>
              </w:rPr>
              <w:t>&lt;1</w:t>
            </w:r>
          </w:p>
        </w:tc>
        <w:tc>
          <w:tcPr>
            <w:tcW w:w="744" w:type="dxa"/>
            <w:tcBorders>
              <w:top w:val="nil"/>
              <w:left w:val="nil"/>
              <w:bottom w:val="nil"/>
              <w:right w:val="nil"/>
            </w:tcBorders>
          </w:tcPr>
          <w:p w14:paraId="5ADA6907" w14:textId="3F44B053" w:rsidR="00180919" w:rsidRPr="009C6981" w:rsidRDefault="00180919" w:rsidP="0092767E">
            <w:pPr>
              <w:rPr>
                <w:rFonts w:eastAsia="Times New Roman"/>
                <w:color w:val="auto"/>
                <w:sz w:val="22"/>
                <w:szCs w:val="22"/>
                <w:lang w:bidi="he-IL"/>
              </w:rPr>
            </w:pPr>
            <w:r w:rsidRPr="00D93323">
              <w:rPr>
                <w:rFonts w:eastAsia="Times New Roman"/>
                <w:bCs/>
                <w:color w:val="auto"/>
                <w:sz w:val="22"/>
                <w:szCs w:val="22"/>
                <w:lang w:bidi="he-IL"/>
              </w:rPr>
              <w:t>.485</w:t>
            </w:r>
          </w:p>
        </w:tc>
        <w:tc>
          <w:tcPr>
            <w:tcW w:w="1367" w:type="dxa"/>
            <w:tcBorders>
              <w:top w:val="nil"/>
              <w:left w:val="nil"/>
              <w:bottom w:val="nil"/>
              <w:right w:val="nil"/>
            </w:tcBorders>
          </w:tcPr>
          <w:p w14:paraId="07FC05FE" w14:textId="492D2802" w:rsidR="00180919" w:rsidRPr="009C6981" w:rsidRDefault="00180919" w:rsidP="0092767E">
            <w:pPr>
              <w:rPr>
                <w:rFonts w:eastAsia="Times New Roman"/>
                <w:color w:val="auto"/>
                <w:sz w:val="22"/>
                <w:szCs w:val="22"/>
                <w:lang w:bidi="he-IL"/>
              </w:rPr>
            </w:pPr>
            <w:r>
              <w:rPr>
                <w:rFonts w:eastAsia="Times New Roman"/>
                <w:bCs/>
                <w:color w:val="auto"/>
                <w:sz w:val="22"/>
                <w:szCs w:val="22"/>
                <w:lang w:bidi="he-IL"/>
              </w:rPr>
              <w:t>[-0.06 0.03]</w:t>
            </w:r>
          </w:p>
        </w:tc>
      </w:tr>
      <w:tr w:rsidR="00180919" w:rsidRPr="009C6981" w14:paraId="3DD7BF77" w14:textId="77777777" w:rsidTr="00180919">
        <w:trPr>
          <w:gridAfter w:val="3"/>
          <w:wAfter w:w="4101" w:type="dxa"/>
        </w:trPr>
        <w:tc>
          <w:tcPr>
            <w:tcW w:w="1229" w:type="dxa"/>
            <w:tcBorders>
              <w:top w:val="nil"/>
              <w:left w:val="nil"/>
              <w:bottom w:val="nil"/>
              <w:right w:val="nil"/>
            </w:tcBorders>
          </w:tcPr>
          <w:p w14:paraId="16E386FE"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31BE725A" w14:textId="77777777" w:rsidR="00180919" w:rsidRPr="009C6981" w:rsidRDefault="00180919" w:rsidP="0092767E">
            <w:pPr>
              <w:rPr>
                <w:rFonts w:eastAsia="Times New Roman"/>
                <w:b/>
                <w:color w:val="auto"/>
                <w:sz w:val="22"/>
                <w:szCs w:val="22"/>
                <w:lang w:bidi="he-IL"/>
              </w:rPr>
            </w:pPr>
          </w:p>
        </w:tc>
        <w:tc>
          <w:tcPr>
            <w:tcW w:w="788" w:type="dxa"/>
            <w:tcBorders>
              <w:top w:val="nil"/>
              <w:left w:val="nil"/>
              <w:bottom w:val="nil"/>
              <w:right w:val="nil"/>
            </w:tcBorders>
          </w:tcPr>
          <w:p w14:paraId="7235A362" w14:textId="77777777" w:rsidR="00180919" w:rsidRPr="009C6981" w:rsidRDefault="00180919" w:rsidP="0092767E">
            <w:pPr>
              <w:rPr>
                <w:rFonts w:eastAsia="Times New Roman"/>
                <w:b/>
                <w:color w:val="auto"/>
                <w:sz w:val="22"/>
                <w:szCs w:val="22"/>
                <w:lang w:bidi="he-IL"/>
              </w:rPr>
            </w:pPr>
          </w:p>
        </w:tc>
        <w:tc>
          <w:tcPr>
            <w:tcW w:w="4176" w:type="dxa"/>
            <w:tcBorders>
              <w:top w:val="nil"/>
              <w:left w:val="nil"/>
              <w:bottom w:val="nil"/>
              <w:right w:val="nil"/>
            </w:tcBorders>
            <w:hideMark/>
          </w:tcPr>
          <w:p w14:paraId="0EC9EBC1" w14:textId="6464B5FB"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Interpersonal Events – Negative</w:t>
            </w:r>
          </w:p>
        </w:tc>
        <w:tc>
          <w:tcPr>
            <w:tcW w:w="720" w:type="dxa"/>
            <w:tcBorders>
              <w:top w:val="nil"/>
              <w:left w:val="nil"/>
              <w:bottom w:val="nil"/>
              <w:right w:val="nil"/>
            </w:tcBorders>
            <w:hideMark/>
          </w:tcPr>
          <w:p w14:paraId="7365F60B" w14:textId="06A6558C"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0.15</w:t>
            </w:r>
          </w:p>
        </w:tc>
        <w:tc>
          <w:tcPr>
            <w:tcW w:w="649" w:type="dxa"/>
            <w:tcBorders>
              <w:top w:val="nil"/>
              <w:left w:val="nil"/>
              <w:bottom w:val="nil"/>
              <w:right w:val="nil"/>
            </w:tcBorders>
            <w:hideMark/>
          </w:tcPr>
          <w:p w14:paraId="299D0746" w14:textId="362C9CE6"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0.01</w:t>
            </w:r>
          </w:p>
        </w:tc>
        <w:tc>
          <w:tcPr>
            <w:tcW w:w="867" w:type="dxa"/>
            <w:tcBorders>
              <w:top w:val="nil"/>
              <w:left w:val="nil"/>
              <w:bottom w:val="nil"/>
              <w:right w:val="nil"/>
            </w:tcBorders>
            <w:hideMark/>
          </w:tcPr>
          <w:p w14:paraId="082CC4E7" w14:textId="688BF081"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13.86</w:t>
            </w:r>
          </w:p>
        </w:tc>
        <w:tc>
          <w:tcPr>
            <w:tcW w:w="744" w:type="dxa"/>
            <w:tcBorders>
              <w:top w:val="nil"/>
              <w:left w:val="nil"/>
              <w:bottom w:val="nil"/>
              <w:right w:val="nil"/>
            </w:tcBorders>
            <w:hideMark/>
          </w:tcPr>
          <w:p w14:paraId="388A756F" w14:textId="5B96739B"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&lt;.001</w:t>
            </w:r>
          </w:p>
        </w:tc>
        <w:tc>
          <w:tcPr>
            <w:tcW w:w="1367" w:type="dxa"/>
            <w:tcBorders>
              <w:top w:val="nil"/>
              <w:left w:val="nil"/>
              <w:bottom w:val="nil"/>
              <w:right w:val="nil"/>
            </w:tcBorders>
            <w:hideMark/>
          </w:tcPr>
          <w:p w14:paraId="32C800E9" w14:textId="35DDECFB"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[0.13 0.17]</w:t>
            </w:r>
          </w:p>
        </w:tc>
      </w:tr>
      <w:tr w:rsidR="00180919" w:rsidRPr="009C6981" w14:paraId="07B97071" w14:textId="77777777" w:rsidTr="00180919">
        <w:trPr>
          <w:gridAfter w:val="3"/>
          <w:wAfter w:w="4101" w:type="dxa"/>
        </w:trPr>
        <w:tc>
          <w:tcPr>
            <w:tcW w:w="1229" w:type="dxa"/>
            <w:tcBorders>
              <w:top w:val="nil"/>
              <w:left w:val="nil"/>
              <w:bottom w:val="nil"/>
              <w:right w:val="nil"/>
            </w:tcBorders>
          </w:tcPr>
          <w:p w14:paraId="18D90363"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5863A78F" w14:textId="77777777" w:rsidR="00180919" w:rsidRPr="009C6981" w:rsidRDefault="00180919" w:rsidP="0092767E">
            <w:pPr>
              <w:rPr>
                <w:rFonts w:eastAsia="Times New Roman"/>
                <w:b/>
                <w:color w:val="auto"/>
                <w:sz w:val="22"/>
                <w:szCs w:val="22"/>
                <w:lang w:bidi="he-IL"/>
              </w:rPr>
            </w:pPr>
          </w:p>
        </w:tc>
        <w:tc>
          <w:tcPr>
            <w:tcW w:w="788" w:type="dxa"/>
            <w:tcBorders>
              <w:top w:val="nil"/>
              <w:left w:val="nil"/>
              <w:bottom w:val="nil"/>
              <w:right w:val="nil"/>
            </w:tcBorders>
          </w:tcPr>
          <w:p w14:paraId="021FF471" w14:textId="77777777" w:rsidR="00180919" w:rsidRPr="009C6981" w:rsidRDefault="00180919" w:rsidP="0092767E">
            <w:pPr>
              <w:rPr>
                <w:rFonts w:eastAsia="Times New Roman"/>
                <w:b/>
                <w:color w:val="auto"/>
                <w:sz w:val="22"/>
                <w:szCs w:val="22"/>
                <w:lang w:bidi="he-IL"/>
              </w:rPr>
            </w:pPr>
          </w:p>
        </w:tc>
        <w:tc>
          <w:tcPr>
            <w:tcW w:w="4176" w:type="dxa"/>
            <w:tcBorders>
              <w:top w:val="nil"/>
              <w:left w:val="nil"/>
              <w:bottom w:val="nil"/>
              <w:right w:val="nil"/>
            </w:tcBorders>
          </w:tcPr>
          <w:p w14:paraId="1EF13E36" w14:textId="1DD933B3" w:rsidR="00180919" w:rsidRPr="00546C4C" w:rsidRDefault="00180919" w:rsidP="0092767E">
            <w:pPr>
              <w:rPr>
                <w:rFonts w:eastAsia="Times New Roman"/>
                <w:bCs/>
                <w:color w:val="auto"/>
                <w:sz w:val="22"/>
                <w:szCs w:val="22"/>
                <w:lang w:bidi="he-IL"/>
              </w:rPr>
            </w:pPr>
            <w:r w:rsidRPr="009C6981">
              <w:rPr>
                <w:rFonts w:eastAsia="Times New Roman"/>
                <w:bCs/>
                <w:color w:val="auto"/>
                <w:sz w:val="22"/>
                <w:szCs w:val="22"/>
                <w:lang w:bidi="he-IL"/>
              </w:rPr>
              <w:t>Interpersonal Events – Negative</w:t>
            </w:r>
            <w:r w:rsidRPr="007C60B4">
              <w:rPr>
                <w:rFonts w:eastAsia="Times New Roman"/>
                <w:bCs/>
                <w:color w:val="auto"/>
                <w:sz w:val="22"/>
                <w:szCs w:val="22"/>
                <w:lang w:bidi="he-IL"/>
              </w:rPr>
              <w:t>*Age</w:t>
            </w:r>
          </w:p>
        </w:tc>
        <w:tc>
          <w:tcPr>
            <w:tcW w:w="720" w:type="dxa"/>
            <w:tcBorders>
              <w:top w:val="nil"/>
              <w:left w:val="nil"/>
              <w:bottom w:val="nil"/>
              <w:right w:val="nil"/>
            </w:tcBorders>
          </w:tcPr>
          <w:p w14:paraId="27EC6913" w14:textId="30A11DB0" w:rsidR="00180919" w:rsidRPr="00546C4C" w:rsidRDefault="00180919" w:rsidP="0092767E">
            <w:pPr>
              <w:rPr>
                <w:rFonts w:eastAsia="Times New Roman"/>
                <w:bCs/>
                <w:color w:val="auto"/>
                <w:sz w:val="22"/>
                <w:szCs w:val="22"/>
                <w:lang w:bidi="he-IL"/>
              </w:rPr>
            </w:pPr>
            <w:r w:rsidRPr="00D93323">
              <w:rPr>
                <w:rFonts w:eastAsia="Times New Roman"/>
                <w:bCs/>
                <w:color w:val="auto"/>
                <w:sz w:val="22"/>
                <w:szCs w:val="22"/>
                <w:lang w:bidi="he-IL"/>
              </w:rPr>
              <w:t>0.02</w:t>
            </w:r>
          </w:p>
        </w:tc>
        <w:tc>
          <w:tcPr>
            <w:tcW w:w="649" w:type="dxa"/>
            <w:tcBorders>
              <w:top w:val="nil"/>
              <w:left w:val="nil"/>
              <w:bottom w:val="nil"/>
              <w:right w:val="nil"/>
            </w:tcBorders>
          </w:tcPr>
          <w:p w14:paraId="3387C503" w14:textId="2FFCC39A" w:rsidR="00180919" w:rsidRPr="00546C4C" w:rsidRDefault="00180919" w:rsidP="0092767E">
            <w:pPr>
              <w:rPr>
                <w:rFonts w:eastAsia="Times New Roman"/>
                <w:bCs/>
                <w:color w:val="auto"/>
                <w:sz w:val="22"/>
                <w:szCs w:val="22"/>
                <w:lang w:bidi="he-IL"/>
              </w:rPr>
            </w:pPr>
            <w:r w:rsidRPr="00D93323">
              <w:rPr>
                <w:rFonts w:eastAsia="Times New Roman"/>
                <w:bCs/>
                <w:color w:val="auto"/>
                <w:sz w:val="22"/>
                <w:szCs w:val="22"/>
                <w:lang w:bidi="he-IL"/>
              </w:rPr>
              <w:t>0.01</w:t>
            </w:r>
          </w:p>
        </w:tc>
        <w:tc>
          <w:tcPr>
            <w:tcW w:w="867" w:type="dxa"/>
            <w:tcBorders>
              <w:top w:val="nil"/>
              <w:left w:val="nil"/>
              <w:bottom w:val="nil"/>
              <w:right w:val="nil"/>
            </w:tcBorders>
          </w:tcPr>
          <w:p w14:paraId="7A9DC606" w14:textId="0EE8BC8C" w:rsidR="00180919" w:rsidRPr="00546C4C" w:rsidRDefault="00180919" w:rsidP="0092767E">
            <w:pPr>
              <w:rPr>
                <w:rFonts w:eastAsia="Times New Roman"/>
                <w:bCs/>
                <w:color w:val="auto"/>
                <w:sz w:val="22"/>
                <w:szCs w:val="22"/>
                <w:lang w:bidi="he-IL"/>
              </w:rPr>
            </w:pPr>
            <w:r w:rsidRPr="00D93323">
              <w:rPr>
                <w:rFonts w:eastAsia="Times New Roman"/>
                <w:bCs/>
                <w:color w:val="auto"/>
                <w:sz w:val="22"/>
                <w:szCs w:val="22"/>
                <w:lang w:bidi="he-IL"/>
              </w:rPr>
              <w:t>1.48</w:t>
            </w:r>
          </w:p>
        </w:tc>
        <w:tc>
          <w:tcPr>
            <w:tcW w:w="744" w:type="dxa"/>
            <w:tcBorders>
              <w:top w:val="nil"/>
              <w:left w:val="nil"/>
              <w:bottom w:val="nil"/>
              <w:right w:val="nil"/>
            </w:tcBorders>
          </w:tcPr>
          <w:p w14:paraId="11C2CE64" w14:textId="1195F2EC" w:rsidR="00180919" w:rsidRPr="00546C4C" w:rsidRDefault="00180919" w:rsidP="0092767E">
            <w:pPr>
              <w:rPr>
                <w:rFonts w:eastAsia="Times New Roman"/>
                <w:bCs/>
                <w:color w:val="auto"/>
                <w:sz w:val="22"/>
                <w:szCs w:val="22"/>
                <w:lang w:bidi="he-IL"/>
              </w:rPr>
            </w:pPr>
            <w:r w:rsidRPr="00D93323">
              <w:rPr>
                <w:rFonts w:eastAsia="Times New Roman"/>
                <w:bCs/>
                <w:color w:val="auto"/>
                <w:sz w:val="22"/>
                <w:szCs w:val="22"/>
                <w:lang w:bidi="he-IL"/>
              </w:rPr>
              <w:t>.139</w:t>
            </w:r>
          </w:p>
        </w:tc>
        <w:tc>
          <w:tcPr>
            <w:tcW w:w="1367" w:type="dxa"/>
            <w:tcBorders>
              <w:top w:val="nil"/>
              <w:left w:val="nil"/>
              <w:bottom w:val="nil"/>
              <w:right w:val="nil"/>
            </w:tcBorders>
          </w:tcPr>
          <w:p w14:paraId="79748FB1" w14:textId="4094F3B8" w:rsidR="00180919" w:rsidRPr="00546C4C" w:rsidRDefault="00180919" w:rsidP="0092767E">
            <w:pPr>
              <w:rPr>
                <w:rFonts w:eastAsia="Times New Roman"/>
                <w:bCs/>
                <w:color w:val="auto"/>
                <w:sz w:val="22"/>
                <w:szCs w:val="22"/>
                <w:lang w:bidi="he-IL"/>
              </w:rPr>
            </w:pPr>
            <w:r w:rsidRPr="00D93323">
              <w:rPr>
                <w:rFonts w:eastAsia="Times New Roman"/>
                <w:bCs/>
                <w:color w:val="auto"/>
                <w:sz w:val="22"/>
                <w:szCs w:val="22"/>
                <w:lang w:bidi="he-IL"/>
              </w:rPr>
              <w:t>[</w:t>
            </w:r>
            <w:r>
              <w:rPr>
                <w:rFonts w:eastAsia="Times New Roman"/>
                <w:bCs/>
                <w:color w:val="auto"/>
                <w:sz w:val="22"/>
                <w:szCs w:val="22"/>
                <w:lang w:bidi="he-IL"/>
              </w:rPr>
              <w:t>0.00 0.04</w:t>
            </w:r>
            <w:r w:rsidRPr="00D93323">
              <w:rPr>
                <w:rFonts w:eastAsia="Times New Roman"/>
                <w:bCs/>
                <w:color w:val="auto"/>
                <w:sz w:val="22"/>
                <w:szCs w:val="22"/>
                <w:lang w:bidi="he-IL"/>
              </w:rPr>
              <w:t>]</w:t>
            </w:r>
          </w:p>
        </w:tc>
      </w:tr>
      <w:tr w:rsidR="00180919" w:rsidRPr="009C6981" w14:paraId="4ED64C2B" w14:textId="77777777" w:rsidTr="00180919">
        <w:trPr>
          <w:gridAfter w:val="3"/>
          <w:wAfter w:w="4101" w:type="dxa"/>
        </w:trPr>
        <w:tc>
          <w:tcPr>
            <w:tcW w:w="1229" w:type="dxa"/>
            <w:tcBorders>
              <w:top w:val="nil"/>
              <w:left w:val="nil"/>
              <w:bottom w:val="nil"/>
              <w:right w:val="nil"/>
            </w:tcBorders>
          </w:tcPr>
          <w:p w14:paraId="701B4B55"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nil"/>
              <w:right w:val="nil"/>
            </w:tcBorders>
          </w:tcPr>
          <w:p w14:paraId="6225E321" w14:textId="77777777" w:rsidR="00180919" w:rsidRPr="009C6981" w:rsidRDefault="00180919" w:rsidP="0092767E">
            <w:pPr>
              <w:rPr>
                <w:rFonts w:eastAsia="Times New Roman"/>
                <w:b/>
                <w:color w:val="auto"/>
                <w:sz w:val="22"/>
                <w:szCs w:val="22"/>
                <w:lang w:bidi="he-IL"/>
              </w:rPr>
            </w:pPr>
          </w:p>
        </w:tc>
        <w:tc>
          <w:tcPr>
            <w:tcW w:w="788" w:type="dxa"/>
            <w:tcBorders>
              <w:top w:val="nil"/>
              <w:left w:val="nil"/>
              <w:bottom w:val="nil"/>
              <w:right w:val="nil"/>
            </w:tcBorders>
          </w:tcPr>
          <w:p w14:paraId="62874E84" w14:textId="77777777" w:rsidR="00180919" w:rsidRPr="009C6981" w:rsidRDefault="00180919" w:rsidP="0092767E">
            <w:pPr>
              <w:rPr>
                <w:rFonts w:eastAsia="Times New Roman"/>
                <w:b/>
                <w:color w:val="auto"/>
                <w:sz w:val="22"/>
                <w:szCs w:val="22"/>
                <w:lang w:bidi="he-IL"/>
              </w:rPr>
            </w:pPr>
          </w:p>
        </w:tc>
        <w:tc>
          <w:tcPr>
            <w:tcW w:w="4176" w:type="dxa"/>
            <w:tcBorders>
              <w:top w:val="nil"/>
              <w:left w:val="nil"/>
              <w:bottom w:val="nil"/>
              <w:right w:val="nil"/>
            </w:tcBorders>
          </w:tcPr>
          <w:p w14:paraId="7BDBFC82" w14:textId="2D56A539"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Interpersonal Events – Negative*PII</w:t>
            </w:r>
          </w:p>
        </w:tc>
        <w:tc>
          <w:tcPr>
            <w:tcW w:w="720" w:type="dxa"/>
            <w:tcBorders>
              <w:top w:val="nil"/>
              <w:left w:val="nil"/>
              <w:bottom w:val="nil"/>
              <w:right w:val="nil"/>
            </w:tcBorders>
          </w:tcPr>
          <w:p w14:paraId="41731045" w14:textId="700D4B34"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0.04</w:t>
            </w:r>
          </w:p>
        </w:tc>
        <w:tc>
          <w:tcPr>
            <w:tcW w:w="649" w:type="dxa"/>
            <w:tcBorders>
              <w:top w:val="nil"/>
              <w:left w:val="nil"/>
              <w:bottom w:val="nil"/>
              <w:right w:val="nil"/>
            </w:tcBorders>
          </w:tcPr>
          <w:p w14:paraId="76440972" w14:textId="490AFF61"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0.01</w:t>
            </w:r>
          </w:p>
        </w:tc>
        <w:tc>
          <w:tcPr>
            <w:tcW w:w="867" w:type="dxa"/>
            <w:tcBorders>
              <w:top w:val="nil"/>
              <w:left w:val="nil"/>
              <w:bottom w:val="nil"/>
              <w:right w:val="nil"/>
            </w:tcBorders>
          </w:tcPr>
          <w:p w14:paraId="2B2B4736" w14:textId="45F3FEE2"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4.13</w:t>
            </w:r>
          </w:p>
        </w:tc>
        <w:tc>
          <w:tcPr>
            <w:tcW w:w="744" w:type="dxa"/>
            <w:tcBorders>
              <w:top w:val="nil"/>
              <w:left w:val="nil"/>
              <w:bottom w:val="nil"/>
              <w:right w:val="nil"/>
            </w:tcBorders>
          </w:tcPr>
          <w:p w14:paraId="3657B291" w14:textId="3C860B5A"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&lt;.001</w:t>
            </w:r>
          </w:p>
        </w:tc>
        <w:tc>
          <w:tcPr>
            <w:tcW w:w="1367" w:type="dxa"/>
            <w:tcBorders>
              <w:top w:val="nil"/>
              <w:left w:val="nil"/>
              <w:bottom w:val="nil"/>
              <w:right w:val="nil"/>
            </w:tcBorders>
          </w:tcPr>
          <w:p w14:paraId="5D6A373F" w14:textId="7D6E6112" w:rsidR="00180919" w:rsidRPr="009C6981" w:rsidRDefault="00180919" w:rsidP="0092767E">
            <w:pPr>
              <w:rPr>
                <w:rFonts w:eastAsia="Times New Roman"/>
                <w:b/>
                <w:color w:val="auto"/>
                <w:sz w:val="22"/>
                <w:szCs w:val="22"/>
                <w:lang w:bidi="he-IL"/>
              </w:rPr>
            </w:pPr>
            <w:r w:rsidRPr="009C6981">
              <w:rPr>
                <w:rFonts w:eastAsia="Times New Roman"/>
                <w:b/>
                <w:color w:val="auto"/>
                <w:sz w:val="22"/>
                <w:szCs w:val="22"/>
                <w:lang w:bidi="he-IL"/>
              </w:rPr>
              <w:t>[0.02 0.06]</w:t>
            </w:r>
          </w:p>
        </w:tc>
      </w:tr>
      <w:tr w:rsidR="00180919" w:rsidRPr="009C6981" w14:paraId="1E6558A8" w14:textId="77777777" w:rsidTr="00180919">
        <w:trPr>
          <w:gridAfter w:val="3"/>
          <w:wAfter w:w="4101" w:type="dxa"/>
        </w:trPr>
        <w:tc>
          <w:tcPr>
            <w:tcW w:w="1229" w:type="dxa"/>
            <w:tcBorders>
              <w:top w:val="nil"/>
              <w:left w:val="nil"/>
              <w:bottom w:val="nil"/>
              <w:right w:val="nil"/>
            </w:tcBorders>
          </w:tcPr>
          <w:p w14:paraId="0E34F720" w14:textId="77777777" w:rsidR="00180919" w:rsidRPr="009C6981" w:rsidRDefault="00180919" w:rsidP="0092767E">
            <w:pPr>
              <w:rPr>
                <w:rFonts w:eastAsia="Times New Roman"/>
                <w:b/>
                <w:color w:val="auto"/>
                <w:sz w:val="22"/>
                <w:szCs w:val="22"/>
                <w:lang w:bidi="he-IL"/>
              </w:rPr>
            </w:pPr>
          </w:p>
        </w:tc>
        <w:tc>
          <w:tcPr>
            <w:tcW w:w="1043" w:type="dxa"/>
            <w:tcBorders>
              <w:top w:val="nil"/>
              <w:left w:val="nil"/>
              <w:bottom w:val="single" w:sz="4" w:space="0" w:color="000000"/>
              <w:right w:val="nil"/>
            </w:tcBorders>
          </w:tcPr>
          <w:p w14:paraId="20F93083" w14:textId="77777777" w:rsidR="00180919" w:rsidRPr="009C6981" w:rsidRDefault="00180919" w:rsidP="0092767E">
            <w:pPr>
              <w:rPr>
                <w:rFonts w:eastAsia="Times New Roman"/>
                <w:b/>
                <w:color w:val="auto"/>
                <w:sz w:val="22"/>
                <w:szCs w:val="22"/>
                <w:lang w:bidi="he-IL"/>
              </w:rPr>
            </w:pPr>
          </w:p>
        </w:tc>
        <w:tc>
          <w:tcPr>
            <w:tcW w:w="788" w:type="dxa"/>
            <w:tcBorders>
              <w:top w:val="nil"/>
              <w:left w:val="nil"/>
              <w:bottom w:val="single" w:sz="4" w:space="0" w:color="000000"/>
              <w:right w:val="nil"/>
            </w:tcBorders>
          </w:tcPr>
          <w:p w14:paraId="12C6D9AD" w14:textId="77777777" w:rsidR="00180919" w:rsidRPr="009C6981" w:rsidRDefault="00180919" w:rsidP="0092767E">
            <w:pPr>
              <w:rPr>
                <w:rFonts w:eastAsia="Times New Roman"/>
                <w:b/>
                <w:color w:val="auto"/>
                <w:sz w:val="22"/>
                <w:szCs w:val="22"/>
                <w:lang w:bidi="he-IL"/>
              </w:rPr>
            </w:pPr>
          </w:p>
        </w:tc>
        <w:tc>
          <w:tcPr>
            <w:tcW w:w="4176" w:type="dxa"/>
            <w:tcBorders>
              <w:top w:val="nil"/>
              <w:left w:val="nil"/>
              <w:bottom w:val="single" w:sz="4" w:space="0" w:color="000000"/>
              <w:right w:val="nil"/>
            </w:tcBorders>
          </w:tcPr>
          <w:p w14:paraId="71996B48" w14:textId="0E8EE687" w:rsidR="00180919" w:rsidRPr="009C6981" w:rsidRDefault="00180919" w:rsidP="0092767E">
            <w:pPr>
              <w:rPr>
                <w:rFonts w:eastAsia="Times New Roman"/>
                <w:bCs/>
                <w:color w:val="auto"/>
                <w:sz w:val="22"/>
                <w:szCs w:val="22"/>
                <w:lang w:bidi="he-IL"/>
              </w:rPr>
            </w:pPr>
            <w:r w:rsidRPr="009C6981">
              <w:rPr>
                <w:rFonts w:eastAsia="Times New Roman"/>
                <w:bCs/>
                <w:color w:val="auto"/>
                <w:sz w:val="22"/>
                <w:szCs w:val="22"/>
                <w:lang w:bidi="he-IL"/>
              </w:rPr>
              <w:t>Interpersonal Events – Negative*PII</w:t>
            </w:r>
            <w:r w:rsidRPr="007C60B4">
              <w:rPr>
                <w:rFonts w:eastAsia="Times New Roman"/>
                <w:bCs/>
                <w:color w:val="auto"/>
                <w:sz w:val="22"/>
                <w:szCs w:val="22"/>
                <w:lang w:bidi="he-IL"/>
              </w:rPr>
              <w:t>*Age</w:t>
            </w:r>
          </w:p>
        </w:tc>
        <w:tc>
          <w:tcPr>
            <w:tcW w:w="720" w:type="dxa"/>
            <w:tcBorders>
              <w:top w:val="nil"/>
              <w:left w:val="nil"/>
              <w:bottom w:val="single" w:sz="4" w:space="0" w:color="000000"/>
              <w:right w:val="nil"/>
            </w:tcBorders>
          </w:tcPr>
          <w:p w14:paraId="25B59428" w14:textId="1B2E8D9B" w:rsidR="00180919" w:rsidRPr="009C6981" w:rsidRDefault="00180919" w:rsidP="0092767E">
            <w:pPr>
              <w:rPr>
                <w:rFonts w:eastAsia="Times New Roman"/>
                <w:bCs/>
                <w:color w:val="auto"/>
                <w:sz w:val="22"/>
                <w:szCs w:val="22"/>
                <w:lang w:bidi="he-IL"/>
              </w:rPr>
            </w:pPr>
            <w:r w:rsidRPr="00D93323">
              <w:rPr>
                <w:rFonts w:eastAsia="Times New Roman"/>
                <w:bCs/>
                <w:color w:val="auto"/>
                <w:sz w:val="22"/>
                <w:szCs w:val="22"/>
                <w:lang w:bidi="he-IL"/>
              </w:rPr>
              <w:t>0.02</w:t>
            </w:r>
          </w:p>
        </w:tc>
        <w:tc>
          <w:tcPr>
            <w:tcW w:w="649" w:type="dxa"/>
            <w:tcBorders>
              <w:top w:val="nil"/>
              <w:left w:val="nil"/>
              <w:bottom w:val="single" w:sz="4" w:space="0" w:color="000000"/>
              <w:right w:val="nil"/>
            </w:tcBorders>
          </w:tcPr>
          <w:p w14:paraId="420184B1" w14:textId="63FB2E80" w:rsidR="00180919" w:rsidRPr="009C6981" w:rsidRDefault="00180919" w:rsidP="0092767E">
            <w:pPr>
              <w:rPr>
                <w:rFonts w:eastAsia="Times New Roman"/>
                <w:bCs/>
                <w:color w:val="auto"/>
                <w:sz w:val="22"/>
                <w:szCs w:val="22"/>
                <w:lang w:bidi="he-IL"/>
              </w:rPr>
            </w:pPr>
            <w:r w:rsidRPr="00D93323">
              <w:rPr>
                <w:rFonts w:eastAsia="Times New Roman"/>
                <w:bCs/>
                <w:color w:val="auto"/>
                <w:sz w:val="22"/>
                <w:szCs w:val="22"/>
                <w:lang w:bidi="he-IL"/>
              </w:rPr>
              <w:t>0.01</w:t>
            </w:r>
          </w:p>
        </w:tc>
        <w:tc>
          <w:tcPr>
            <w:tcW w:w="867" w:type="dxa"/>
            <w:tcBorders>
              <w:top w:val="nil"/>
              <w:left w:val="nil"/>
              <w:bottom w:val="single" w:sz="4" w:space="0" w:color="000000"/>
              <w:right w:val="nil"/>
            </w:tcBorders>
          </w:tcPr>
          <w:p w14:paraId="4F4C630D" w14:textId="3633D15F" w:rsidR="00180919" w:rsidRPr="009C6981" w:rsidRDefault="00180919" w:rsidP="0092767E">
            <w:pPr>
              <w:rPr>
                <w:rFonts w:eastAsia="Times New Roman"/>
                <w:bCs/>
                <w:color w:val="auto"/>
                <w:sz w:val="22"/>
                <w:szCs w:val="22"/>
                <w:lang w:bidi="he-IL"/>
              </w:rPr>
            </w:pPr>
            <w:r w:rsidRPr="00D93323">
              <w:rPr>
                <w:rFonts w:eastAsia="Times New Roman"/>
                <w:bCs/>
                <w:color w:val="auto"/>
                <w:sz w:val="22"/>
                <w:szCs w:val="22"/>
                <w:lang w:bidi="he-IL"/>
              </w:rPr>
              <w:t>1.81</w:t>
            </w:r>
          </w:p>
        </w:tc>
        <w:tc>
          <w:tcPr>
            <w:tcW w:w="744" w:type="dxa"/>
            <w:tcBorders>
              <w:top w:val="nil"/>
              <w:left w:val="nil"/>
              <w:bottom w:val="single" w:sz="4" w:space="0" w:color="000000"/>
              <w:right w:val="nil"/>
            </w:tcBorders>
          </w:tcPr>
          <w:p w14:paraId="4080C104" w14:textId="7CF4006D" w:rsidR="00180919" w:rsidRPr="009C6981" w:rsidRDefault="00180919" w:rsidP="0092767E">
            <w:pPr>
              <w:rPr>
                <w:rFonts w:eastAsia="Times New Roman"/>
                <w:bCs/>
                <w:color w:val="auto"/>
                <w:sz w:val="22"/>
                <w:szCs w:val="22"/>
                <w:lang w:bidi="he-IL"/>
              </w:rPr>
            </w:pPr>
            <w:r w:rsidRPr="00D93323">
              <w:rPr>
                <w:rFonts w:eastAsia="Times New Roman"/>
                <w:bCs/>
                <w:color w:val="auto"/>
                <w:sz w:val="22"/>
                <w:szCs w:val="22"/>
                <w:lang w:bidi="he-IL"/>
              </w:rPr>
              <w:t>.071</w:t>
            </w:r>
          </w:p>
        </w:tc>
        <w:tc>
          <w:tcPr>
            <w:tcW w:w="1367" w:type="dxa"/>
            <w:tcBorders>
              <w:top w:val="nil"/>
              <w:left w:val="nil"/>
              <w:bottom w:val="single" w:sz="4" w:space="0" w:color="000000"/>
              <w:right w:val="nil"/>
            </w:tcBorders>
          </w:tcPr>
          <w:p w14:paraId="26798162" w14:textId="37C14A69" w:rsidR="00180919" w:rsidRPr="009C6981" w:rsidRDefault="00180919" w:rsidP="0092767E">
            <w:pPr>
              <w:rPr>
                <w:rFonts w:eastAsia="Times New Roman"/>
                <w:bCs/>
                <w:color w:val="auto"/>
                <w:sz w:val="22"/>
                <w:szCs w:val="22"/>
                <w:lang w:bidi="he-IL"/>
              </w:rPr>
            </w:pPr>
            <w:r w:rsidRPr="00D93323">
              <w:rPr>
                <w:rFonts w:eastAsia="Calibri"/>
                <w:bCs/>
                <w:color w:val="auto"/>
                <w:lang w:bidi="he-IL"/>
              </w:rPr>
              <w:t>[</w:t>
            </w:r>
            <w:r>
              <w:rPr>
                <w:rFonts w:eastAsia="Calibri"/>
                <w:bCs/>
                <w:color w:val="auto"/>
                <w:lang w:bidi="he-IL"/>
              </w:rPr>
              <w:t>0.00 0.04</w:t>
            </w:r>
            <w:r w:rsidRPr="00D93323">
              <w:rPr>
                <w:rFonts w:eastAsia="Calibri"/>
                <w:bCs/>
                <w:color w:val="auto"/>
                <w:lang w:bidi="he-IL"/>
              </w:rPr>
              <w:t>]</w:t>
            </w:r>
          </w:p>
        </w:tc>
      </w:tr>
    </w:tbl>
    <w:p w14:paraId="605D0CAA" w14:textId="77777777" w:rsidR="004F366E" w:rsidRPr="009C6981" w:rsidRDefault="004F366E" w:rsidP="004F366E">
      <w:pPr>
        <w:rPr>
          <w:rFonts w:eastAsia="Calibri"/>
          <w:color w:val="auto"/>
          <w:lang w:bidi="he-IL"/>
        </w:rPr>
      </w:pPr>
      <w:r w:rsidRPr="009C6981">
        <w:rPr>
          <w:rFonts w:eastAsia="Calibri"/>
          <w:b/>
          <w:color w:val="auto"/>
          <w:lang w:bidi="he-IL"/>
        </w:rPr>
        <w:t>Note. BOLD</w:t>
      </w:r>
      <w:r w:rsidRPr="009C6981">
        <w:rPr>
          <w:rFonts w:eastAsia="Calibri"/>
          <w:color w:val="auto"/>
          <w:lang w:bidi="he-IL"/>
        </w:rPr>
        <w:t>=significant.</w:t>
      </w:r>
    </w:p>
    <w:p w14:paraId="6CBBD25C" w14:textId="77777777" w:rsidR="004F366E" w:rsidRDefault="004F366E" w:rsidP="004F366E"/>
    <w:p w14:paraId="7C82163E" w14:textId="77777777" w:rsidR="004F366E" w:rsidRDefault="004F366E" w:rsidP="004F366E"/>
    <w:p w14:paraId="259C4E6C" w14:textId="77777777" w:rsidR="004F366E" w:rsidRDefault="004F366E" w:rsidP="004F366E"/>
    <w:p w14:paraId="70AF1E6B" w14:textId="77777777" w:rsidR="004F366E" w:rsidRDefault="004F366E" w:rsidP="009C1129">
      <w:pPr>
        <w:spacing w:line="480" w:lineRule="auto"/>
        <w:rPr>
          <w:rFonts w:ascii="Times New Roman" w:hAnsi="Times New Roman" w:cs="Times New Roman"/>
          <w:lang w:eastAsia="en-US" w:bidi="ar-SA"/>
        </w:rPr>
      </w:pPr>
    </w:p>
    <w:p w14:paraId="0C68C7B6" w14:textId="2AC2487E" w:rsidR="000C376D" w:rsidRPr="000C376D" w:rsidRDefault="000C376D" w:rsidP="000C376D">
      <w:pPr>
        <w:tabs>
          <w:tab w:val="left" w:pos="6870"/>
        </w:tabs>
        <w:rPr>
          <w:rFonts w:ascii="Times New Roman" w:hAnsi="Times New Roman" w:cs="Times New Roman"/>
          <w:lang w:eastAsia="en-US" w:bidi="ar-SA"/>
        </w:rPr>
      </w:pPr>
      <w:r>
        <w:rPr>
          <w:rFonts w:ascii="Times New Roman" w:hAnsi="Times New Roman" w:cs="Times New Roman"/>
          <w:lang w:eastAsia="en-US" w:bidi="ar-SA"/>
        </w:rPr>
        <w:tab/>
      </w:r>
    </w:p>
    <w:sectPr w:rsidR="000C376D" w:rsidRPr="000C37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1B7"/>
    <w:rsid w:val="00002CE1"/>
    <w:rsid w:val="00002DCE"/>
    <w:rsid w:val="00011F6C"/>
    <w:rsid w:val="00016732"/>
    <w:rsid w:val="00023B08"/>
    <w:rsid w:val="00024833"/>
    <w:rsid w:val="00026BBB"/>
    <w:rsid w:val="000362BE"/>
    <w:rsid w:val="0003796D"/>
    <w:rsid w:val="0004107D"/>
    <w:rsid w:val="00056407"/>
    <w:rsid w:val="0006204C"/>
    <w:rsid w:val="00062FAD"/>
    <w:rsid w:val="000637F2"/>
    <w:rsid w:val="000653F7"/>
    <w:rsid w:val="000667B3"/>
    <w:rsid w:val="000673F2"/>
    <w:rsid w:val="000733CD"/>
    <w:rsid w:val="00073423"/>
    <w:rsid w:val="0007366A"/>
    <w:rsid w:val="000821B5"/>
    <w:rsid w:val="00083D72"/>
    <w:rsid w:val="00084724"/>
    <w:rsid w:val="00091EEC"/>
    <w:rsid w:val="00095145"/>
    <w:rsid w:val="000A1B48"/>
    <w:rsid w:val="000B5B4F"/>
    <w:rsid w:val="000C376D"/>
    <w:rsid w:val="000C683D"/>
    <w:rsid w:val="000C7787"/>
    <w:rsid w:val="000E1661"/>
    <w:rsid w:val="000E1791"/>
    <w:rsid w:val="000E621A"/>
    <w:rsid w:val="000F173C"/>
    <w:rsid w:val="000F25EA"/>
    <w:rsid w:val="000F39BF"/>
    <w:rsid w:val="000F44E2"/>
    <w:rsid w:val="000F467C"/>
    <w:rsid w:val="000F4846"/>
    <w:rsid w:val="0011267A"/>
    <w:rsid w:val="0011413F"/>
    <w:rsid w:val="00121349"/>
    <w:rsid w:val="0012606D"/>
    <w:rsid w:val="001266DD"/>
    <w:rsid w:val="001317C8"/>
    <w:rsid w:val="0013185B"/>
    <w:rsid w:val="0013399B"/>
    <w:rsid w:val="00146702"/>
    <w:rsid w:val="0015181A"/>
    <w:rsid w:val="0015237F"/>
    <w:rsid w:val="0015423A"/>
    <w:rsid w:val="00161B90"/>
    <w:rsid w:val="00165878"/>
    <w:rsid w:val="0016694A"/>
    <w:rsid w:val="001669DB"/>
    <w:rsid w:val="00167C5E"/>
    <w:rsid w:val="001747B1"/>
    <w:rsid w:val="001768C8"/>
    <w:rsid w:val="00180919"/>
    <w:rsid w:val="00181E5E"/>
    <w:rsid w:val="00184183"/>
    <w:rsid w:val="001A68DD"/>
    <w:rsid w:val="001A797D"/>
    <w:rsid w:val="001B102E"/>
    <w:rsid w:val="001B184C"/>
    <w:rsid w:val="001B6ADE"/>
    <w:rsid w:val="001C4E29"/>
    <w:rsid w:val="001D0225"/>
    <w:rsid w:val="001D04E7"/>
    <w:rsid w:val="001D1078"/>
    <w:rsid w:val="001D1259"/>
    <w:rsid w:val="001D34E8"/>
    <w:rsid w:val="001D4DE4"/>
    <w:rsid w:val="001E0D8F"/>
    <w:rsid w:val="001E254E"/>
    <w:rsid w:val="001E6D42"/>
    <w:rsid w:val="001F306D"/>
    <w:rsid w:val="00202DE2"/>
    <w:rsid w:val="002030BB"/>
    <w:rsid w:val="00216D93"/>
    <w:rsid w:val="0022043A"/>
    <w:rsid w:val="00233E90"/>
    <w:rsid w:val="0024140C"/>
    <w:rsid w:val="00244816"/>
    <w:rsid w:val="002541F5"/>
    <w:rsid w:val="00271127"/>
    <w:rsid w:val="00273BE1"/>
    <w:rsid w:val="00274907"/>
    <w:rsid w:val="002765E7"/>
    <w:rsid w:val="00282D9B"/>
    <w:rsid w:val="002856EE"/>
    <w:rsid w:val="00295172"/>
    <w:rsid w:val="002960CD"/>
    <w:rsid w:val="002961A2"/>
    <w:rsid w:val="00297476"/>
    <w:rsid w:val="002A0655"/>
    <w:rsid w:val="002A452B"/>
    <w:rsid w:val="002B7295"/>
    <w:rsid w:val="002C0D2A"/>
    <w:rsid w:val="002C6C6E"/>
    <w:rsid w:val="002D0965"/>
    <w:rsid w:val="002E17F3"/>
    <w:rsid w:val="002E5497"/>
    <w:rsid w:val="002F2ACD"/>
    <w:rsid w:val="002F586C"/>
    <w:rsid w:val="002F6C45"/>
    <w:rsid w:val="003013D9"/>
    <w:rsid w:val="00304707"/>
    <w:rsid w:val="00307FA7"/>
    <w:rsid w:val="00311042"/>
    <w:rsid w:val="00314B33"/>
    <w:rsid w:val="00317DCE"/>
    <w:rsid w:val="00335DCA"/>
    <w:rsid w:val="00337FB7"/>
    <w:rsid w:val="00340DEE"/>
    <w:rsid w:val="00341D08"/>
    <w:rsid w:val="00342C64"/>
    <w:rsid w:val="00344428"/>
    <w:rsid w:val="003458CF"/>
    <w:rsid w:val="003479A6"/>
    <w:rsid w:val="00350664"/>
    <w:rsid w:val="00354407"/>
    <w:rsid w:val="00355D13"/>
    <w:rsid w:val="0035629D"/>
    <w:rsid w:val="00356DCD"/>
    <w:rsid w:val="00357BA6"/>
    <w:rsid w:val="00362CB8"/>
    <w:rsid w:val="00366146"/>
    <w:rsid w:val="00371151"/>
    <w:rsid w:val="00375DCF"/>
    <w:rsid w:val="0038174D"/>
    <w:rsid w:val="00387D93"/>
    <w:rsid w:val="00392571"/>
    <w:rsid w:val="003A2305"/>
    <w:rsid w:val="003A51BC"/>
    <w:rsid w:val="003B67D8"/>
    <w:rsid w:val="003C104C"/>
    <w:rsid w:val="003C33BB"/>
    <w:rsid w:val="003C4CC4"/>
    <w:rsid w:val="003D17D7"/>
    <w:rsid w:val="003D21CB"/>
    <w:rsid w:val="003D2663"/>
    <w:rsid w:val="003D66F5"/>
    <w:rsid w:val="003E37DF"/>
    <w:rsid w:val="003E38D6"/>
    <w:rsid w:val="003E40A7"/>
    <w:rsid w:val="003E4E5A"/>
    <w:rsid w:val="003E6A0F"/>
    <w:rsid w:val="004001B7"/>
    <w:rsid w:val="00404B1B"/>
    <w:rsid w:val="00406C10"/>
    <w:rsid w:val="0041077B"/>
    <w:rsid w:val="00410D16"/>
    <w:rsid w:val="00414FCD"/>
    <w:rsid w:val="00416A4C"/>
    <w:rsid w:val="00420A44"/>
    <w:rsid w:val="004347A7"/>
    <w:rsid w:val="00442B9B"/>
    <w:rsid w:val="0044574F"/>
    <w:rsid w:val="00461257"/>
    <w:rsid w:val="00462DEE"/>
    <w:rsid w:val="00466B17"/>
    <w:rsid w:val="00473196"/>
    <w:rsid w:val="00473C31"/>
    <w:rsid w:val="00474A4C"/>
    <w:rsid w:val="00475B6F"/>
    <w:rsid w:val="00476E0C"/>
    <w:rsid w:val="00487F0D"/>
    <w:rsid w:val="004960E7"/>
    <w:rsid w:val="00497F96"/>
    <w:rsid w:val="004A0537"/>
    <w:rsid w:val="004B1C98"/>
    <w:rsid w:val="004B1ED0"/>
    <w:rsid w:val="004B3F57"/>
    <w:rsid w:val="004C60D7"/>
    <w:rsid w:val="004D3A2D"/>
    <w:rsid w:val="004D48D3"/>
    <w:rsid w:val="004D5EB4"/>
    <w:rsid w:val="004E5723"/>
    <w:rsid w:val="004F13EF"/>
    <w:rsid w:val="004F310D"/>
    <w:rsid w:val="004F366E"/>
    <w:rsid w:val="004F42BA"/>
    <w:rsid w:val="00502136"/>
    <w:rsid w:val="00503E32"/>
    <w:rsid w:val="0051055E"/>
    <w:rsid w:val="00516B91"/>
    <w:rsid w:val="00521933"/>
    <w:rsid w:val="00525D7E"/>
    <w:rsid w:val="00527D19"/>
    <w:rsid w:val="005358CF"/>
    <w:rsid w:val="00536A0F"/>
    <w:rsid w:val="00540557"/>
    <w:rsid w:val="0054526C"/>
    <w:rsid w:val="00545D9A"/>
    <w:rsid w:val="00551816"/>
    <w:rsid w:val="005533EE"/>
    <w:rsid w:val="005552D0"/>
    <w:rsid w:val="00561A2D"/>
    <w:rsid w:val="0057260B"/>
    <w:rsid w:val="0058198C"/>
    <w:rsid w:val="005831D8"/>
    <w:rsid w:val="00583643"/>
    <w:rsid w:val="00584857"/>
    <w:rsid w:val="00585022"/>
    <w:rsid w:val="00587386"/>
    <w:rsid w:val="0059150D"/>
    <w:rsid w:val="00591FCE"/>
    <w:rsid w:val="005960C2"/>
    <w:rsid w:val="00597ABD"/>
    <w:rsid w:val="005A0086"/>
    <w:rsid w:val="005A178A"/>
    <w:rsid w:val="005A63BA"/>
    <w:rsid w:val="005B34F1"/>
    <w:rsid w:val="005B401C"/>
    <w:rsid w:val="005B4D7B"/>
    <w:rsid w:val="005C3A63"/>
    <w:rsid w:val="005D1BA2"/>
    <w:rsid w:val="005D5AE5"/>
    <w:rsid w:val="005E1BB1"/>
    <w:rsid w:val="005E305B"/>
    <w:rsid w:val="005F5737"/>
    <w:rsid w:val="00601CCA"/>
    <w:rsid w:val="0060309A"/>
    <w:rsid w:val="00612B41"/>
    <w:rsid w:val="00621E7C"/>
    <w:rsid w:val="00623365"/>
    <w:rsid w:val="00625587"/>
    <w:rsid w:val="006274C5"/>
    <w:rsid w:val="00627D95"/>
    <w:rsid w:val="0063144E"/>
    <w:rsid w:val="00636636"/>
    <w:rsid w:val="00640CA7"/>
    <w:rsid w:val="00641F23"/>
    <w:rsid w:val="0064258A"/>
    <w:rsid w:val="00642BD8"/>
    <w:rsid w:val="006511F5"/>
    <w:rsid w:val="0065441C"/>
    <w:rsid w:val="00656350"/>
    <w:rsid w:val="006616E2"/>
    <w:rsid w:val="00666089"/>
    <w:rsid w:val="00672C2D"/>
    <w:rsid w:val="00681EE6"/>
    <w:rsid w:val="00683F83"/>
    <w:rsid w:val="00686E23"/>
    <w:rsid w:val="006911E5"/>
    <w:rsid w:val="006927C8"/>
    <w:rsid w:val="00693451"/>
    <w:rsid w:val="00694E39"/>
    <w:rsid w:val="006A00D0"/>
    <w:rsid w:val="006A1A84"/>
    <w:rsid w:val="006A21BE"/>
    <w:rsid w:val="006A3291"/>
    <w:rsid w:val="006A73DB"/>
    <w:rsid w:val="006A7C1E"/>
    <w:rsid w:val="006B3BB1"/>
    <w:rsid w:val="006C0B3F"/>
    <w:rsid w:val="006D1C33"/>
    <w:rsid w:val="006D38D2"/>
    <w:rsid w:val="006E32BD"/>
    <w:rsid w:val="006E525C"/>
    <w:rsid w:val="006E7E55"/>
    <w:rsid w:val="006F3602"/>
    <w:rsid w:val="006F5925"/>
    <w:rsid w:val="00701DBD"/>
    <w:rsid w:val="00704D5A"/>
    <w:rsid w:val="00713DAA"/>
    <w:rsid w:val="007164C8"/>
    <w:rsid w:val="00723C87"/>
    <w:rsid w:val="007266FB"/>
    <w:rsid w:val="00726BEF"/>
    <w:rsid w:val="00735417"/>
    <w:rsid w:val="0074646E"/>
    <w:rsid w:val="0074699A"/>
    <w:rsid w:val="00747354"/>
    <w:rsid w:val="00751152"/>
    <w:rsid w:val="007532BC"/>
    <w:rsid w:val="0075627A"/>
    <w:rsid w:val="00760AB4"/>
    <w:rsid w:val="00792689"/>
    <w:rsid w:val="007967EB"/>
    <w:rsid w:val="00796E81"/>
    <w:rsid w:val="007A4779"/>
    <w:rsid w:val="007A5589"/>
    <w:rsid w:val="007A66A7"/>
    <w:rsid w:val="007B27DC"/>
    <w:rsid w:val="007B6314"/>
    <w:rsid w:val="007C27FF"/>
    <w:rsid w:val="007D0C37"/>
    <w:rsid w:val="007D63A2"/>
    <w:rsid w:val="007E666D"/>
    <w:rsid w:val="007F00C6"/>
    <w:rsid w:val="007F1C3E"/>
    <w:rsid w:val="007F3BFC"/>
    <w:rsid w:val="007F4C2E"/>
    <w:rsid w:val="007F563E"/>
    <w:rsid w:val="007F5CEB"/>
    <w:rsid w:val="007F5F9F"/>
    <w:rsid w:val="007F6404"/>
    <w:rsid w:val="00807115"/>
    <w:rsid w:val="008109A3"/>
    <w:rsid w:val="00812596"/>
    <w:rsid w:val="00816C59"/>
    <w:rsid w:val="00820297"/>
    <w:rsid w:val="008205A7"/>
    <w:rsid w:val="008216F9"/>
    <w:rsid w:val="008265AA"/>
    <w:rsid w:val="00827DF7"/>
    <w:rsid w:val="008323F0"/>
    <w:rsid w:val="008338E7"/>
    <w:rsid w:val="008630DF"/>
    <w:rsid w:val="00865954"/>
    <w:rsid w:val="0086710E"/>
    <w:rsid w:val="0087082E"/>
    <w:rsid w:val="0087765A"/>
    <w:rsid w:val="0087766C"/>
    <w:rsid w:val="008848EF"/>
    <w:rsid w:val="00884BFE"/>
    <w:rsid w:val="00887629"/>
    <w:rsid w:val="00887882"/>
    <w:rsid w:val="00887F6B"/>
    <w:rsid w:val="00891D79"/>
    <w:rsid w:val="008B1870"/>
    <w:rsid w:val="008B4BB0"/>
    <w:rsid w:val="008C35C1"/>
    <w:rsid w:val="008C3A64"/>
    <w:rsid w:val="008C4F91"/>
    <w:rsid w:val="008D4506"/>
    <w:rsid w:val="008D4AB3"/>
    <w:rsid w:val="008D527D"/>
    <w:rsid w:val="008D579F"/>
    <w:rsid w:val="008E322C"/>
    <w:rsid w:val="008E33FA"/>
    <w:rsid w:val="008E6596"/>
    <w:rsid w:val="008F2037"/>
    <w:rsid w:val="008F6478"/>
    <w:rsid w:val="00902000"/>
    <w:rsid w:val="0090697D"/>
    <w:rsid w:val="009122E8"/>
    <w:rsid w:val="00915B2A"/>
    <w:rsid w:val="00915B9D"/>
    <w:rsid w:val="00915FEA"/>
    <w:rsid w:val="009202AB"/>
    <w:rsid w:val="009260F9"/>
    <w:rsid w:val="0092767E"/>
    <w:rsid w:val="00932144"/>
    <w:rsid w:val="0093240D"/>
    <w:rsid w:val="0093300A"/>
    <w:rsid w:val="00933751"/>
    <w:rsid w:val="00951190"/>
    <w:rsid w:val="00954A98"/>
    <w:rsid w:val="00957693"/>
    <w:rsid w:val="00957CA8"/>
    <w:rsid w:val="00962FAE"/>
    <w:rsid w:val="0096498E"/>
    <w:rsid w:val="0097160C"/>
    <w:rsid w:val="0097757F"/>
    <w:rsid w:val="00980A7C"/>
    <w:rsid w:val="009831D0"/>
    <w:rsid w:val="009971E1"/>
    <w:rsid w:val="00997AEA"/>
    <w:rsid w:val="009A2708"/>
    <w:rsid w:val="009A5EDC"/>
    <w:rsid w:val="009A7B3E"/>
    <w:rsid w:val="009B2B17"/>
    <w:rsid w:val="009B4712"/>
    <w:rsid w:val="009B5060"/>
    <w:rsid w:val="009C1129"/>
    <w:rsid w:val="009C1891"/>
    <w:rsid w:val="009C2009"/>
    <w:rsid w:val="009C312E"/>
    <w:rsid w:val="009C75C2"/>
    <w:rsid w:val="009D565E"/>
    <w:rsid w:val="009E0F38"/>
    <w:rsid w:val="009E6A9E"/>
    <w:rsid w:val="009F091D"/>
    <w:rsid w:val="009F6A6F"/>
    <w:rsid w:val="00A0005E"/>
    <w:rsid w:val="00A027C3"/>
    <w:rsid w:val="00A031E6"/>
    <w:rsid w:val="00A05C88"/>
    <w:rsid w:val="00A16030"/>
    <w:rsid w:val="00A21E98"/>
    <w:rsid w:val="00A236B2"/>
    <w:rsid w:val="00A30410"/>
    <w:rsid w:val="00A30886"/>
    <w:rsid w:val="00A326BC"/>
    <w:rsid w:val="00A33D37"/>
    <w:rsid w:val="00A40B75"/>
    <w:rsid w:val="00A43B0D"/>
    <w:rsid w:val="00A44D23"/>
    <w:rsid w:val="00A61D62"/>
    <w:rsid w:val="00A67FC4"/>
    <w:rsid w:val="00A70E85"/>
    <w:rsid w:val="00A7672B"/>
    <w:rsid w:val="00A76D38"/>
    <w:rsid w:val="00A82A4C"/>
    <w:rsid w:val="00A87A43"/>
    <w:rsid w:val="00A95DFC"/>
    <w:rsid w:val="00AA228D"/>
    <w:rsid w:val="00AA2DE8"/>
    <w:rsid w:val="00AA6087"/>
    <w:rsid w:val="00AA72A9"/>
    <w:rsid w:val="00AB16E5"/>
    <w:rsid w:val="00AB19E9"/>
    <w:rsid w:val="00AB32F1"/>
    <w:rsid w:val="00AB716A"/>
    <w:rsid w:val="00AC731B"/>
    <w:rsid w:val="00AD1D99"/>
    <w:rsid w:val="00AD3905"/>
    <w:rsid w:val="00AD3A18"/>
    <w:rsid w:val="00AD72E5"/>
    <w:rsid w:val="00AE009B"/>
    <w:rsid w:val="00AE3D36"/>
    <w:rsid w:val="00AF46F6"/>
    <w:rsid w:val="00AF6CE9"/>
    <w:rsid w:val="00B0148D"/>
    <w:rsid w:val="00B02816"/>
    <w:rsid w:val="00B02F69"/>
    <w:rsid w:val="00B03169"/>
    <w:rsid w:val="00B1330C"/>
    <w:rsid w:val="00B158BD"/>
    <w:rsid w:val="00B17D7A"/>
    <w:rsid w:val="00B22689"/>
    <w:rsid w:val="00B3271C"/>
    <w:rsid w:val="00B40265"/>
    <w:rsid w:val="00B40EEA"/>
    <w:rsid w:val="00B41BFC"/>
    <w:rsid w:val="00B42C68"/>
    <w:rsid w:val="00B5626A"/>
    <w:rsid w:val="00B60219"/>
    <w:rsid w:val="00B641FF"/>
    <w:rsid w:val="00B709F0"/>
    <w:rsid w:val="00B72C47"/>
    <w:rsid w:val="00B74C3E"/>
    <w:rsid w:val="00B7732E"/>
    <w:rsid w:val="00B82002"/>
    <w:rsid w:val="00B83DEE"/>
    <w:rsid w:val="00B847AC"/>
    <w:rsid w:val="00B91681"/>
    <w:rsid w:val="00BA72A3"/>
    <w:rsid w:val="00BC6F8C"/>
    <w:rsid w:val="00BD1946"/>
    <w:rsid w:val="00BD3593"/>
    <w:rsid w:val="00BD7DE1"/>
    <w:rsid w:val="00BE27FA"/>
    <w:rsid w:val="00BE7D52"/>
    <w:rsid w:val="00BF0964"/>
    <w:rsid w:val="00BF2697"/>
    <w:rsid w:val="00BF49CA"/>
    <w:rsid w:val="00BF57D6"/>
    <w:rsid w:val="00C00F23"/>
    <w:rsid w:val="00C05E7D"/>
    <w:rsid w:val="00C262F9"/>
    <w:rsid w:val="00C274C3"/>
    <w:rsid w:val="00C34739"/>
    <w:rsid w:val="00C406C1"/>
    <w:rsid w:val="00C40D53"/>
    <w:rsid w:val="00C46FD1"/>
    <w:rsid w:val="00C51DE6"/>
    <w:rsid w:val="00C56054"/>
    <w:rsid w:val="00C57E82"/>
    <w:rsid w:val="00C63C69"/>
    <w:rsid w:val="00C6552D"/>
    <w:rsid w:val="00C715D8"/>
    <w:rsid w:val="00C718A7"/>
    <w:rsid w:val="00C73068"/>
    <w:rsid w:val="00C7524A"/>
    <w:rsid w:val="00C77A6B"/>
    <w:rsid w:val="00C836B3"/>
    <w:rsid w:val="00C8575B"/>
    <w:rsid w:val="00C90C34"/>
    <w:rsid w:val="00C919B8"/>
    <w:rsid w:val="00C9412E"/>
    <w:rsid w:val="00C94F14"/>
    <w:rsid w:val="00CA6E1D"/>
    <w:rsid w:val="00CB0E3C"/>
    <w:rsid w:val="00CB0F5B"/>
    <w:rsid w:val="00CB18C1"/>
    <w:rsid w:val="00CB6964"/>
    <w:rsid w:val="00CC2038"/>
    <w:rsid w:val="00CC3EE8"/>
    <w:rsid w:val="00CC6AE6"/>
    <w:rsid w:val="00CE6B77"/>
    <w:rsid w:val="00CE7A42"/>
    <w:rsid w:val="00CF6CA5"/>
    <w:rsid w:val="00D00179"/>
    <w:rsid w:val="00D01C35"/>
    <w:rsid w:val="00D01F33"/>
    <w:rsid w:val="00D27901"/>
    <w:rsid w:val="00D308BF"/>
    <w:rsid w:val="00D33EC8"/>
    <w:rsid w:val="00D42E3D"/>
    <w:rsid w:val="00D453C7"/>
    <w:rsid w:val="00D517E9"/>
    <w:rsid w:val="00D5460F"/>
    <w:rsid w:val="00D57254"/>
    <w:rsid w:val="00D63FD0"/>
    <w:rsid w:val="00D74A0A"/>
    <w:rsid w:val="00D75D7B"/>
    <w:rsid w:val="00D85A03"/>
    <w:rsid w:val="00D85FEC"/>
    <w:rsid w:val="00D869CB"/>
    <w:rsid w:val="00D871A4"/>
    <w:rsid w:val="00D906EA"/>
    <w:rsid w:val="00D9606B"/>
    <w:rsid w:val="00DA275B"/>
    <w:rsid w:val="00DA30E5"/>
    <w:rsid w:val="00DB212F"/>
    <w:rsid w:val="00DB553D"/>
    <w:rsid w:val="00DB65FA"/>
    <w:rsid w:val="00DB7429"/>
    <w:rsid w:val="00DC112A"/>
    <w:rsid w:val="00DC3140"/>
    <w:rsid w:val="00DC465D"/>
    <w:rsid w:val="00DC4930"/>
    <w:rsid w:val="00DD5E4D"/>
    <w:rsid w:val="00DE081C"/>
    <w:rsid w:val="00DE0A56"/>
    <w:rsid w:val="00DE2B3D"/>
    <w:rsid w:val="00DF593D"/>
    <w:rsid w:val="00DF5A37"/>
    <w:rsid w:val="00E04025"/>
    <w:rsid w:val="00E04FF1"/>
    <w:rsid w:val="00E12143"/>
    <w:rsid w:val="00E1246E"/>
    <w:rsid w:val="00E15CFE"/>
    <w:rsid w:val="00E21406"/>
    <w:rsid w:val="00E2141D"/>
    <w:rsid w:val="00E31982"/>
    <w:rsid w:val="00E374E3"/>
    <w:rsid w:val="00E475DE"/>
    <w:rsid w:val="00E512E0"/>
    <w:rsid w:val="00E54C75"/>
    <w:rsid w:val="00E55D93"/>
    <w:rsid w:val="00E576C8"/>
    <w:rsid w:val="00E6255C"/>
    <w:rsid w:val="00E65D72"/>
    <w:rsid w:val="00E66007"/>
    <w:rsid w:val="00E67AA0"/>
    <w:rsid w:val="00E72AD5"/>
    <w:rsid w:val="00E73EC8"/>
    <w:rsid w:val="00E75194"/>
    <w:rsid w:val="00E82818"/>
    <w:rsid w:val="00E870D9"/>
    <w:rsid w:val="00E87DA3"/>
    <w:rsid w:val="00E90AAF"/>
    <w:rsid w:val="00E917AA"/>
    <w:rsid w:val="00EA3ACE"/>
    <w:rsid w:val="00EB0F98"/>
    <w:rsid w:val="00EB370F"/>
    <w:rsid w:val="00EB69B0"/>
    <w:rsid w:val="00EC1EF7"/>
    <w:rsid w:val="00EC5E22"/>
    <w:rsid w:val="00EC68E9"/>
    <w:rsid w:val="00EC6AAC"/>
    <w:rsid w:val="00EC73D0"/>
    <w:rsid w:val="00EF2D52"/>
    <w:rsid w:val="00EF7D68"/>
    <w:rsid w:val="00F004C6"/>
    <w:rsid w:val="00F00C92"/>
    <w:rsid w:val="00F052E8"/>
    <w:rsid w:val="00F07082"/>
    <w:rsid w:val="00F15630"/>
    <w:rsid w:val="00F17456"/>
    <w:rsid w:val="00F17797"/>
    <w:rsid w:val="00F2334A"/>
    <w:rsid w:val="00F2735A"/>
    <w:rsid w:val="00F35A58"/>
    <w:rsid w:val="00F3695F"/>
    <w:rsid w:val="00F43E7F"/>
    <w:rsid w:val="00F46EC4"/>
    <w:rsid w:val="00F65607"/>
    <w:rsid w:val="00F73948"/>
    <w:rsid w:val="00F753E4"/>
    <w:rsid w:val="00F76BD3"/>
    <w:rsid w:val="00F801E3"/>
    <w:rsid w:val="00F83E37"/>
    <w:rsid w:val="00F91A93"/>
    <w:rsid w:val="00F962A5"/>
    <w:rsid w:val="00FA148B"/>
    <w:rsid w:val="00FA54CB"/>
    <w:rsid w:val="00FA562E"/>
    <w:rsid w:val="00FB17D0"/>
    <w:rsid w:val="00FB2676"/>
    <w:rsid w:val="00FB3C0B"/>
    <w:rsid w:val="00FC3D4E"/>
    <w:rsid w:val="00FC3F50"/>
    <w:rsid w:val="00FD2862"/>
    <w:rsid w:val="00FD3787"/>
    <w:rsid w:val="00FD5B2A"/>
    <w:rsid w:val="00FD7631"/>
    <w:rsid w:val="00FE0421"/>
    <w:rsid w:val="00FE31F8"/>
    <w:rsid w:val="00FE4248"/>
    <w:rsid w:val="00FE5D61"/>
    <w:rsid w:val="00FE795C"/>
    <w:rsid w:val="00FF0E07"/>
    <w:rsid w:val="00FF3B79"/>
    <w:rsid w:val="00FF6A0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34FD68"/>
  <w15:chartTrackingRefBased/>
  <w15:docId w15:val="{AE5C9064-0860-4834-A898-68A02823F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082"/>
    <w:pPr>
      <w:spacing w:line="240" w:lineRule="auto"/>
    </w:pPr>
    <w:rPr>
      <w:rFonts w:ascii="Liberation Serif" w:eastAsia="SimSun" w:hAnsi="Liberation Serif" w:cs="Lucida Sans"/>
      <w:color w:val="00000A"/>
      <w:kern w:val="2"/>
      <w:lang w:eastAsia="zh-CN" w:bidi="hi-IN"/>
    </w:rPr>
  </w:style>
  <w:style w:type="paragraph" w:styleId="Heading1">
    <w:name w:val="heading 1"/>
    <w:basedOn w:val="Normal"/>
    <w:next w:val="Normal"/>
    <w:link w:val="Heading1Char"/>
    <w:uiPriority w:val="9"/>
    <w:qFormat/>
    <w:rsid w:val="00B158BD"/>
    <w:pPr>
      <w:keepNext/>
      <w:keepLines/>
      <w:spacing w:before="240" w:line="259" w:lineRule="auto"/>
      <w:outlineLvl w:val="0"/>
    </w:pPr>
    <w:rPr>
      <w:rFonts w:ascii="Times New Roman" w:eastAsiaTheme="majorEastAsia" w:hAnsi="Times New Roman" w:cstheme="majorBidi"/>
      <w:b/>
      <w:color w:val="000000" w:themeColor="text1"/>
      <w:kern w:val="0"/>
      <w:szCs w:val="3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082"/>
    <w:pPr>
      <w:spacing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07082"/>
    <w:rPr>
      <w:sz w:val="16"/>
      <w:szCs w:val="16"/>
    </w:rPr>
  </w:style>
  <w:style w:type="paragraph" w:styleId="CommentText">
    <w:name w:val="annotation text"/>
    <w:basedOn w:val="Normal"/>
    <w:link w:val="CommentTextChar"/>
    <w:uiPriority w:val="99"/>
    <w:semiHidden/>
    <w:unhideWhenUsed/>
    <w:rsid w:val="00F07082"/>
    <w:rPr>
      <w:rFonts w:cs="Mangal"/>
      <w:sz w:val="20"/>
      <w:szCs w:val="18"/>
    </w:rPr>
  </w:style>
  <w:style w:type="character" w:customStyle="1" w:styleId="CommentTextChar">
    <w:name w:val="Comment Text Char"/>
    <w:basedOn w:val="DefaultParagraphFont"/>
    <w:link w:val="CommentText"/>
    <w:uiPriority w:val="99"/>
    <w:semiHidden/>
    <w:rsid w:val="00F07082"/>
    <w:rPr>
      <w:rFonts w:ascii="Liberation Serif" w:eastAsia="SimSun" w:hAnsi="Liberation Serif" w:cs="Mangal"/>
      <w:color w:val="00000A"/>
      <w:kern w:val="2"/>
      <w:sz w:val="20"/>
      <w:szCs w:val="18"/>
      <w:lang w:eastAsia="zh-CN" w:bidi="hi-IN"/>
    </w:rPr>
  </w:style>
  <w:style w:type="paragraph" w:styleId="CommentSubject">
    <w:name w:val="annotation subject"/>
    <w:basedOn w:val="CommentText"/>
    <w:next w:val="CommentText"/>
    <w:link w:val="CommentSubjectChar"/>
    <w:uiPriority w:val="99"/>
    <w:semiHidden/>
    <w:unhideWhenUsed/>
    <w:rsid w:val="00F07082"/>
    <w:rPr>
      <w:b/>
      <w:bCs/>
    </w:rPr>
  </w:style>
  <w:style w:type="character" w:customStyle="1" w:styleId="CommentSubjectChar">
    <w:name w:val="Comment Subject Char"/>
    <w:basedOn w:val="CommentTextChar"/>
    <w:link w:val="CommentSubject"/>
    <w:uiPriority w:val="99"/>
    <w:semiHidden/>
    <w:rsid w:val="00F07082"/>
    <w:rPr>
      <w:rFonts w:ascii="Liberation Serif" w:eastAsia="SimSun" w:hAnsi="Liberation Serif" w:cs="Mangal"/>
      <w:b/>
      <w:bCs/>
      <w:color w:val="00000A"/>
      <w:kern w:val="2"/>
      <w:sz w:val="20"/>
      <w:szCs w:val="18"/>
      <w:lang w:eastAsia="zh-CN" w:bidi="hi-IN"/>
    </w:rPr>
  </w:style>
  <w:style w:type="character" w:customStyle="1" w:styleId="Heading1Char">
    <w:name w:val="Heading 1 Char"/>
    <w:basedOn w:val="DefaultParagraphFont"/>
    <w:link w:val="Heading1"/>
    <w:uiPriority w:val="9"/>
    <w:rsid w:val="00B158BD"/>
    <w:rPr>
      <w:rFonts w:eastAsiaTheme="majorEastAsia" w:cstheme="majorBidi"/>
      <w:b/>
      <w:color w:val="000000" w:themeColor="text1"/>
      <w:szCs w:val="32"/>
    </w:rPr>
  </w:style>
  <w:style w:type="character" w:styleId="Hyperlink">
    <w:name w:val="Hyperlink"/>
    <w:basedOn w:val="DefaultParagraphFont"/>
    <w:uiPriority w:val="99"/>
    <w:unhideWhenUsed/>
    <w:rsid w:val="00C836B3"/>
    <w:rPr>
      <w:color w:val="0563C1" w:themeColor="hyperlink"/>
      <w:u w:val="single"/>
    </w:rPr>
  </w:style>
  <w:style w:type="character" w:customStyle="1" w:styleId="UnresolvedMention1">
    <w:name w:val="Unresolved Mention1"/>
    <w:basedOn w:val="DefaultParagraphFont"/>
    <w:uiPriority w:val="99"/>
    <w:semiHidden/>
    <w:unhideWhenUsed/>
    <w:rsid w:val="00C836B3"/>
    <w:rPr>
      <w:color w:val="605E5C"/>
      <w:shd w:val="clear" w:color="auto" w:fill="E1DFDD"/>
    </w:rPr>
  </w:style>
  <w:style w:type="character" w:styleId="FollowedHyperlink">
    <w:name w:val="FollowedHyperlink"/>
    <w:basedOn w:val="DefaultParagraphFont"/>
    <w:uiPriority w:val="99"/>
    <w:semiHidden/>
    <w:unhideWhenUsed/>
    <w:rsid w:val="000F467C"/>
    <w:rPr>
      <w:color w:val="954F72" w:themeColor="followedHyperlink"/>
      <w:u w:val="single"/>
    </w:rPr>
  </w:style>
  <w:style w:type="table" w:customStyle="1" w:styleId="TableGrid2">
    <w:name w:val="Table Grid2"/>
    <w:basedOn w:val="TableNormal"/>
    <w:next w:val="TableGrid"/>
    <w:uiPriority w:val="39"/>
    <w:rsid w:val="005831D8"/>
    <w:pPr>
      <w:spacing w:line="240" w:lineRule="auto"/>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3F57"/>
    <w:rPr>
      <w:color w:val="808080"/>
    </w:rPr>
  </w:style>
  <w:style w:type="paragraph" w:styleId="BalloonText">
    <w:name w:val="Balloon Text"/>
    <w:basedOn w:val="Normal"/>
    <w:link w:val="BalloonTextChar"/>
    <w:uiPriority w:val="99"/>
    <w:semiHidden/>
    <w:unhideWhenUsed/>
    <w:rsid w:val="00DB212F"/>
    <w:rPr>
      <w:rFonts w:ascii="Segoe UI" w:hAnsi="Segoe UI" w:cs="Mangal"/>
      <w:sz w:val="18"/>
      <w:szCs w:val="16"/>
    </w:rPr>
  </w:style>
  <w:style w:type="character" w:customStyle="1" w:styleId="BalloonTextChar">
    <w:name w:val="Balloon Text Char"/>
    <w:basedOn w:val="DefaultParagraphFont"/>
    <w:link w:val="BalloonText"/>
    <w:uiPriority w:val="99"/>
    <w:semiHidden/>
    <w:rsid w:val="00DB212F"/>
    <w:rPr>
      <w:rFonts w:ascii="Segoe UI" w:eastAsia="SimSun" w:hAnsi="Segoe UI" w:cs="Mangal"/>
      <w:color w:val="00000A"/>
      <w:kern w:val="2"/>
      <w:sz w:val="18"/>
      <w:szCs w:val="16"/>
      <w:lang w:eastAsia="zh-CN" w:bidi="hi-IN"/>
    </w:rPr>
  </w:style>
  <w:style w:type="paragraph" w:styleId="Revision">
    <w:name w:val="Revision"/>
    <w:hidden/>
    <w:uiPriority w:val="99"/>
    <w:semiHidden/>
    <w:rsid w:val="002F2ACD"/>
    <w:pPr>
      <w:spacing w:line="240" w:lineRule="auto"/>
    </w:pPr>
    <w:rPr>
      <w:rFonts w:ascii="Liberation Serif" w:eastAsia="SimSun" w:hAnsi="Liberation Serif" w:cs="Mangal"/>
      <w:color w:val="00000A"/>
      <w:kern w:val="2"/>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42734">
      <w:bodyDiv w:val="1"/>
      <w:marLeft w:val="0"/>
      <w:marRight w:val="0"/>
      <w:marTop w:val="0"/>
      <w:marBottom w:val="0"/>
      <w:divBdr>
        <w:top w:val="none" w:sz="0" w:space="0" w:color="auto"/>
        <w:left w:val="none" w:sz="0" w:space="0" w:color="auto"/>
        <w:bottom w:val="none" w:sz="0" w:space="0" w:color="auto"/>
        <w:right w:val="none" w:sz="0" w:space="0" w:color="auto"/>
      </w:divBdr>
    </w:div>
    <w:div w:id="513155414">
      <w:bodyDiv w:val="1"/>
      <w:marLeft w:val="0"/>
      <w:marRight w:val="0"/>
      <w:marTop w:val="0"/>
      <w:marBottom w:val="0"/>
      <w:divBdr>
        <w:top w:val="none" w:sz="0" w:space="0" w:color="auto"/>
        <w:left w:val="none" w:sz="0" w:space="0" w:color="auto"/>
        <w:bottom w:val="none" w:sz="0" w:space="0" w:color="auto"/>
        <w:right w:val="none" w:sz="0" w:space="0" w:color="auto"/>
      </w:divBdr>
    </w:div>
    <w:div w:id="779380498">
      <w:bodyDiv w:val="1"/>
      <w:marLeft w:val="0"/>
      <w:marRight w:val="0"/>
      <w:marTop w:val="0"/>
      <w:marBottom w:val="0"/>
      <w:divBdr>
        <w:top w:val="none" w:sz="0" w:space="0" w:color="auto"/>
        <w:left w:val="none" w:sz="0" w:space="0" w:color="auto"/>
        <w:bottom w:val="none" w:sz="0" w:space="0" w:color="auto"/>
        <w:right w:val="none" w:sz="0" w:space="0" w:color="auto"/>
      </w:divBdr>
    </w:div>
    <w:div w:id="93089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osf.io/39jkc"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FCB58-4B55-47DC-AEEC-3E17DD041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10320</Words>
  <Characters>58826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V Bronstein</dc:creator>
  <cp:keywords/>
  <dc:description/>
  <cp:lastModifiedBy>Reuma Gadassi</cp:lastModifiedBy>
  <cp:revision>3</cp:revision>
  <dcterms:created xsi:type="dcterms:W3CDTF">2023-06-26T08:15:00Z</dcterms:created>
  <dcterms:modified xsi:type="dcterms:W3CDTF">2023-06-26T08:19:00Z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de85528c-a1c4-35e9-9597-8dc952250437</vt:lpwstr>
  </property>
  <property fmtid="{D5CDD505-2E9C-101B-9397-08002B2CF9AE}" pid="24" name="Mendeley Citation Style_1">
    <vt:lpwstr>http://www.zotero.org/styles/apa</vt:lpwstr>
  </property>
  <property fmtid="{D5CDD505-2E9C-101B-9397-08002B2CF9AE}" pid="25" name="GrammarlyDocumentId">
    <vt:lpwstr>00fe0876be63474b559f0d598772729a3e13ebbc26c52232bb15869626a496cf</vt:lpwstr>
  </property>
</Properties>
</file>