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C5B9" w14:textId="77777777" w:rsidR="00E23525" w:rsidRPr="00E23525" w:rsidRDefault="00E23525">
      <w:pPr>
        <w:rPr>
          <w:rFonts w:ascii="Times New Roman" w:eastAsia="Yu Gothic UI" w:hAnsi="Times New Roman" w:cs="Times New Roman"/>
          <w:sz w:val="24"/>
          <w:szCs w:val="24"/>
        </w:rPr>
      </w:pPr>
      <w:r w:rsidRPr="00E23525">
        <w:rPr>
          <w:rFonts w:ascii="Times New Roman" w:eastAsia="Yu Gothic UI" w:hAnsi="Times New Roman" w:cs="Times New Roman"/>
          <w:sz w:val="24"/>
          <w:szCs w:val="24"/>
        </w:rPr>
        <w:t xml:space="preserve">SUPPLEMENTARY INFORMATION TO: </w:t>
      </w:r>
    </w:p>
    <w:p w14:paraId="05674B71" w14:textId="77777777" w:rsidR="00E23525" w:rsidRDefault="00E23525"/>
    <w:p w14:paraId="66C5CEB8" w14:textId="77777777" w:rsidR="00E23525" w:rsidRPr="00E85F6A" w:rsidRDefault="00E23525" w:rsidP="00E23525">
      <w:pPr>
        <w:widowControl w:val="0"/>
        <w:spacing w:after="0" w:line="240" w:lineRule="auto"/>
        <w:jc w:val="center"/>
        <w:rPr>
          <w:rFonts w:ascii="Times New Roman" w:eastAsia="Yu Gothic UI" w:hAnsi="Times New Roman" w:cs="Times New Roman"/>
          <w:sz w:val="24"/>
          <w:szCs w:val="24"/>
        </w:rPr>
      </w:pPr>
      <w:r>
        <w:rPr>
          <w:rFonts w:ascii="Times New Roman" w:eastAsia="Yu Gothic UI" w:hAnsi="Times New Roman" w:cs="Times New Roman"/>
          <w:sz w:val="24"/>
          <w:szCs w:val="24"/>
        </w:rPr>
        <w:t>THETA AND ALPHA ACTIVITY ARE DIFFERENTIALLY ASSOCIATED WITH PHYSIOLOGICAL AND RATING SCALE MEASURES OF AFFECT AND ATTENTION IN ADOLESCENTS WITH BUT NOT WITHOUT ADHD</w:t>
      </w:r>
    </w:p>
    <w:p w14:paraId="59DE4963" w14:textId="4DD527DE" w:rsidR="00E23525" w:rsidRDefault="00E23525">
      <w:pPr>
        <w:sectPr w:rsidR="00E235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049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1125"/>
        <w:gridCol w:w="1046"/>
        <w:gridCol w:w="1266"/>
        <w:gridCol w:w="1273"/>
        <w:gridCol w:w="1251"/>
        <w:gridCol w:w="1379"/>
        <w:gridCol w:w="1255"/>
        <w:gridCol w:w="38"/>
        <w:gridCol w:w="1281"/>
        <w:gridCol w:w="12"/>
        <w:gridCol w:w="1442"/>
        <w:gridCol w:w="1276"/>
        <w:tblGridChange w:id="0">
          <w:tblGrid>
            <w:gridCol w:w="1405"/>
            <w:gridCol w:w="1125"/>
            <w:gridCol w:w="1046"/>
            <w:gridCol w:w="1266"/>
            <w:gridCol w:w="1273"/>
            <w:gridCol w:w="1251"/>
            <w:gridCol w:w="1379"/>
            <w:gridCol w:w="1255"/>
            <w:gridCol w:w="38"/>
            <w:gridCol w:w="1281"/>
            <w:gridCol w:w="12"/>
            <w:gridCol w:w="1442"/>
            <w:gridCol w:w="1276"/>
          </w:tblGrid>
        </w:tblGridChange>
      </w:tblGrid>
      <w:tr w:rsidR="00E23525" w:rsidRPr="00C95F1F" w14:paraId="16B72BD8" w14:textId="77777777" w:rsidTr="004A69D4">
        <w:trPr>
          <w:trHeight w:val="170"/>
        </w:trPr>
        <w:tc>
          <w:tcPr>
            <w:tcW w:w="14049" w:type="dxa"/>
            <w:gridSpan w:val="13"/>
            <w:shd w:val="clear" w:color="auto" w:fill="auto"/>
            <w:vAlign w:val="bottom"/>
          </w:tcPr>
          <w:p w14:paraId="063E54BA" w14:textId="055D69BE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Table </w:t>
            </w:r>
            <w:r w:rsidR="00CA32F1" w:rsidRPr="00CA32F1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S</w:t>
            </w: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 xml:space="preserve">1 </w:t>
            </w:r>
          </w:p>
          <w:p w14:paraId="20451EB1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3525" w:rsidRPr="00C95F1F" w14:paraId="50D40384" w14:textId="77777777" w:rsidTr="004A69D4">
        <w:trPr>
          <w:trHeight w:val="170"/>
        </w:trPr>
        <w:tc>
          <w:tcPr>
            <w:tcW w:w="1404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19B226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Bivariate correlations among alpha activity and outcome variables. </w:t>
            </w:r>
          </w:p>
        </w:tc>
      </w:tr>
      <w:tr w:rsidR="00E23525" w:rsidRPr="00C95F1F" w14:paraId="4E615167" w14:textId="77777777" w:rsidTr="004A69D4">
        <w:trPr>
          <w:trHeight w:val="170"/>
        </w:trPr>
        <w:tc>
          <w:tcPr>
            <w:tcW w:w="357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097C321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925C393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LPP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14:paraId="08CC982D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NA</w:t>
            </w:r>
            <w:r w:rsidRPr="00C95F1F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†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F6AB8C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PA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11FF25A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ED</w:t>
            </w:r>
            <w:r w:rsidRPr="00C95F1F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†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1A12E07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ED-P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F6F9963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IA</w:t>
            </w:r>
            <w:r w:rsidRPr="00C95F1F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†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75C3272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Age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082432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Sex</w:t>
            </w:r>
          </w:p>
        </w:tc>
      </w:tr>
      <w:tr w:rsidR="00E23525" w:rsidRPr="00C95F1F" w14:paraId="7B293F78" w14:textId="77777777" w:rsidTr="004A69D4">
        <w:trPr>
          <w:trHeight w:val="300"/>
        </w:trPr>
        <w:tc>
          <w:tcPr>
            <w:tcW w:w="1404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67CC1F3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RS variables</w:t>
            </w:r>
          </w:p>
        </w:tc>
      </w:tr>
      <w:tr w:rsidR="00E23525" w:rsidRPr="00C95F1F" w14:paraId="1F1209A9" w14:textId="77777777" w:rsidTr="004A69D4">
        <w:trPr>
          <w:trHeight w:val="283"/>
        </w:trPr>
        <w:tc>
          <w:tcPr>
            <w:tcW w:w="14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874E7A2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frontal-midline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37E73A99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i/>
                <w:lang w:eastAsia="hu-HU"/>
              </w:rPr>
              <w:t>r</w:t>
            </w: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B9783E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C617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-.090 (.311)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241F3746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-.161 (.065)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46E1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.064 (.470)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E40665" w14:textId="77777777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</w:pPr>
            <w:r w:rsidRPr="00CA32F1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  <w:t>-.176 (.044)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36AB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-.024 (.790)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FC2021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-.142 (.104)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5BF1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-.137 (.124)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111A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-.170 (.055)</w:t>
            </w:r>
          </w:p>
        </w:tc>
      </w:tr>
      <w:tr w:rsidR="00E23525" w:rsidRPr="00C95F1F" w14:paraId="01709100" w14:textId="77777777" w:rsidTr="004A69D4">
        <w:trPr>
          <w:trHeight w:val="283"/>
        </w:trPr>
        <w:tc>
          <w:tcPr>
            <w:tcW w:w="1405" w:type="dxa"/>
            <w:vMerge/>
            <w:vAlign w:val="center"/>
            <w:hideMark/>
          </w:tcPr>
          <w:p w14:paraId="12094B80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25" w:type="dxa"/>
            <w:vMerge w:val="restart"/>
            <w:shd w:val="clear" w:color="auto" w:fill="auto"/>
            <w:vAlign w:val="center"/>
            <w:hideMark/>
          </w:tcPr>
          <w:p w14:paraId="09A21C55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Bootstrap</w:t>
            </w:r>
          </w:p>
        </w:tc>
        <w:tc>
          <w:tcPr>
            <w:tcW w:w="1046" w:type="dxa"/>
            <w:shd w:val="clear" w:color="auto" w:fill="auto"/>
            <w:hideMark/>
          </w:tcPr>
          <w:p w14:paraId="2B25B083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Bias (SE)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5FF15DF1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.000 (.103)</w:t>
            </w:r>
          </w:p>
        </w:tc>
        <w:tc>
          <w:tcPr>
            <w:tcW w:w="1273" w:type="dxa"/>
          </w:tcPr>
          <w:p w14:paraId="49ADC3E9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.001 (.089)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2A41A7EC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.003 (.098)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33D3E040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-.002 (.086)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24ED715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.001 (.092)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center"/>
          </w:tcPr>
          <w:p w14:paraId="059E26AF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.001 (.085)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F3ECA30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-.002 (.076)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DF5945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.002 (.088)</w:t>
            </w:r>
          </w:p>
        </w:tc>
      </w:tr>
      <w:tr w:rsidR="00E23525" w:rsidRPr="00C95F1F" w14:paraId="35C9791B" w14:textId="77777777" w:rsidTr="004A69D4">
        <w:trPr>
          <w:trHeight w:val="170"/>
        </w:trPr>
        <w:tc>
          <w:tcPr>
            <w:tcW w:w="1405" w:type="dxa"/>
            <w:vMerge/>
            <w:vAlign w:val="center"/>
            <w:hideMark/>
          </w:tcPr>
          <w:p w14:paraId="567753D0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14:paraId="3AD72FDA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46" w:type="dxa"/>
            <w:shd w:val="clear" w:color="auto" w:fill="auto"/>
            <w:hideMark/>
          </w:tcPr>
          <w:p w14:paraId="6C53829A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95% CI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5AC647ED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-.276; .131</w:t>
            </w:r>
          </w:p>
        </w:tc>
        <w:tc>
          <w:tcPr>
            <w:tcW w:w="1273" w:type="dxa"/>
          </w:tcPr>
          <w:p w14:paraId="03C24437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-.331; .020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4EBFA1C9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-.127; .245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28AE7184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-.348; .002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7459218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-.209; .154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center"/>
          </w:tcPr>
          <w:p w14:paraId="530284F3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-.305; .025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2B33D24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-.280; .008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3D3FE8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-.343; .001</w:t>
            </w:r>
          </w:p>
        </w:tc>
      </w:tr>
      <w:tr w:rsidR="00E23525" w:rsidRPr="00C95F1F" w14:paraId="3346DE3E" w14:textId="77777777" w:rsidTr="004A69D4">
        <w:trPr>
          <w:trHeight w:val="283"/>
        </w:trPr>
        <w:tc>
          <w:tcPr>
            <w:tcW w:w="1405" w:type="dxa"/>
            <w:vMerge w:val="restart"/>
            <w:shd w:val="clear" w:color="auto" w:fill="auto"/>
            <w:vAlign w:val="center"/>
            <w:hideMark/>
          </w:tcPr>
          <w:p w14:paraId="0D37C1C6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centroparietal</w:t>
            </w:r>
          </w:p>
        </w:tc>
        <w:tc>
          <w:tcPr>
            <w:tcW w:w="2171" w:type="dxa"/>
            <w:gridSpan w:val="2"/>
            <w:shd w:val="clear" w:color="auto" w:fill="auto"/>
          </w:tcPr>
          <w:p w14:paraId="2F118EEA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i/>
                <w:lang w:eastAsia="hu-HU"/>
              </w:rPr>
              <w:t>r</w:t>
            </w: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B9783E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4FA47382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-.102 (.251)</w:t>
            </w:r>
          </w:p>
        </w:tc>
        <w:tc>
          <w:tcPr>
            <w:tcW w:w="1273" w:type="dxa"/>
            <w:vAlign w:val="center"/>
          </w:tcPr>
          <w:p w14:paraId="72F02D85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-.136 (.119)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30F4BB8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.028 (.757)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7CD883D1" w14:textId="77777777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</w:pPr>
            <w:r w:rsidRPr="00CA32F1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  <w:t>-.192 (.028)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945EF0D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-.023 (.795)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center"/>
          </w:tcPr>
          <w:p w14:paraId="2AF09586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-.080 (.362)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AA4FA50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-.159 (.074)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23B796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-.114 (.202)</w:t>
            </w:r>
          </w:p>
        </w:tc>
      </w:tr>
      <w:tr w:rsidR="00E23525" w:rsidRPr="00C95F1F" w14:paraId="3C78C2CE" w14:textId="77777777" w:rsidTr="004A69D4">
        <w:trPr>
          <w:trHeight w:val="283"/>
        </w:trPr>
        <w:tc>
          <w:tcPr>
            <w:tcW w:w="1405" w:type="dxa"/>
            <w:vMerge/>
            <w:vAlign w:val="center"/>
            <w:hideMark/>
          </w:tcPr>
          <w:p w14:paraId="40C8C7D1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14:paraId="71A667DA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Bootstrap</w:t>
            </w:r>
          </w:p>
        </w:tc>
        <w:tc>
          <w:tcPr>
            <w:tcW w:w="1046" w:type="dxa"/>
            <w:shd w:val="clear" w:color="auto" w:fill="auto"/>
          </w:tcPr>
          <w:p w14:paraId="17EB089D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Bias (SE)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2EB63099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.000 (.095)</w:t>
            </w:r>
          </w:p>
        </w:tc>
        <w:tc>
          <w:tcPr>
            <w:tcW w:w="1273" w:type="dxa"/>
            <w:vAlign w:val="center"/>
          </w:tcPr>
          <w:p w14:paraId="1E7334F3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.003 (.088)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4C3202D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.003 (.105)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0CB62648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.001 (.086)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2E75A05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-.001 (.095)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center"/>
          </w:tcPr>
          <w:p w14:paraId="40753EB1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.003 (.088)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CF2F413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.002 (.079)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8A6CB2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.003 (.093)</w:t>
            </w:r>
          </w:p>
        </w:tc>
      </w:tr>
      <w:tr w:rsidR="00E23525" w:rsidRPr="00C95F1F" w14:paraId="7D4C7932" w14:textId="77777777" w:rsidTr="004A69D4">
        <w:trPr>
          <w:trHeight w:val="283"/>
        </w:trPr>
        <w:tc>
          <w:tcPr>
            <w:tcW w:w="1405" w:type="dxa"/>
            <w:vMerge/>
            <w:vAlign w:val="center"/>
            <w:hideMark/>
          </w:tcPr>
          <w:p w14:paraId="7FD62004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25" w:type="dxa"/>
            <w:vMerge/>
            <w:vAlign w:val="center"/>
          </w:tcPr>
          <w:p w14:paraId="549728B9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46" w:type="dxa"/>
            <w:shd w:val="clear" w:color="auto" w:fill="auto"/>
          </w:tcPr>
          <w:p w14:paraId="46021101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95% CI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58533E5C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-.283; .096</w:t>
            </w:r>
          </w:p>
        </w:tc>
        <w:tc>
          <w:tcPr>
            <w:tcW w:w="1273" w:type="dxa"/>
            <w:vAlign w:val="center"/>
          </w:tcPr>
          <w:p w14:paraId="0C8C37F3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-.303; .040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A4B27A9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-.171; .229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303D7C0D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-.365; -.020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1CCC9BA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-.201; .164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center"/>
          </w:tcPr>
          <w:p w14:paraId="6863B797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-.254; .107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486FF96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-.303; .005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07EE43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-.288; .072</w:t>
            </w:r>
          </w:p>
        </w:tc>
      </w:tr>
      <w:tr w:rsidR="00E23525" w:rsidRPr="00C95F1F" w14:paraId="0DAD49A8" w14:textId="77777777" w:rsidTr="004A69D4">
        <w:trPr>
          <w:trHeight w:val="20"/>
        </w:trPr>
        <w:tc>
          <w:tcPr>
            <w:tcW w:w="1405" w:type="dxa"/>
            <w:vMerge w:val="restart"/>
            <w:shd w:val="clear" w:color="auto" w:fill="auto"/>
            <w:vAlign w:val="center"/>
            <w:hideMark/>
          </w:tcPr>
          <w:p w14:paraId="79D272D7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right parietal</w:t>
            </w:r>
          </w:p>
        </w:tc>
        <w:tc>
          <w:tcPr>
            <w:tcW w:w="2171" w:type="dxa"/>
            <w:gridSpan w:val="2"/>
            <w:shd w:val="clear" w:color="auto" w:fill="auto"/>
          </w:tcPr>
          <w:p w14:paraId="198C8FBA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i/>
                <w:lang w:eastAsia="hu-HU"/>
              </w:rPr>
              <w:t>r</w:t>
            </w: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B9783E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4072A285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-.151 (.089)</w:t>
            </w:r>
          </w:p>
        </w:tc>
        <w:tc>
          <w:tcPr>
            <w:tcW w:w="1273" w:type="dxa"/>
          </w:tcPr>
          <w:p w14:paraId="08D19AE4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-.136 (.119)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6C2FD6BF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-.023 (.797)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024E46E4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-.160 (.068)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00242B7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b/>
                <w:lang w:eastAsia="hu-HU"/>
              </w:rPr>
              <w:t>.175</w:t>
            </w:r>
            <w:r w:rsidRPr="00B9783E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t xml:space="preserve"> </w:t>
            </w:r>
            <w:r w:rsidRPr="00B9783E">
              <w:rPr>
                <w:rFonts w:ascii="Times New Roman" w:eastAsia="Times New Roman" w:hAnsi="Times New Roman" w:cs="Times New Roman"/>
                <w:b/>
                <w:lang w:eastAsia="hu-HU"/>
              </w:rPr>
              <w:t>(.049)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center"/>
          </w:tcPr>
          <w:p w14:paraId="41C62E90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-.085 (.333)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AF5311D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-.094 (.289)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6A0777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b/>
                <w:lang w:eastAsia="hu-HU"/>
              </w:rPr>
              <w:t>-.214</w:t>
            </w:r>
            <w:r w:rsidRPr="00B9783E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t xml:space="preserve"> </w:t>
            </w:r>
            <w:r w:rsidRPr="00B9783E">
              <w:rPr>
                <w:rFonts w:ascii="Times New Roman" w:eastAsia="Times New Roman" w:hAnsi="Times New Roman" w:cs="Times New Roman"/>
                <w:b/>
                <w:lang w:eastAsia="hu-HU"/>
              </w:rPr>
              <w:t>(.015)</w:t>
            </w:r>
          </w:p>
        </w:tc>
      </w:tr>
      <w:tr w:rsidR="00E23525" w:rsidRPr="00C95F1F" w14:paraId="37853477" w14:textId="77777777" w:rsidTr="004A69D4">
        <w:trPr>
          <w:trHeight w:val="77"/>
        </w:trPr>
        <w:tc>
          <w:tcPr>
            <w:tcW w:w="1405" w:type="dxa"/>
            <w:vMerge/>
            <w:vAlign w:val="center"/>
            <w:hideMark/>
          </w:tcPr>
          <w:p w14:paraId="4BEF7B50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14:paraId="3D5A7844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Bootstrap</w:t>
            </w:r>
          </w:p>
        </w:tc>
        <w:tc>
          <w:tcPr>
            <w:tcW w:w="1046" w:type="dxa"/>
            <w:shd w:val="clear" w:color="auto" w:fill="auto"/>
          </w:tcPr>
          <w:p w14:paraId="52C49820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Bias (SE)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5B0CF225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-.003 (.103)</w:t>
            </w:r>
          </w:p>
        </w:tc>
        <w:tc>
          <w:tcPr>
            <w:tcW w:w="1273" w:type="dxa"/>
          </w:tcPr>
          <w:p w14:paraId="1AB24C36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.000 (.085)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45227421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.006 (.115)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55CDFEE3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.000 (.084)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AB82FB1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-.002 (.091)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center"/>
          </w:tcPr>
          <w:p w14:paraId="670A8259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.000 (.088)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9378380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-.001 (.085)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BC7FF3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.004 (.093)</w:t>
            </w:r>
          </w:p>
        </w:tc>
      </w:tr>
      <w:tr w:rsidR="00E23525" w:rsidRPr="00C95F1F" w14:paraId="07E57686" w14:textId="77777777" w:rsidTr="004A69D4">
        <w:trPr>
          <w:trHeight w:val="20"/>
        </w:trPr>
        <w:tc>
          <w:tcPr>
            <w:tcW w:w="1405" w:type="dxa"/>
            <w:vMerge/>
            <w:vAlign w:val="center"/>
            <w:hideMark/>
          </w:tcPr>
          <w:p w14:paraId="0C3A9300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25" w:type="dxa"/>
            <w:vMerge/>
            <w:vAlign w:val="center"/>
          </w:tcPr>
          <w:p w14:paraId="3E262258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46" w:type="dxa"/>
            <w:shd w:val="clear" w:color="auto" w:fill="auto"/>
          </w:tcPr>
          <w:p w14:paraId="58005E69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95% CI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2132D72F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-.362; .054</w:t>
            </w:r>
          </w:p>
        </w:tc>
        <w:tc>
          <w:tcPr>
            <w:tcW w:w="1273" w:type="dxa"/>
          </w:tcPr>
          <w:p w14:paraId="3675F546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-.298; .044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664F580B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-.232; .212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0CF18121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-.323; .012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7F38E61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-.006; .347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center"/>
          </w:tcPr>
          <w:p w14:paraId="45A9EC57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-.258; .092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2DC9BED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-.261; .075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56902B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-.389; -.032</w:t>
            </w:r>
          </w:p>
        </w:tc>
      </w:tr>
      <w:tr w:rsidR="00E23525" w:rsidRPr="00C95F1F" w14:paraId="6B885848" w14:textId="77777777" w:rsidTr="004A69D4">
        <w:trPr>
          <w:trHeight w:val="20"/>
        </w:trPr>
        <w:tc>
          <w:tcPr>
            <w:tcW w:w="1405" w:type="dxa"/>
            <w:vMerge w:val="restart"/>
            <w:shd w:val="clear" w:color="auto" w:fill="auto"/>
            <w:vAlign w:val="center"/>
            <w:hideMark/>
          </w:tcPr>
          <w:p w14:paraId="0900AF4D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left parietal</w:t>
            </w:r>
            <w:r w:rsidRPr="00C95F1F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†</w:t>
            </w:r>
          </w:p>
        </w:tc>
        <w:tc>
          <w:tcPr>
            <w:tcW w:w="2171" w:type="dxa"/>
            <w:gridSpan w:val="2"/>
            <w:shd w:val="clear" w:color="auto" w:fill="auto"/>
          </w:tcPr>
          <w:p w14:paraId="7A51CE6C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i/>
                <w:lang w:eastAsia="hu-HU"/>
              </w:rPr>
              <w:t>r</w:t>
            </w: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B9783E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F6900F1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-.073 (.403)</w:t>
            </w:r>
          </w:p>
        </w:tc>
        <w:tc>
          <w:tcPr>
            <w:tcW w:w="1273" w:type="dxa"/>
            <w:vAlign w:val="center"/>
          </w:tcPr>
          <w:p w14:paraId="6A55F331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-.090 (.307)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E5F903D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.015 (.867)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332D7483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-.117 (.183)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71DBA545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-.096 (.272)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center"/>
          </w:tcPr>
          <w:p w14:paraId="1260468C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-.049 (.577)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27F33B7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-.143 (.107)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EFB891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-.005 (.956)</w:t>
            </w:r>
          </w:p>
        </w:tc>
      </w:tr>
      <w:tr w:rsidR="00E23525" w:rsidRPr="00C95F1F" w14:paraId="1D12B364" w14:textId="77777777" w:rsidTr="004A69D4">
        <w:trPr>
          <w:trHeight w:val="20"/>
        </w:trPr>
        <w:tc>
          <w:tcPr>
            <w:tcW w:w="1405" w:type="dxa"/>
            <w:vMerge/>
            <w:vAlign w:val="center"/>
            <w:hideMark/>
          </w:tcPr>
          <w:p w14:paraId="68AFB88A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14:paraId="38478609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Bootstrap</w:t>
            </w:r>
          </w:p>
        </w:tc>
        <w:tc>
          <w:tcPr>
            <w:tcW w:w="1046" w:type="dxa"/>
            <w:shd w:val="clear" w:color="auto" w:fill="auto"/>
          </w:tcPr>
          <w:p w14:paraId="2AEDE36F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Bias (SE)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33ADCD7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.001 (.087)</w:t>
            </w:r>
          </w:p>
        </w:tc>
        <w:tc>
          <w:tcPr>
            <w:tcW w:w="1273" w:type="dxa"/>
          </w:tcPr>
          <w:p w14:paraId="0436CA79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.001 (.094)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502376F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.002 (.088)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011585FE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-.002 (.084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31C22250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.000 (.091)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center"/>
          </w:tcPr>
          <w:p w14:paraId="7FAB2403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-.002 (.096)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3918155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-.002 (.096)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1B943C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.002 (.113)</w:t>
            </w:r>
          </w:p>
        </w:tc>
      </w:tr>
      <w:tr w:rsidR="00E23525" w:rsidRPr="00C95F1F" w14:paraId="0FDB5392" w14:textId="77777777" w:rsidTr="004A69D4">
        <w:trPr>
          <w:trHeight w:val="20"/>
        </w:trPr>
        <w:tc>
          <w:tcPr>
            <w:tcW w:w="1405" w:type="dxa"/>
            <w:vMerge/>
            <w:vAlign w:val="center"/>
            <w:hideMark/>
          </w:tcPr>
          <w:p w14:paraId="7178C4E3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25" w:type="dxa"/>
            <w:vMerge/>
            <w:vAlign w:val="center"/>
          </w:tcPr>
          <w:p w14:paraId="41263632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46" w:type="dxa"/>
            <w:shd w:val="clear" w:color="auto" w:fill="auto"/>
          </w:tcPr>
          <w:p w14:paraId="71F9EE35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95% CI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C34637D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-.230; .108</w:t>
            </w:r>
          </w:p>
        </w:tc>
        <w:tc>
          <w:tcPr>
            <w:tcW w:w="1273" w:type="dxa"/>
            <w:vAlign w:val="center"/>
          </w:tcPr>
          <w:p w14:paraId="20D96C2F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-.267; .089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017FC46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-.153; .188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4335E1EC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-.270; .052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0528E212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-.276; .088</w:t>
            </w:r>
          </w:p>
        </w:tc>
        <w:tc>
          <w:tcPr>
            <w:tcW w:w="1331" w:type="dxa"/>
            <w:gridSpan w:val="3"/>
            <w:shd w:val="clear" w:color="auto" w:fill="auto"/>
            <w:noWrap/>
            <w:vAlign w:val="center"/>
          </w:tcPr>
          <w:p w14:paraId="0C757D05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-.330; .033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249F04D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-.330; .033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947863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-.223; .212</w:t>
            </w:r>
          </w:p>
        </w:tc>
      </w:tr>
      <w:tr w:rsidR="00E23525" w:rsidRPr="00C95F1F" w14:paraId="66E3F473" w14:textId="77777777" w:rsidTr="004A69D4">
        <w:trPr>
          <w:trHeight w:val="288"/>
        </w:trPr>
        <w:tc>
          <w:tcPr>
            <w:tcW w:w="1404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C21C734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Synchronization variables</w:t>
            </w:r>
          </w:p>
        </w:tc>
      </w:tr>
      <w:tr w:rsidR="00E23525" w:rsidRPr="00C95F1F" w14:paraId="652F1F61" w14:textId="77777777" w:rsidTr="004A69D4">
        <w:trPr>
          <w:trHeight w:val="20"/>
        </w:trPr>
        <w:tc>
          <w:tcPr>
            <w:tcW w:w="14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225C29B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frontal-midline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A7A48E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i/>
                <w:lang w:eastAsia="hu-HU"/>
              </w:rPr>
              <w:t>r</w:t>
            </w: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B9783E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92CE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-.141 (.112)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5AECE404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-.068 (.440)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5EF8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.000 (.996)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EC310D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.040 (.647)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9B35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-.162 (.068)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A93825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-.142 (.104)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8889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.161 (.069)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9FDF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.147 (.098)</w:t>
            </w:r>
          </w:p>
        </w:tc>
      </w:tr>
      <w:tr w:rsidR="00E23525" w:rsidRPr="00C95F1F" w14:paraId="0CE46C84" w14:textId="77777777" w:rsidTr="004A69D4">
        <w:trPr>
          <w:trHeight w:val="20"/>
        </w:trPr>
        <w:tc>
          <w:tcPr>
            <w:tcW w:w="1405" w:type="dxa"/>
            <w:vMerge/>
            <w:vAlign w:val="center"/>
            <w:hideMark/>
          </w:tcPr>
          <w:p w14:paraId="5BD3B643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14:paraId="64040300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Bootstrap</w:t>
            </w:r>
          </w:p>
        </w:tc>
        <w:tc>
          <w:tcPr>
            <w:tcW w:w="1046" w:type="dxa"/>
            <w:shd w:val="clear" w:color="auto" w:fill="auto"/>
          </w:tcPr>
          <w:p w14:paraId="08F40EF7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Bias (SE)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15EEC5CB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.006 (.080)</w:t>
            </w:r>
          </w:p>
        </w:tc>
        <w:tc>
          <w:tcPr>
            <w:tcW w:w="1273" w:type="dxa"/>
          </w:tcPr>
          <w:p w14:paraId="0426A8BC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-.001 (.090)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5A23D94F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-.002 (.092)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2C54A190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.000 (.085)</w:t>
            </w:r>
          </w:p>
        </w:tc>
        <w:tc>
          <w:tcPr>
            <w:tcW w:w="1293" w:type="dxa"/>
            <w:gridSpan w:val="2"/>
            <w:shd w:val="clear" w:color="auto" w:fill="auto"/>
            <w:noWrap/>
            <w:vAlign w:val="center"/>
            <w:hideMark/>
          </w:tcPr>
          <w:p w14:paraId="45C6E070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-.001 (.082)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99CFB55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.001 (.085</w:t>
            </w: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  <w:hideMark/>
          </w:tcPr>
          <w:p w14:paraId="1662D322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-.005 (.079)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4A7E84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.002 (.089)</w:t>
            </w:r>
          </w:p>
        </w:tc>
      </w:tr>
      <w:tr w:rsidR="00E23525" w:rsidRPr="00C95F1F" w14:paraId="5D0B52ED" w14:textId="77777777" w:rsidTr="004A69D4">
        <w:trPr>
          <w:trHeight w:val="20"/>
        </w:trPr>
        <w:tc>
          <w:tcPr>
            <w:tcW w:w="1405" w:type="dxa"/>
            <w:vMerge/>
            <w:vAlign w:val="center"/>
            <w:hideMark/>
          </w:tcPr>
          <w:p w14:paraId="3223C046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25" w:type="dxa"/>
            <w:vMerge/>
            <w:vAlign w:val="center"/>
          </w:tcPr>
          <w:p w14:paraId="2093F960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46" w:type="dxa"/>
            <w:shd w:val="clear" w:color="auto" w:fill="auto"/>
          </w:tcPr>
          <w:p w14:paraId="67D29756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95% CI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1504B8AE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-.284; .027</w:t>
            </w:r>
          </w:p>
        </w:tc>
        <w:tc>
          <w:tcPr>
            <w:tcW w:w="1273" w:type="dxa"/>
            <w:vAlign w:val="center"/>
          </w:tcPr>
          <w:p w14:paraId="712D970B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-.247; .108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7D0864CC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-.186; .176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460FE437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-.128,.207</w:t>
            </w:r>
          </w:p>
        </w:tc>
        <w:tc>
          <w:tcPr>
            <w:tcW w:w="1293" w:type="dxa"/>
            <w:gridSpan w:val="2"/>
            <w:shd w:val="clear" w:color="auto" w:fill="auto"/>
            <w:noWrap/>
            <w:vAlign w:val="center"/>
            <w:hideMark/>
          </w:tcPr>
          <w:p w14:paraId="6AB2E06E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-.324; .004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B58BC9E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-.305; .025</w:t>
            </w: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  <w:hideMark/>
          </w:tcPr>
          <w:p w14:paraId="4648DF60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</w:t>
            </w:r>
            <w:proofErr w:type="gramStart"/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001 ;</w:t>
            </w:r>
            <w:proofErr w:type="gramEnd"/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.306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AE47F4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-.030; .317</w:t>
            </w:r>
          </w:p>
        </w:tc>
      </w:tr>
      <w:tr w:rsidR="00E23525" w:rsidRPr="00C95F1F" w14:paraId="62A5C38D" w14:textId="77777777" w:rsidTr="004A69D4">
        <w:trPr>
          <w:trHeight w:val="283"/>
        </w:trPr>
        <w:tc>
          <w:tcPr>
            <w:tcW w:w="1405" w:type="dxa"/>
            <w:vMerge w:val="restart"/>
            <w:shd w:val="clear" w:color="auto" w:fill="auto"/>
            <w:vAlign w:val="center"/>
            <w:hideMark/>
          </w:tcPr>
          <w:p w14:paraId="16792E89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centroparietal</w:t>
            </w:r>
          </w:p>
        </w:tc>
        <w:tc>
          <w:tcPr>
            <w:tcW w:w="2171" w:type="dxa"/>
            <w:gridSpan w:val="2"/>
            <w:shd w:val="clear" w:color="auto" w:fill="auto"/>
          </w:tcPr>
          <w:p w14:paraId="41FAE87B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i/>
                <w:lang w:eastAsia="hu-HU"/>
              </w:rPr>
              <w:t>r</w:t>
            </w: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B9783E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51B57EB0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-.085 (.340)</w:t>
            </w:r>
          </w:p>
        </w:tc>
        <w:tc>
          <w:tcPr>
            <w:tcW w:w="1273" w:type="dxa"/>
          </w:tcPr>
          <w:p w14:paraId="3ACA1522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.007 (.933)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7599821B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.122 (.171)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1D212DF6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.019 (.832)</w:t>
            </w:r>
          </w:p>
        </w:tc>
        <w:tc>
          <w:tcPr>
            <w:tcW w:w="1293" w:type="dxa"/>
            <w:gridSpan w:val="2"/>
            <w:shd w:val="clear" w:color="auto" w:fill="auto"/>
            <w:noWrap/>
            <w:vAlign w:val="center"/>
            <w:hideMark/>
          </w:tcPr>
          <w:p w14:paraId="1CECFC6D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b/>
                <w:lang w:eastAsia="hu-HU"/>
              </w:rPr>
              <w:t>-.204</w:t>
            </w:r>
            <w:r w:rsidRPr="00B9783E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t xml:space="preserve"> </w:t>
            </w:r>
            <w:r w:rsidRPr="00B9783E">
              <w:rPr>
                <w:rFonts w:ascii="Times New Roman" w:eastAsia="Times New Roman" w:hAnsi="Times New Roman" w:cs="Times New Roman"/>
                <w:b/>
                <w:lang w:eastAsia="hu-HU"/>
              </w:rPr>
              <w:t>(.021)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4A9CB511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-.080 (.362)</w:t>
            </w: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  <w:hideMark/>
          </w:tcPr>
          <w:p w14:paraId="78DB3459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-.029 (.744)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743F1C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.066 (.460)</w:t>
            </w:r>
          </w:p>
        </w:tc>
      </w:tr>
      <w:tr w:rsidR="00E23525" w:rsidRPr="00C95F1F" w14:paraId="7E07F569" w14:textId="77777777" w:rsidTr="004A69D4">
        <w:trPr>
          <w:trHeight w:val="227"/>
        </w:trPr>
        <w:tc>
          <w:tcPr>
            <w:tcW w:w="1405" w:type="dxa"/>
            <w:vMerge/>
            <w:vAlign w:val="center"/>
            <w:hideMark/>
          </w:tcPr>
          <w:p w14:paraId="0C4BE2C6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14:paraId="564784A5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Bootstrap</w:t>
            </w:r>
          </w:p>
        </w:tc>
        <w:tc>
          <w:tcPr>
            <w:tcW w:w="1046" w:type="dxa"/>
            <w:shd w:val="clear" w:color="auto" w:fill="auto"/>
          </w:tcPr>
          <w:p w14:paraId="10B8890F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Bias (SE)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126EB322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.003 (.084)</w:t>
            </w:r>
          </w:p>
        </w:tc>
        <w:tc>
          <w:tcPr>
            <w:tcW w:w="1273" w:type="dxa"/>
          </w:tcPr>
          <w:p w14:paraId="3BDAD90C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.000 (.092)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55C575F4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.002 (.093)</w:t>
            </w:r>
          </w:p>
        </w:tc>
        <w:tc>
          <w:tcPr>
            <w:tcW w:w="1379" w:type="dxa"/>
            <w:shd w:val="clear" w:color="auto" w:fill="auto"/>
            <w:noWrap/>
          </w:tcPr>
          <w:p w14:paraId="134AEE41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-.001</w:t>
            </w: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 xml:space="preserve"> (.093)</w:t>
            </w:r>
          </w:p>
        </w:tc>
        <w:tc>
          <w:tcPr>
            <w:tcW w:w="1293" w:type="dxa"/>
            <w:gridSpan w:val="2"/>
            <w:shd w:val="clear" w:color="auto" w:fill="auto"/>
            <w:noWrap/>
            <w:vAlign w:val="center"/>
            <w:hideMark/>
          </w:tcPr>
          <w:p w14:paraId="3CA2FA92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-.003 (.096)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3738D67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.003 (.088)</w:t>
            </w: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  <w:hideMark/>
          </w:tcPr>
          <w:p w14:paraId="13048482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-.001 (.085)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5C2BC5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.007 (.102)</w:t>
            </w:r>
          </w:p>
        </w:tc>
      </w:tr>
      <w:tr w:rsidR="00E23525" w:rsidRPr="00C95F1F" w14:paraId="5F5917A3" w14:textId="77777777" w:rsidTr="004A69D4">
        <w:trPr>
          <w:trHeight w:val="227"/>
        </w:trPr>
        <w:tc>
          <w:tcPr>
            <w:tcW w:w="1405" w:type="dxa"/>
            <w:vMerge/>
            <w:vAlign w:val="center"/>
            <w:hideMark/>
          </w:tcPr>
          <w:p w14:paraId="125EBCFA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25" w:type="dxa"/>
            <w:vMerge/>
            <w:vAlign w:val="center"/>
          </w:tcPr>
          <w:p w14:paraId="578471CD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46" w:type="dxa"/>
            <w:shd w:val="clear" w:color="auto" w:fill="auto"/>
          </w:tcPr>
          <w:p w14:paraId="0F0E9B0B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95% CI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3E5EB91B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-.240; .088</w:t>
            </w:r>
          </w:p>
        </w:tc>
        <w:tc>
          <w:tcPr>
            <w:tcW w:w="1273" w:type="dxa"/>
            <w:vAlign w:val="center"/>
          </w:tcPr>
          <w:p w14:paraId="52F01EEB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-.183; .184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60DEFC9A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-.059; .301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658D9AFA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-.176; .191</w:t>
            </w:r>
          </w:p>
        </w:tc>
        <w:tc>
          <w:tcPr>
            <w:tcW w:w="1293" w:type="dxa"/>
            <w:gridSpan w:val="2"/>
            <w:shd w:val="clear" w:color="auto" w:fill="auto"/>
            <w:noWrap/>
            <w:vAlign w:val="center"/>
            <w:hideMark/>
          </w:tcPr>
          <w:p w14:paraId="047F4C67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-.388; -.012</w:t>
            </w:r>
          </w:p>
        </w:tc>
        <w:tc>
          <w:tcPr>
            <w:tcW w:w="1293" w:type="dxa"/>
            <w:gridSpan w:val="2"/>
            <w:shd w:val="clear" w:color="auto" w:fill="auto"/>
            <w:noWrap/>
            <w:vAlign w:val="center"/>
          </w:tcPr>
          <w:p w14:paraId="22A2CE42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-.254; .107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ACF6E5A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-.197; .145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C94B42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-.135; .266</w:t>
            </w:r>
          </w:p>
        </w:tc>
      </w:tr>
      <w:tr w:rsidR="00E23525" w:rsidRPr="00C95F1F" w14:paraId="02CD3455" w14:textId="77777777" w:rsidTr="004A69D4">
        <w:trPr>
          <w:trHeight w:val="283"/>
        </w:trPr>
        <w:tc>
          <w:tcPr>
            <w:tcW w:w="1405" w:type="dxa"/>
            <w:vMerge w:val="restart"/>
            <w:shd w:val="clear" w:color="auto" w:fill="auto"/>
            <w:vAlign w:val="center"/>
            <w:hideMark/>
          </w:tcPr>
          <w:p w14:paraId="77ECC14C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right parietal</w:t>
            </w:r>
            <w:r w:rsidRPr="00C95F1F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†</w:t>
            </w:r>
          </w:p>
        </w:tc>
        <w:tc>
          <w:tcPr>
            <w:tcW w:w="2171" w:type="dxa"/>
            <w:gridSpan w:val="2"/>
            <w:shd w:val="clear" w:color="auto" w:fill="auto"/>
          </w:tcPr>
          <w:p w14:paraId="50C06ED4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i/>
                <w:lang w:eastAsia="hu-HU"/>
              </w:rPr>
              <w:t>r</w:t>
            </w: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B9783E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1689C5A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-.099 (.259)</w:t>
            </w:r>
          </w:p>
        </w:tc>
        <w:tc>
          <w:tcPr>
            <w:tcW w:w="1273" w:type="dxa"/>
          </w:tcPr>
          <w:p w14:paraId="2542DA4D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.071 (.420)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10BD78E5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.030 (.734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)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4FD39BA8" w14:textId="36FB06F5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</w:pPr>
            <w:r w:rsidRPr="00CA32F1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  <w:t>.180 (.039)</w:t>
            </w:r>
          </w:p>
        </w:tc>
        <w:tc>
          <w:tcPr>
            <w:tcW w:w="1293" w:type="dxa"/>
            <w:gridSpan w:val="2"/>
            <w:shd w:val="clear" w:color="auto" w:fill="auto"/>
            <w:noWrap/>
            <w:vAlign w:val="center"/>
          </w:tcPr>
          <w:p w14:paraId="04074F8B" w14:textId="77777777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</w:pPr>
            <w:r w:rsidRPr="00CA32F1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  <w:t>-.173 (.047)</w:t>
            </w:r>
          </w:p>
        </w:tc>
        <w:tc>
          <w:tcPr>
            <w:tcW w:w="1293" w:type="dxa"/>
            <w:gridSpan w:val="2"/>
            <w:shd w:val="clear" w:color="auto" w:fill="auto"/>
            <w:noWrap/>
            <w:vAlign w:val="center"/>
          </w:tcPr>
          <w:p w14:paraId="278338A7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-.085 (.333)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0211823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-.042 (.637)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A7DCC4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.012 (.897)</w:t>
            </w:r>
          </w:p>
        </w:tc>
      </w:tr>
      <w:tr w:rsidR="00E23525" w:rsidRPr="00C95F1F" w14:paraId="3417611D" w14:textId="77777777" w:rsidTr="004A69D4">
        <w:trPr>
          <w:trHeight w:val="283"/>
        </w:trPr>
        <w:tc>
          <w:tcPr>
            <w:tcW w:w="1405" w:type="dxa"/>
            <w:vMerge/>
            <w:vAlign w:val="center"/>
            <w:hideMark/>
          </w:tcPr>
          <w:p w14:paraId="155D4E4A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14:paraId="37912336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Bootstrap</w:t>
            </w:r>
          </w:p>
        </w:tc>
        <w:tc>
          <w:tcPr>
            <w:tcW w:w="1046" w:type="dxa"/>
            <w:shd w:val="clear" w:color="auto" w:fill="auto"/>
          </w:tcPr>
          <w:p w14:paraId="56008D2E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Bias (SE)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E35113F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.000 (.087)</w:t>
            </w:r>
          </w:p>
        </w:tc>
        <w:tc>
          <w:tcPr>
            <w:tcW w:w="1273" w:type="dxa"/>
            <w:vAlign w:val="center"/>
          </w:tcPr>
          <w:p w14:paraId="04E3A18A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-.001 (091)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BB8E428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.004 (.090)</w:t>
            </w:r>
          </w:p>
        </w:tc>
        <w:tc>
          <w:tcPr>
            <w:tcW w:w="1379" w:type="dxa"/>
            <w:shd w:val="clear" w:color="auto" w:fill="auto"/>
            <w:noWrap/>
          </w:tcPr>
          <w:p w14:paraId="6F158EC5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-.002</w:t>
            </w: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 xml:space="preserve"> (.090)</w:t>
            </w:r>
          </w:p>
        </w:tc>
        <w:tc>
          <w:tcPr>
            <w:tcW w:w="1293" w:type="dxa"/>
            <w:gridSpan w:val="2"/>
            <w:shd w:val="clear" w:color="auto" w:fill="auto"/>
            <w:noWrap/>
            <w:vAlign w:val="center"/>
          </w:tcPr>
          <w:p w14:paraId="29131D45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.001 (.089)</w:t>
            </w:r>
          </w:p>
        </w:tc>
        <w:tc>
          <w:tcPr>
            <w:tcW w:w="1293" w:type="dxa"/>
            <w:gridSpan w:val="2"/>
            <w:shd w:val="clear" w:color="auto" w:fill="auto"/>
            <w:noWrap/>
            <w:vAlign w:val="center"/>
          </w:tcPr>
          <w:p w14:paraId="5D56A3BA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.000 (.088)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FD3F13B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-.001 (.085)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DA5C64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-.001 (.086)</w:t>
            </w:r>
          </w:p>
        </w:tc>
      </w:tr>
      <w:tr w:rsidR="00E23525" w:rsidRPr="00C95F1F" w14:paraId="16C581DC" w14:textId="77777777" w:rsidTr="004A69D4">
        <w:trPr>
          <w:trHeight w:val="283"/>
        </w:trPr>
        <w:tc>
          <w:tcPr>
            <w:tcW w:w="1405" w:type="dxa"/>
            <w:vMerge/>
            <w:vAlign w:val="center"/>
            <w:hideMark/>
          </w:tcPr>
          <w:p w14:paraId="7FF567E1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25" w:type="dxa"/>
            <w:vMerge/>
            <w:vAlign w:val="center"/>
          </w:tcPr>
          <w:p w14:paraId="049F147C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46" w:type="dxa"/>
            <w:shd w:val="clear" w:color="auto" w:fill="auto"/>
          </w:tcPr>
          <w:p w14:paraId="65E18255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95% CI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751D3F1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.079; -.073</w:t>
            </w:r>
          </w:p>
        </w:tc>
        <w:tc>
          <w:tcPr>
            <w:tcW w:w="1273" w:type="dxa"/>
          </w:tcPr>
          <w:p w14:paraId="393C8EF5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 xml:space="preserve"> -.107; .246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3450EA4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-.144; .207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6B4F87E9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-.007; .354</w:t>
            </w:r>
          </w:p>
        </w:tc>
        <w:tc>
          <w:tcPr>
            <w:tcW w:w="1293" w:type="dxa"/>
            <w:gridSpan w:val="2"/>
            <w:shd w:val="clear" w:color="auto" w:fill="auto"/>
            <w:noWrap/>
            <w:vAlign w:val="center"/>
          </w:tcPr>
          <w:p w14:paraId="651DE9C8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-.342; .015</w:t>
            </w:r>
          </w:p>
        </w:tc>
        <w:tc>
          <w:tcPr>
            <w:tcW w:w="1293" w:type="dxa"/>
            <w:gridSpan w:val="2"/>
            <w:shd w:val="clear" w:color="auto" w:fill="auto"/>
            <w:noWrap/>
            <w:vAlign w:val="center"/>
          </w:tcPr>
          <w:p w14:paraId="479E8C7A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-.258; .092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87FF099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-.212; .120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3DF3F9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-.147; .189</w:t>
            </w:r>
          </w:p>
        </w:tc>
      </w:tr>
      <w:tr w:rsidR="00E23525" w:rsidRPr="00C95F1F" w14:paraId="57C2DAA7" w14:textId="77777777" w:rsidTr="004A69D4">
        <w:trPr>
          <w:trHeight w:val="227"/>
        </w:trPr>
        <w:tc>
          <w:tcPr>
            <w:tcW w:w="1405" w:type="dxa"/>
            <w:vMerge w:val="restart"/>
            <w:shd w:val="clear" w:color="auto" w:fill="auto"/>
            <w:vAlign w:val="center"/>
            <w:hideMark/>
          </w:tcPr>
          <w:p w14:paraId="321385B4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left parietal</w:t>
            </w:r>
            <w:r w:rsidRPr="00C95F1F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†</w:t>
            </w:r>
          </w:p>
        </w:tc>
        <w:tc>
          <w:tcPr>
            <w:tcW w:w="2171" w:type="dxa"/>
            <w:gridSpan w:val="2"/>
            <w:shd w:val="clear" w:color="auto" w:fill="auto"/>
          </w:tcPr>
          <w:p w14:paraId="31FD0762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i/>
                <w:lang w:eastAsia="hu-HU"/>
              </w:rPr>
              <w:t>r</w:t>
            </w: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B9783E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3110EE5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-.066 (.451)</w:t>
            </w:r>
          </w:p>
        </w:tc>
        <w:tc>
          <w:tcPr>
            <w:tcW w:w="1273" w:type="dxa"/>
            <w:vAlign w:val="center"/>
          </w:tcPr>
          <w:p w14:paraId="50754E4B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.100 (.252)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F496AB0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-.021 (.811)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7E8EBACD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.084 (.336)</w:t>
            </w:r>
          </w:p>
        </w:tc>
        <w:tc>
          <w:tcPr>
            <w:tcW w:w="1293" w:type="dxa"/>
            <w:gridSpan w:val="2"/>
            <w:shd w:val="clear" w:color="auto" w:fill="auto"/>
            <w:noWrap/>
          </w:tcPr>
          <w:p w14:paraId="44A134A5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-.006 (.941)</w:t>
            </w:r>
          </w:p>
        </w:tc>
        <w:tc>
          <w:tcPr>
            <w:tcW w:w="1293" w:type="dxa"/>
            <w:gridSpan w:val="2"/>
            <w:shd w:val="clear" w:color="auto" w:fill="auto"/>
            <w:noWrap/>
            <w:vAlign w:val="center"/>
          </w:tcPr>
          <w:p w14:paraId="776D869D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.041 (.638)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FD22BB9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-.061 (.497)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E42741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.010 (.907)</w:t>
            </w:r>
          </w:p>
        </w:tc>
      </w:tr>
      <w:tr w:rsidR="00E23525" w:rsidRPr="00C95F1F" w14:paraId="2922C9A3" w14:textId="77777777" w:rsidTr="004A69D4">
        <w:trPr>
          <w:trHeight w:val="283"/>
        </w:trPr>
        <w:tc>
          <w:tcPr>
            <w:tcW w:w="1405" w:type="dxa"/>
            <w:vMerge/>
            <w:vAlign w:val="center"/>
            <w:hideMark/>
          </w:tcPr>
          <w:p w14:paraId="694B2430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14:paraId="02B83862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Bootstrap</w:t>
            </w:r>
          </w:p>
        </w:tc>
        <w:tc>
          <w:tcPr>
            <w:tcW w:w="1046" w:type="dxa"/>
            <w:shd w:val="clear" w:color="auto" w:fill="auto"/>
          </w:tcPr>
          <w:p w14:paraId="7057AD23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Bias (SE)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E9A17FE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.004 (.089)</w:t>
            </w:r>
          </w:p>
        </w:tc>
        <w:tc>
          <w:tcPr>
            <w:tcW w:w="1273" w:type="dxa"/>
            <w:vAlign w:val="center"/>
          </w:tcPr>
          <w:p w14:paraId="28975AFE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-.002 (.087)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18A9585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.002 (.097)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4C96E196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.000 (.090)</w:t>
            </w:r>
          </w:p>
        </w:tc>
        <w:tc>
          <w:tcPr>
            <w:tcW w:w="1293" w:type="dxa"/>
            <w:gridSpan w:val="2"/>
            <w:shd w:val="clear" w:color="auto" w:fill="auto"/>
            <w:noWrap/>
            <w:vAlign w:val="center"/>
          </w:tcPr>
          <w:p w14:paraId="53592244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.004 (.089)</w:t>
            </w:r>
          </w:p>
        </w:tc>
        <w:tc>
          <w:tcPr>
            <w:tcW w:w="1293" w:type="dxa"/>
            <w:gridSpan w:val="2"/>
            <w:shd w:val="clear" w:color="auto" w:fill="auto"/>
            <w:noWrap/>
          </w:tcPr>
          <w:p w14:paraId="1D845E53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.006 (.088)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A2364E6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-.002 (.087)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E2C816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.004 (.092)</w:t>
            </w:r>
          </w:p>
        </w:tc>
      </w:tr>
      <w:tr w:rsidR="00E23525" w:rsidRPr="00C95F1F" w14:paraId="3E7B27DF" w14:textId="77777777" w:rsidTr="004A69D4">
        <w:trPr>
          <w:trHeight w:val="170"/>
        </w:trPr>
        <w:tc>
          <w:tcPr>
            <w:tcW w:w="14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69E3D4B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14:paraId="6FA2403B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14:paraId="3E871D68" w14:textId="77777777" w:rsidR="00E23525" w:rsidRPr="00B9783E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>95% CI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7FEFED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-.237 (.115)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7244C70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-.081 (.265)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952966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-.205 (.172)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61F730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-.093 (.254)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54AAB4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-.177 (.183)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25930F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-.131 (.213)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876DDC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-.233; .111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8E485F" w14:textId="77777777" w:rsidR="00E23525" w:rsidRPr="00B9783E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-.162; .198</w:t>
            </w:r>
          </w:p>
        </w:tc>
      </w:tr>
      <w:tr w:rsidR="00E23525" w:rsidRPr="00C95F1F" w14:paraId="6E42DC56" w14:textId="77777777" w:rsidTr="004A69D4">
        <w:trPr>
          <w:trHeight w:val="170"/>
        </w:trPr>
        <w:tc>
          <w:tcPr>
            <w:tcW w:w="14049" w:type="dxa"/>
            <w:gridSpan w:val="13"/>
            <w:tcBorders>
              <w:top w:val="single" w:sz="4" w:space="0" w:color="auto"/>
            </w:tcBorders>
            <w:vAlign w:val="center"/>
          </w:tcPr>
          <w:p w14:paraId="15B57B2B" w14:textId="6BA6A123" w:rsidR="00E23525" w:rsidRPr="00B9783E" w:rsidRDefault="00E23525" w:rsidP="004A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9783E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Note. </w:t>
            </w: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 xml:space="preserve">LPP=late positive potential; NA=negative affectivity; PA=positive affectivity; ED=affective dysregulation; ED-P=parent-rated affective dysregulation; IA=parent-rated inattention; RS=resting state. Correlations significant at </w:t>
            </w:r>
            <w:r w:rsidRPr="00B9783E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B9783E">
              <w:rPr>
                <w:rFonts w:ascii="Times New Roman" w:eastAsia="Times New Roman" w:hAnsi="Times New Roman" w:cs="Times New Roman"/>
                <w:lang w:eastAsia="hu-HU"/>
              </w:rPr>
              <w:t xml:space="preserve">&lt;.05 are in bold. </w:t>
            </w:r>
            <w:r w:rsidRPr="00C95F1F">
              <w:rPr>
                <w:rFonts w:ascii="Times New Roman" w:eastAsia="Times New Roman" w:hAnsi="Times New Roman" w:cs="Times New Roman"/>
                <w:lang w:eastAsia="hu-HU"/>
              </w:rPr>
              <w:t xml:space="preserve">All correlations calculated using Pearson’s </w:t>
            </w:r>
            <w:r w:rsidRPr="00C95F1F">
              <w:rPr>
                <w:rFonts w:ascii="Times New Roman" w:eastAsia="Times New Roman" w:hAnsi="Times New Roman" w:cs="Times New Roman"/>
                <w:i/>
                <w:lang w:eastAsia="hu-HU"/>
              </w:rPr>
              <w:t>r</w:t>
            </w:r>
            <w:r w:rsidRPr="00C95F1F">
              <w:rPr>
                <w:rFonts w:ascii="Times New Roman" w:eastAsia="Times New Roman" w:hAnsi="Times New Roman" w:cs="Times New Roman"/>
                <w:lang w:eastAsia="hu-HU"/>
              </w:rPr>
              <w:t xml:space="preserve">, unless otherwise indicated. </w:t>
            </w:r>
            <w:r w:rsidRPr="00CA32F1">
              <w:rPr>
                <w:rFonts w:ascii="Times New Roman" w:eastAsia="Times New Roman" w:hAnsi="Times New Roman" w:cs="Times New Roman"/>
                <w:highlight w:val="yellow"/>
                <w:vertAlign w:val="superscript"/>
                <w:lang w:eastAsia="hu-HU"/>
              </w:rPr>
              <w:t>†</w:t>
            </w:r>
            <w:r w:rsidRPr="00CA32F1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=Correlations involving marked variable are calculated using Spearman’s rho.</w:t>
            </w:r>
            <w:r w:rsidRPr="00C95F1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</w:tbl>
    <w:p w14:paraId="160BC688" w14:textId="77777777" w:rsidR="00E23525" w:rsidRDefault="00E23525">
      <w:pPr>
        <w:sectPr w:rsidR="00E23525" w:rsidSect="00E2352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86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996"/>
        <w:gridCol w:w="1161"/>
        <w:gridCol w:w="8"/>
        <w:gridCol w:w="1244"/>
        <w:gridCol w:w="1346"/>
        <w:gridCol w:w="1291"/>
        <w:gridCol w:w="1321"/>
        <w:gridCol w:w="1372"/>
        <w:gridCol w:w="1276"/>
        <w:gridCol w:w="1275"/>
        <w:gridCol w:w="1276"/>
      </w:tblGrid>
      <w:tr w:rsidR="00E23525" w:rsidRPr="00A749FC" w14:paraId="1D53863D" w14:textId="77777777" w:rsidTr="004A69D4">
        <w:trPr>
          <w:trHeight w:val="170"/>
        </w:trPr>
        <w:tc>
          <w:tcPr>
            <w:tcW w:w="13986" w:type="dxa"/>
            <w:gridSpan w:val="12"/>
            <w:shd w:val="clear" w:color="auto" w:fill="auto"/>
            <w:vAlign w:val="bottom"/>
          </w:tcPr>
          <w:p w14:paraId="593B0433" w14:textId="6BAE6487" w:rsidR="00E23525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bookmarkStart w:id="1" w:name="_Hlk127534611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 xml:space="preserve">Table </w:t>
            </w:r>
            <w:r w:rsidR="00CA32F1" w:rsidRPr="00CA32F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  <w:p w14:paraId="481D0B9E" w14:textId="77777777" w:rsidR="00E23525" w:rsidRPr="008073A3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23525" w:rsidRPr="00A749FC" w14:paraId="5F06FBC4" w14:textId="77777777" w:rsidTr="004A69D4">
        <w:trPr>
          <w:trHeight w:val="170"/>
        </w:trPr>
        <w:tc>
          <w:tcPr>
            <w:tcW w:w="13986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51A3D5" w14:textId="77777777" w:rsidR="00E23525" w:rsidRPr="008073A3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8073A3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 xml:space="preserve">Bivariate correlations among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 xml:space="preserve">theta </w:t>
            </w:r>
            <w:r w:rsidRPr="008073A3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 xml:space="preserve">activity and outcome variables. </w:t>
            </w:r>
          </w:p>
        </w:tc>
      </w:tr>
      <w:tr w:rsidR="00E23525" w:rsidRPr="00A749FC" w14:paraId="5942200B" w14:textId="77777777" w:rsidTr="004A69D4">
        <w:trPr>
          <w:trHeight w:val="170"/>
        </w:trPr>
        <w:tc>
          <w:tcPr>
            <w:tcW w:w="357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9F582CB" w14:textId="77777777" w:rsidR="00E23525" w:rsidRPr="00A749FC" w:rsidRDefault="00E23525" w:rsidP="004A6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74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AA77180" w14:textId="77777777" w:rsidR="00E23525" w:rsidRPr="008073A3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073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LPP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4BA077B" w14:textId="77777777" w:rsidR="00E23525" w:rsidRPr="008073A3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073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  <w:r w:rsidRPr="00C610F3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†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FBDB434" w14:textId="77777777" w:rsidR="00E23525" w:rsidRPr="008073A3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073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BB70368" w14:textId="77777777" w:rsidR="00E23525" w:rsidRPr="008073A3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073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ED</w:t>
            </w:r>
            <w:r w:rsidRPr="00C610F3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†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70AA8C9" w14:textId="77777777" w:rsidR="00E23525" w:rsidRPr="008073A3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073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ED-P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EFA188A" w14:textId="77777777" w:rsidR="00E23525" w:rsidRPr="008073A3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073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IA</w:t>
            </w:r>
            <w:r w:rsidRPr="00C610F3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B8C20B9" w14:textId="77777777" w:rsidR="00E23525" w:rsidRPr="008073A3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073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Age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9D05B0F" w14:textId="77777777" w:rsidR="00E23525" w:rsidRPr="008073A3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073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Sex</w:t>
            </w:r>
          </w:p>
        </w:tc>
      </w:tr>
      <w:tr w:rsidR="00E23525" w:rsidRPr="00A749FC" w14:paraId="61795100" w14:textId="77777777" w:rsidTr="004A69D4">
        <w:trPr>
          <w:trHeight w:val="283"/>
        </w:trPr>
        <w:tc>
          <w:tcPr>
            <w:tcW w:w="1398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8D43EC8" w14:textId="77777777" w:rsidR="00E23525" w:rsidRPr="0062731F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2731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RS variables</w:t>
            </w:r>
          </w:p>
        </w:tc>
      </w:tr>
      <w:tr w:rsidR="00E23525" w:rsidRPr="00A749FC" w14:paraId="5DCF56FA" w14:textId="77777777" w:rsidTr="00CA32F1">
        <w:trPr>
          <w:trHeight w:val="20"/>
        </w:trPr>
        <w:tc>
          <w:tcPr>
            <w:tcW w:w="14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255EBF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frontal-midline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B06E85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r</w:t>
            </w: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</w:t>
            </w:r>
            <w:r w:rsidRPr="005C06C0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p</w:t>
            </w: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D9CE" w14:textId="77777777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2F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-.164 (.064)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78C867C" w14:textId="0D5AABAF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.053 (.54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5</w:t>
            </w: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03EF" w14:textId="77777777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2F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-.117 (.187)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273CD33" w14:textId="7AE60785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.066 (.455)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1484" w14:textId="77777777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2F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.082 (.359)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EE3D083" w14:textId="4B038897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-.020 (.822)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1326" w14:textId="77777777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2F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-.149 (.094)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5F51" w14:textId="77777777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2F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-.164 (.064)</w:t>
            </w:r>
          </w:p>
        </w:tc>
      </w:tr>
      <w:tr w:rsidR="00E23525" w:rsidRPr="00A749FC" w14:paraId="53862019" w14:textId="77777777" w:rsidTr="00CA32F1">
        <w:trPr>
          <w:trHeight w:val="20"/>
        </w:trPr>
        <w:tc>
          <w:tcPr>
            <w:tcW w:w="1420" w:type="dxa"/>
            <w:vMerge/>
            <w:vAlign w:val="center"/>
            <w:hideMark/>
          </w:tcPr>
          <w:p w14:paraId="7648A9A1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14:paraId="5CA08C82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Bootstrap</w:t>
            </w:r>
          </w:p>
        </w:tc>
        <w:tc>
          <w:tcPr>
            <w:tcW w:w="1161" w:type="dxa"/>
            <w:shd w:val="clear" w:color="auto" w:fill="auto"/>
          </w:tcPr>
          <w:p w14:paraId="163B3D5B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Bias (SE)</w:t>
            </w:r>
          </w:p>
        </w:tc>
        <w:tc>
          <w:tcPr>
            <w:tcW w:w="1252" w:type="dxa"/>
            <w:gridSpan w:val="2"/>
            <w:shd w:val="clear" w:color="auto" w:fill="auto"/>
            <w:noWrap/>
            <w:vAlign w:val="center"/>
            <w:hideMark/>
          </w:tcPr>
          <w:p w14:paraId="79AD95A3" w14:textId="77777777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2F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.012 (.117)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1352764B" w14:textId="50605A50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-.002 (.092)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D90DA42" w14:textId="77777777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2F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.013 (.127)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19120CF7" w14:textId="3DE31E79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-.001 (.088)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488244A" w14:textId="77777777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2F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-.011 (.100)</w:t>
            </w:r>
          </w:p>
        </w:tc>
        <w:tc>
          <w:tcPr>
            <w:tcW w:w="1276" w:type="dxa"/>
            <w:shd w:val="clear" w:color="auto" w:fill="auto"/>
            <w:noWrap/>
          </w:tcPr>
          <w:p w14:paraId="55E50C70" w14:textId="4FFFED0B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.001 (.089)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F1B118F" w14:textId="77777777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2F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.006 (.105)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7D71DD" w14:textId="77777777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2F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.005 (.083)</w:t>
            </w:r>
          </w:p>
        </w:tc>
      </w:tr>
      <w:tr w:rsidR="00E23525" w:rsidRPr="00A749FC" w14:paraId="54874D1D" w14:textId="77777777" w:rsidTr="00CA32F1">
        <w:trPr>
          <w:trHeight w:val="20"/>
        </w:trPr>
        <w:tc>
          <w:tcPr>
            <w:tcW w:w="1420" w:type="dxa"/>
            <w:vMerge/>
            <w:vAlign w:val="center"/>
            <w:hideMark/>
          </w:tcPr>
          <w:p w14:paraId="5B8A3FBD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96" w:type="dxa"/>
            <w:vMerge/>
            <w:vAlign w:val="center"/>
          </w:tcPr>
          <w:p w14:paraId="61BC1BA3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087D1E3A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95% CI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42FD3AA9" w14:textId="77777777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2F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-.374; .083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07C049F4" w14:textId="4880770C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-.119; .243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6E1BFF9" w14:textId="77777777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2F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-.338; .133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4D8EA559" w14:textId="5FB8F494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-.106; .243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46A24C4" w14:textId="77777777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2F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-.119; .258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116073" w14:textId="782B81D0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-.195; 156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0ADEF52" w14:textId="77777777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2F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-.351; .057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C30AF0" w14:textId="77777777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32F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-.316; .016</w:t>
            </w:r>
          </w:p>
        </w:tc>
      </w:tr>
      <w:tr w:rsidR="00E23525" w:rsidRPr="00A749FC" w14:paraId="7F690DFA" w14:textId="77777777" w:rsidTr="00CA32F1">
        <w:trPr>
          <w:trHeight w:val="20"/>
        </w:trPr>
        <w:tc>
          <w:tcPr>
            <w:tcW w:w="1420" w:type="dxa"/>
            <w:vMerge w:val="restart"/>
            <w:shd w:val="clear" w:color="auto" w:fill="auto"/>
            <w:vAlign w:val="center"/>
          </w:tcPr>
          <w:p w14:paraId="65A626A7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centroparietal</w:t>
            </w:r>
            <w:r w:rsidRPr="00C610F3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†</w:t>
            </w:r>
          </w:p>
        </w:tc>
        <w:tc>
          <w:tcPr>
            <w:tcW w:w="2165" w:type="dxa"/>
            <w:gridSpan w:val="3"/>
            <w:shd w:val="clear" w:color="auto" w:fill="auto"/>
          </w:tcPr>
          <w:p w14:paraId="3225BBB2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r</w:t>
            </w: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</w:t>
            </w:r>
            <w:r w:rsidRPr="005C06C0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p</w:t>
            </w: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244" w:type="dxa"/>
            <w:shd w:val="clear" w:color="auto" w:fill="auto"/>
            <w:noWrap/>
          </w:tcPr>
          <w:p w14:paraId="6C9E6C22" w14:textId="0E038CE6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-.141 (.106)</w:t>
            </w:r>
          </w:p>
        </w:tc>
        <w:tc>
          <w:tcPr>
            <w:tcW w:w="1346" w:type="dxa"/>
            <w:shd w:val="clear" w:color="auto" w:fill="auto"/>
            <w:noWrap/>
          </w:tcPr>
          <w:p w14:paraId="14A757B4" w14:textId="17E7ED56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.033 (.707)</w:t>
            </w:r>
          </w:p>
        </w:tc>
        <w:tc>
          <w:tcPr>
            <w:tcW w:w="1291" w:type="dxa"/>
            <w:shd w:val="clear" w:color="auto" w:fill="auto"/>
            <w:noWrap/>
          </w:tcPr>
          <w:p w14:paraId="72DC57E6" w14:textId="1A8B4900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.000 (.996)</w:t>
            </w:r>
          </w:p>
        </w:tc>
        <w:tc>
          <w:tcPr>
            <w:tcW w:w="1321" w:type="dxa"/>
            <w:shd w:val="clear" w:color="auto" w:fill="auto"/>
            <w:noWrap/>
          </w:tcPr>
          <w:p w14:paraId="0A2505A6" w14:textId="5524FF2A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.045 (.611)</w:t>
            </w:r>
          </w:p>
        </w:tc>
        <w:tc>
          <w:tcPr>
            <w:tcW w:w="1372" w:type="dxa"/>
            <w:shd w:val="clear" w:color="auto" w:fill="auto"/>
            <w:noWrap/>
          </w:tcPr>
          <w:p w14:paraId="495664C8" w14:textId="6B1A5565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.034 (.698)</w:t>
            </w:r>
          </w:p>
        </w:tc>
        <w:tc>
          <w:tcPr>
            <w:tcW w:w="1276" w:type="dxa"/>
            <w:shd w:val="clear" w:color="auto" w:fill="auto"/>
            <w:noWrap/>
          </w:tcPr>
          <w:p w14:paraId="12651E55" w14:textId="37719DF6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.005 (.956)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C4955E8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-.151 (.089)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717382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-.133 (.135)</w:t>
            </w:r>
          </w:p>
        </w:tc>
      </w:tr>
      <w:tr w:rsidR="00E23525" w:rsidRPr="00A749FC" w14:paraId="777A14E5" w14:textId="77777777" w:rsidTr="00CA32F1">
        <w:trPr>
          <w:trHeight w:val="20"/>
        </w:trPr>
        <w:tc>
          <w:tcPr>
            <w:tcW w:w="1420" w:type="dxa"/>
            <w:vMerge/>
            <w:vAlign w:val="center"/>
          </w:tcPr>
          <w:p w14:paraId="7C4A2228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14:paraId="430D5FED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Bootstrap</w:t>
            </w:r>
          </w:p>
        </w:tc>
        <w:tc>
          <w:tcPr>
            <w:tcW w:w="1161" w:type="dxa"/>
            <w:shd w:val="clear" w:color="auto" w:fill="auto"/>
          </w:tcPr>
          <w:p w14:paraId="7325E9A0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Bias (SE)</w:t>
            </w:r>
          </w:p>
        </w:tc>
        <w:tc>
          <w:tcPr>
            <w:tcW w:w="1252" w:type="dxa"/>
            <w:gridSpan w:val="2"/>
            <w:shd w:val="clear" w:color="auto" w:fill="auto"/>
            <w:noWrap/>
          </w:tcPr>
          <w:p w14:paraId="108099DC" w14:textId="56BDFE7A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.000 (.091)</w:t>
            </w:r>
          </w:p>
        </w:tc>
        <w:tc>
          <w:tcPr>
            <w:tcW w:w="1346" w:type="dxa"/>
            <w:shd w:val="clear" w:color="auto" w:fill="auto"/>
            <w:noWrap/>
          </w:tcPr>
          <w:p w14:paraId="309B54C8" w14:textId="60C9956F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-.001 (.089)</w:t>
            </w:r>
          </w:p>
        </w:tc>
        <w:tc>
          <w:tcPr>
            <w:tcW w:w="1291" w:type="dxa"/>
            <w:shd w:val="clear" w:color="auto" w:fill="auto"/>
            <w:noWrap/>
          </w:tcPr>
          <w:p w14:paraId="5210378D" w14:textId="3F54A99B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.004 (.092)</w:t>
            </w:r>
          </w:p>
        </w:tc>
        <w:tc>
          <w:tcPr>
            <w:tcW w:w="1321" w:type="dxa"/>
            <w:shd w:val="clear" w:color="auto" w:fill="auto"/>
            <w:noWrap/>
          </w:tcPr>
          <w:p w14:paraId="532FED38" w14:textId="7EADEC29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.000 (.085)</w:t>
            </w:r>
          </w:p>
        </w:tc>
        <w:tc>
          <w:tcPr>
            <w:tcW w:w="1372" w:type="dxa"/>
            <w:shd w:val="clear" w:color="auto" w:fill="auto"/>
            <w:noWrap/>
          </w:tcPr>
          <w:p w14:paraId="70AC64BE" w14:textId="3088A32D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.007 (.091)</w:t>
            </w:r>
          </w:p>
        </w:tc>
        <w:tc>
          <w:tcPr>
            <w:tcW w:w="1276" w:type="dxa"/>
            <w:shd w:val="clear" w:color="auto" w:fill="auto"/>
            <w:noWrap/>
          </w:tcPr>
          <w:p w14:paraId="20A1C057" w14:textId="289145EB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-.001 (.086)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85C920F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.006 (.112)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5C3C18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.004 (.080)</w:t>
            </w:r>
          </w:p>
        </w:tc>
      </w:tr>
      <w:tr w:rsidR="00E23525" w:rsidRPr="00A749FC" w14:paraId="2E90B1A6" w14:textId="77777777" w:rsidTr="00CA32F1">
        <w:trPr>
          <w:trHeight w:val="20"/>
        </w:trPr>
        <w:tc>
          <w:tcPr>
            <w:tcW w:w="1420" w:type="dxa"/>
            <w:vMerge/>
            <w:vAlign w:val="center"/>
          </w:tcPr>
          <w:p w14:paraId="21808D87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96" w:type="dxa"/>
            <w:vMerge/>
            <w:vAlign w:val="center"/>
          </w:tcPr>
          <w:p w14:paraId="5BC24317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4694BB65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95% CI</w:t>
            </w:r>
          </w:p>
        </w:tc>
        <w:tc>
          <w:tcPr>
            <w:tcW w:w="1244" w:type="dxa"/>
            <w:shd w:val="clear" w:color="auto" w:fill="auto"/>
            <w:noWrap/>
          </w:tcPr>
          <w:p w14:paraId="52E5FD10" w14:textId="6FDF6217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-.318; .041</w:t>
            </w:r>
          </w:p>
        </w:tc>
        <w:tc>
          <w:tcPr>
            <w:tcW w:w="1346" w:type="dxa"/>
            <w:shd w:val="clear" w:color="auto" w:fill="auto"/>
            <w:noWrap/>
          </w:tcPr>
          <w:p w14:paraId="5C2A33D0" w14:textId="62C8D51B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-.147; .203</w:t>
            </w:r>
          </w:p>
        </w:tc>
        <w:tc>
          <w:tcPr>
            <w:tcW w:w="1291" w:type="dxa"/>
            <w:shd w:val="clear" w:color="auto" w:fill="auto"/>
            <w:noWrap/>
          </w:tcPr>
          <w:p w14:paraId="5A12AD12" w14:textId="4EB8EBA6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-.167; .199</w:t>
            </w:r>
          </w:p>
        </w:tc>
        <w:tc>
          <w:tcPr>
            <w:tcW w:w="1321" w:type="dxa"/>
            <w:shd w:val="clear" w:color="auto" w:fill="auto"/>
            <w:noWrap/>
          </w:tcPr>
          <w:p w14:paraId="198664B5" w14:textId="6B8E390E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-.121; .204</w:t>
            </w:r>
          </w:p>
        </w:tc>
        <w:tc>
          <w:tcPr>
            <w:tcW w:w="1372" w:type="dxa"/>
            <w:shd w:val="clear" w:color="auto" w:fill="auto"/>
            <w:noWrap/>
          </w:tcPr>
          <w:p w14:paraId="53D22D13" w14:textId="263C8B81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-.144; .222</w:t>
            </w:r>
          </w:p>
        </w:tc>
        <w:tc>
          <w:tcPr>
            <w:tcW w:w="1276" w:type="dxa"/>
            <w:shd w:val="clear" w:color="auto" w:fill="auto"/>
            <w:noWrap/>
          </w:tcPr>
          <w:p w14:paraId="41180A05" w14:textId="7BA38D97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-.164; .180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452CAB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-.366; .074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CF8792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-.280; .039</w:t>
            </w:r>
          </w:p>
        </w:tc>
      </w:tr>
      <w:tr w:rsidR="00E23525" w:rsidRPr="00A749FC" w14:paraId="7AD5DCD7" w14:textId="77777777" w:rsidTr="00CA32F1">
        <w:trPr>
          <w:trHeight w:val="283"/>
        </w:trPr>
        <w:tc>
          <w:tcPr>
            <w:tcW w:w="1420" w:type="dxa"/>
            <w:vMerge w:val="restart"/>
            <w:shd w:val="clear" w:color="auto" w:fill="auto"/>
            <w:vAlign w:val="center"/>
          </w:tcPr>
          <w:p w14:paraId="7FFBFD53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right parietal</w:t>
            </w:r>
            <w:r w:rsidRPr="00C610F3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†</w:t>
            </w:r>
          </w:p>
        </w:tc>
        <w:tc>
          <w:tcPr>
            <w:tcW w:w="2165" w:type="dxa"/>
            <w:gridSpan w:val="3"/>
            <w:shd w:val="clear" w:color="auto" w:fill="auto"/>
          </w:tcPr>
          <w:p w14:paraId="0132590F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r</w:t>
            </w: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</w:t>
            </w:r>
            <w:r w:rsidRPr="005C06C0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p</w:t>
            </w: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244" w:type="dxa"/>
            <w:shd w:val="clear" w:color="auto" w:fill="auto"/>
            <w:noWrap/>
          </w:tcPr>
          <w:p w14:paraId="038F4A54" w14:textId="03A49C47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-.186 (.033)</w:t>
            </w:r>
          </w:p>
        </w:tc>
        <w:tc>
          <w:tcPr>
            <w:tcW w:w="1346" w:type="dxa"/>
            <w:shd w:val="clear" w:color="auto" w:fill="auto"/>
            <w:noWrap/>
          </w:tcPr>
          <w:p w14:paraId="2B231CA2" w14:textId="392C4019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.018 (.839)</w:t>
            </w:r>
          </w:p>
        </w:tc>
        <w:tc>
          <w:tcPr>
            <w:tcW w:w="1291" w:type="dxa"/>
            <w:shd w:val="clear" w:color="auto" w:fill="auto"/>
            <w:noWrap/>
          </w:tcPr>
          <w:p w14:paraId="7D0E46F3" w14:textId="4E47C766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.017 (.847)</w:t>
            </w:r>
          </w:p>
        </w:tc>
        <w:tc>
          <w:tcPr>
            <w:tcW w:w="1321" w:type="dxa"/>
            <w:shd w:val="clear" w:color="auto" w:fill="auto"/>
            <w:noWrap/>
          </w:tcPr>
          <w:p w14:paraId="27C4DFDD" w14:textId="3E2F9534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.020 (.817)</w:t>
            </w:r>
          </w:p>
        </w:tc>
        <w:tc>
          <w:tcPr>
            <w:tcW w:w="1372" w:type="dxa"/>
            <w:shd w:val="clear" w:color="auto" w:fill="auto"/>
            <w:noWrap/>
          </w:tcPr>
          <w:p w14:paraId="46CCDBA7" w14:textId="1F8FA9BB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-.005 (.952)</w:t>
            </w:r>
          </w:p>
        </w:tc>
        <w:tc>
          <w:tcPr>
            <w:tcW w:w="1276" w:type="dxa"/>
            <w:shd w:val="clear" w:color="auto" w:fill="auto"/>
            <w:noWrap/>
          </w:tcPr>
          <w:p w14:paraId="3C13829D" w14:textId="1AF9C36F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.033 (.706)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3869EEB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-.190</w:t>
            </w:r>
            <w:r w:rsidRPr="0029229C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hu-HU"/>
              </w:rPr>
              <w:t xml:space="preserve"> </w:t>
            </w: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29229C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.032</w:t>
            </w: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8B8E10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-.175 </w:t>
            </w: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29229C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.048</w:t>
            </w: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</w:tr>
      <w:tr w:rsidR="00E23525" w:rsidRPr="00A749FC" w14:paraId="449B25A0" w14:textId="77777777" w:rsidTr="00CA32F1">
        <w:trPr>
          <w:trHeight w:val="283"/>
        </w:trPr>
        <w:tc>
          <w:tcPr>
            <w:tcW w:w="1420" w:type="dxa"/>
            <w:vMerge/>
            <w:vAlign w:val="center"/>
          </w:tcPr>
          <w:p w14:paraId="79862CFF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14:paraId="2B792D72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Bootstrap</w:t>
            </w:r>
          </w:p>
        </w:tc>
        <w:tc>
          <w:tcPr>
            <w:tcW w:w="1161" w:type="dxa"/>
            <w:shd w:val="clear" w:color="auto" w:fill="auto"/>
          </w:tcPr>
          <w:p w14:paraId="62D13D29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Bias (SE)</w:t>
            </w:r>
          </w:p>
        </w:tc>
        <w:tc>
          <w:tcPr>
            <w:tcW w:w="1252" w:type="dxa"/>
            <w:gridSpan w:val="2"/>
            <w:shd w:val="clear" w:color="auto" w:fill="auto"/>
            <w:noWrap/>
          </w:tcPr>
          <w:p w14:paraId="10244A6E" w14:textId="26E77557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.001 (.083)</w:t>
            </w:r>
          </w:p>
        </w:tc>
        <w:tc>
          <w:tcPr>
            <w:tcW w:w="1346" w:type="dxa"/>
            <w:shd w:val="clear" w:color="auto" w:fill="auto"/>
            <w:noWrap/>
          </w:tcPr>
          <w:p w14:paraId="5B480D17" w14:textId="1A8E2E5D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.001 (.091)</w:t>
            </w:r>
          </w:p>
        </w:tc>
        <w:tc>
          <w:tcPr>
            <w:tcW w:w="1291" w:type="dxa"/>
            <w:shd w:val="clear" w:color="auto" w:fill="auto"/>
            <w:noWrap/>
          </w:tcPr>
          <w:p w14:paraId="762B0EDB" w14:textId="33EF23CF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.002 (.091)</w:t>
            </w:r>
          </w:p>
        </w:tc>
        <w:tc>
          <w:tcPr>
            <w:tcW w:w="1321" w:type="dxa"/>
            <w:shd w:val="clear" w:color="auto" w:fill="auto"/>
            <w:noWrap/>
          </w:tcPr>
          <w:p w14:paraId="6CE5F027" w14:textId="1B2594DC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.002 (.085)</w:t>
            </w:r>
          </w:p>
        </w:tc>
        <w:tc>
          <w:tcPr>
            <w:tcW w:w="1372" w:type="dxa"/>
            <w:shd w:val="clear" w:color="auto" w:fill="auto"/>
            <w:noWrap/>
          </w:tcPr>
          <w:p w14:paraId="4C3AE71A" w14:textId="764F699F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.005 (.092)</w:t>
            </w:r>
          </w:p>
        </w:tc>
        <w:tc>
          <w:tcPr>
            <w:tcW w:w="1276" w:type="dxa"/>
            <w:shd w:val="clear" w:color="auto" w:fill="auto"/>
            <w:noWrap/>
          </w:tcPr>
          <w:p w14:paraId="0AC0AFAF" w14:textId="0080F235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.002 (.089)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D207AE2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.010 (.112)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16ED52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.006 (.072)</w:t>
            </w:r>
          </w:p>
        </w:tc>
      </w:tr>
      <w:tr w:rsidR="00E23525" w:rsidRPr="00A749FC" w14:paraId="62E33CBE" w14:textId="77777777" w:rsidTr="00CA32F1">
        <w:trPr>
          <w:trHeight w:val="283"/>
        </w:trPr>
        <w:tc>
          <w:tcPr>
            <w:tcW w:w="1420" w:type="dxa"/>
            <w:vMerge/>
            <w:vAlign w:val="center"/>
          </w:tcPr>
          <w:p w14:paraId="0EFF45DE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96" w:type="dxa"/>
            <w:vMerge/>
            <w:vAlign w:val="center"/>
          </w:tcPr>
          <w:p w14:paraId="72281EDA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08347CCC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95% CI</w:t>
            </w:r>
          </w:p>
        </w:tc>
        <w:tc>
          <w:tcPr>
            <w:tcW w:w="1244" w:type="dxa"/>
            <w:shd w:val="clear" w:color="auto" w:fill="auto"/>
            <w:noWrap/>
          </w:tcPr>
          <w:p w14:paraId="60A44B4A" w14:textId="6350BA86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-.344; -.018</w:t>
            </w:r>
          </w:p>
        </w:tc>
        <w:tc>
          <w:tcPr>
            <w:tcW w:w="1346" w:type="dxa"/>
            <w:shd w:val="clear" w:color="auto" w:fill="auto"/>
            <w:noWrap/>
          </w:tcPr>
          <w:p w14:paraId="19E94408" w14:textId="62620232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-.161; .189</w:t>
            </w:r>
          </w:p>
        </w:tc>
        <w:tc>
          <w:tcPr>
            <w:tcW w:w="1291" w:type="dxa"/>
            <w:shd w:val="clear" w:color="auto" w:fill="auto"/>
            <w:noWrap/>
          </w:tcPr>
          <w:p w14:paraId="24E39AD5" w14:textId="74F25310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-.152; .2070</w:t>
            </w:r>
          </w:p>
        </w:tc>
        <w:tc>
          <w:tcPr>
            <w:tcW w:w="1321" w:type="dxa"/>
            <w:shd w:val="clear" w:color="auto" w:fill="auto"/>
            <w:noWrap/>
          </w:tcPr>
          <w:p w14:paraId="4AB7B27F" w14:textId="7FEE5BBA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-.142; .188</w:t>
            </w:r>
          </w:p>
        </w:tc>
        <w:tc>
          <w:tcPr>
            <w:tcW w:w="1372" w:type="dxa"/>
            <w:shd w:val="clear" w:color="auto" w:fill="auto"/>
            <w:noWrap/>
          </w:tcPr>
          <w:p w14:paraId="0447992B" w14:textId="1DC3BE30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-.183; .176</w:t>
            </w:r>
          </w:p>
        </w:tc>
        <w:tc>
          <w:tcPr>
            <w:tcW w:w="1276" w:type="dxa"/>
            <w:shd w:val="clear" w:color="auto" w:fill="auto"/>
            <w:noWrap/>
          </w:tcPr>
          <w:p w14:paraId="49CBB0BB" w14:textId="18AE7503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-.138; .198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647D2EC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-.387; .030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736B2C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-.312; -.024</w:t>
            </w:r>
          </w:p>
        </w:tc>
      </w:tr>
      <w:tr w:rsidR="00E23525" w:rsidRPr="00A749FC" w14:paraId="0109D9E6" w14:textId="77777777" w:rsidTr="00CA32F1">
        <w:trPr>
          <w:trHeight w:val="283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429E22FC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left parietal</w:t>
            </w:r>
            <w:r w:rsidRPr="00C610F3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†</w:t>
            </w:r>
          </w:p>
        </w:tc>
        <w:tc>
          <w:tcPr>
            <w:tcW w:w="2165" w:type="dxa"/>
            <w:gridSpan w:val="3"/>
            <w:shd w:val="clear" w:color="auto" w:fill="auto"/>
          </w:tcPr>
          <w:p w14:paraId="47B0EED8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r</w:t>
            </w: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</w:t>
            </w:r>
            <w:r w:rsidRPr="005C06C0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p</w:t>
            </w: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244" w:type="dxa"/>
            <w:shd w:val="clear" w:color="auto" w:fill="auto"/>
            <w:noWrap/>
          </w:tcPr>
          <w:p w14:paraId="69C7B161" w14:textId="58CAA3A5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-.148 (.091)</w:t>
            </w:r>
          </w:p>
        </w:tc>
        <w:tc>
          <w:tcPr>
            <w:tcW w:w="1346" w:type="dxa"/>
            <w:shd w:val="clear" w:color="auto" w:fill="auto"/>
            <w:noWrap/>
          </w:tcPr>
          <w:p w14:paraId="2CECB912" w14:textId="4466211A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.083 (.346)</w:t>
            </w:r>
          </w:p>
        </w:tc>
        <w:tc>
          <w:tcPr>
            <w:tcW w:w="1291" w:type="dxa"/>
            <w:shd w:val="clear" w:color="auto" w:fill="auto"/>
            <w:noWrap/>
          </w:tcPr>
          <w:p w14:paraId="1084B16C" w14:textId="3A6C2B59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.016 (.859)</w:t>
            </w:r>
          </w:p>
        </w:tc>
        <w:tc>
          <w:tcPr>
            <w:tcW w:w="1321" w:type="dxa"/>
            <w:shd w:val="clear" w:color="auto" w:fill="auto"/>
            <w:noWrap/>
          </w:tcPr>
          <w:p w14:paraId="4D973375" w14:textId="06333C8D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.043 (.622)</w:t>
            </w:r>
          </w:p>
        </w:tc>
        <w:tc>
          <w:tcPr>
            <w:tcW w:w="1372" w:type="dxa"/>
            <w:shd w:val="clear" w:color="auto" w:fill="auto"/>
            <w:noWrap/>
          </w:tcPr>
          <w:p w14:paraId="3C9DE453" w14:textId="3DA6BFD6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.001 (.993)</w:t>
            </w:r>
          </w:p>
        </w:tc>
        <w:tc>
          <w:tcPr>
            <w:tcW w:w="1276" w:type="dxa"/>
            <w:shd w:val="clear" w:color="auto" w:fill="auto"/>
            <w:noWrap/>
          </w:tcPr>
          <w:p w14:paraId="104D0F4F" w14:textId="03D1AEE4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-.011 (.902)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751044A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-.142 (.110)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1E8CBB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-.057 (.523)</w:t>
            </w:r>
          </w:p>
        </w:tc>
      </w:tr>
      <w:tr w:rsidR="00E23525" w:rsidRPr="00A749FC" w14:paraId="05D34CB4" w14:textId="77777777" w:rsidTr="00CA32F1">
        <w:trPr>
          <w:trHeight w:val="283"/>
        </w:trPr>
        <w:tc>
          <w:tcPr>
            <w:tcW w:w="1420" w:type="dxa"/>
            <w:vMerge/>
            <w:vAlign w:val="center"/>
            <w:hideMark/>
          </w:tcPr>
          <w:p w14:paraId="71F8F8AF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14:paraId="77695140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Bootstrap</w:t>
            </w:r>
          </w:p>
        </w:tc>
        <w:tc>
          <w:tcPr>
            <w:tcW w:w="1161" w:type="dxa"/>
            <w:shd w:val="clear" w:color="auto" w:fill="auto"/>
          </w:tcPr>
          <w:p w14:paraId="1E5EFD69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Bias (SE)</w:t>
            </w:r>
          </w:p>
        </w:tc>
        <w:tc>
          <w:tcPr>
            <w:tcW w:w="1252" w:type="dxa"/>
            <w:gridSpan w:val="2"/>
            <w:shd w:val="clear" w:color="auto" w:fill="auto"/>
            <w:noWrap/>
          </w:tcPr>
          <w:p w14:paraId="3D2C740B" w14:textId="015DEF23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.000 (.087)</w:t>
            </w:r>
          </w:p>
        </w:tc>
        <w:tc>
          <w:tcPr>
            <w:tcW w:w="1346" w:type="dxa"/>
            <w:shd w:val="clear" w:color="auto" w:fill="auto"/>
            <w:noWrap/>
          </w:tcPr>
          <w:p w14:paraId="6D6CAE19" w14:textId="66DA1E9C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-.001 (.088)</w:t>
            </w:r>
          </w:p>
        </w:tc>
        <w:tc>
          <w:tcPr>
            <w:tcW w:w="1291" w:type="dxa"/>
            <w:shd w:val="clear" w:color="auto" w:fill="auto"/>
            <w:noWrap/>
          </w:tcPr>
          <w:p w14:paraId="7D5FE8B1" w14:textId="387B3967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.005 (.093)</w:t>
            </w:r>
          </w:p>
        </w:tc>
        <w:tc>
          <w:tcPr>
            <w:tcW w:w="1321" w:type="dxa"/>
            <w:shd w:val="clear" w:color="auto" w:fill="auto"/>
            <w:noWrap/>
          </w:tcPr>
          <w:p w14:paraId="636ED8FE" w14:textId="55EF13EC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-.002 (.088)</w:t>
            </w:r>
          </w:p>
        </w:tc>
        <w:tc>
          <w:tcPr>
            <w:tcW w:w="1372" w:type="dxa"/>
            <w:shd w:val="clear" w:color="auto" w:fill="auto"/>
            <w:noWrap/>
          </w:tcPr>
          <w:p w14:paraId="2E876A81" w14:textId="6C816396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.007 (.089)</w:t>
            </w:r>
          </w:p>
        </w:tc>
        <w:tc>
          <w:tcPr>
            <w:tcW w:w="1276" w:type="dxa"/>
            <w:shd w:val="clear" w:color="auto" w:fill="auto"/>
            <w:noWrap/>
          </w:tcPr>
          <w:p w14:paraId="1C0DB5BA" w14:textId="042F7798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.000 (.088)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015266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-.001 (.114)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C2E4E1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-.004 (.104)</w:t>
            </w:r>
          </w:p>
        </w:tc>
      </w:tr>
      <w:tr w:rsidR="00E23525" w:rsidRPr="00A749FC" w14:paraId="4ECCD7CD" w14:textId="77777777" w:rsidTr="00CA32F1">
        <w:trPr>
          <w:trHeight w:val="283"/>
        </w:trPr>
        <w:tc>
          <w:tcPr>
            <w:tcW w:w="1420" w:type="dxa"/>
            <w:vMerge/>
            <w:vAlign w:val="center"/>
            <w:hideMark/>
          </w:tcPr>
          <w:p w14:paraId="16325B60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96" w:type="dxa"/>
            <w:vMerge/>
            <w:vAlign w:val="center"/>
          </w:tcPr>
          <w:p w14:paraId="24E83E61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7CADD42B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95% CI</w:t>
            </w:r>
          </w:p>
        </w:tc>
        <w:tc>
          <w:tcPr>
            <w:tcW w:w="1244" w:type="dxa"/>
            <w:shd w:val="clear" w:color="auto" w:fill="auto"/>
            <w:noWrap/>
          </w:tcPr>
          <w:p w14:paraId="33B17A05" w14:textId="087D43BD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-.308; .023</w:t>
            </w:r>
          </w:p>
        </w:tc>
        <w:tc>
          <w:tcPr>
            <w:tcW w:w="1346" w:type="dxa"/>
            <w:shd w:val="clear" w:color="auto" w:fill="auto"/>
            <w:noWrap/>
          </w:tcPr>
          <w:p w14:paraId="3AA2EA28" w14:textId="73162BDC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-.086; .253</w:t>
            </w:r>
          </w:p>
        </w:tc>
        <w:tc>
          <w:tcPr>
            <w:tcW w:w="1291" w:type="dxa"/>
            <w:shd w:val="clear" w:color="auto" w:fill="auto"/>
            <w:noWrap/>
          </w:tcPr>
          <w:p w14:paraId="16FDE04B" w14:textId="74C86D72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-.172; .204</w:t>
            </w:r>
          </w:p>
        </w:tc>
        <w:tc>
          <w:tcPr>
            <w:tcW w:w="1321" w:type="dxa"/>
            <w:shd w:val="clear" w:color="auto" w:fill="auto"/>
            <w:noWrap/>
          </w:tcPr>
          <w:p w14:paraId="249255F8" w14:textId="766DD204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-.137; .210</w:t>
            </w:r>
          </w:p>
        </w:tc>
        <w:tc>
          <w:tcPr>
            <w:tcW w:w="1372" w:type="dxa"/>
            <w:shd w:val="clear" w:color="auto" w:fill="auto"/>
            <w:noWrap/>
          </w:tcPr>
          <w:p w14:paraId="1CF8D1D4" w14:textId="500490CB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-.157; .185</w:t>
            </w:r>
          </w:p>
        </w:tc>
        <w:tc>
          <w:tcPr>
            <w:tcW w:w="1276" w:type="dxa"/>
            <w:shd w:val="clear" w:color="auto" w:fill="auto"/>
            <w:noWrap/>
          </w:tcPr>
          <w:p w14:paraId="1096777A" w14:textId="353361C1" w:rsidR="00E23525" w:rsidRPr="00CA32F1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-.183; .171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7724567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-.363; .072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DD888F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-.253; .143</w:t>
            </w:r>
          </w:p>
        </w:tc>
      </w:tr>
      <w:tr w:rsidR="00E23525" w:rsidRPr="00A749FC" w14:paraId="72EC75F5" w14:textId="77777777" w:rsidTr="004A69D4">
        <w:trPr>
          <w:trHeight w:val="288"/>
        </w:trPr>
        <w:tc>
          <w:tcPr>
            <w:tcW w:w="13986" w:type="dxa"/>
            <w:gridSpan w:val="12"/>
            <w:tcBorders>
              <w:bottom w:val="single" w:sz="4" w:space="0" w:color="auto"/>
            </w:tcBorders>
          </w:tcPr>
          <w:p w14:paraId="237FA512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Synchronization variables</w:t>
            </w:r>
          </w:p>
        </w:tc>
      </w:tr>
      <w:tr w:rsidR="00E23525" w:rsidRPr="00A749FC" w14:paraId="15A7454C" w14:textId="77777777" w:rsidTr="004A69D4">
        <w:trPr>
          <w:trHeight w:val="283"/>
        </w:trPr>
        <w:tc>
          <w:tcPr>
            <w:tcW w:w="14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630B6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frontal-midline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37A7EE" w14:textId="77777777" w:rsidR="00E23525" w:rsidRPr="004D3CA9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r</w:t>
            </w: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</w:t>
            </w:r>
            <w:r w:rsidRPr="005C06C0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p</w:t>
            </w: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525D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-.162 (.067)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8EB231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  <w:t>-.184 (.035)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FE1C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-.067 (.449)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95F38D5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  <w:t>-.218 (.012)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3A37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-.145 (.103)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0A2CF7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-.092 (.293)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E987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.189</w:t>
            </w:r>
            <w:r w:rsidRPr="004A69D4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hu-HU"/>
              </w:rPr>
              <w:t xml:space="preserve"> </w:t>
            </w:r>
            <w:r w:rsidRPr="004A69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4A69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.033</w:t>
            </w:r>
            <w:r w:rsidRPr="004A69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CC2A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.095 (.287)</w:t>
            </w:r>
          </w:p>
        </w:tc>
      </w:tr>
      <w:tr w:rsidR="00E23525" w:rsidRPr="00A749FC" w14:paraId="42E9A1CA" w14:textId="77777777" w:rsidTr="004A69D4">
        <w:trPr>
          <w:trHeight w:val="283"/>
        </w:trPr>
        <w:tc>
          <w:tcPr>
            <w:tcW w:w="1420" w:type="dxa"/>
            <w:vMerge/>
            <w:vAlign w:val="center"/>
          </w:tcPr>
          <w:p w14:paraId="4D1A2683" w14:textId="77777777" w:rsidR="00E23525" w:rsidRPr="004D3CA9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14:paraId="7F444860" w14:textId="77777777" w:rsidR="00E23525" w:rsidRPr="004D3CA9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Bootstrap</w:t>
            </w:r>
          </w:p>
        </w:tc>
        <w:tc>
          <w:tcPr>
            <w:tcW w:w="1161" w:type="dxa"/>
            <w:shd w:val="clear" w:color="auto" w:fill="auto"/>
          </w:tcPr>
          <w:p w14:paraId="79999471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Bias (SE)</w:t>
            </w:r>
          </w:p>
        </w:tc>
        <w:tc>
          <w:tcPr>
            <w:tcW w:w="1252" w:type="dxa"/>
            <w:gridSpan w:val="2"/>
            <w:shd w:val="clear" w:color="auto" w:fill="auto"/>
            <w:noWrap/>
            <w:vAlign w:val="center"/>
            <w:hideMark/>
          </w:tcPr>
          <w:p w14:paraId="13E09FC6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.002 (.081)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2B5E37FD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-.003 (.084)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8969C35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-.001 (.078)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4F3790B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-.002 (.078)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B776208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-.004 (.077)</w:t>
            </w:r>
          </w:p>
        </w:tc>
        <w:tc>
          <w:tcPr>
            <w:tcW w:w="1276" w:type="dxa"/>
            <w:shd w:val="clear" w:color="auto" w:fill="auto"/>
            <w:noWrap/>
          </w:tcPr>
          <w:p w14:paraId="1DF887E1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-.001 (.084)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2817457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-.001 (.080)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5910E3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.000 (.093)</w:t>
            </w:r>
          </w:p>
        </w:tc>
      </w:tr>
      <w:tr w:rsidR="00E23525" w:rsidRPr="00A749FC" w14:paraId="5CF12160" w14:textId="77777777" w:rsidTr="004A69D4">
        <w:trPr>
          <w:trHeight w:val="283"/>
        </w:trPr>
        <w:tc>
          <w:tcPr>
            <w:tcW w:w="1420" w:type="dxa"/>
            <w:vMerge/>
            <w:vAlign w:val="center"/>
          </w:tcPr>
          <w:p w14:paraId="17F0AD9C" w14:textId="77777777" w:rsidR="00E23525" w:rsidRPr="004D3CA9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96" w:type="dxa"/>
            <w:vMerge/>
            <w:vAlign w:val="center"/>
          </w:tcPr>
          <w:p w14:paraId="0740EA61" w14:textId="77777777" w:rsidR="00E23525" w:rsidRPr="004D3CA9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606C4143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95% CI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34107FC2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-.317; -.007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7801F5D6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-.351; -.023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E411411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-.221; .090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1ABBDCC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-.381; -.068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49D0B0F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-.300; -.002</w:t>
            </w:r>
          </w:p>
        </w:tc>
        <w:tc>
          <w:tcPr>
            <w:tcW w:w="1276" w:type="dxa"/>
            <w:shd w:val="clear" w:color="auto" w:fill="auto"/>
            <w:noWrap/>
          </w:tcPr>
          <w:p w14:paraId="27BE1106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-.256; .069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19FCD19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.018; .345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8C2195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-.092; .282</w:t>
            </w:r>
          </w:p>
        </w:tc>
      </w:tr>
      <w:tr w:rsidR="00E23525" w:rsidRPr="00A749FC" w14:paraId="0D8DF3A1" w14:textId="77777777" w:rsidTr="004A69D4">
        <w:trPr>
          <w:trHeight w:val="283"/>
        </w:trPr>
        <w:tc>
          <w:tcPr>
            <w:tcW w:w="1420" w:type="dxa"/>
            <w:vMerge w:val="restart"/>
            <w:shd w:val="clear" w:color="auto" w:fill="auto"/>
            <w:vAlign w:val="center"/>
          </w:tcPr>
          <w:p w14:paraId="299A4E52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centroparietal</w:t>
            </w:r>
            <w:r w:rsidRPr="00C610F3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†</w:t>
            </w:r>
          </w:p>
        </w:tc>
        <w:tc>
          <w:tcPr>
            <w:tcW w:w="2165" w:type="dxa"/>
            <w:gridSpan w:val="3"/>
            <w:shd w:val="clear" w:color="auto" w:fill="auto"/>
          </w:tcPr>
          <w:p w14:paraId="1FBB6F97" w14:textId="77777777" w:rsidR="00E23525" w:rsidRPr="004D3CA9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r</w:t>
            </w: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</w:t>
            </w:r>
            <w:r w:rsidRPr="005C06C0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p</w:t>
            </w: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74B4B87D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-.115 (.188)</w:t>
            </w:r>
          </w:p>
        </w:tc>
        <w:tc>
          <w:tcPr>
            <w:tcW w:w="1346" w:type="dxa"/>
            <w:shd w:val="clear" w:color="auto" w:fill="auto"/>
            <w:noWrap/>
          </w:tcPr>
          <w:p w14:paraId="54167BEF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-.110 (.211)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7D9D68A5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-.019 (.826)</w:t>
            </w:r>
          </w:p>
        </w:tc>
        <w:tc>
          <w:tcPr>
            <w:tcW w:w="1321" w:type="dxa"/>
            <w:shd w:val="clear" w:color="auto" w:fill="auto"/>
            <w:noWrap/>
          </w:tcPr>
          <w:p w14:paraId="1AC48691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-.138 (.116)</w:t>
            </w:r>
          </w:p>
        </w:tc>
        <w:tc>
          <w:tcPr>
            <w:tcW w:w="1372" w:type="dxa"/>
            <w:shd w:val="clear" w:color="auto" w:fill="auto"/>
            <w:noWrap/>
          </w:tcPr>
          <w:p w14:paraId="006B2FA3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  <w:t>-.213 (.014)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0F3437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-.056 (.524)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152FE13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.012 (.891)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E9C095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.003 (.971)</w:t>
            </w:r>
          </w:p>
        </w:tc>
      </w:tr>
      <w:tr w:rsidR="00E23525" w:rsidRPr="00A749FC" w14:paraId="13D6A8F0" w14:textId="77777777" w:rsidTr="004A69D4">
        <w:trPr>
          <w:trHeight w:val="283"/>
        </w:trPr>
        <w:tc>
          <w:tcPr>
            <w:tcW w:w="1420" w:type="dxa"/>
            <w:vMerge/>
            <w:vAlign w:val="center"/>
          </w:tcPr>
          <w:p w14:paraId="19C82681" w14:textId="77777777" w:rsidR="00E23525" w:rsidRPr="004D3CA9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14:paraId="2E79F37D" w14:textId="77777777" w:rsidR="00E23525" w:rsidRPr="004D3CA9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Bootstrap</w:t>
            </w:r>
          </w:p>
        </w:tc>
        <w:tc>
          <w:tcPr>
            <w:tcW w:w="1161" w:type="dxa"/>
            <w:shd w:val="clear" w:color="auto" w:fill="auto"/>
          </w:tcPr>
          <w:p w14:paraId="177EC6F9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Bias (SE)</w:t>
            </w:r>
          </w:p>
        </w:tc>
        <w:tc>
          <w:tcPr>
            <w:tcW w:w="1252" w:type="dxa"/>
            <w:gridSpan w:val="2"/>
            <w:shd w:val="clear" w:color="auto" w:fill="auto"/>
            <w:noWrap/>
          </w:tcPr>
          <w:p w14:paraId="75A3F9A6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.004 (.092)</w:t>
            </w:r>
          </w:p>
        </w:tc>
        <w:tc>
          <w:tcPr>
            <w:tcW w:w="1346" w:type="dxa"/>
            <w:shd w:val="clear" w:color="auto" w:fill="auto"/>
            <w:noWrap/>
          </w:tcPr>
          <w:p w14:paraId="2EAD422D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.004 (.086)</w:t>
            </w:r>
          </w:p>
        </w:tc>
        <w:tc>
          <w:tcPr>
            <w:tcW w:w="1291" w:type="dxa"/>
            <w:shd w:val="clear" w:color="auto" w:fill="auto"/>
            <w:noWrap/>
          </w:tcPr>
          <w:p w14:paraId="47D08F57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-.003 (.089)</w:t>
            </w:r>
          </w:p>
        </w:tc>
        <w:tc>
          <w:tcPr>
            <w:tcW w:w="1321" w:type="dxa"/>
            <w:shd w:val="clear" w:color="auto" w:fill="auto"/>
            <w:noWrap/>
          </w:tcPr>
          <w:p w14:paraId="2717D207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.005 (.087)</w:t>
            </w:r>
          </w:p>
        </w:tc>
        <w:tc>
          <w:tcPr>
            <w:tcW w:w="1372" w:type="dxa"/>
            <w:shd w:val="clear" w:color="auto" w:fill="auto"/>
            <w:noWrap/>
          </w:tcPr>
          <w:p w14:paraId="57E10CB7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.004 (.085)</w:t>
            </w:r>
          </w:p>
        </w:tc>
        <w:tc>
          <w:tcPr>
            <w:tcW w:w="1276" w:type="dxa"/>
            <w:shd w:val="clear" w:color="auto" w:fill="auto"/>
            <w:noWrap/>
          </w:tcPr>
          <w:p w14:paraId="6FB1AED4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.003 (.092)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E8CFFDE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.002 (.089)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409D12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.001 (.094)</w:t>
            </w:r>
          </w:p>
        </w:tc>
      </w:tr>
      <w:tr w:rsidR="00E23525" w:rsidRPr="00A749FC" w14:paraId="029AD18B" w14:textId="77777777" w:rsidTr="004A69D4">
        <w:trPr>
          <w:trHeight w:val="283"/>
        </w:trPr>
        <w:tc>
          <w:tcPr>
            <w:tcW w:w="1420" w:type="dxa"/>
            <w:vMerge/>
            <w:vAlign w:val="center"/>
          </w:tcPr>
          <w:p w14:paraId="2D1BBA28" w14:textId="77777777" w:rsidR="00E23525" w:rsidRPr="004D3CA9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96" w:type="dxa"/>
            <w:vMerge/>
            <w:vAlign w:val="center"/>
          </w:tcPr>
          <w:p w14:paraId="1BC16880" w14:textId="77777777" w:rsidR="00E23525" w:rsidRPr="004D3CA9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65D2B36A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95% CI</w:t>
            </w:r>
          </w:p>
        </w:tc>
        <w:tc>
          <w:tcPr>
            <w:tcW w:w="1244" w:type="dxa"/>
            <w:shd w:val="clear" w:color="auto" w:fill="auto"/>
            <w:noWrap/>
          </w:tcPr>
          <w:p w14:paraId="5F39DD32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-.286; .072</w:t>
            </w:r>
          </w:p>
        </w:tc>
        <w:tc>
          <w:tcPr>
            <w:tcW w:w="1346" w:type="dxa"/>
            <w:shd w:val="clear" w:color="auto" w:fill="auto"/>
            <w:noWrap/>
          </w:tcPr>
          <w:p w14:paraId="49E7B263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-.272; .066</w:t>
            </w:r>
          </w:p>
        </w:tc>
        <w:tc>
          <w:tcPr>
            <w:tcW w:w="1291" w:type="dxa"/>
            <w:shd w:val="clear" w:color="auto" w:fill="auto"/>
            <w:noWrap/>
          </w:tcPr>
          <w:p w14:paraId="58B35708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-.197; .154</w:t>
            </w:r>
          </w:p>
        </w:tc>
        <w:tc>
          <w:tcPr>
            <w:tcW w:w="1321" w:type="dxa"/>
            <w:shd w:val="clear" w:color="auto" w:fill="auto"/>
            <w:noWrap/>
          </w:tcPr>
          <w:p w14:paraId="731EAA4A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-.305; .048</w:t>
            </w:r>
          </w:p>
        </w:tc>
        <w:tc>
          <w:tcPr>
            <w:tcW w:w="1372" w:type="dxa"/>
            <w:shd w:val="clear" w:color="auto" w:fill="auto"/>
            <w:noWrap/>
          </w:tcPr>
          <w:p w14:paraId="7A77D7A9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-.381; -.032</w:t>
            </w:r>
          </w:p>
        </w:tc>
        <w:tc>
          <w:tcPr>
            <w:tcW w:w="1276" w:type="dxa"/>
            <w:shd w:val="clear" w:color="auto" w:fill="auto"/>
            <w:noWrap/>
          </w:tcPr>
          <w:p w14:paraId="6299551F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-.237; .128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F63614D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-.156; .199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98950D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-.182; .193</w:t>
            </w:r>
          </w:p>
        </w:tc>
      </w:tr>
      <w:tr w:rsidR="00E23525" w:rsidRPr="00A749FC" w14:paraId="3487C9CD" w14:textId="77777777" w:rsidTr="004A69D4">
        <w:trPr>
          <w:trHeight w:val="283"/>
        </w:trPr>
        <w:tc>
          <w:tcPr>
            <w:tcW w:w="1420" w:type="dxa"/>
            <w:vMerge w:val="restart"/>
            <w:shd w:val="clear" w:color="auto" w:fill="auto"/>
            <w:vAlign w:val="center"/>
          </w:tcPr>
          <w:p w14:paraId="08656F5B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right parietal</w:t>
            </w:r>
            <w:r w:rsidRPr="00C610F3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†</w:t>
            </w:r>
          </w:p>
        </w:tc>
        <w:tc>
          <w:tcPr>
            <w:tcW w:w="2165" w:type="dxa"/>
            <w:gridSpan w:val="3"/>
            <w:shd w:val="clear" w:color="auto" w:fill="auto"/>
          </w:tcPr>
          <w:p w14:paraId="366DAFD5" w14:textId="77777777" w:rsidR="00E23525" w:rsidRPr="004D3CA9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r</w:t>
            </w: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</w:t>
            </w:r>
            <w:r w:rsidRPr="005C06C0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p</w:t>
            </w: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244" w:type="dxa"/>
            <w:shd w:val="clear" w:color="auto" w:fill="auto"/>
            <w:noWrap/>
          </w:tcPr>
          <w:p w14:paraId="28FF4A93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-.151 (.085)</w:t>
            </w:r>
          </w:p>
        </w:tc>
        <w:tc>
          <w:tcPr>
            <w:tcW w:w="1346" w:type="dxa"/>
            <w:shd w:val="clear" w:color="auto" w:fill="auto"/>
            <w:noWrap/>
          </w:tcPr>
          <w:p w14:paraId="64DCA98A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-.135 (.122)</w:t>
            </w:r>
          </w:p>
        </w:tc>
        <w:tc>
          <w:tcPr>
            <w:tcW w:w="1291" w:type="dxa"/>
            <w:shd w:val="clear" w:color="auto" w:fill="auto"/>
            <w:noWrap/>
          </w:tcPr>
          <w:p w14:paraId="0060FF8F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.030 (.734)</w:t>
            </w:r>
          </w:p>
        </w:tc>
        <w:tc>
          <w:tcPr>
            <w:tcW w:w="1321" w:type="dxa"/>
            <w:shd w:val="clear" w:color="auto" w:fill="auto"/>
            <w:noWrap/>
          </w:tcPr>
          <w:p w14:paraId="2438BE0F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  <w:t>-.189 (.030)</w:t>
            </w:r>
          </w:p>
        </w:tc>
        <w:tc>
          <w:tcPr>
            <w:tcW w:w="1372" w:type="dxa"/>
            <w:shd w:val="clear" w:color="auto" w:fill="auto"/>
            <w:noWrap/>
          </w:tcPr>
          <w:p w14:paraId="2FE00644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hu-HU"/>
              </w:rPr>
              <w:t>-.217 (.012)</w:t>
            </w:r>
          </w:p>
        </w:tc>
        <w:tc>
          <w:tcPr>
            <w:tcW w:w="1276" w:type="dxa"/>
            <w:shd w:val="clear" w:color="auto" w:fill="auto"/>
            <w:noWrap/>
          </w:tcPr>
          <w:p w14:paraId="405D2523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-.087 (.321)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667FAA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-.042 (.637)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3C6F55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-.032 (.718)</w:t>
            </w:r>
          </w:p>
        </w:tc>
      </w:tr>
      <w:tr w:rsidR="00E23525" w:rsidRPr="00A749FC" w14:paraId="7D425184" w14:textId="77777777" w:rsidTr="004A69D4">
        <w:trPr>
          <w:trHeight w:val="283"/>
        </w:trPr>
        <w:tc>
          <w:tcPr>
            <w:tcW w:w="1420" w:type="dxa"/>
            <w:vMerge/>
            <w:vAlign w:val="center"/>
          </w:tcPr>
          <w:p w14:paraId="5855809B" w14:textId="77777777" w:rsidR="00E23525" w:rsidRPr="004D3CA9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14:paraId="6333B0EB" w14:textId="77777777" w:rsidR="00E23525" w:rsidRPr="004D3CA9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Bootstrap</w:t>
            </w:r>
          </w:p>
        </w:tc>
        <w:tc>
          <w:tcPr>
            <w:tcW w:w="1161" w:type="dxa"/>
            <w:shd w:val="clear" w:color="auto" w:fill="auto"/>
          </w:tcPr>
          <w:p w14:paraId="511715D1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Bias (SE)</w:t>
            </w:r>
          </w:p>
        </w:tc>
        <w:tc>
          <w:tcPr>
            <w:tcW w:w="1252" w:type="dxa"/>
            <w:gridSpan w:val="2"/>
            <w:shd w:val="clear" w:color="auto" w:fill="auto"/>
            <w:noWrap/>
          </w:tcPr>
          <w:p w14:paraId="7DACC2B9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.003 (.090)</w:t>
            </w:r>
          </w:p>
        </w:tc>
        <w:tc>
          <w:tcPr>
            <w:tcW w:w="1346" w:type="dxa"/>
            <w:shd w:val="clear" w:color="auto" w:fill="auto"/>
            <w:noWrap/>
          </w:tcPr>
          <w:p w14:paraId="67B71E34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.001 (.084)</w:t>
            </w:r>
          </w:p>
        </w:tc>
        <w:tc>
          <w:tcPr>
            <w:tcW w:w="1291" w:type="dxa"/>
            <w:shd w:val="clear" w:color="auto" w:fill="auto"/>
            <w:noWrap/>
          </w:tcPr>
          <w:p w14:paraId="770E996A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.000 (.094)</w:t>
            </w:r>
          </w:p>
        </w:tc>
        <w:tc>
          <w:tcPr>
            <w:tcW w:w="1321" w:type="dxa"/>
            <w:shd w:val="clear" w:color="auto" w:fill="auto"/>
            <w:noWrap/>
          </w:tcPr>
          <w:p w14:paraId="06206043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.001 (.086)</w:t>
            </w:r>
          </w:p>
        </w:tc>
        <w:tc>
          <w:tcPr>
            <w:tcW w:w="1372" w:type="dxa"/>
            <w:shd w:val="clear" w:color="auto" w:fill="auto"/>
            <w:noWrap/>
          </w:tcPr>
          <w:p w14:paraId="23199B6C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.003 (.084)</w:t>
            </w:r>
          </w:p>
        </w:tc>
        <w:tc>
          <w:tcPr>
            <w:tcW w:w="1276" w:type="dxa"/>
            <w:shd w:val="clear" w:color="auto" w:fill="auto"/>
            <w:noWrap/>
          </w:tcPr>
          <w:p w14:paraId="286C30BD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-.001 (.092)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968678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.007 (.086)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B19231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.005 (.080)</w:t>
            </w:r>
          </w:p>
        </w:tc>
      </w:tr>
      <w:tr w:rsidR="00E23525" w:rsidRPr="00A749FC" w14:paraId="4BCD2BC5" w14:textId="77777777" w:rsidTr="004A69D4">
        <w:trPr>
          <w:trHeight w:val="283"/>
        </w:trPr>
        <w:tc>
          <w:tcPr>
            <w:tcW w:w="1420" w:type="dxa"/>
            <w:vMerge/>
            <w:vAlign w:val="center"/>
          </w:tcPr>
          <w:p w14:paraId="743E2E8F" w14:textId="77777777" w:rsidR="00E23525" w:rsidRPr="004D3CA9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96" w:type="dxa"/>
            <w:vMerge/>
            <w:vAlign w:val="center"/>
          </w:tcPr>
          <w:p w14:paraId="108D1CA9" w14:textId="77777777" w:rsidR="00E23525" w:rsidRPr="004D3CA9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10914ADA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95% CI</w:t>
            </w:r>
          </w:p>
        </w:tc>
        <w:tc>
          <w:tcPr>
            <w:tcW w:w="1244" w:type="dxa"/>
            <w:shd w:val="clear" w:color="auto" w:fill="auto"/>
            <w:noWrap/>
          </w:tcPr>
          <w:p w14:paraId="30F13D4D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-.324; .038</w:t>
            </w:r>
          </w:p>
        </w:tc>
        <w:tc>
          <w:tcPr>
            <w:tcW w:w="1346" w:type="dxa"/>
            <w:shd w:val="clear" w:color="auto" w:fill="auto"/>
            <w:noWrap/>
          </w:tcPr>
          <w:p w14:paraId="31C97DFA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-.299; .042</w:t>
            </w:r>
          </w:p>
        </w:tc>
        <w:tc>
          <w:tcPr>
            <w:tcW w:w="1291" w:type="dxa"/>
            <w:shd w:val="clear" w:color="auto" w:fill="auto"/>
            <w:noWrap/>
          </w:tcPr>
          <w:p w14:paraId="19F2B2D8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-.165; .208</w:t>
            </w:r>
          </w:p>
        </w:tc>
        <w:tc>
          <w:tcPr>
            <w:tcW w:w="1321" w:type="dxa"/>
            <w:shd w:val="clear" w:color="auto" w:fill="auto"/>
            <w:noWrap/>
          </w:tcPr>
          <w:p w14:paraId="0EC3C5D7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-.351; -.004</w:t>
            </w:r>
          </w:p>
        </w:tc>
        <w:tc>
          <w:tcPr>
            <w:tcW w:w="1372" w:type="dxa"/>
            <w:shd w:val="clear" w:color="auto" w:fill="auto"/>
            <w:noWrap/>
          </w:tcPr>
          <w:p w14:paraId="07897385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-.380; -.048</w:t>
            </w:r>
          </w:p>
        </w:tc>
        <w:tc>
          <w:tcPr>
            <w:tcW w:w="1276" w:type="dxa"/>
            <w:shd w:val="clear" w:color="auto" w:fill="auto"/>
            <w:noWrap/>
          </w:tcPr>
          <w:p w14:paraId="3F216173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-.279; .091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EA45217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-.201; .134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EE29FB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-.182; .143</w:t>
            </w:r>
          </w:p>
        </w:tc>
      </w:tr>
      <w:tr w:rsidR="00E23525" w:rsidRPr="00A749FC" w14:paraId="55CB198A" w14:textId="77777777" w:rsidTr="004A69D4">
        <w:trPr>
          <w:trHeight w:val="283"/>
        </w:trPr>
        <w:tc>
          <w:tcPr>
            <w:tcW w:w="1420" w:type="dxa"/>
            <w:vMerge w:val="restart"/>
            <w:shd w:val="clear" w:color="auto" w:fill="auto"/>
            <w:vAlign w:val="center"/>
          </w:tcPr>
          <w:p w14:paraId="1914F724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left parietal</w:t>
            </w:r>
            <w:r w:rsidRPr="00C610F3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†</w:t>
            </w:r>
          </w:p>
        </w:tc>
        <w:tc>
          <w:tcPr>
            <w:tcW w:w="2165" w:type="dxa"/>
            <w:gridSpan w:val="3"/>
            <w:shd w:val="clear" w:color="auto" w:fill="auto"/>
          </w:tcPr>
          <w:p w14:paraId="5459E576" w14:textId="77777777" w:rsidR="00E23525" w:rsidRPr="004D3CA9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r</w:t>
            </w: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</w:t>
            </w:r>
            <w:r w:rsidRPr="005C06C0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p</w:t>
            </w: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244" w:type="dxa"/>
            <w:shd w:val="clear" w:color="auto" w:fill="auto"/>
            <w:noWrap/>
          </w:tcPr>
          <w:p w14:paraId="17C4C15A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-.122 (.163)</w:t>
            </w:r>
          </w:p>
        </w:tc>
        <w:tc>
          <w:tcPr>
            <w:tcW w:w="1346" w:type="dxa"/>
            <w:shd w:val="clear" w:color="auto" w:fill="auto"/>
            <w:noWrap/>
          </w:tcPr>
          <w:p w14:paraId="723A593B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-.152 (.081)</w:t>
            </w:r>
          </w:p>
        </w:tc>
        <w:tc>
          <w:tcPr>
            <w:tcW w:w="1291" w:type="dxa"/>
            <w:shd w:val="clear" w:color="auto" w:fill="auto"/>
            <w:noWrap/>
          </w:tcPr>
          <w:p w14:paraId="437E2DD6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-.049 (.575)</w:t>
            </w:r>
          </w:p>
        </w:tc>
        <w:tc>
          <w:tcPr>
            <w:tcW w:w="1321" w:type="dxa"/>
            <w:shd w:val="clear" w:color="auto" w:fill="auto"/>
            <w:noWrap/>
          </w:tcPr>
          <w:p w14:paraId="5AB138E4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-.131 (.136)</w:t>
            </w:r>
          </w:p>
        </w:tc>
        <w:tc>
          <w:tcPr>
            <w:tcW w:w="1372" w:type="dxa"/>
            <w:shd w:val="clear" w:color="auto" w:fill="auto"/>
            <w:noWrap/>
          </w:tcPr>
          <w:p w14:paraId="5BE06DF9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-.169 (.053)</w:t>
            </w:r>
          </w:p>
        </w:tc>
        <w:tc>
          <w:tcPr>
            <w:tcW w:w="1276" w:type="dxa"/>
            <w:shd w:val="clear" w:color="auto" w:fill="auto"/>
            <w:noWrap/>
          </w:tcPr>
          <w:p w14:paraId="4BE7DFEB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-.105 (.230)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9861AE2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-.029 (.744)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C201C7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.022 (.803)</w:t>
            </w:r>
          </w:p>
        </w:tc>
      </w:tr>
      <w:tr w:rsidR="00E23525" w:rsidRPr="00A749FC" w14:paraId="7598CC80" w14:textId="77777777" w:rsidTr="004A69D4">
        <w:trPr>
          <w:trHeight w:val="283"/>
        </w:trPr>
        <w:tc>
          <w:tcPr>
            <w:tcW w:w="1420" w:type="dxa"/>
            <w:vMerge/>
            <w:vAlign w:val="center"/>
          </w:tcPr>
          <w:p w14:paraId="6B9FB2B3" w14:textId="77777777" w:rsidR="00E23525" w:rsidRPr="004D3CA9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14:paraId="6897689F" w14:textId="77777777" w:rsidR="00E23525" w:rsidRPr="004D3CA9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Bootstrap</w:t>
            </w:r>
          </w:p>
        </w:tc>
        <w:tc>
          <w:tcPr>
            <w:tcW w:w="1161" w:type="dxa"/>
            <w:shd w:val="clear" w:color="auto" w:fill="auto"/>
          </w:tcPr>
          <w:p w14:paraId="139595AC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Bias (SE)</w:t>
            </w:r>
          </w:p>
        </w:tc>
        <w:tc>
          <w:tcPr>
            <w:tcW w:w="1252" w:type="dxa"/>
            <w:gridSpan w:val="2"/>
            <w:shd w:val="clear" w:color="auto" w:fill="auto"/>
            <w:noWrap/>
          </w:tcPr>
          <w:p w14:paraId="6C9BAF43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.006 (.085)</w:t>
            </w:r>
          </w:p>
        </w:tc>
        <w:tc>
          <w:tcPr>
            <w:tcW w:w="1346" w:type="dxa"/>
            <w:shd w:val="clear" w:color="auto" w:fill="auto"/>
            <w:noWrap/>
          </w:tcPr>
          <w:p w14:paraId="2B9F9DFE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.000(.083)</w:t>
            </w:r>
          </w:p>
        </w:tc>
        <w:tc>
          <w:tcPr>
            <w:tcW w:w="1291" w:type="dxa"/>
            <w:shd w:val="clear" w:color="auto" w:fill="auto"/>
            <w:noWrap/>
          </w:tcPr>
          <w:p w14:paraId="257CEE78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.000 (.087)</w:t>
            </w:r>
          </w:p>
        </w:tc>
        <w:tc>
          <w:tcPr>
            <w:tcW w:w="1321" w:type="dxa"/>
            <w:shd w:val="clear" w:color="auto" w:fill="auto"/>
            <w:noWrap/>
          </w:tcPr>
          <w:p w14:paraId="44D5393A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.000 (.082)</w:t>
            </w:r>
          </w:p>
        </w:tc>
        <w:tc>
          <w:tcPr>
            <w:tcW w:w="1372" w:type="dxa"/>
            <w:shd w:val="clear" w:color="auto" w:fill="auto"/>
            <w:noWrap/>
          </w:tcPr>
          <w:p w14:paraId="4301326C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-.002 (.081)</w:t>
            </w:r>
          </w:p>
        </w:tc>
        <w:tc>
          <w:tcPr>
            <w:tcW w:w="1276" w:type="dxa"/>
            <w:shd w:val="clear" w:color="auto" w:fill="auto"/>
            <w:noWrap/>
          </w:tcPr>
          <w:p w14:paraId="1FF83699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-.001 (.084)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0534B80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.000 (.089)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841EA7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.002 (.092)</w:t>
            </w:r>
          </w:p>
        </w:tc>
      </w:tr>
      <w:tr w:rsidR="00E23525" w:rsidRPr="00A749FC" w14:paraId="1A1EE5AA" w14:textId="77777777" w:rsidTr="004A69D4">
        <w:trPr>
          <w:trHeight w:val="283"/>
        </w:trPr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14:paraId="01EA308E" w14:textId="77777777" w:rsidR="00E23525" w:rsidRPr="004D3CA9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14:paraId="10557A5A" w14:textId="77777777" w:rsidR="00E23525" w:rsidRPr="004D3CA9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437C1B" w14:textId="77777777" w:rsidR="00E23525" w:rsidRPr="005C06C0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C06C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95% CI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FCE522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-.286, .040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EF3494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-.307; .011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C0C278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-.211; .131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F151FB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-.288; .026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E2E29A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-.328; -.006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1BEE4F" w14:textId="77777777" w:rsidR="00E23525" w:rsidRPr="004A69D4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4A69D4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-.275; .062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27A9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-.210; .140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6BDD" w14:textId="77777777" w:rsidR="00E23525" w:rsidRPr="0029229C" w:rsidRDefault="00E23525" w:rsidP="004A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922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-.155; .206</w:t>
            </w:r>
          </w:p>
        </w:tc>
      </w:tr>
      <w:tr w:rsidR="00E23525" w:rsidRPr="00A749FC" w14:paraId="0AB281F8" w14:textId="77777777" w:rsidTr="004A69D4">
        <w:trPr>
          <w:trHeight w:val="283"/>
        </w:trPr>
        <w:tc>
          <w:tcPr>
            <w:tcW w:w="13986" w:type="dxa"/>
            <w:gridSpan w:val="12"/>
            <w:tcBorders>
              <w:top w:val="single" w:sz="4" w:space="0" w:color="auto"/>
            </w:tcBorders>
            <w:vAlign w:val="center"/>
          </w:tcPr>
          <w:p w14:paraId="6BBB477D" w14:textId="5E5AA78B" w:rsidR="00E23525" w:rsidRPr="008073A3" w:rsidRDefault="00E23525" w:rsidP="004A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073A3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 xml:space="preserve">Note. </w:t>
            </w:r>
            <w:r w:rsidRPr="008073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LPP=late positive potential; NA=negative affectivity; PA=positive affectivity; ED=affective dysregulation; ED-P=parent-rated affective dysregulation; IA=parent-rated inattention; RS=resting state. Correlations significant at </w:t>
            </w:r>
            <w:r w:rsidRPr="008073A3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p</w:t>
            </w:r>
            <w:r w:rsidRPr="008073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&lt;.05 are in bold. </w:t>
            </w:r>
            <w:r w:rsidRPr="00C610F3">
              <w:rPr>
                <w:rFonts w:ascii="Times New Roman" w:eastAsia="Times New Roman" w:hAnsi="Times New Roman" w:cs="Times New Roman"/>
                <w:lang w:eastAsia="hu-HU"/>
              </w:rPr>
              <w:t xml:space="preserve">All correlations calculated using Pearson’s </w:t>
            </w:r>
            <w:r w:rsidRPr="00C610F3">
              <w:rPr>
                <w:rFonts w:ascii="Times New Roman" w:eastAsia="Times New Roman" w:hAnsi="Times New Roman" w:cs="Times New Roman"/>
                <w:i/>
                <w:lang w:eastAsia="hu-HU"/>
              </w:rPr>
              <w:t>r</w:t>
            </w:r>
            <w:r w:rsidRPr="00C610F3">
              <w:rPr>
                <w:rFonts w:ascii="Times New Roman" w:eastAsia="Times New Roman" w:hAnsi="Times New Roman" w:cs="Times New Roman"/>
                <w:lang w:eastAsia="hu-HU"/>
              </w:rPr>
              <w:t xml:space="preserve">, unless otherwise indicated. </w:t>
            </w:r>
            <w:r w:rsidRPr="00E23525">
              <w:rPr>
                <w:rFonts w:ascii="Times New Roman" w:eastAsia="Times New Roman" w:hAnsi="Times New Roman" w:cs="Times New Roman"/>
                <w:highlight w:val="yellow"/>
                <w:vertAlign w:val="superscript"/>
                <w:lang w:eastAsia="hu-HU"/>
              </w:rPr>
              <w:t>†</w:t>
            </w:r>
            <w:r w:rsidRPr="00E23525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=Correlations involving marked variable are calculated using Spearman’s rho.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bookmarkEnd w:id="1"/>
    </w:tbl>
    <w:p w14:paraId="7C00430C" w14:textId="53CF7C3E" w:rsidR="00E23525" w:rsidRDefault="00E23525" w:rsidP="00CA32F1"/>
    <w:sectPr w:rsidR="00E23525" w:rsidSect="00E23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4AD"/>
    <w:multiLevelType w:val="multilevel"/>
    <w:tmpl w:val="FA10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775DA"/>
    <w:multiLevelType w:val="hybridMultilevel"/>
    <w:tmpl w:val="D5EC5048"/>
    <w:lvl w:ilvl="0" w:tplc="73A4E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B55D6"/>
    <w:multiLevelType w:val="hybridMultilevel"/>
    <w:tmpl w:val="46CC57FC"/>
    <w:lvl w:ilvl="0" w:tplc="B0AAD7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15064"/>
    <w:multiLevelType w:val="hybridMultilevel"/>
    <w:tmpl w:val="EC147722"/>
    <w:lvl w:ilvl="0" w:tplc="7710FBFE">
      <w:start w:val="1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6AD9"/>
    <w:multiLevelType w:val="hybridMultilevel"/>
    <w:tmpl w:val="2BE088C2"/>
    <w:lvl w:ilvl="0" w:tplc="6C602C92">
      <w:numFmt w:val="bullet"/>
      <w:lvlText w:val="-"/>
      <w:lvlJc w:val="left"/>
      <w:pPr>
        <w:ind w:left="720" w:hanging="360"/>
      </w:pPr>
      <w:rPr>
        <w:rFonts w:ascii="Times New Roman" w:eastAsia="Yu Gothic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3525C"/>
    <w:multiLevelType w:val="hybridMultilevel"/>
    <w:tmpl w:val="1520B2C6"/>
    <w:lvl w:ilvl="0" w:tplc="D8DC33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06751"/>
    <w:multiLevelType w:val="multilevel"/>
    <w:tmpl w:val="CA48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4B645F"/>
    <w:multiLevelType w:val="hybridMultilevel"/>
    <w:tmpl w:val="EE387F40"/>
    <w:lvl w:ilvl="0" w:tplc="D200FE2E">
      <w:start w:val="1"/>
      <w:numFmt w:val="upperRoman"/>
      <w:pStyle w:val="Cmsor1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6FE1D10"/>
    <w:multiLevelType w:val="hybridMultilevel"/>
    <w:tmpl w:val="3FC859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F343D"/>
    <w:multiLevelType w:val="hybridMultilevel"/>
    <w:tmpl w:val="ACC6B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33931"/>
    <w:multiLevelType w:val="hybridMultilevel"/>
    <w:tmpl w:val="64FA31DA"/>
    <w:lvl w:ilvl="0" w:tplc="853E0F40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068532">
    <w:abstractNumId w:val="6"/>
  </w:num>
  <w:num w:numId="2" w16cid:durableId="957368727">
    <w:abstractNumId w:val="1"/>
  </w:num>
  <w:num w:numId="3" w16cid:durableId="1870099177">
    <w:abstractNumId w:val="8"/>
  </w:num>
  <w:num w:numId="4" w16cid:durableId="342170295">
    <w:abstractNumId w:val="9"/>
  </w:num>
  <w:num w:numId="5" w16cid:durableId="543753135">
    <w:abstractNumId w:val="7"/>
  </w:num>
  <w:num w:numId="6" w16cid:durableId="40860269">
    <w:abstractNumId w:val="4"/>
  </w:num>
  <w:num w:numId="7" w16cid:durableId="2092385126">
    <w:abstractNumId w:val="5"/>
  </w:num>
  <w:num w:numId="8" w16cid:durableId="1959483319">
    <w:abstractNumId w:val="0"/>
  </w:num>
  <w:num w:numId="9" w16cid:durableId="1282763513">
    <w:abstractNumId w:val="2"/>
  </w:num>
  <w:num w:numId="10" w16cid:durableId="366564220">
    <w:abstractNumId w:val="3"/>
  </w:num>
  <w:num w:numId="11" w16cid:durableId="18940731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25"/>
    <w:rsid w:val="00CA32F1"/>
    <w:rsid w:val="00E2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2893"/>
  <w15:chartTrackingRefBased/>
  <w15:docId w15:val="{CE45420F-88DB-4A45-9BA5-D5C0168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23525"/>
    <w:pPr>
      <w:keepNext/>
      <w:keepLines/>
      <w:numPr>
        <w:numId w:val="5"/>
      </w:numPr>
      <w:spacing w:after="0" w:line="240" w:lineRule="auto"/>
      <w:jc w:val="both"/>
      <w:outlineLvl w:val="0"/>
    </w:pPr>
    <w:rPr>
      <w:rFonts w:ascii="Verdana" w:eastAsiaTheme="majorEastAsia" w:hAnsi="Verdana" w:cstheme="majorBidi"/>
      <w:szCs w:val="32"/>
      <w:lang w:val="en-US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23525"/>
    <w:rPr>
      <w:rFonts w:ascii="Verdana" w:eastAsiaTheme="majorEastAsia" w:hAnsi="Verdana" w:cstheme="majorBidi"/>
      <w:szCs w:val="32"/>
      <w:lang w:val="en-US" w:eastAsia="ja-JP"/>
    </w:rPr>
  </w:style>
  <w:style w:type="paragraph" w:styleId="NormlWeb">
    <w:name w:val="Normal (Web)"/>
    <w:basedOn w:val="Norml"/>
    <w:uiPriority w:val="99"/>
    <w:unhideWhenUsed/>
    <w:rsid w:val="00E2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235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23525"/>
    <w:pPr>
      <w:spacing w:line="240" w:lineRule="auto"/>
    </w:pPr>
    <w:rPr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23525"/>
    <w:rPr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235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23525"/>
    <w:rPr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3525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3525"/>
    <w:rPr>
      <w:rFonts w:ascii="Segoe UI" w:hAnsi="Segoe UI" w:cs="Segoe UI"/>
      <w:sz w:val="18"/>
      <w:szCs w:val="18"/>
      <w:lang w:val="en-US"/>
    </w:rPr>
  </w:style>
  <w:style w:type="paragraph" w:styleId="Listaszerbekezds">
    <w:name w:val="List Paragraph"/>
    <w:basedOn w:val="Norml"/>
    <w:uiPriority w:val="34"/>
    <w:qFormat/>
    <w:rsid w:val="00E23525"/>
    <w:pPr>
      <w:ind w:left="720"/>
      <w:contextualSpacing/>
    </w:pPr>
    <w:rPr>
      <w:lang w:val="en-US"/>
    </w:rPr>
  </w:style>
  <w:style w:type="character" w:styleId="Hiperhivatkozs">
    <w:name w:val="Hyperlink"/>
    <w:uiPriority w:val="99"/>
    <w:unhideWhenUsed/>
    <w:rsid w:val="00E2352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23525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E23525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E2352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E23525"/>
    <w:rPr>
      <w:lang w:val="en-US"/>
    </w:rPr>
  </w:style>
  <w:style w:type="paragraph" w:styleId="Csakszveg">
    <w:name w:val="Plain Text"/>
    <w:basedOn w:val="Norml"/>
    <w:link w:val="CsakszvegChar"/>
    <w:uiPriority w:val="99"/>
    <w:unhideWhenUsed/>
    <w:rsid w:val="00E23525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E23525"/>
    <w:rPr>
      <w:rFonts w:ascii="Calibri" w:hAnsi="Calibri"/>
      <w:szCs w:val="21"/>
      <w:lang w:val="en-US"/>
    </w:rPr>
  </w:style>
  <w:style w:type="paragraph" w:customStyle="1" w:styleId="Default">
    <w:name w:val="Default"/>
    <w:rsid w:val="00E23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Rcsostblzat">
    <w:name w:val="Table Grid"/>
    <w:basedOn w:val="Normltblzat"/>
    <w:uiPriority w:val="39"/>
    <w:rsid w:val="00E23525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E23525"/>
    <w:pPr>
      <w:spacing w:after="0" w:line="240" w:lineRule="auto"/>
    </w:pPr>
    <w:rPr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23525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unhideWhenUsed/>
    <w:rsid w:val="00E23525"/>
    <w:rPr>
      <w:vertAlign w:val="superscript"/>
    </w:rPr>
  </w:style>
  <w:style w:type="character" w:styleId="Vgjegyzet-hivatkozs">
    <w:name w:val="endnote reference"/>
    <w:basedOn w:val="Bekezdsalapbettpusa"/>
    <w:uiPriority w:val="99"/>
    <w:semiHidden/>
    <w:unhideWhenUsed/>
    <w:rsid w:val="00E23525"/>
    <w:rPr>
      <w:vertAlign w:val="superscript"/>
    </w:rPr>
  </w:style>
  <w:style w:type="paragraph" w:styleId="Vltozat">
    <w:name w:val="Revision"/>
    <w:hidden/>
    <w:uiPriority w:val="99"/>
    <w:semiHidden/>
    <w:rsid w:val="00E23525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Bekezdsalapbettpusa"/>
    <w:rsid w:val="00E23525"/>
  </w:style>
  <w:style w:type="character" w:customStyle="1" w:styleId="ui-provider">
    <w:name w:val="ui-provider"/>
    <w:basedOn w:val="Bekezdsalapbettpusa"/>
    <w:rsid w:val="00E23525"/>
  </w:style>
  <w:style w:type="numbering" w:customStyle="1" w:styleId="NoList1">
    <w:name w:val="No List1"/>
    <w:next w:val="Nemlista"/>
    <w:uiPriority w:val="99"/>
    <w:semiHidden/>
    <w:unhideWhenUsed/>
    <w:rsid w:val="00E23525"/>
  </w:style>
  <w:style w:type="character" w:customStyle="1" w:styleId="normaltextrun">
    <w:name w:val="normaltextrun"/>
    <w:basedOn w:val="Bekezdsalapbettpusa"/>
    <w:rsid w:val="00E23525"/>
  </w:style>
  <w:style w:type="character" w:customStyle="1" w:styleId="eop">
    <w:name w:val="eop"/>
    <w:basedOn w:val="Bekezdsalapbettpusa"/>
    <w:rsid w:val="00E23525"/>
  </w:style>
  <w:style w:type="paragraph" w:customStyle="1" w:styleId="paragraph">
    <w:name w:val="paragraph"/>
    <w:basedOn w:val="Norml"/>
    <w:rsid w:val="00E2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6066</Characters>
  <Application>Microsoft Office Word</Application>
  <DocSecurity>0</DocSecurity>
  <Lines>50</Lines>
  <Paragraphs>13</Paragraphs>
  <ScaleCrop>false</ScaleCrop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Nóra Bunford</dc:creator>
  <cp:keywords/>
  <dc:description/>
  <cp:lastModifiedBy>Nóra Bunford</cp:lastModifiedBy>
  <cp:revision>2</cp:revision>
  <dcterms:created xsi:type="dcterms:W3CDTF">2023-02-17T13:35:00Z</dcterms:created>
  <dcterms:modified xsi:type="dcterms:W3CDTF">2023-02-17T13:42:00Z</dcterms:modified>
</cp:coreProperties>
</file>