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9558" w14:textId="77777777" w:rsidR="00A47690" w:rsidRPr="00A76C8D" w:rsidRDefault="00A47690" w:rsidP="00A4769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124"/>
        <w:gridCol w:w="1124"/>
        <w:gridCol w:w="1124"/>
        <w:gridCol w:w="1124"/>
        <w:gridCol w:w="1124"/>
        <w:gridCol w:w="1125"/>
      </w:tblGrid>
      <w:tr w:rsidR="00A47690" w:rsidRPr="00A13704" w14:paraId="4D2840F1" w14:textId="77777777" w:rsidTr="009D1B8B">
        <w:tc>
          <w:tcPr>
            <w:tcW w:w="2605" w:type="dxa"/>
          </w:tcPr>
          <w:p w14:paraId="424F3A65" w14:textId="77777777" w:rsidR="00A47690" w:rsidRPr="00A13704" w:rsidRDefault="00A47690" w:rsidP="009D1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vAlign w:val="center"/>
          </w:tcPr>
          <w:p w14:paraId="747FFDF8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704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b/>
                <w:sz w:val="22"/>
                <w:szCs w:val="22"/>
              </w:rPr>
              <w:t>T9/</w:t>
            </w:r>
            <w:r w:rsidRPr="00A13704">
              <w:rPr>
                <w:rFonts w:ascii="Arial" w:hAnsi="Arial" w:cs="Arial"/>
                <w:b/>
                <w:sz w:val="22"/>
                <w:szCs w:val="22"/>
              </w:rPr>
              <w:t>S4 Data (N=186)</w:t>
            </w:r>
          </w:p>
        </w:tc>
        <w:tc>
          <w:tcPr>
            <w:tcW w:w="2248" w:type="dxa"/>
            <w:gridSpan w:val="2"/>
            <w:vAlign w:val="center"/>
          </w:tcPr>
          <w:p w14:paraId="6D3F05A8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With T9/</w:t>
            </w:r>
            <w:r w:rsidRPr="00A13704">
              <w:rPr>
                <w:rFonts w:ascii="Arial" w:hAnsi="Arial" w:cs="Arial"/>
                <w:b/>
                <w:sz w:val="22"/>
                <w:szCs w:val="22"/>
              </w:rPr>
              <w:t>S4 Data (N=116)</w:t>
            </w:r>
          </w:p>
        </w:tc>
        <w:tc>
          <w:tcPr>
            <w:tcW w:w="2249" w:type="dxa"/>
            <w:gridSpan w:val="2"/>
            <w:vAlign w:val="center"/>
          </w:tcPr>
          <w:p w14:paraId="25C8F3E5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704">
              <w:rPr>
                <w:rFonts w:ascii="Arial" w:hAnsi="Arial" w:cs="Arial"/>
                <w:b/>
                <w:sz w:val="22"/>
                <w:szCs w:val="22"/>
              </w:rPr>
              <w:t>No S4 Data</w:t>
            </w:r>
          </w:p>
          <w:p w14:paraId="29416764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704">
              <w:rPr>
                <w:rFonts w:ascii="Arial" w:hAnsi="Arial" w:cs="Arial"/>
                <w:b/>
                <w:sz w:val="22"/>
                <w:szCs w:val="22"/>
              </w:rPr>
              <w:t xml:space="preserve">vs.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with </w:t>
            </w:r>
            <w:r w:rsidRPr="00A13704">
              <w:rPr>
                <w:rFonts w:ascii="Arial" w:hAnsi="Arial" w:cs="Arial"/>
                <w:b/>
                <w:sz w:val="22"/>
                <w:szCs w:val="22"/>
              </w:rPr>
              <w:t>S4 Data</w:t>
            </w:r>
          </w:p>
        </w:tc>
      </w:tr>
      <w:tr w:rsidR="00A47690" w:rsidRPr="00A13704" w14:paraId="6D7AC0F6" w14:textId="77777777" w:rsidTr="009D1B8B">
        <w:tc>
          <w:tcPr>
            <w:tcW w:w="2605" w:type="dxa"/>
          </w:tcPr>
          <w:p w14:paraId="1C5040AF" w14:textId="77777777" w:rsidR="00A47690" w:rsidRPr="00A13704" w:rsidRDefault="00A47690" w:rsidP="009D1B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3704">
              <w:rPr>
                <w:rFonts w:ascii="Arial" w:hAnsi="Arial" w:cs="Arial"/>
                <w:b/>
                <w:sz w:val="22"/>
                <w:szCs w:val="22"/>
              </w:rPr>
              <w:t>Subject Characteristic</w:t>
            </w:r>
          </w:p>
        </w:tc>
        <w:tc>
          <w:tcPr>
            <w:tcW w:w="1124" w:type="dxa"/>
            <w:vAlign w:val="center"/>
          </w:tcPr>
          <w:p w14:paraId="4DCE38F7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704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24" w:type="dxa"/>
            <w:vAlign w:val="center"/>
          </w:tcPr>
          <w:p w14:paraId="7B6C28D4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704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1124" w:type="dxa"/>
            <w:vAlign w:val="center"/>
          </w:tcPr>
          <w:p w14:paraId="7F6749B1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704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24" w:type="dxa"/>
            <w:vAlign w:val="center"/>
          </w:tcPr>
          <w:p w14:paraId="38831518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704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1124" w:type="dxa"/>
            <w:vAlign w:val="center"/>
          </w:tcPr>
          <w:p w14:paraId="17CD150F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1B8B">
              <w:rPr>
                <w:rFonts w:ascii="Symbol" w:hAnsi="Symbol" w:cs="Arial"/>
                <w:b/>
                <w:sz w:val="22"/>
                <w:szCs w:val="22"/>
              </w:rPr>
              <w:t></w:t>
            </w:r>
            <w:r w:rsidRPr="00A1370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5" w:type="dxa"/>
            <w:vAlign w:val="center"/>
          </w:tcPr>
          <w:p w14:paraId="31ADA409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704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A47690" w:rsidRPr="00A13704" w14:paraId="2F3C01C3" w14:textId="77777777" w:rsidTr="009D1B8B">
        <w:tc>
          <w:tcPr>
            <w:tcW w:w="2605" w:type="dxa"/>
          </w:tcPr>
          <w:p w14:paraId="19499973" w14:textId="77777777" w:rsidR="00A47690" w:rsidRPr="00A13704" w:rsidRDefault="00A47690" w:rsidP="009D1B8B">
            <w:pPr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124" w:type="dxa"/>
            <w:vAlign w:val="center"/>
          </w:tcPr>
          <w:p w14:paraId="3790A2D3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48.9</w:t>
            </w:r>
          </w:p>
        </w:tc>
        <w:tc>
          <w:tcPr>
            <w:tcW w:w="1124" w:type="dxa"/>
            <w:vAlign w:val="center"/>
          </w:tcPr>
          <w:p w14:paraId="42C34E85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124" w:type="dxa"/>
            <w:vAlign w:val="center"/>
          </w:tcPr>
          <w:p w14:paraId="59A8244C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46.6</w:t>
            </w:r>
          </w:p>
        </w:tc>
        <w:tc>
          <w:tcPr>
            <w:tcW w:w="1124" w:type="dxa"/>
            <w:vAlign w:val="center"/>
          </w:tcPr>
          <w:p w14:paraId="22856B9A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124" w:type="dxa"/>
            <w:vAlign w:val="center"/>
          </w:tcPr>
          <w:p w14:paraId="737DAD50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0.16</w:t>
            </w:r>
          </w:p>
        </w:tc>
        <w:tc>
          <w:tcPr>
            <w:tcW w:w="1125" w:type="dxa"/>
            <w:vAlign w:val="center"/>
          </w:tcPr>
          <w:p w14:paraId="376EC302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0.6881</w:t>
            </w:r>
          </w:p>
        </w:tc>
      </w:tr>
      <w:tr w:rsidR="00A47690" w:rsidRPr="00A13704" w14:paraId="4B72D94B" w14:textId="77777777" w:rsidTr="009D1B8B">
        <w:tc>
          <w:tcPr>
            <w:tcW w:w="2605" w:type="dxa"/>
          </w:tcPr>
          <w:p w14:paraId="2C1C6E1B" w14:textId="77777777" w:rsidR="00A47690" w:rsidRPr="00A13704" w:rsidRDefault="00A47690" w:rsidP="009D1B8B">
            <w:pPr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MDD ever</w:t>
            </w:r>
          </w:p>
        </w:tc>
        <w:tc>
          <w:tcPr>
            <w:tcW w:w="1124" w:type="dxa"/>
            <w:vAlign w:val="center"/>
          </w:tcPr>
          <w:p w14:paraId="59B8DA99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51.1</w:t>
            </w:r>
          </w:p>
        </w:tc>
        <w:tc>
          <w:tcPr>
            <w:tcW w:w="1124" w:type="dxa"/>
            <w:vAlign w:val="center"/>
          </w:tcPr>
          <w:p w14:paraId="23A702CA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124" w:type="dxa"/>
            <w:vAlign w:val="center"/>
          </w:tcPr>
          <w:p w14:paraId="5922C5BD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67.2</w:t>
            </w:r>
          </w:p>
        </w:tc>
        <w:tc>
          <w:tcPr>
            <w:tcW w:w="1124" w:type="dxa"/>
            <w:vAlign w:val="center"/>
          </w:tcPr>
          <w:p w14:paraId="2608D301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124" w:type="dxa"/>
            <w:vAlign w:val="center"/>
          </w:tcPr>
          <w:p w14:paraId="3B93A40E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7.63</w:t>
            </w:r>
          </w:p>
        </w:tc>
        <w:tc>
          <w:tcPr>
            <w:tcW w:w="1125" w:type="dxa"/>
            <w:vAlign w:val="center"/>
          </w:tcPr>
          <w:p w14:paraId="2A098CFF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0.0057</w:t>
            </w:r>
          </w:p>
        </w:tc>
      </w:tr>
      <w:tr w:rsidR="00A47690" w:rsidRPr="00A13704" w14:paraId="7BAEB0D9" w14:textId="77777777" w:rsidTr="009D1B8B">
        <w:tc>
          <w:tcPr>
            <w:tcW w:w="2605" w:type="dxa"/>
          </w:tcPr>
          <w:p w14:paraId="1006F71A" w14:textId="77777777" w:rsidR="00A47690" w:rsidRPr="00A13704" w:rsidRDefault="00A47690" w:rsidP="009D1B8B">
            <w:pPr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ADHD ever</w:t>
            </w:r>
          </w:p>
        </w:tc>
        <w:tc>
          <w:tcPr>
            <w:tcW w:w="1124" w:type="dxa"/>
            <w:vAlign w:val="center"/>
          </w:tcPr>
          <w:p w14:paraId="764266A6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35.5</w:t>
            </w:r>
          </w:p>
        </w:tc>
        <w:tc>
          <w:tcPr>
            <w:tcW w:w="1124" w:type="dxa"/>
            <w:vAlign w:val="center"/>
          </w:tcPr>
          <w:p w14:paraId="6C68F613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124" w:type="dxa"/>
            <w:vAlign w:val="center"/>
          </w:tcPr>
          <w:p w14:paraId="11B515D7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37.9</w:t>
            </w:r>
          </w:p>
        </w:tc>
        <w:tc>
          <w:tcPr>
            <w:tcW w:w="1124" w:type="dxa"/>
            <w:vAlign w:val="center"/>
          </w:tcPr>
          <w:p w14:paraId="6B1391F9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124" w:type="dxa"/>
            <w:vAlign w:val="center"/>
          </w:tcPr>
          <w:p w14:paraId="68D3F87D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1125" w:type="dxa"/>
            <w:vAlign w:val="center"/>
          </w:tcPr>
          <w:p w14:paraId="26F0B724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0.6673</w:t>
            </w:r>
          </w:p>
        </w:tc>
      </w:tr>
      <w:tr w:rsidR="00A47690" w:rsidRPr="00A13704" w14:paraId="695AA893" w14:textId="77777777" w:rsidTr="009D1B8B">
        <w:tc>
          <w:tcPr>
            <w:tcW w:w="2605" w:type="dxa"/>
          </w:tcPr>
          <w:p w14:paraId="77C36DB0" w14:textId="77777777" w:rsidR="00A47690" w:rsidRPr="00A13704" w:rsidRDefault="00A47690" w:rsidP="009D1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1F53F8B1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704">
              <w:rPr>
                <w:rFonts w:ascii="Arial" w:hAnsi="Arial" w:cs="Arial"/>
                <w:b/>
                <w:sz w:val="22"/>
                <w:szCs w:val="22"/>
              </w:rPr>
              <w:t>Mean</w:t>
            </w:r>
          </w:p>
        </w:tc>
        <w:tc>
          <w:tcPr>
            <w:tcW w:w="1124" w:type="dxa"/>
            <w:vAlign w:val="center"/>
          </w:tcPr>
          <w:p w14:paraId="73786C99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704">
              <w:rPr>
                <w:rFonts w:ascii="Arial" w:hAnsi="Arial" w:cs="Arial"/>
                <w:b/>
                <w:sz w:val="22"/>
                <w:szCs w:val="22"/>
              </w:rPr>
              <w:t>SD</w:t>
            </w:r>
          </w:p>
        </w:tc>
        <w:tc>
          <w:tcPr>
            <w:tcW w:w="1124" w:type="dxa"/>
            <w:vAlign w:val="center"/>
          </w:tcPr>
          <w:p w14:paraId="6DEB22AA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704">
              <w:rPr>
                <w:rFonts w:ascii="Arial" w:hAnsi="Arial" w:cs="Arial"/>
                <w:b/>
                <w:sz w:val="22"/>
                <w:szCs w:val="22"/>
              </w:rPr>
              <w:t>Mean</w:t>
            </w:r>
          </w:p>
        </w:tc>
        <w:tc>
          <w:tcPr>
            <w:tcW w:w="1124" w:type="dxa"/>
            <w:vAlign w:val="center"/>
          </w:tcPr>
          <w:p w14:paraId="709DC1FA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704">
              <w:rPr>
                <w:rFonts w:ascii="Arial" w:hAnsi="Arial" w:cs="Arial"/>
                <w:b/>
                <w:sz w:val="22"/>
                <w:szCs w:val="22"/>
              </w:rPr>
              <w:t>SD</w:t>
            </w:r>
          </w:p>
        </w:tc>
        <w:tc>
          <w:tcPr>
            <w:tcW w:w="1124" w:type="dxa"/>
            <w:vAlign w:val="center"/>
          </w:tcPr>
          <w:p w14:paraId="6F277526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704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1125" w:type="dxa"/>
            <w:vAlign w:val="center"/>
          </w:tcPr>
          <w:p w14:paraId="57C63135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704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A47690" w:rsidRPr="00A13704" w14:paraId="5BD27751" w14:textId="77777777" w:rsidTr="009D1B8B">
        <w:tc>
          <w:tcPr>
            <w:tcW w:w="2605" w:type="dxa"/>
          </w:tcPr>
          <w:p w14:paraId="560205F0" w14:textId="77777777" w:rsidR="00A47690" w:rsidRPr="00A13704" w:rsidRDefault="00A47690" w:rsidP="009D1B8B">
            <w:pPr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T1 age</w:t>
            </w:r>
          </w:p>
        </w:tc>
        <w:tc>
          <w:tcPr>
            <w:tcW w:w="1124" w:type="dxa"/>
            <w:vAlign w:val="center"/>
          </w:tcPr>
          <w:p w14:paraId="26AAAFAA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4.39</w:t>
            </w:r>
          </w:p>
        </w:tc>
        <w:tc>
          <w:tcPr>
            <w:tcW w:w="1124" w:type="dxa"/>
            <w:vAlign w:val="center"/>
          </w:tcPr>
          <w:p w14:paraId="7D21E0AD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0.79</w:t>
            </w:r>
          </w:p>
        </w:tc>
        <w:tc>
          <w:tcPr>
            <w:tcW w:w="1124" w:type="dxa"/>
            <w:vAlign w:val="center"/>
          </w:tcPr>
          <w:p w14:paraId="17B53779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4.55</w:t>
            </w:r>
          </w:p>
        </w:tc>
        <w:tc>
          <w:tcPr>
            <w:tcW w:w="1124" w:type="dxa"/>
            <w:vAlign w:val="center"/>
          </w:tcPr>
          <w:p w14:paraId="1E1DE2B8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  <w:tc>
          <w:tcPr>
            <w:tcW w:w="1124" w:type="dxa"/>
            <w:vAlign w:val="center"/>
          </w:tcPr>
          <w:p w14:paraId="7B8F6470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-1.70</w:t>
            </w:r>
          </w:p>
        </w:tc>
        <w:tc>
          <w:tcPr>
            <w:tcW w:w="1125" w:type="dxa"/>
            <w:vAlign w:val="center"/>
          </w:tcPr>
          <w:p w14:paraId="470D1459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0.0895</w:t>
            </w:r>
          </w:p>
        </w:tc>
      </w:tr>
      <w:tr w:rsidR="00A47690" w:rsidRPr="00A13704" w14:paraId="03393638" w14:textId="77777777" w:rsidTr="009D1B8B">
        <w:tc>
          <w:tcPr>
            <w:tcW w:w="2605" w:type="dxa"/>
          </w:tcPr>
          <w:p w14:paraId="3438483A" w14:textId="77777777" w:rsidR="00A47690" w:rsidRPr="00A13704" w:rsidRDefault="00A47690" w:rsidP="009D1B8B">
            <w:pPr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T1-T14 ACES Z-score</w:t>
            </w:r>
          </w:p>
        </w:tc>
        <w:tc>
          <w:tcPr>
            <w:tcW w:w="1124" w:type="dxa"/>
            <w:vAlign w:val="center"/>
          </w:tcPr>
          <w:p w14:paraId="6E379ED3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-0.04</w:t>
            </w:r>
          </w:p>
        </w:tc>
        <w:tc>
          <w:tcPr>
            <w:tcW w:w="1124" w:type="dxa"/>
            <w:vAlign w:val="center"/>
          </w:tcPr>
          <w:p w14:paraId="66D508F9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  <w:tc>
          <w:tcPr>
            <w:tcW w:w="1124" w:type="dxa"/>
            <w:vAlign w:val="center"/>
          </w:tcPr>
          <w:p w14:paraId="15C63045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1124" w:type="dxa"/>
            <w:vAlign w:val="center"/>
          </w:tcPr>
          <w:p w14:paraId="6F368B8C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0.87</w:t>
            </w:r>
          </w:p>
        </w:tc>
        <w:tc>
          <w:tcPr>
            <w:tcW w:w="1124" w:type="dxa"/>
            <w:vAlign w:val="center"/>
          </w:tcPr>
          <w:p w14:paraId="1A947AD0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-1.56</w:t>
            </w:r>
          </w:p>
        </w:tc>
        <w:tc>
          <w:tcPr>
            <w:tcW w:w="1125" w:type="dxa"/>
            <w:vAlign w:val="center"/>
          </w:tcPr>
          <w:p w14:paraId="4D384844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0.1196</w:t>
            </w:r>
          </w:p>
        </w:tc>
      </w:tr>
      <w:tr w:rsidR="00A47690" w:rsidRPr="00A13704" w14:paraId="1B660E37" w14:textId="77777777" w:rsidTr="009D1B8B">
        <w:tc>
          <w:tcPr>
            <w:tcW w:w="2605" w:type="dxa"/>
          </w:tcPr>
          <w:p w14:paraId="44E1A9D5" w14:textId="77777777" w:rsidR="00A47690" w:rsidRPr="00A13704" w:rsidRDefault="00A47690" w:rsidP="009D1B8B">
            <w:pPr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T1 excitability factor score</w:t>
            </w:r>
          </w:p>
        </w:tc>
        <w:tc>
          <w:tcPr>
            <w:tcW w:w="1124" w:type="dxa"/>
            <w:vAlign w:val="center"/>
          </w:tcPr>
          <w:p w14:paraId="203D1FA8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40.46</w:t>
            </w:r>
          </w:p>
        </w:tc>
        <w:tc>
          <w:tcPr>
            <w:tcW w:w="1124" w:type="dxa"/>
            <w:vAlign w:val="center"/>
          </w:tcPr>
          <w:p w14:paraId="63F44140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10.39</w:t>
            </w:r>
          </w:p>
        </w:tc>
        <w:tc>
          <w:tcPr>
            <w:tcW w:w="1124" w:type="dxa"/>
            <w:vAlign w:val="center"/>
          </w:tcPr>
          <w:p w14:paraId="2C78308F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40.33</w:t>
            </w:r>
          </w:p>
        </w:tc>
        <w:tc>
          <w:tcPr>
            <w:tcW w:w="1124" w:type="dxa"/>
            <w:vAlign w:val="center"/>
          </w:tcPr>
          <w:p w14:paraId="19EB9E8A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9.99</w:t>
            </w:r>
          </w:p>
        </w:tc>
        <w:tc>
          <w:tcPr>
            <w:tcW w:w="1124" w:type="dxa"/>
            <w:vAlign w:val="center"/>
          </w:tcPr>
          <w:p w14:paraId="7F2DDDA2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1125" w:type="dxa"/>
            <w:vAlign w:val="center"/>
          </w:tcPr>
          <w:p w14:paraId="1D9C9753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0.9142</w:t>
            </w:r>
          </w:p>
        </w:tc>
      </w:tr>
      <w:tr w:rsidR="00A47690" w:rsidRPr="00A13704" w14:paraId="087B75A1" w14:textId="77777777" w:rsidTr="009D1B8B">
        <w:tc>
          <w:tcPr>
            <w:tcW w:w="2605" w:type="dxa"/>
          </w:tcPr>
          <w:p w14:paraId="353C1D43" w14:textId="77777777" w:rsidR="00A47690" w:rsidRPr="00A13704" w:rsidRDefault="00A47690" w:rsidP="009D1B8B">
            <w:pPr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T1 irritability factor score</w:t>
            </w:r>
          </w:p>
        </w:tc>
        <w:tc>
          <w:tcPr>
            <w:tcW w:w="1124" w:type="dxa"/>
            <w:vAlign w:val="center"/>
          </w:tcPr>
          <w:p w14:paraId="5E3B5F8A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52.52</w:t>
            </w:r>
          </w:p>
        </w:tc>
        <w:tc>
          <w:tcPr>
            <w:tcW w:w="1124" w:type="dxa"/>
            <w:vAlign w:val="center"/>
          </w:tcPr>
          <w:p w14:paraId="26CD26EC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14.67</w:t>
            </w:r>
          </w:p>
        </w:tc>
        <w:tc>
          <w:tcPr>
            <w:tcW w:w="1124" w:type="dxa"/>
            <w:vAlign w:val="center"/>
          </w:tcPr>
          <w:p w14:paraId="275AF3E4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52.61</w:t>
            </w:r>
          </w:p>
        </w:tc>
        <w:tc>
          <w:tcPr>
            <w:tcW w:w="1124" w:type="dxa"/>
            <w:vAlign w:val="center"/>
          </w:tcPr>
          <w:p w14:paraId="674B4898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13.74</w:t>
            </w:r>
          </w:p>
        </w:tc>
        <w:tc>
          <w:tcPr>
            <w:tcW w:w="1124" w:type="dxa"/>
            <w:vAlign w:val="center"/>
          </w:tcPr>
          <w:p w14:paraId="4E2CD618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-0.06</w:t>
            </w:r>
          </w:p>
        </w:tc>
        <w:tc>
          <w:tcPr>
            <w:tcW w:w="1125" w:type="dxa"/>
            <w:vAlign w:val="center"/>
          </w:tcPr>
          <w:p w14:paraId="291E3F9F" w14:textId="77777777" w:rsidR="00A47690" w:rsidRPr="00A13704" w:rsidRDefault="00A4769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0.9557</w:t>
            </w:r>
          </w:p>
        </w:tc>
      </w:tr>
    </w:tbl>
    <w:p w14:paraId="035C642E" w14:textId="77777777" w:rsidR="00A47690" w:rsidRPr="00A76C8D" w:rsidRDefault="00A47690" w:rsidP="00A47690">
      <w:pPr>
        <w:rPr>
          <w:rFonts w:cstheme="minorHAnsi"/>
          <w:i/>
        </w:rPr>
      </w:pPr>
      <w:r w:rsidRPr="00A76C8D">
        <w:rPr>
          <w:rFonts w:cstheme="minorHAnsi"/>
          <w:i/>
        </w:rPr>
        <w:t>Table S1. Characteristics in participants with vs. without T9/S4 Emotion Regulation task data</w:t>
      </w:r>
      <w:r>
        <w:rPr>
          <w:rFonts w:cstheme="minorHAnsi"/>
          <w:i/>
        </w:rPr>
        <w:t>.</w:t>
      </w:r>
    </w:p>
    <w:p w14:paraId="35C83A24" w14:textId="77777777" w:rsidR="00BC77D7" w:rsidRDefault="00BC77D7">
      <w:bookmarkStart w:id="0" w:name="_GoBack"/>
      <w:bookmarkEnd w:id="0"/>
    </w:p>
    <w:sectPr w:rsidR="00BC77D7" w:rsidSect="0081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90"/>
    <w:rsid w:val="001F1F8C"/>
    <w:rsid w:val="00814AA1"/>
    <w:rsid w:val="00A47690"/>
    <w:rsid w:val="00BC77D7"/>
    <w:rsid w:val="00E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426D"/>
  <w15:chartTrackingRefBased/>
  <w15:docId w15:val="{6A83A647-EF1B-4A44-9822-F9AFDC85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7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Vogel-Hammen</dc:creator>
  <cp:keywords/>
  <dc:description/>
  <cp:lastModifiedBy>Alecia Vogel-Hammen</cp:lastModifiedBy>
  <cp:revision>1</cp:revision>
  <dcterms:created xsi:type="dcterms:W3CDTF">2021-02-12T19:46:00Z</dcterms:created>
  <dcterms:modified xsi:type="dcterms:W3CDTF">2021-02-12T19:47:00Z</dcterms:modified>
</cp:coreProperties>
</file>