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650BD" w14:textId="01A0912B" w:rsidR="00774431" w:rsidRPr="009061A4" w:rsidRDefault="00774431" w:rsidP="00774431">
      <w:pPr>
        <w:spacing w:after="0" w:line="240" w:lineRule="auto"/>
        <w:rPr>
          <w:rFonts w:ascii="Times New Roman" w:eastAsia="Calibri" w:hAnsi="Times New Roman" w:cs="Times New Roman"/>
          <w:bCs/>
          <w:sz w:val="24"/>
        </w:rPr>
      </w:pPr>
      <w:r w:rsidRPr="009061A4">
        <w:rPr>
          <w:rFonts w:ascii="Times New Roman" w:eastAsia="Calibri" w:hAnsi="Times New Roman" w:cs="Times New Roman"/>
          <w:bCs/>
          <w:sz w:val="24"/>
        </w:rPr>
        <w:t xml:space="preserve">Supplemental Table 1. </w:t>
      </w:r>
      <w:r w:rsidR="00226A3D">
        <w:rPr>
          <w:rFonts w:ascii="Times New Roman" w:eastAsia="Calibri" w:hAnsi="Times New Roman" w:cs="Times New Roman"/>
          <w:bCs/>
          <w:sz w:val="24"/>
        </w:rPr>
        <w:t>C</w:t>
      </w:r>
      <w:r w:rsidRPr="009061A4">
        <w:rPr>
          <w:rFonts w:ascii="Times New Roman" w:eastAsia="Calibri" w:hAnsi="Times New Roman" w:cs="Times New Roman"/>
          <w:bCs/>
          <w:sz w:val="24"/>
        </w:rPr>
        <w:t>haracteristics in middle childhood among cohort participants included and not included in the analysis</w:t>
      </w:r>
    </w:p>
    <w:p w14:paraId="0024583A" w14:textId="77777777" w:rsidR="00774431" w:rsidRPr="00774431" w:rsidRDefault="00774431" w:rsidP="00774431">
      <w:pPr>
        <w:spacing w:after="0" w:line="240" w:lineRule="auto"/>
        <w:rPr>
          <w:rFonts w:ascii="Times New Roman" w:eastAsia="Calibri" w:hAnsi="Times New Roman" w:cs="Times New Roman"/>
          <w:sz w:val="24"/>
        </w:rPr>
      </w:pPr>
    </w:p>
    <w:tbl>
      <w:tblPr>
        <w:tblStyle w:val="TableGrid3"/>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696"/>
        <w:gridCol w:w="1736"/>
        <w:gridCol w:w="270"/>
        <w:gridCol w:w="720"/>
        <w:gridCol w:w="1800"/>
        <w:gridCol w:w="270"/>
        <w:gridCol w:w="990"/>
      </w:tblGrid>
      <w:tr w:rsidR="007340AC" w:rsidRPr="00774431" w14:paraId="1B1DB6BE" w14:textId="01095A34" w:rsidTr="00F256BA">
        <w:trPr>
          <w:tblHeader/>
          <w:jc w:val="center"/>
        </w:trPr>
        <w:tc>
          <w:tcPr>
            <w:tcW w:w="4678" w:type="dxa"/>
            <w:tcBorders>
              <w:top w:val="single" w:sz="4" w:space="0" w:color="auto"/>
            </w:tcBorders>
            <w:tcMar>
              <w:left w:w="14" w:type="dxa"/>
              <w:right w:w="14" w:type="dxa"/>
            </w:tcMar>
            <w:vAlign w:val="center"/>
          </w:tcPr>
          <w:p w14:paraId="0D595C66" w14:textId="77777777" w:rsidR="007340AC" w:rsidRPr="00774431" w:rsidRDefault="007340AC" w:rsidP="00774431">
            <w:pPr>
              <w:rPr>
                <w:rFonts w:ascii="Times New Roman" w:eastAsia="Calibri" w:hAnsi="Times New Roman" w:cs="Times New Roman"/>
                <w:sz w:val="24"/>
                <w:szCs w:val="24"/>
              </w:rPr>
            </w:pPr>
            <w:r w:rsidRPr="00774431">
              <w:rPr>
                <w:rFonts w:ascii="Times New Roman" w:eastAsia="Calibri" w:hAnsi="Times New Roman" w:cs="Times New Roman"/>
                <w:sz w:val="24"/>
                <w:szCs w:val="24"/>
              </w:rPr>
              <w:t>Characteristic</w:t>
            </w:r>
          </w:p>
        </w:tc>
        <w:tc>
          <w:tcPr>
            <w:tcW w:w="696" w:type="dxa"/>
            <w:tcBorders>
              <w:top w:val="single" w:sz="4" w:space="0" w:color="auto"/>
            </w:tcBorders>
            <w:tcMar>
              <w:left w:w="14" w:type="dxa"/>
              <w:right w:w="14" w:type="dxa"/>
            </w:tcMar>
            <w:vAlign w:val="center"/>
          </w:tcPr>
          <w:p w14:paraId="383A78CB" w14:textId="77777777" w:rsidR="007340AC" w:rsidRPr="00774431" w:rsidRDefault="007340AC" w:rsidP="00774431">
            <w:pPr>
              <w:jc w:val="center"/>
              <w:rPr>
                <w:rFonts w:ascii="Times New Roman" w:eastAsia="Calibri" w:hAnsi="Times New Roman" w:cs="Times New Roman"/>
                <w:sz w:val="24"/>
                <w:szCs w:val="24"/>
              </w:rPr>
            </w:pPr>
            <w:r w:rsidRPr="00774431">
              <w:rPr>
                <w:rFonts w:ascii="Times New Roman" w:eastAsia="Calibri" w:hAnsi="Times New Roman" w:cs="Times New Roman"/>
                <w:i/>
                <w:sz w:val="24"/>
                <w:szCs w:val="24"/>
              </w:rPr>
              <w:t>n</w:t>
            </w:r>
          </w:p>
        </w:tc>
        <w:tc>
          <w:tcPr>
            <w:tcW w:w="1736" w:type="dxa"/>
            <w:tcBorders>
              <w:top w:val="single" w:sz="4" w:space="0" w:color="auto"/>
            </w:tcBorders>
            <w:tcMar>
              <w:left w:w="14" w:type="dxa"/>
              <w:right w:w="14" w:type="dxa"/>
            </w:tcMar>
            <w:vAlign w:val="center"/>
          </w:tcPr>
          <w:p w14:paraId="3638CD62" w14:textId="77777777" w:rsidR="007340AC" w:rsidRPr="00774431" w:rsidRDefault="007340AC" w:rsidP="00774431">
            <w:pPr>
              <w:jc w:val="center"/>
              <w:rPr>
                <w:rFonts w:ascii="Times New Roman" w:eastAsia="Calibri" w:hAnsi="Times New Roman" w:cs="Times New Roman"/>
                <w:sz w:val="24"/>
                <w:szCs w:val="24"/>
              </w:rPr>
            </w:pPr>
            <w:r w:rsidRPr="00774431">
              <w:rPr>
                <w:rFonts w:ascii="Times New Roman" w:eastAsia="Calibri" w:hAnsi="Times New Roman" w:cs="Times New Roman"/>
                <w:sz w:val="24"/>
                <w:szCs w:val="24"/>
              </w:rPr>
              <w:t>Included</w:t>
            </w:r>
            <w:r w:rsidRPr="00774431">
              <w:rPr>
                <w:rFonts w:ascii="Times New Roman" w:eastAsia="Calibri" w:hAnsi="Times New Roman" w:cs="Times New Roman"/>
                <w:sz w:val="24"/>
                <w:szCs w:val="24"/>
                <w:vertAlign w:val="superscript"/>
              </w:rPr>
              <w:t>1</w:t>
            </w:r>
          </w:p>
        </w:tc>
        <w:tc>
          <w:tcPr>
            <w:tcW w:w="270" w:type="dxa"/>
            <w:tcBorders>
              <w:top w:val="single" w:sz="4" w:space="0" w:color="auto"/>
            </w:tcBorders>
            <w:tcMar>
              <w:left w:w="14" w:type="dxa"/>
              <w:right w:w="14" w:type="dxa"/>
            </w:tcMar>
            <w:vAlign w:val="center"/>
          </w:tcPr>
          <w:p w14:paraId="3C2BF926" w14:textId="77777777" w:rsidR="007340AC" w:rsidRPr="00774431" w:rsidRDefault="007340AC" w:rsidP="00774431">
            <w:pPr>
              <w:jc w:val="center"/>
              <w:rPr>
                <w:rFonts w:ascii="Times New Roman" w:eastAsia="Calibri" w:hAnsi="Times New Roman" w:cs="Times New Roman"/>
                <w:sz w:val="24"/>
                <w:szCs w:val="24"/>
              </w:rPr>
            </w:pPr>
          </w:p>
        </w:tc>
        <w:tc>
          <w:tcPr>
            <w:tcW w:w="720" w:type="dxa"/>
            <w:tcBorders>
              <w:top w:val="single" w:sz="4" w:space="0" w:color="auto"/>
            </w:tcBorders>
            <w:tcMar>
              <w:left w:w="14" w:type="dxa"/>
              <w:right w:w="14" w:type="dxa"/>
            </w:tcMar>
            <w:vAlign w:val="center"/>
          </w:tcPr>
          <w:p w14:paraId="7E020AC1" w14:textId="77777777" w:rsidR="007340AC" w:rsidRPr="00774431" w:rsidRDefault="007340AC" w:rsidP="00774431">
            <w:pPr>
              <w:jc w:val="center"/>
              <w:rPr>
                <w:rFonts w:ascii="Times New Roman" w:eastAsia="Calibri" w:hAnsi="Times New Roman" w:cs="Times New Roman"/>
                <w:sz w:val="24"/>
                <w:szCs w:val="24"/>
              </w:rPr>
            </w:pPr>
            <w:r w:rsidRPr="00774431">
              <w:rPr>
                <w:rFonts w:ascii="Times New Roman" w:eastAsia="Calibri" w:hAnsi="Times New Roman" w:cs="Times New Roman"/>
                <w:i/>
                <w:sz w:val="24"/>
                <w:szCs w:val="24"/>
              </w:rPr>
              <w:t>n</w:t>
            </w:r>
          </w:p>
        </w:tc>
        <w:tc>
          <w:tcPr>
            <w:tcW w:w="1800" w:type="dxa"/>
            <w:tcBorders>
              <w:top w:val="single" w:sz="4" w:space="0" w:color="auto"/>
            </w:tcBorders>
            <w:tcMar>
              <w:left w:w="14" w:type="dxa"/>
              <w:right w:w="14" w:type="dxa"/>
            </w:tcMar>
            <w:vAlign w:val="center"/>
          </w:tcPr>
          <w:p w14:paraId="2F639A28" w14:textId="77777777" w:rsidR="007340AC" w:rsidRPr="00774431" w:rsidRDefault="007340AC" w:rsidP="00774431">
            <w:pPr>
              <w:jc w:val="center"/>
              <w:rPr>
                <w:rFonts w:ascii="Times New Roman" w:eastAsia="Calibri" w:hAnsi="Times New Roman" w:cs="Times New Roman"/>
                <w:sz w:val="24"/>
                <w:szCs w:val="24"/>
              </w:rPr>
            </w:pPr>
            <w:r w:rsidRPr="00774431">
              <w:rPr>
                <w:rFonts w:ascii="Times New Roman" w:eastAsia="Calibri" w:hAnsi="Times New Roman" w:cs="Times New Roman"/>
                <w:sz w:val="24"/>
                <w:szCs w:val="24"/>
              </w:rPr>
              <w:t>Not included</w:t>
            </w:r>
            <w:r w:rsidRPr="00774431">
              <w:rPr>
                <w:rFonts w:ascii="Times New Roman" w:eastAsia="Calibri" w:hAnsi="Times New Roman" w:cs="Times New Roman"/>
                <w:sz w:val="24"/>
                <w:szCs w:val="24"/>
                <w:vertAlign w:val="superscript"/>
              </w:rPr>
              <w:t>1</w:t>
            </w:r>
          </w:p>
        </w:tc>
        <w:tc>
          <w:tcPr>
            <w:tcW w:w="270" w:type="dxa"/>
            <w:tcBorders>
              <w:top w:val="single" w:sz="4" w:space="0" w:color="auto"/>
            </w:tcBorders>
            <w:tcMar>
              <w:left w:w="14" w:type="dxa"/>
              <w:right w:w="14" w:type="dxa"/>
            </w:tcMar>
            <w:vAlign w:val="center"/>
          </w:tcPr>
          <w:p w14:paraId="27F28BE4" w14:textId="77777777" w:rsidR="007340AC" w:rsidRPr="00774431" w:rsidRDefault="007340AC" w:rsidP="00774431">
            <w:pPr>
              <w:jc w:val="center"/>
              <w:rPr>
                <w:rFonts w:ascii="Times New Roman" w:eastAsia="Calibri" w:hAnsi="Times New Roman" w:cs="Times New Roman"/>
                <w:sz w:val="24"/>
                <w:szCs w:val="24"/>
              </w:rPr>
            </w:pPr>
          </w:p>
        </w:tc>
        <w:tc>
          <w:tcPr>
            <w:tcW w:w="990" w:type="dxa"/>
            <w:tcBorders>
              <w:top w:val="single" w:sz="4" w:space="0" w:color="auto"/>
            </w:tcBorders>
            <w:tcMar>
              <w:left w:w="14" w:type="dxa"/>
              <w:right w:w="14" w:type="dxa"/>
            </w:tcMar>
            <w:vAlign w:val="center"/>
          </w:tcPr>
          <w:p w14:paraId="5ED62606" w14:textId="47269756" w:rsidR="007340AC" w:rsidRPr="00774431" w:rsidRDefault="0078450E" w:rsidP="0078450E">
            <w:pPr>
              <w:jc w:val="center"/>
              <w:rPr>
                <w:rFonts w:ascii="Times New Roman" w:eastAsia="Calibri" w:hAnsi="Times New Roman" w:cs="Times New Roman"/>
                <w:sz w:val="24"/>
                <w:szCs w:val="24"/>
              </w:rPr>
            </w:pPr>
            <w:r w:rsidRPr="00F256BA">
              <w:rPr>
                <w:rFonts w:ascii="Times New Roman" w:eastAsia="Calibri" w:hAnsi="Times New Roman" w:cs="Times New Roman"/>
                <w:i/>
                <w:sz w:val="24"/>
                <w:szCs w:val="24"/>
              </w:rPr>
              <w:t>p</w:t>
            </w:r>
            <w:r w:rsidR="00582197" w:rsidRPr="00582197">
              <w:rPr>
                <w:rFonts w:ascii="Times New Roman" w:eastAsia="Calibri" w:hAnsi="Times New Roman" w:cs="Times New Roman"/>
                <w:sz w:val="24"/>
                <w:szCs w:val="24"/>
                <w:vertAlign w:val="superscript"/>
              </w:rPr>
              <w:t>2</w:t>
            </w:r>
          </w:p>
        </w:tc>
      </w:tr>
      <w:tr w:rsidR="00136255" w:rsidRPr="00774431" w14:paraId="594A1E6B" w14:textId="587DA9AB" w:rsidTr="00136255">
        <w:trPr>
          <w:jc w:val="center"/>
        </w:trPr>
        <w:tc>
          <w:tcPr>
            <w:tcW w:w="4678" w:type="dxa"/>
            <w:tcBorders>
              <w:top w:val="single" w:sz="4" w:space="0" w:color="auto"/>
            </w:tcBorders>
            <w:tcMar>
              <w:left w:w="14" w:type="dxa"/>
              <w:right w:w="14" w:type="dxa"/>
            </w:tcMar>
            <w:vAlign w:val="center"/>
          </w:tcPr>
          <w:p w14:paraId="5DF85211" w14:textId="77777777" w:rsidR="007340AC" w:rsidRPr="00774431" w:rsidRDefault="007340AC" w:rsidP="00774431">
            <w:pPr>
              <w:rPr>
                <w:rFonts w:ascii="Times New Roman" w:eastAsia="Calibri" w:hAnsi="Times New Roman" w:cs="Times New Roman"/>
                <w:sz w:val="24"/>
                <w:szCs w:val="24"/>
              </w:rPr>
            </w:pPr>
          </w:p>
        </w:tc>
        <w:tc>
          <w:tcPr>
            <w:tcW w:w="696" w:type="dxa"/>
            <w:tcBorders>
              <w:top w:val="single" w:sz="4" w:space="0" w:color="auto"/>
            </w:tcBorders>
            <w:tcMar>
              <w:left w:w="14" w:type="dxa"/>
              <w:right w:w="14" w:type="dxa"/>
            </w:tcMar>
            <w:vAlign w:val="center"/>
          </w:tcPr>
          <w:p w14:paraId="1A71351D" w14:textId="77777777" w:rsidR="007340AC" w:rsidRPr="00774431" w:rsidRDefault="007340AC" w:rsidP="00774431">
            <w:pPr>
              <w:jc w:val="center"/>
              <w:rPr>
                <w:rFonts w:ascii="Times New Roman" w:eastAsia="Calibri" w:hAnsi="Times New Roman" w:cs="Times New Roman"/>
                <w:sz w:val="24"/>
                <w:szCs w:val="24"/>
              </w:rPr>
            </w:pPr>
          </w:p>
        </w:tc>
        <w:tc>
          <w:tcPr>
            <w:tcW w:w="1736" w:type="dxa"/>
            <w:tcBorders>
              <w:top w:val="single" w:sz="4" w:space="0" w:color="auto"/>
            </w:tcBorders>
            <w:tcMar>
              <w:left w:w="14" w:type="dxa"/>
              <w:right w:w="14" w:type="dxa"/>
            </w:tcMar>
            <w:vAlign w:val="center"/>
          </w:tcPr>
          <w:p w14:paraId="040F5256" w14:textId="77777777" w:rsidR="007340AC" w:rsidRPr="00774431" w:rsidRDefault="007340AC" w:rsidP="00774431">
            <w:pPr>
              <w:jc w:val="center"/>
              <w:rPr>
                <w:rFonts w:ascii="Times New Roman" w:eastAsia="Calibri" w:hAnsi="Times New Roman" w:cs="Times New Roman"/>
                <w:sz w:val="24"/>
                <w:szCs w:val="24"/>
              </w:rPr>
            </w:pPr>
          </w:p>
        </w:tc>
        <w:tc>
          <w:tcPr>
            <w:tcW w:w="270" w:type="dxa"/>
            <w:tcMar>
              <w:left w:w="14" w:type="dxa"/>
              <w:right w:w="14" w:type="dxa"/>
            </w:tcMar>
            <w:vAlign w:val="center"/>
          </w:tcPr>
          <w:p w14:paraId="5AD65494" w14:textId="77777777" w:rsidR="007340AC" w:rsidRPr="00774431" w:rsidRDefault="007340AC" w:rsidP="00774431">
            <w:pPr>
              <w:jc w:val="center"/>
              <w:rPr>
                <w:rFonts w:ascii="Times New Roman" w:eastAsia="Calibri" w:hAnsi="Times New Roman" w:cs="Times New Roman"/>
                <w:sz w:val="24"/>
                <w:szCs w:val="24"/>
              </w:rPr>
            </w:pPr>
          </w:p>
        </w:tc>
        <w:tc>
          <w:tcPr>
            <w:tcW w:w="720" w:type="dxa"/>
            <w:tcBorders>
              <w:top w:val="single" w:sz="4" w:space="0" w:color="auto"/>
            </w:tcBorders>
            <w:tcMar>
              <w:left w:w="14" w:type="dxa"/>
              <w:right w:w="14" w:type="dxa"/>
            </w:tcMar>
            <w:vAlign w:val="center"/>
          </w:tcPr>
          <w:p w14:paraId="6B779977" w14:textId="77777777" w:rsidR="007340AC" w:rsidRPr="00774431" w:rsidRDefault="007340AC" w:rsidP="00774431">
            <w:pPr>
              <w:jc w:val="center"/>
              <w:rPr>
                <w:rFonts w:ascii="Times New Roman" w:eastAsia="Calibri" w:hAnsi="Times New Roman" w:cs="Times New Roman"/>
                <w:sz w:val="24"/>
                <w:szCs w:val="24"/>
              </w:rPr>
            </w:pPr>
          </w:p>
        </w:tc>
        <w:tc>
          <w:tcPr>
            <w:tcW w:w="1800" w:type="dxa"/>
            <w:tcBorders>
              <w:top w:val="single" w:sz="4" w:space="0" w:color="auto"/>
            </w:tcBorders>
            <w:tcMar>
              <w:left w:w="14" w:type="dxa"/>
              <w:right w:w="14" w:type="dxa"/>
            </w:tcMar>
            <w:vAlign w:val="center"/>
          </w:tcPr>
          <w:p w14:paraId="6647530E" w14:textId="77777777" w:rsidR="007340AC" w:rsidRPr="00774431" w:rsidRDefault="007340AC" w:rsidP="00774431">
            <w:pPr>
              <w:jc w:val="center"/>
              <w:rPr>
                <w:rFonts w:ascii="Times New Roman" w:eastAsia="Calibri" w:hAnsi="Times New Roman" w:cs="Times New Roman"/>
                <w:sz w:val="24"/>
                <w:szCs w:val="24"/>
              </w:rPr>
            </w:pPr>
          </w:p>
        </w:tc>
        <w:tc>
          <w:tcPr>
            <w:tcW w:w="270" w:type="dxa"/>
            <w:tcMar>
              <w:left w:w="14" w:type="dxa"/>
              <w:right w:w="14" w:type="dxa"/>
            </w:tcMar>
            <w:vAlign w:val="center"/>
          </w:tcPr>
          <w:p w14:paraId="1383069D" w14:textId="77777777" w:rsidR="007340AC" w:rsidRPr="00774431" w:rsidRDefault="007340AC" w:rsidP="00774431">
            <w:pPr>
              <w:jc w:val="center"/>
              <w:rPr>
                <w:rFonts w:ascii="Times New Roman" w:eastAsia="Calibri" w:hAnsi="Times New Roman" w:cs="Times New Roman"/>
                <w:sz w:val="24"/>
                <w:szCs w:val="24"/>
              </w:rPr>
            </w:pPr>
          </w:p>
        </w:tc>
        <w:tc>
          <w:tcPr>
            <w:tcW w:w="990" w:type="dxa"/>
            <w:tcBorders>
              <w:top w:val="single" w:sz="4" w:space="0" w:color="auto"/>
            </w:tcBorders>
            <w:tcMar>
              <w:left w:w="14" w:type="dxa"/>
              <w:right w:w="14" w:type="dxa"/>
            </w:tcMar>
            <w:vAlign w:val="center"/>
          </w:tcPr>
          <w:p w14:paraId="67E2E33B" w14:textId="77777777" w:rsidR="007340AC" w:rsidRPr="00774431" w:rsidRDefault="007340AC" w:rsidP="00774431">
            <w:pPr>
              <w:jc w:val="center"/>
              <w:rPr>
                <w:rFonts w:ascii="Times New Roman" w:eastAsia="Calibri" w:hAnsi="Times New Roman" w:cs="Times New Roman"/>
                <w:sz w:val="24"/>
                <w:szCs w:val="24"/>
              </w:rPr>
            </w:pPr>
          </w:p>
        </w:tc>
      </w:tr>
      <w:tr w:rsidR="00226A3D" w:rsidRPr="00774431" w14:paraId="02BA73B1" w14:textId="77777777" w:rsidTr="00844801">
        <w:trPr>
          <w:jc w:val="center"/>
        </w:trPr>
        <w:tc>
          <w:tcPr>
            <w:tcW w:w="4678" w:type="dxa"/>
            <w:tcMar>
              <w:left w:w="14" w:type="dxa"/>
              <w:right w:w="14" w:type="dxa"/>
            </w:tcMar>
            <w:vAlign w:val="center"/>
          </w:tcPr>
          <w:p w14:paraId="5456307F" w14:textId="25BD326D" w:rsidR="00226A3D" w:rsidRPr="00774431" w:rsidRDefault="00226A3D" w:rsidP="00774431">
            <w:pPr>
              <w:rPr>
                <w:rFonts w:ascii="Times New Roman" w:eastAsia="Calibri" w:hAnsi="Times New Roman" w:cs="Times New Roman"/>
                <w:sz w:val="24"/>
                <w:szCs w:val="24"/>
              </w:rPr>
            </w:pPr>
            <w:r>
              <w:rPr>
                <w:rFonts w:ascii="Times New Roman" w:eastAsia="Calibri" w:hAnsi="Times New Roman" w:cs="Times New Roman"/>
                <w:sz w:val="24"/>
                <w:szCs w:val="24"/>
              </w:rPr>
              <w:t>Exposures</w:t>
            </w:r>
          </w:p>
        </w:tc>
        <w:tc>
          <w:tcPr>
            <w:tcW w:w="696" w:type="dxa"/>
            <w:shd w:val="clear" w:color="auto" w:fill="auto"/>
            <w:tcMar>
              <w:left w:w="14" w:type="dxa"/>
              <w:right w:w="14" w:type="dxa"/>
            </w:tcMar>
            <w:vAlign w:val="center"/>
          </w:tcPr>
          <w:p w14:paraId="098F5DE5" w14:textId="77777777" w:rsidR="00226A3D" w:rsidRPr="00774431" w:rsidRDefault="00226A3D" w:rsidP="00774431">
            <w:pPr>
              <w:jc w:val="center"/>
              <w:rPr>
                <w:rFonts w:ascii="Times New Roman" w:eastAsia="Calibri" w:hAnsi="Times New Roman" w:cs="Times New Roman"/>
                <w:color w:val="000000"/>
                <w:sz w:val="24"/>
                <w:szCs w:val="24"/>
              </w:rPr>
            </w:pPr>
          </w:p>
        </w:tc>
        <w:tc>
          <w:tcPr>
            <w:tcW w:w="1736" w:type="dxa"/>
            <w:shd w:val="clear" w:color="auto" w:fill="auto"/>
            <w:tcMar>
              <w:left w:w="14" w:type="dxa"/>
              <w:right w:w="14" w:type="dxa"/>
            </w:tcMar>
            <w:vAlign w:val="center"/>
          </w:tcPr>
          <w:p w14:paraId="5C11C0EE" w14:textId="77777777" w:rsidR="00226A3D" w:rsidRPr="00774431" w:rsidRDefault="00226A3D" w:rsidP="00774431">
            <w:pPr>
              <w:jc w:val="center"/>
              <w:rPr>
                <w:rFonts w:ascii="Times New Roman" w:eastAsia="Calibri" w:hAnsi="Times New Roman" w:cs="Times New Roman"/>
                <w:color w:val="000000"/>
                <w:sz w:val="24"/>
                <w:szCs w:val="24"/>
              </w:rPr>
            </w:pPr>
          </w:p>
        </w:tc>
        <w:tc>
          <w:tcPr>
            <w:tcW w:w="270" w:type="dxa"/>
            <w:tcMar>
              <w:left w:w="14" w:type="dxa"/>
              <w:right w:w="14" w:type="dxa"/>
            </w:tcMar>
            <w:vAlign w:val="center"/>
          </w:tcPr>
          <w:p w14:paraId="302340C8" w14:textId="77777777" w:rsidR="00226A3D" w:rsidRPr="00774431" w:rsidRDefault="00226A3D" w:rsidP="00774431">
            <w:pPr>
              <w:jc w:val="center"/>
              <w:rPr>
                <w:rFonts w:ascii="Times New Roman" w:eastAsia="Calibri" w:hAnsi="Times New Roman" w:cs="Times New Roman"/>
                <w:color w:val="000000"/>
                <w:sz w:val="24"/>
                <w:szCs w:val="24"/>
              </w:rPr>
            </w:pPr>
          </w:p>
        </w:tc>
        <w:tc>
          <w:tcPr>
            <w:tcW w:w="720" w:type="dxa"/>
            <w:shd w:val="clear" w:color="auto" w:fill="auto"/>
            <w:tcMar>
              <w:left w:w="14" w:type="dxa"/>
              <w:right w:w="14" w:type="dxa"/>
            </w:tcMar>
            <w:vAlign w:val="center"/>
          </w:tcPr>
          <w:p w14:paraId="5378F5B9" w14:textId="77777777" w:rsidR="00226A3D" w:rsidRPr="00774431" w:rsidRDefault="00226A3D" w:rsidP="00774431">
            <w:pPr>
              <w:jc w:val="center"/>
              <w:rPr>
                <w:rFonts w:ascii="Times New Roman" w:eastAsia="Calibri" w:hAnsi="Times New Roman" w:cs="Times New Roman"/>
                <w:color w:val="000000"/>
                <w:sz w:val="24"/>
                <w:szCs w:val="24"/>
              </w:rPr>
            </w:pPr>
          </w:p>
        </w:tc>
        <w:tc>
          <w:tcPr>
            <w:tcW w:w="1800" w:type="dxa"/>
            <w:shd w:val="clear" w:color="auto" w:fill="auto"/>
            <w:tcMar>
              <w:left w:w="14" w:type="dxa"/>
              <w:right w:w="14" w:type="dxa"/>
            </w:tcMar>
            <w:vAlign w:val="center"/>
          </w:tcPr>
          <w:p w14:paraId="62779578" w14:textId="77777777" w:rsidR="00226A3D" w:rsidRPr="00774431" w:rsidRDefault="00226A3D" w:rsidP="00774431">
            <w:pPr>
              <w:jc w:val="center"/>
              <w:rPr>
                <w:rFonts w:ascii="Times New Roman" w:eastAsia="Calibri" w:hAnsi="Times New Roman" w:cs="Times New Roman"/>
                <w:color w:val="000000"/>
                <w:sz w:val="24"/>
                <w:szCs w:val="24"/>
              </w:rPr>
            </w:pPr>
          </w:p>
        </w:tc>
        <w:tc>
          <w:tcPr>
            <w:tcW w:w="270" w:type="dxa"/>
            <w:tcMar>
              <w:left w:w="14" w:type="dxa"/>
              <w:right w:w="14" w:type="dxa"/>
            </w:tcMar>
            <w:vAlign w:val="center"/>
          </w:tcPr>
          <w:p w14:paraId="20ADFF94" w14:textId="77777777" w:rsidR="00226A3D" w:rsidRPr="00774431" w:rsidRDefault="00226A3D" w:rsidP="00774431">
            <w:pPr>
              <w:jc w:val="center"/>
              <w:rPr>
                <w:rFonts w:ascii="Times New Roman" w:eastAsia="Calibri" w:hAnsi="Times New Roman" w:cs="Times New Roman"/>
                <w:color w:val="000000"/>
                <w:sz w:val="24"/>
                <w:szCs w:val="24"/>
              </w:rPr>
            </w:pPr>
          </w:p>
        </w:tc>
        <w:tc>
          <w:tcPr>
            <w:tcW w:w="990" w:type="dxa"/>
            <w:tcMar>
              <w:left w:w="14" w:type="dxa"/>
              <w:right w:w="14" w:type="dxa"/>
            </w:tcMar>
            <w:vAlign w:val="center"/>
          </w:tcPr>
          <w:p w14:paraId="4E328238" w14:textId="77777777" w:rsidR="00226A3D" w:rsidRDefault="00226A3D" w:rsidP="00774431">
            <w:pPr>
              <w:jc w:val="center"/>
              <w:rPr>
                <w:rFonts w:ascii="Times New Roman" w:eastAsia="Calibri" w:hAnsi="Times New Roman" w:cs="Times New Roman"/>
                <w:color w:val="000000"/>
                <w:sz w:val="24"/>
                <w:szCs w:val="24"/>
              </w:rPr>
            </w:pPr>
          </w:p>
        </w:tc>
      </w:tr>
      <w:tr w:rsidR="00226A3D" w:rsidRPr="00774431" w14:paraId="0A63B6B1" w14:textId="77777777" w:rsidTr="00844801">
        <w:trPr>
          <w:jc w:val="center"/>
        </w:trPr>
        <w:tc>
          <w:tcPr>
            <w:tcW w:w="4678" w:type="dxa"/>
            <w:tcMar>
              <w:left w:w="14" w:type="dxa"/>
              <w:right w:w="14" w:type="dxa"/>
            </w:tcMar>
            <w:vAlign w:val="center"/>
          </w:tcPr>
          <w:p w14:paraId="5983A0E7" w14:textId="2133766D" w:rsidR="00226A3D" w:rsidRPr="00774431" w:rsidRDefault="00226A3D" w:rsidP="00226A3D">
            <w:pPr>
              <w:rPr>
                <w:rFonts w:ascii="Times New Roman" w:eastAsia="Calibri" w:hAnsi="Times New Roman" w:cs="Times New Roman"/>
                <w:sz w:val="24"/>
                <w:szCs w:val="24"/>
              </w:rPr>
            </w:pPr>
            <w:r>
              <w:rPr>
                <w:rFonts w:ascii="Times New Roman" w:eastAsia="Calibri" w:hAnsi="Times New Roman" w:cs="Times New Roman"/>
                <w:sz w:val="24"/>
                <w:szCs w:val="24"/>
              </w:rPr>
              <w:t xml:space="preserve">     Infectious morbidity, days per year (IQR)</w:t>
            </w:r>
          </w:p>
        </w:tc>
        <w:tc>
          <w:tcPr>
            <w:tcW w:w="696" w:type="dxa"/>
            <w:shd w:val="clear" w:color="auto" w:fill="auto"/>
            <w:tcMar>
              <w:left w:w="14" w:type="dxa"/>
              <w:right w:w="14" w:type="dxa"/>
            </w:tcMar>
            <w:vAlign w:val="center"/>
          </w:tcPr>
          <w:p w14:paraId="29C0B26F" w14:textId="77777777" w:rsidR="00226A3D" w:rsidRPr="00774431" w:rsidRDefault="00226A3D" w:rsidP="00774431">
            <w:pPr>
              <w:jc w:val="center"/>
              <w:rPr>
                <w:rFonts w:ascii="Times New Roman" w:eastAsia="Calibri" w:hAnsi="Times New Roman" w:cs="Times New Roman"/>
                <w:color w:val="000000"/>
                <w:sz w:val="24"/>
                <w:szCs w:val="24"/>
              </w:rPr>
            </w:pPr>
          </w:p>
        </w:tc>
        <w:tc>
          <w:tcPr>
            <w:tcW w:w="1736" w:type="dxa"/>
            <w:shd w:val="clear" w:color="auto" w:fill="auto"/>
            <w:tcMar>
              <w:left w:w="14" w:type="dxa"/>
              <w:right w:w="14" w:type="dxa"/>
            </w:tcMar>
            <w:vAlign w:val="center"/>
          </w:tcPr>
          <w:p w14:paraId="608A111B" w14:textId="77777777" w:rsidR="00226A3D" w:rsidRPr="00774431" w:rsidRDefault="00226A3D" w:rsidP="00774431">
            <w:pPr>
              <w:jc w:val="center"/>
              <w:rPr>
                <w:rFonts w:ascii="Times New Roman" w:eastAsia="Calibri" w:hAnsi="Times New Roman" w:cs="Times New Roman"/>
                <w:color w:val="000000"/>
                <w:sz w:val="24"/>
                <w:szCs w:val="24"/>
              </w:rPr>
            </w:pPr>
          </w:p>
        </w:tc>
        <w:tc>
          <w:tcPr>
            <w:tcW w:w="270" w:type="dxa"/>
            <w:tcMar>
              <w:left w:w="14" w:type="dxa"/>
              <w:right w:w="14" w:type="dxa"/>
            </w:tcMar>
            <w:vAlign w:val="center"/>
          </w:tcPr>
          <w:p w14:paraId="2BBF2F46" w14:textId="77777777" w:rsidR="00226A3D" w:rsidRPr="00774431" w:rsidRDefault="00226A3D" w:rsidP="00774431">
            <w:pPr>
              <w:jc w:val="center"/>
              <w:rPr>
                <w:rFonts w:ascii="Times New Roman" w:eastAsia="Calibri" w:hAnsi="Times New Roman" w:cs="Times New Roman"/>
                <w:color w:val="000000"/>
                <w:sz w:val="24"/>
                <w:szCs w:val="24"/>
              </w:rPr>
            </w:pPr>
          </w:p>
        </w:tc>
        <w:tc>
          <w:tcPr>
            <w:tcW w:w="720" w:type="dxa"/>
            <w:shd w:val="clear" w:color="auto" w:fill="auto"/>
            <w:tcMar>
              <w:left w:w="14" w:type="dxa"/>
              <w:right w:w="14" w:type="dxa"/>
            </w:tcMar>
            <w:vAlign w:val="center"/>
          </w:tcPr>
          <w:p w14:paraId="60854A93" w14:textId="77777777" w:rsidR="00226A3D" w:rsidRPr="00774431" w:rsidRDefault="00226A3D" w:rsidP="00774431">
            <w:pPr>
              <w:jc w:val="center"/>
              <w:rPr>
                <w:rFonts w:ascii="Times New Roman" w:eastAsia="Calibri" w:hAnsi="Times New Roman" w:cs="Times New Roman"/>
                <w:color w:val="000000"/>
                <w:sz w:val="24"/>
                <w:szCs w:val="24"/>
              </w:rPr>
            </w:pPr>
          </w:p>
        </w:tc>
        <w:tc>
          <w:tcPr>
            <w:tcW w:w="1800" w:type="dxa"/>
            <w:shd w:val="clear" w:color="auto" w:fill="auto"/>
            <w:tcMar>
              <w:left w:w="14" w:type="dxa"/>
              <w:right w:w="14" w:type="dxa"/>
            </w:tcMar>
            <w:vAlign w:val="center"/>
          </w:tcPr>
          <w:p w14:paraId="748AC171" w14:textId="77777777" w:rsidR="00226A3D" w:rsidRPr="00774431" w:rsidRDefault="00226A3D" w:rsidP="00774431">
            <w:pPr>
              <w:jc w:val="center"/>
              <w:rPr>
                <w:rFonts w:ascii="Times New Roman" w:eastAsia="Calibri" w:hAnsi="Times New Roman" w:cs="Times New Roman"/>
                <w:color w:val="000000"/>
                <w:sz w:val="24"/>
                <w:szCs w:val="24"/>
              </w:rPr>
            </w:pPr>
          </w:p>
        </w:tc>
        <w:tc>
          <w:tcPr>
            <w:tcW w:w="270" w:type="dxa"/>
            <w:tcMar>
              <w:left w:w="14" w:type="dxa"/>
              <w:right w:w="14" w:type="dxa"/>
            </w:tcMar>
            <w:vAlign w:val="center"/>
          </w:tcPr>
          <w:p w14:paraId="0A2BF64D" w14:textId="77777777" w:rsidR="00226A3D" w:rsidRPr="00774431" w:rsidRDefault="00226A3D" w:rsidP="00774431">
            <w:pPr>
              <w:jc w:val="center"/>
              <w:rPr>
                <w:rFonts w:ascii="Times New Roman" w:eastAsia="Calibri" w:hAnsi="Times New Roman" w:cs="Times New Roman"/>
                <w:color w:val="000000"/>
                <w:sz w:val="24"/>
                <w:szCs w:val="24"/>
              </w:rPr>
            </w:pPr>
          </w:p>
        </w:tc>
        <w:tc>
          <w:tcPr>
            <w:tcW w:w="990" w:type="dxa"/>
            <w:tcMar>
              <w:left w:w="14" w:type="dxa"/>
              <w:right w:w="14" w:type="dxa"/>
            </w:tcMar>
            <w:vAlign w:val="center"/>
          </w:tcPr>
          <w:p w14:paraId="5394B154" w14:textId="77777777" w:rsidR="00226A3D" w:rsidRDefault="00226A3D" w:rsidP="00774431">
            <w:pPr>
              <w:jc w:val="center"/>
              <w:rPr>
                <w:rFonts w:ascii="Times New Roman" w:eastAsia="Calibri" w:hAnsi="Times New Roman" w:cs="Times New Roman"/>
                <w:color w:val="000000"/>
                <w:sz w:val="24"/>
                <w:szCs w:val="24"/>
              </w:rPr>
            </w:pPr>
          </w:p>
        </w:tc>
      </w:tr>
      <w:tr w:rsidR="00226A3D" w:rsidRPr="00774431" w14:paraId="7F4DA96A" w14:textId="77777777" w:rsidTr="00844801">
        <w:trPr>
          <w:jc w:val="center"/>
        </w:trPr>
        <w:tc>
          <w:tcPr>
            <w:tcW w:w="4678" w:type="dxa"/>
            <w:tcMar>
              <w:left w:w="14" w:type="dxa"/>
              <w:right w:w="14" w:type="dxa"/>
            </w:tcMar>
            <w:vAlign w:val="center"/>
          </w:tcPr>
          <w:p w14:paraId="00AABD64" w14:textId="04051FFA" w:rsidR="00226A3D" w:rsidRPr="00774431" w:rsidRDefault="00136255" w:rsidP="00226A3D">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26A3D" w:rsidRPr="00774431">
              <w:rPr>
                <w:rFonts w:ascii="Times New Roman" w:eastAsia="Calibri" w:hAnsi="Times New Roman" w:cs="Times New Roman"/>
                <w:sz w:val="24"/>
                <w:szCs w:val="24"/>
              </w:rPr>
              <w:t>Diarrhea with vomiting</w:t>
            </w:r>
          </w:p>
        </w:tc>
        <w:tc>
          <w:tcPr>
            <w:tcW w:w="696" w:type="dxa"/>
            <w:shd w:val="clear" w:color="auto" w:fill="auto"/>
            <w:tcMar>
              <w:left w:w="14" w:type="dxa"/>
              <w:right w:w="14" w:type="dxa"/>
            </w:tcMar>
            <w:vAlign w:val="center"/>
          </w:tcPr>
          <w:p w14:paraId="31305BA7" w14:textId="25BF814A"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1018</w:t>
            </w:r>
          </w:p>
        </w:tc>
        <w:tc>
          <w:tcPr>
            <w:tcW w:w="1736" w:type="dxa"/>
            <w:shd w:val="clear" w:color="auto" w:fill="auto"/>
            <w:tcMar>
              <w:left w:w="14" w:type="dxa"/>
              <w:right w:w="14" w:type="dxa"/>
            </w:tcMar>
            <w:vAlign w:val="center"/>
          </w:tcPr>
          <w:p w14:paraId="2738E399" w14:textId="2C8F7E48" w:rsidR="00226A3D" w:rsidRPr="00774431" w:rsidRDefault="00226A3D" w:rsidP="00136255">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0.4</w:t>
            </w:r>
            <w:r w:rsidR="00136255">
              <w:rPr>
                <w:rFonts w:ascii="Times New Roman" w:eastAsia="Calibri" w:hAnsi="Times New Roman" w:cs="Times New Roman"/>
                <w:color w:val="000000"/>
                <w:sz w:val="24"/>
                <w:szCs w:val="24"/>
              </w:rPr>
              <w:t xml:space="preserve">  (</w:t>
            </w:r>
            <w:r w:rsidR="00844801">
              <w:rPr>
                <w:rFonts w:ascii="Times New Roman" w:eastAsia="Calibri" w:hAnsi="Times New Roman" w:cs="Times New Roman"/>
                <w:color w:val="000000"/>
                <w:sz w:val="24"/>
                <w:szCs w:val="24"/>
              </w:rPr>
              <w:t>0.0, 0.0</w:t>
            </w:r>
            <w:r w:rsidR="00136255">
              <w:rPr>
                <w:rFonts w:ascii="Times New Roman" w:eastAsia="Calibri" w:hAnsi="Times New Roman" w:cs="Times New Roman"/>
                <w:color w:val="000000"/>
                <w:sz w:val="24"/>
                <w:szCs w:val="24"/>
              </w:rPr>
              <w:t>)</w:t>
            </w:r>
          </w:p>
        </w:tc>
        <w:tc>
          <w:tcPr>
            <w:tcW w:w="270" w:type="dxa"/>
            <w:tcMar>
              <w:left w:w="14" w:type="dxa"/>
              <w:right w:w="14" w:type="dxa"/>
            </w:tcMar>
            <w:vAlign w:val="center"/>
          </w:tcPr>
          <w:p w14:paraId="4C801FF6" w14:textId="77777777" w:rsidR="00226A3D" w:rsidRPr="00774431" w:rsidRDefault="00226A3D" w:rsidP="00226A3D">
            <w:pPr>
              <w:jc w:val="center"/>
              <w:rPr>
                <w:rFonts w:ascii="Times New Roman" w:eastAsia="Calibri" w:hAnsi="Times New Roman" w:cs="Times New Roman"/>
                <w:color w:val="000000"/>
                <w:sz w:val="24"/>
                <w:szCs w:val="24"/>
              </w:rPr>
            </w:pPr>
          </w:p>
        </w:tc>
        <w:tc>
          <w:tcPr>
            <w:tcW w:w="720" w:type="dxa"/>
            <w:shd w:val="clear" w:color="auto" w:fill="auto"/>
            <w:tcMar>
              <w:left w:w="14" w:type="dxa"/>
              <w:right w:w="14" w:type="dxa"/>
            </w:tcMar>
            <w:vAlign w:val="center"/>
          </w:tcPr>
          <w:p w14:paraId="6A570B7A" w14:textId="441FAEDF"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2066</w:t>
            </w:r>
          </w:p>
        </w:tc>
        <w:tc>
          <w:tcPr>
            <w:tcW w:w="1800" w:type="dxa"/>
            <w:shd w:val="clear" w:color="auto" w:fill="auto"/>
            <w:tcMar>
              <w:left w:w="14" w:type="dxa"/>
              <w:right w:w="14" w:type="dxa"/>
            </w:tcMar>
            <w:vAlign w:val="center"/>
          </w:tcPr>
          <w:p w14:paraId="28602715" w14:textId="2AD14383" w:rsidR="00226A3D" w:rsidRPr="00774431" w:rsidRDefault="00226A3D" w:rsidP="00136255">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0.3</w:t>
            </w:r>
            <w:r w:rsidR="00136255">
              <w:rPr>
                <w:rFonts w:ascii="Times New Roman" w:eastAsia="Calibri" w:hAnsi="Times New Roman" w:cs="Times New Roman"/>
                <w:color w:val="000000"/>
                <w:sz w:val="24"/>
                <w:szCs w:val="24"/>
              </w:rPr>
              <w:t xml:space="preserve">  </w:t>
            </w:r>
            <w:r w:rsidR="00844801">
              <w:rPr>
                <w:rFonts w:ascii="Times New Roman" w:eastAsia="Calibri" w:hAnsi="Times New Roman" w:cs="Times New Roman"/>
                <w:color w:val="000000"/>
                <w:sz w:val="24"/>
                <w:szCs w:val="24"/>
              </w:rPr>
              <w:t>(0.0, 0.0)</w:t>
            </w:r>
          </w:p>
        </w:tc>
        <w:tc>
          <w:tcPr>
            <w:tcW w:w="270" w:type="dxa"/>
            <w:tcMar>
              <w:left w:w="14" w:type="dxa"/>
              <w:right w:w="14" w:type="dxa"/>
            </w:tcMar>
            <w:vAlign w:val="center"/>
          </w:tcPr>
          <w:p w14:paraId="0BC8095A" w14:textId="77777777" w:rsidR="00226A3D" w:rsidRPr="00774431" w:rsidRDefault="00226A3D" w:rsidP="00226A3D">
            <w:pPr>
              <w:jc w:val="center"/>
              <w:rPr>
                <w:rFonts w:ascii="Times New Roman" w:eastAsia="Calibri" w:hAnsi="Times New Roman" w:cs="Times New Roman"/>
                <w:color w:val="000000"/>
                <w:sz w:val="24"/>
                <w:szCs w:val="24"/>
              </w:rPr>
            </w:pPr>
          </w:p>
        </w:tc>
        <w:tc>
          <w:tcPr>
            <w:tcW w:w="990" w:type="dxa"/>
            <w:tcMar>
              <w:left w:w="14" w:type="dxa"/>
              <w:right w:w="14" w:type="dxa"/>
            </w:tcMar>
            <w:vAlign w:val="center"/>
          </w:tcPr>
          <w:p w14:paraId="141B886E" w14:textId="439AF068" w:rsidR="00226A3D" w:rsidRDefault="00226A3D" w:rsidP="00226A3D">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r w:rsidR="00844801">
              <w:rPr>
                <w:rFonts w:ascii="Times New Roman" w:eastAsia="Calibri" w:hAnsi="Times New Roman" w:cs="Times New Roman"/>
                <w:color w:val="000000"/>
                <w:sz w:val="24"/>
                <w:szCs w:val="24"/>
              </w:rPr>
              <w:t>18</w:t>
            </w:r>
          </w:p>
        </w:tc>
      </w:tr>
      <w:tr w:rsidR="00226A3D" w:rsidRPr="00774431" w14:paraId="192F2D7F" w14:textId="77777777" w:rsidTr="00844801">
        <w:trPr>
          <w:jc w:val="center"/>
        </w:trPr>
        <w:tc>
          <w:tcPr>
            <w:tcW w:w="4678" w:type="dxa"/>
            <w:tcMar>
              <w:left w:w="14" w:type="dxa"/>
              <w:right w:w="14" w:type="dxa"/>
            </w:tcMar>
            <w:vAlign w:val="center"/>
          </w:tcPr>
          <w:p w14:paraId="737904CF" w14:textId="2F0B8213" w:rsidR="00226A3D" w:rsidRPr="00774431" w:rsidRDefault="00136255" w:rsidP="00226A3D">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26A3D" w:rsidRPr="00774431">
              <w:rPr>
                <w:rFonts w:ascii="Times New Roman" w:eastAsia="Calibri" w:hAnsi="Times New Roman" w:cs="Times New Roman"/>
                <w:sz w:val="24"/>
                <w:szCs w:val="24"/>
              </w:rPr>
              <w:t>Cough with fever</w:t>
            </w:r>
          </w:p>
        </w:tc>
        <w:tc>
          <w:tcPr>
            <w:tcW w:w="696" w:type="dxa"/>
            <w:shd w:val="clear" w:color="auto" w:fill="auto"/>
            <w:tcMar>
              <w:left w:w="14" w:type="dxa"/>
              <w:right w:w="14" w:type="dxa"/>
            </w:tcMar>
            <w:vAlign w:val="center"/>
          </w:tcPr>
          <w:p w14:paraId="04BA8120" w14:textId="619B0E3A"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1018</w:t>
            </w:r>
          </w:p>
        </w:tc>
        <w:tc>
          <w:tcPr>
            <w:tcW w:w="1736" w:type="dxa"/>
            <w:shd w:val="clear" w:color="auto" w:fill="auto"/>
            <w:tcMar>
              <w:left w:w="14" w:type="dxa"/>
              <w:right w:w="14" w:type="dxa"/>
            </w:tcMar>
            <w:vAlign w:val="center"/>
          </w:tcPr>
          <w:p w14:paraId="01F848EC" w14:textId="346A1B43" w:rsidR="00226A3D" w:rsidRPr="00774431" w:rsidRDefault="00226A3D" w:rsidP="00136255">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1.1</w:t>
            </w:r>
            <w:r w:rsidR="00844801">
              <w:rPr>
                <w:rFonts w:ascii="Times New Roman" w:eastAsia="Calibri" w:hAnsi="Times New Roman" w:cs="Times New Roman"/>
                <w:color w:val="000000"/>
                <w:sz w:val="24"/>
                <w:szCs w:val="24"/>
              </w:rPr>
              <w:t xml:space="preserve">  (0.0, 1.0)</w:t>
            </w:r>
          </w:p>
        </w:tc>
        <w:tc>
          <w:tcPr>
            <w:tcW w:w="270" w:type="dxa"/>
            <w:tcMar>
              <w:left w:w="14" w:type="dxa"/>
              <w:right w:w="14" w:type="dxa"/>
            </w:tcMar>
            <w:vAlign w:val="center"/>
          </w:tcPr>
          <w:p w14:paraId="2D12443A" w14:textId="77777777" w:rsidR="00226A3D" w:rsidRPr="00774431" w:rsidRDefault="00226A3D" w:rsidP="00226A3D">
            <w:pPr>
              <w:jc w:val="center"/>
              <w:rPr>
                <w:rFonts w:ascii="Times New Roman" w:eastAsia="Calibri" w:hAnsi="Times New Roman" w:cs="Times New Roman"/>
                <w:color w:val="000000"/>
                <w:sz w:val="24"/>
                <w:szCs w:val="24"/>
              </w:rPr>
            </w:pPr>
          </w:p>
        </w:tc>
        <w:tc>
          <w:tcPr>
            <w:tcW w:w="720" w:type="dxa"/>
            <w:shd w:val="clear" w:color="auto" w:fill="auto"/>
            <w:tcMar>
              <w:left w:w="14" w:type="dxa"/>
              <w:right w:w="14" w:type="dxa"/>
            </w:tcMar>
            <w:vAlign w:val="center"/>
          </w:tcPr>
          <w:p w14:paraId="30D02B48" w14:textId="32C3BA1E"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2066</w:t>
            </w:r>
          </w:p>
        </w:tc>
        <w:tc>
          <w:tcPr>
            <w:tcW w:w="1800" w:type="dxa"/>
            <w:shd w:val="clear" w:color="auto" w:fill="auto"/>
            <w:tcMar>
              <w:left w:w="14" w:type="dxa"/>
              <w:right w:w="14" w:type="dxa"/>
            </w:tcMar>
            <w:vAlign w:val="center"/>
          </w:tcPr>
          <w:p w14:paraId="3D193B34" w14:textId="09884492" w:rsidR="00226A3D" w:rsidRPr="00774431" w:rsidRDefault="00226A3D" w:rsidP="00136255">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0.8</w:t>
            </w:r>
            <w:r w:rsidR="00844801">
              <w:rPr>
                <w:rFonts w:ascii="Times New Roman" w:eastAsia="Calibri" w:hAnsi="Times New Roman" w:cs="Times New Roman"/>
                <w:color w:val="000000"/>
                <w:sz w:val="24"/>
                <w:szCs w:val="24"/>
              </w:rPr>
              <w:t xml:space="preserve">  (0.0, 0.0)</w:t>
            </w:r>
          </w:p>
        </w:tc>
        <w:tc>
          <w:tcPr>
            <w:tcW w:w="270" w:type="dxa"/>
            <w:tcMar>
              <w:left w:w="14" w:type="dxa"/>
              <w:right w:w="14" w:type="dxa"/>
            </w:tcMar>
            <w:vAlign w:val="center"/>
          </w:tcPr>
          <w:p w14:paraId="0C010FC3" w14:textId="77777777" w:rsidR="00226A3D" w:rsidRPr="00774431" w:rsidRDefault="00226A3D" w:rsidP="00226A3D">
            <w:pPr>
              <w:jc w:val="center"/>
              <w:rPr>
                <w:rFonts w:ascii="Times New Roman" w:eastAsia="Calibri" w:hAnsi="Times New Roman" w:cs="Times New Roman"/>
                <w:color w:val="000000"/>
                <w:sz w:val="24"/>
                <w:szCs w:val="24"/>
              </w:rPr>
            </w:pPr>
          </w:p>
        </w:tc>
        <w:tc>
          <w:tcPr>
            <w:tcW w:w="990" w:type="dxa"/>
            <w:tcMar>
              <w:left w:w="14" w:type="dxa"/>
              <w:right w:w="14" w:type="dxa"/>
            </w:tcMar>
            <w:vAlign w:val="center"/>
          </w:tcPr>
          <w:p w14:paraId="1FC66576" w14:textId="0DBE4182" w:rsidR="00226A3D" w:rsidRDefault="00226A3D" w:rsidP="00226A3D">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r w:rsidR="00844801">
              <w:rPr>
                <w:rFonts w:ascii="Times New Roman" w:eastAsia="Calibri" w:hAnsi="Times New Roman" w:cs="Times New Roman"/>
                <w:color w:val="000000"/>
                <w:sz w:val="24"/>
                <w:szCs w:val="24"/>
              </w:rPr>
              <w:t>14</w:t>
            </w:r>
          </w:p>
        </w:tc>
      </w:tr>
      <w:tr w:rsidR="00226A3D" w:rsidRPr="00774431" w14:paraId="73E636F9" w14:textId="77777777" w:rsidTr="00844801">
        <w:trPr>
          <w:jc w:val="center"/>
        </w:trPr>
        <w:tc>
          <w:tcPr>
            <w:tcW w:w="4678" w:type="dxa"/>
            <w:tcMar>
              <w:left w:w="14" w:type="dxa"/>
              <w:right w:w="14" w:type="dxa"/>
            </w:tcMar>
            <w:vAlign w:val="center"/>
          </w:tcPr>
          <w:p w14:paraId="1F9DE8EA" w14:textId="6DF03755" w:rsidR="00226A3D" w:rsidRPr="00774431" w:rsidRDefault="00136255" w:rsidP="00136255">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26A3D" w:rsidRPr="00774431">
              <w:rPr>
                <w:rFonts w:ascii="Times New Roman" w:eastAsia="Calibri" w:hAnsi="Times New Roman" w:cs="Times New Roman"/>
                <w:sz w:val="24"/>
                <w:szCs w:val="24"/>
              </w:rPr>
              <w:t>Ear ache/discharge with fever</w:t>
            </w:r>
          </w:p>
        </w:tc>
        <w:tc>
          <w:tcPr>
            <w:tcW w:w="696" w:type="dxa"/>
            <w:shd w:val="clear" w:color="auto" w:fill="auto"/>
            <w:tcMar>
              <w:left w:w="14" w:type="dxa"/>
              <w:right w:w="14" w:type="dxa"/>
            </w:tcMar>
            <w:vAlign w:val="center"/>
          </w:tcPr>
          <w:p w14:paraId="07FD2F2E" w14:textId="6DFD7A1E"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1018</w:t>
            </w:r>
          </w:p>
        </w:tc>
        <w:tc>
          <w:tcPr>
            <w:tcW w:w="1736" w:type="dxa"/>
            <w:shd w:val="clear" w:color="auto" w:fill="auto"/>
            <w:tcMar>
              <w:left w:w="14" w:type="dxa"/>
              <w:right w:w="14" w:type="dxa"/>
            </w:tcMar>
            <w:vAlign w:val="center"/>
          </w:tcPr>
          <w:p w14:paraId="1707A6D8" w14:textId="696CAE81" w:rsidR="00226A3D" w:rsidRPr="00774431" w:rsidRDefault="00226A3D" w:rsidP="00136255">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0.2</w:t>
            </w:r>
            <w:r w:rsidR="00844801">
              <w:rPr>
                <w:rFonts w:ascii="Times New Roman" w:eastAsia="Calibri" w:hAnsi="Times New Roman" w:cs="Times New Roman"/>
                <w:color w:val="000000"/>
                <w:sz w:val="24"/>
                <w:szCs w:val="24"/>
              </w:rPr>
              <w:t xml:space="preserve">  (0.0, 0.0)</w:t>
            </w:r>
          </w:p>
        </w:tc>
        <w:tc>
          <w:tcPr>
            <w:tcW w:w="270" w:type="dxa"/>
            <w:tcMar>
              <w:left w:w="14" w:type="dxa"/>
              <w:right w:w="14" w:type="dxa"/>
            </w:tcMar>
            <w:vAlign w:val="center"/>
          </w:tcPr>
          <w:p w14:paraId="1B98699D" w14:textId="77777777" w:rsidR="00226A3D" w:rsidRPr="00774431" w:rsidRDefault="00226A3D" w:rsidP="00226A3D">
            <w:pPr>
              <w:jc w:val="center"/>
              <w:rPr>
                <w:rFonts w:ascii="Times New Roman" w:eastAsia="Calibri" w:hAnsi="Times New Roman" w:cs="Times New Roman"/>
                <w:color w:val="000000"/>
                <w:sz w:val="24"/>
                <w:szCs w:val="24"/>
              </w:rPr>
            </w:pPr>
          </w:p>
        </w:tc>
        <w:tc>
          <w:tcPr>
            <w:tcW w:w="720" w:type="dxa"/>
            <w:shd w:val="clear" w:color="auto" w:fill="auto"/>
            <w:tcMar>
              <w:left w:w="14" w:type="dxa"/>
              <w:right w:w="14" w:type="dxa"/>
            </w:tcMar>
            <w:vAlign w:val="center"/>
          </w:tcPr>
          <w:p w14:paraId="411867E7" w14:textId="0E70C35D"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2066</w:t>
            </w:r>
          </w:p>
        </w:tc>
        <w:tc>
          <w:tcPr>
            <w:tcW w:w="1800" w:type="dxa"/>
            <w:shd w:val="clear" w:color="auto" w:fill="auto"/>
            <w:tcMar>
              <w:left w:w="14" w:type="dxa"/>
              <w:right w:w="14" w:type="dxa"/>
            </w:tcMar>
            <w:vAlign w:val="center"/>
          </w:tcPr>
          <w:p w14:paraId="6056E7C7" w14:textId="38F30A1C" w:rsidR="00226A3D" w:rsidRPr="00774431" w:rsidRDefault="00226A3D" w:rsidP="00136255">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0.2</w:t>
            </w:r>
            <w:r w:rsidR="00844801">
              <w:rPr>
                <w:rFonts w:ascii="Times New Roman" w:eastAsia="Calibri" w:hAnsi="Times New Roman" w:cs="Times New Roman"/>
                <w:color w:val="000000"/>
                <w:sz w:val="24"/>
                <w:szCs w:val="24"/>
              </w:rPr>
              <w:t xml:space="preserve">  (0.0, 0.0)</w:t>
            </w:r>
          </w:p>
        </w:tc>
        <w:tc>
          <w:tcPr>
            <w:tcW w:w="270" w:type="dxa"/>
            <w:tcMar>
              <w:left w:w="14" w:type="dxa"/>
              <w:right w:w="14" w:type="dxa"/>
            </w:tcMar>
            <w:vAlign w:val="center"/>
          </w:tcPr>
          <w:p w14:paraId="0106957D" w14:textId="77777777" w:rsidR="00226A3D" w:rsidRPr="00774431" w:rsidRDefault="00226A3D" w:rsidP="00226A3D">
            <w:pPr>
              <w:jc w:val="center"/>
              <w:rPr>
                <w:rFonts w:ascii="Times New Roman" w:eastAsia="Calibri" w:hAnsi="Times New Roman" w:cs="Times New Roman"/>
                <w:color w:val="000000"/>
                <w:sz w:val="24"/>
                <w:szCs w:val="24"/>
              </w:rPr>
            </w:pPr>
          </w:p>
        </w:tc>
        <w:tc>
          <w:tcPr>
            <w:tcW w:w="990" w:type="dxa"/>
            <w:tcMar>
              <w:left w:w="14" w:type="dxa"/>
              <w:right w:w="14" w:type="dxa"/>
            </w:tcMar>
            <w:vAlign w:val="center"/>
          </w:tcPr>
          <w:p w14:paraId="74A187DE" w14:textId="7A753C4B" w:rsidR="00226A3D" w:rsidRDefault="00226A3D" w:rsidP="00226A3D">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0.8</w:t>
            </w:r>
            <w:r w:rsidR="00844801">
              <w:rPr>
                <w:rFonts w:ascii="Times New Roman" w:eastAsia="Calibri" w:hAnsi="Times New Roman" w:cs="Times New Roman"/>
                <w:color w:val="000000"/>
                <w:sz w:val="24"/>
                <w:szCs w:val="24"/>
              </w:rPr>
              <w:t>2</w:t>
            </w:r>
          </w:p>
        </w:tc>
      </w:tr>
      <w:tr w:rsidR="00226A3D" w:rsidRPr="00774431" w14:paraId="253B103C" w14:textId="77777777" w:rsidTr="00844801">
        <w:trPr>
          <w:jc w:val="center"/>
        </w:trPr>
        <w:tc>
          <w:tcPr>
            <w:tcW w:w="4678" w:type="dxa"/>
            <w:tcMar>
              <w:left w:w="14" w:type="dxa"/>
              <w:right w:w="14" w:type="dxa"/>
            </w:tcMar>
            <w:vAlign w:val="center"/>
          </w:tcPr>
          <w:p w14:paraId="7469B7F1" w14:textId="241A44A6" w:rsidR="00226A3D" w:rsidRPr="00774431" w:rsidRDefault="00136255" w:rsidP="00226A3D">
            <w:pPr>
              <w:rPr>
                <w:rFonts w:ascii="Times New Roman" w:eastAsia="Calibri" w:hAnsi="Times New Roman" w:cs="Times New Roman"/>
                <w:sz w:val="24"/>
                <w:szCs w:val="24"/>
              </w:rPr>
            </w:pPr>
            <w:r>
              <w:rPr>
                <w:rFonts w:ascii="Times New Roman" w:eastAsia="Calibri" w:hAnsi="Times New Roman" w:cs="Times New Roman"/>
                <w:sz w:val="24"/>
                <w:szCs w:val="24"/>
              </w:rPr>
              <w:t xml:space="preserve">          Fever</w:t>
            </w:r>
          </w:p>
        </w:tc>
        <w:tc>
          <w:tcPr>
            <w:tcW w:w="696" w:type="dxa"/>
            <w:shd w:val="clear" w:color="auto" w:fill="auto"/>
            <w:tcMar>
              <w:left w:w="14" w:type="dxa"/>
              <w:right w:w="14" w:type="dxa"/>
            </w:tcMar>
            <w:vAlign w:val="center"/>
          </w:tcPr>
          <w:p w14:paraId="16C2849A" w14:textId="5E802528"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1018</w:t>
            </w:r>
          </w:p>
        </w:tc>
        <w:tc>
          <w:tcPr>
            <w:tcW w:w="1736" w:type="dxa"/>
            <w:shd w:val="clear" w:color="auto" w:fill="auto"/>
            <w:tcMar>
              <w:left w:w="14" w:type="dxa"/>
              <w:right w:w="14" w:type="dxa"/>
            </w:tcMar>
            <w:vAlign w:val="center"/>
          </w:tcPr>
          <w:p w14:paraId="3F65B8B9" w14:textId="479737B0" w:rsidR="00226A3D" w:rsidRPr="00774431" w:rsidRDefault="00226A3D" w:rsidP="00136255">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2.0</w:t>
            </w:r>
            <w:r w:rsidR="00844801">
              <w:rPr>
                <w:rFonts w:ascii="Times New Roman" w:eastAsia="Calibri" w:hAnsi="Times New Roman" w:cs="Times New Roman"/>
                <w:color w:val="000000"/>
                <w:sz w:val="24"/>
                <w:szCs w:val="24"/>
              </w:rPr>
              <w:t xml:space="preserve">  (0.0, 2.0)</w:t>
            </w:r>
          </w:p>
        </w:tc>
        <w:tc>
          <w:tcPr>
            <w:tcW w:w="270" w:type="dxa"/>
            <w:tcMar>
              <w:left w:w="14" w:type="dxa"/>
              <w:right w:w="14" w:type="dxa"/>
            </w:tcMar>
            <w:vAlign w:val="center"/>
          </w:tcPr>
          <w:p w14:paraId="3C6C7490" w14:textId="77777777" w:rsidR="00226A3D" w:rsidRPr="00774431" w:rsidRDefault="00226A3D" w:rsidP="00226A3D">
            <w:pPr>
              <w:jc w:val="center"/>
              <w:rPr>
                <w:rFonts w:ascii="Times New Roman" w:eastAsia="Calibri" w:hAnsi="Times New Roman" w:cs="Times New Roman"/>
                <w:color w:val="000000"/>
                <w:sz w:val="24"/>
                <w:szCs w:val="24"/>
              </w:rPr>
            </w:pPr>
          </w:p>
        </w:tc>
        <w:tc>
          <w:tcPr>
            <w:tcW w:w="720" w:type="dxa"/>
            <w:shd w:val="clear" w:color="auto" w:fill="auto"/>
            <w:tcMar>
              <w:left w:w="14" w:type="dxa"/>
              <w:right w:w="14" w:type="dxa"/>
            </w:tcMar>
            <w:vAlign w:val="center"/>
          </w:tcPr>
          <w:p w14:paraId="27C08C9C" w14:textId="28899550"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2066</w:t>
            </w:r>
          </w:p>
        </w:tc>
        <w:tc>
          <w:tcPr>
            <w:tcW w:w="1800" w:type="dxa"/>
            <w:shd w:val="clear" w:color="auto" w:fill="auto"/>
            <w:tcMar>
              <w:left w:w="14" w:type="dxa"/>
              <w:right w:w="14" w:type="dxa"/>
            </w:tcMar>
            <w:vAlign w:val="center"/>
          </w:tcPr>
          <w:p w14:paraId="20DEFD6A" w14:textId="3BA78FE9" w:rsidR="00226A3D" w:rsidRPr="00774431" w:rsidRDefault="00226A3D" w:rsidP="00136255">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1.6</w:t>
            </w:r>
            <w:r w:rsidR="00844801">
              <w:rPr>
                <w:rFonts w:ascii="Times New Roman" w:eastAsia="Calibri" w:hAnsi="Times New Roman" w:cs="Times New Roman"/>
                <w:color w:val="000000"/>
                <w:sz w:val="24"/>
                <w:szCs w:val="24"/>
              </w:rPr>
              <w:t xml:space="preserve">  (0.0, 2.0)</w:t>
            </w:r>
          </w:p>
        </w:tc>
        <w:tc>
          <w:tcPr>
            <w:tcW w:w="270" w:type="dxa"/>
            <w:tcMar>
              <w:left w:w="14" w:type="dxa"/>
              <w:right w:w="14" w:type="dxa"/>
            </w:tcMar>
            <w:vAlign w:val="center"/>
          </w:tcPr>
          <w:p w14:paraId="25AC7C96" w14:textId="77777777" w:rsidR="00226A3D" w:rsidRPr="00774431" w:rsidRDefault="00226A3D" w:rsidP="00226A3D">
            <w:pPr>
              <w:jc w:val="center"/>
              <w:rPr>
                <w:rFonts w:ascii="Times New Roman" w:eastAsia="Calibri" w:hAnsi="Times New Roman" w:cs="Times New Roman"/>
                <w:color w:val="000000"/>
                <w:sz w:val="24"/>
                <w:szCs w:val="24"/>
              </w:rPr>
            </w:pPr>
          </w:p>
        </w:tc>
        <w:tc>
          <w:tcPr>
            <w:tcW w:w="990" w:type="dxa"/>
            <w:tcMar>
              <w:left w:w="14" w:type="dxa"/>
              <w:right w:w="14" w:type="dxa"/>
            </w:tcMar>
            <w:vAlign w:val="center"/>
          </w:tcPr>
          <w:p w14:paraId="65345F5B" w14:textId="5FDFC0B5" w:rsidR="00226A3D" w:rsidRDefault="00226A3D" w:rsidP="00226A3D">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r w:rsidR="00844801">
              <w:rPr>
                <w:rFonts w:ascii="Times New Roman" w:eastAsia="Calibri" w:hAnsi="Times New Roman" w:cs="Times New Roman"/>
                <w:color w:val="000000"/>
                <w:sz w:val="24"/>
                <w:szCs w:val="24"/>
              </w:rPr>
              <w:t>37</w:t>
            </w:r>
          </w:p>
        </w:tc>
      </w:tr>
      <w:tr w:rsidR="00226A3D" w:rsidRPr="00774431" w14:paraId="5141240E" w14:textId="77777777" w:rsidTr="00844801">
        <w:trPr>
          <w:jc w:val="center"/>
        </w:trPr>
        <w:tc>
          <w:tcPr>
            <w:tcW w:w="4678" w:type="dxa"/>
            <w:tcMar>
              <w:left w:w="14" w:type="dxa"/>
              <w:right w:w="14" w:type="dxa"/>
            </w:tcMar>
            <w:vAlign w:val="center"/>
          </w:tcPr>
          <w:p w14:paraId="4738FD92" w14:textId="2A23A624" w:rsidR="00226A3D" w:rsidRPr="00774431" w:rsidRDefault="008C0F30" w:rsidP="00226A3D">
            <w:pPr>
              <w:rPr>
                <w:rFonts w:ascii="Times New Roman" w:eastAsia="Calibri" w:hAnsi="Times New Roman" w:cs="Times New Roman"/>
                <w:sz w:val="24"/>
                <w:szCs w:val="24"/>
              </w:rPr>
            </w:pPr>
            <w:r>
              <w:rPr>
                <w:rFonts w:ascii="Times New Roman" w:eastAsia="Calibri" w:hAnsi="Times New Roman" w:cs="Times New Roman"/>
                <w:sz w:val="24"/>
                <w:szCs w:val="24"/>
              </w:rPr>
              <w:t xml:space="preserve">     Inflammation biomarkers</w:t>
            </w:r>
          </w:p>
        </w:tc>
        <w:tc>
          <w:tcPr>
            <w:tcW w:w="696" w:type="dxa"/>
            <w:shd w:val="clear" w:color="auto" w:fill="auto"/>
            <w:tcMar>
              <w:left w:w="14" w:type="dxa"/>
              <w:right w:w="14" w:type="dxa"/>
            </w:tcMar>
            <w:vAlign w:val="center"/>
          </w:tcPr>
          <w:p w14:paraId="7064B795" w14:textId="77777777" w:rsidR="00226A3D" w:rsidRPr="00774431" w:rsidRDefault="00226A3D" w:rsidP="00226A3D">
            <w:pPr>
              <w:jc w:val="center"/>
              <w:rPr>
                <w:rFonts w:ascii="Times New Roman" w:eastAsia="Calibri" w:hAnsi="Times New Roman" w:cs="Times New Roman"/>
                <w:color w:val="000000"/>
                <w:sz w:val="24"/>
                <w:szCs w:val="24"/>
              </w:rPr>
            </w:pPr>
          </w:p>
        </w:tc>
        <w:tc>
          <w:tcPr>
            <w:tcW w:w="1736" w:type="dxa"/>
            <w:shd w:val="clear" w:color="auto" w:fill="auto"/>
            <w:tcMar>
              <w:left w:w="14" w:type="dxa"/>
              <w:right w:w="14" w:type="dxa"/>
            </w:tcMar>
            <w:vAlign w:val="center"/>
          </w:tcPr>
          <w:p w14:paraId="62E3D566" w14:textId="77777777" w:rsidR="00226A3D" w:rsidRPr="00774431" w:rsidRDefault="00226A3D" w:rsidP="00226A3D">
            <w:pPr>
              <w:jc w:val="center"/>
              <w:rPr>
                <w:rFonts w:ascii="Times New Roman" w:eastAsia="Calibri" w:hAnsi="Times New Roman" w:cs="Times New Roman"/>
                <w:color w:val="000000"/>
                <w:sz w:val="24"/>
                <w:szCs w:val="24"/>
              </w:rPr>
            </w:pPr>
          </w:p>
        </w:tc>
        <w:tc>
          <w:tcPr>
            <w:tcW w:w="270" w:type="dxa"/>
            <w:tcMar>
              <w:left w:w="14" w:type="dxa"/>
              <w:right w:w="14" w:type="dxa"/>
            </w:tcMar>
            <w:vAlign w:val="center"/>
          </w:tcPr>
          <w:p w14:paraId="597E9713" w14:textId="77777777" w:rsidR="00226A3D" w:rsidRPr="00774431" w:rsidRDefault="00226A3D" w:rsidP="00226A3D">
            <w:pPr>
              <w:jc w:val="center"/>
              <w:rPr>
                <w:rFonts w:ascii="Times New Roman" w:eastAsia="Calibri" w:hAnsi="Times New Roman" w:cs="Times New Roman"/>
                <w:color w:val="000000"/>
                <w:sz w:val="24"/>
                <w:szCs w:val="24"/>
              </w:rPr>
            </w:pPr>
          </w:p>
        </w:tc>
        <w:tc>
          <w:tcPr>
            <w:tcW w:w="720" w:type="dxa"/>
            <w:shd w:val="clear" w:color="auto" w:fill="auto"/>
            <w:tcMar>
              <w:left w:w="14" w:type="dxa"/>
              <w:right w:w="14" w:type="dxa"/>
            </w:tcMar>
            <w:vAlign w:val="center"/>
          </w:tcPr>
          <w:p w14:paraId="687698C1" w14:textId="77777777" w:rsidR="00226A3D" w:rsidRPr="00774431" w:rsidRDefault="00226A3D" w:rsidP="00226A3D">
            <w:pPr>
              <w:jc w:val="center"/>
              <w:rPr>
                <w:rFonts w:ascii="Times New Roman" w:eastAsia="Calibri" w:hAnsi="Times New Roman" w:cs="Times New Roman"/>
                <w:color w:val="000000"/>
                <w:sz w:val="24"/>
                <w:szCs w:val="24"/>
              </w:rPr>
            </w:pPr>
          </w:p>
        </w:tc>
        <w:tc>
          <w:tcPr>
            <w:tcW w:w="1800" w:type="dxa"/>
            <w:shd w:val="clear" w:color="auto" w:fill="auto"/>
            <w:tcMar>
              <w:left w:w="14" w:type="dxa"/>
              <w:right w:w="14" w:type="dxa"/>
            </w:tcMar>
            <w:vAlign w:val="center"/>
          </w:tcPr>
          <w:p w14:paraId="28CF10B0" w14:textId="77777777" w:rsidR="00226A3D" w:rsidRPr="00774431" w:rsidRDefault="00226A3D" w:rsidP="00226A3D">
            <w:pPr>
              <w:jc w:val="center"/>
              <w:rPr>
                <w:rFonts w:ascii="Times New Roman" w:eastAsia="Calibri" w:hAnsi="Times New Roman" w:cs="Times New Roman"/>
                <w:color w:val="000000"/>
                <w:sz w:val="24"/>
                <w:szCs w:val="24"/>
              </w:rPr>
            </w:pPr>
          </w:p>
        </w:tc>
        <w:tc>
          <w:tcPr>
            <w:tcW w:w="270" w:type="dxa"/>
            <w:tcMar>
              <w:left w:w="14" w:type="dxa"/>
              <w:right w:w="14" w:type="dxa"/>
            </w:tcMar>
            <w:vAlign w:val="center"/>
          </w:tcPr>
          <w:p w14:paraId="2ABFEAFC" w14:textId="77777777" w:rsidR="00226A3D" w:rsidRPr="00774431" w:rsidRDefault="00226A3D" w:rsidP="00226A3D">
            <w:pPr>
              <w:jc w:val="center"/>
              <w:rPr>
                <w:rFonts w:ascii="Times New Roman" w:eastAsia="Calibri" w:hAnsi="Times New Roman" w:cs="Times New Roman"/>
                <w:color w:val="000000"/>
                <w:sz w:val="24"/>
                <w:szCs w:val="24"/>
              </w:rPr>
            </w:pPr>
          </w:p>
        </w:tc>
        <w:tc>
          <w:tcPr>
            <w:tcW w:w="990" w:type="dxa"/>
            <w:tcMar>
              <w:left w:w="14" w:type="dxa"/>
              <w:right w:w="14" w:type="dxa"/>
            </w:tcMar>
            <w:vAlign w:val="center"/>
          </w:tcPr>
          <w:p w14:paraId="1FA67E1F" w14:textId="77777777" w:rsidR="00226A3D" w:rsidRDefault="00226A3D" w:rsidP="00226A3D">
            <w:pPr>
              <w:jc w:val="center"/>
              <w:rPr>
                <w:rFonts w:ascii="Times New Roman" w:eastAsia="Calibri" w:hAnsi="Times New Roman" w:cs="Times New Roman"/>
                <w:color w:val="000000"/>
                <w:sz w:val="24"/>
                <w:szCs w:val="24"/>
              </w:rPr>
            </w:pPr>
          </w:p>
        </w:tc>
      </w:tr>
      <w:tr w:rsidR="008C0F30" w:rsidRPr="00774431" w14:paraId="1DB24A67" w14:textId="77777777" w:rsidTr="00E228F8">
        <w:trPr>
          <w:jc w:val="center"/>
        </w:trPr>
        <w:tc>
          <w:tcPr>
            <w:tcW w:w="4678" w:type="dxa"/>
            <w:tcMar>
              <w:left w:w="14" w:type="dxa"/>
              <w:right w:w="14" w:type="dxa"/>
            </w:tcMar>
            <w:vAlign w:val="center"/>
          </w:tcPr>
          <w:p w14:paraId="602BFA6D" w14:textId="1E1ACDF7" w:rsidR="008C0F30" w:rsidRPr="00774431" w:rsidRDefault="008C0F30" w:rsidP="00E228F8">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74431">
              <w:rPr>
                <w:rFonts w:ascii="Times New Roman" w:eastAsia="Calibri" w:hAnsi="Times New Roman" w:cs="Times New Roman"/>
                <w:sz w:val="24"/>
                <w:szCs w:val="24"/>
              </w:rPr>
              <w:t>White blood cell count, /mm</w:t>
            </w:r>
            <w:r w:rsidRPr="00774431">
              <w:rPr>
                <w:rFonts w:ascii="Times New Roman" w:eastAsia="Calibri" w:hAnsi="Times New Roman" w:cs="Times New Roman"/>
                <w:sz w:val="24"/>
                <w:szCs w:val="24"/>
                <w:vertAlign w:val="superscript"/>
              </w:rPr>
              <w:t>3</w:t>
            </w:r>
          </w:p>
        </w:tc>
        <w:tc>
          <w:tcPr>
            <w:tcW w:w="696" w:type="dxa"/>
            <w:tcMar>
              <w:left w:w="14" w:type="dxa"/>
              <w:right w:w="14" w:type="dxa"/>
            </w:tcMar>
            <w:vAlign w:val="center"/>
          </w:tcPr>
          <w:p w14:paraId="12330CC2" w14:textId="77777777" w:rsidR="008C0F30" w:rsidRPr="00774431" w:rsidRDefault="008C0F30" w:rsidP="00E228F8">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893</w:t>
            </w:r>
          </w:p>
        </w:tc>
        <w:tc>
          <w:tcPr>
            <w:tcW w:w="1736" w:type="dxa"/>
            <w:tcMar>
              <w:left w:w="14" w:type="dxa"/>
              <w:right w:w="14" w:type="dxa"/>
            </w:tcMar>
            <w:vAlign w:val="center"/>
          </w:tcPr>
          <w:p w14:paraId="4B7D1AD5" w14:textId="77777777" w:rsidR="008C0F30" w:rsidRPr="00774431" w:rsidRDefault="008C0F30" w:rsidP="00E228F8">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7.1 ± 2.1</w:t>
            </w:r>
          </w:p>
        </w:tc>
        <w:tc>
          <w:tcPr>
            <w:tcW w:w="270" w:type="dxa"/>
            <w:tcMar>
              <w:left w:w="14" w:type="dxa"/>
              <w:right w:w="14" w:type="dxa"/>
            </w:tcMar>
            <w:vAlign w:val="center"/>
          </w:tcPr>
          <w:p w14:paraId="197B4B9A" w14:textId="77777777" w:rsidR="008C0F30" w:rsidRPr="00774431" w:rsidRDefault="008C0F30" w:rsidP="00E228F8">
            <w:pPr>
              <w:jc w:val="center"/>
              <w:rPr>
                <w:rFonts w:ascii="Times New Roman" w:eastAsia="Calibri" w:hAnsi="Times New Roman" w:cs="Times New Roman"/>
                <w:color w:val="000000"/>
                <w:sz w:val="24"/>
                <w:szCs w:val="24"/>
              </w:rPr>
            </w:pPr>
          </w:p>
        </w:tc>
        <w:tc>
          <w:tcPr>
            <w:tcW w:w="720" w:type="dxa"/>
            <w:tcMar>
              <w:left w:w="14" w:type="dxa"/>
              <w:right w:w="14" w:type="dxa"/>
            </w:tcMar>
            <w:vAlign w:val="center"/>
          </w:tcPr>
          <w:p w14:paraId="2A100DD7" w14:textId="77777777" w:rsidR="008C0F30" w:rsidRPr="00774431" w:rsidRDefault="008C0F30" w:rsidP="00E228F8">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1806</w:t>
            </w:r>
          </w:p>
        </w:tc>
        <w:tc>
          <w:tcPr>
            <w:tcW w:w="1800" w:type="dxa"/>
            <w:tcMar>
              <w:left w:w="14" w:type="dxa"/>
              <w:right w:w="14" w:type="dxa"/>
            </w:tcMar>
            <w:vAlign w:val="center"/>
          </w:tcPr>
          <w:p w14:paraId="44EFC21A" w14:textId="77777777" w:rsidR="008C0F30" w:rsidRPr="00774431" w:rsidRDefault="008C0F30" w:rsidP="00E228F8">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7.1 ± 2.0</w:t>
            </w:r>
          </w:p>
        </w:tc>
        <w:tc>
          <w:tcPr>
            <w:tcW w:w="270" w:type="dxa"/>
            <w:tcMar>
              <w:left w:w="14" w:type="dxa"/>
              <w:right w:w="14" w:type="dxa"/>
            </w:tcMar>
            <w:vAlign w:val="center"/>
          </w:tcPr>
          <w:p w14:paraId="3CF646D9" w14:textId="77777777" w:rsidR="008C0F30" w:rsidRPr="00774431" w:rsidRDefault="008C0F30" w:rsidP="00E228F8">
            <w:pPr>
              <w:jc w:val="center"/>
              <w:rPr>
                <w:rFonts w:ascii="Times New Roman" w:eastAsia="Calibri" w:hAnsi="Times New Roman" w:cs="Times New Roman"/>
                <w:color w:val="000000"/>
                <w:sz w:val="24"/>
                <w:szCs w:val="24"/>
              </w:rPr>
            </w:pPr>
          </w:p>
        </w:tc>
        <w:tc>
          <w:tcPr>
            <w:tcW w:w="990" w:type="dxa"/>
            <w:tcMar>
              <w:left w:w="14" w:type="dxa"/>
              <w:right w:w="14" w:type="dxa"/>
            </w:tcMar>
            <w:vAlign w:val="center"/>
          </w:tcPr>
          <w:p w14:paraId="4F08BFC8" w14:textId="77777777" w:rsidR="008C0F30" w:rsidRPr="00774431" w:rsidRDefault="008C0F30" w:rsidP="00E228F8">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0.98</w:t>
            </w:r>
          </w:p>
        </w:tc>
      </w:tr>
      <w:tr w:rsidR="008C0F30" w:rsidRPr="00774431" w14:paraId="77A6838E" w14:textId="77777777" w:rsidTr="00076729">
        <w:trPr>
          <w:jc w:val="center"/>
        </w:trPr>
        <w:tc>
          <w:tcPr>
            <w:tcW w:w="4678" w:type="dxa"/>
            <w:tcMar>
              <w:left w:w="14" w:type="dxa"/>
              <w:right w:w="14" w:type="dxa"/>
            </w:tcMar>
            <w:vAlign w:val="center"/>
          </w:tcPr>
          <w:p w14:paraId="1D9C43AA" w14:textId="4849BBE1" w:rsidR="008C0F30" w:rsidRPr="00774431" w:rsidRDefault="008C0F30" w:rsidP="00E228F8">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74431">
              <w:rPr>
                <w:rFonts w:ascii="Times New Roman" w:eastAsia="Calibri" w:hAnsi="Times New Roman" w:cs="Times New Roman"/>
                <w:sz w:val="24"/>
                <w:szCs w:val="24"/>
              </w:rPr>
              <w:t>C-reactive protein, mg/L</w:t>
            </w:r>
          </w:p>
        </w:tc>
        <w:tc>
          <w:tcPr>
            <w:tcW w:w="696" w:type="dxa"/>
            <w:tcMar>
              <w:left w:w="14" w:type="dxa"/>
              <w:right w:w="14" w:type="dxa"/>
            </w:tcMar>
            <w:vAlign w:val="center"/>
          </w:tcPr>
          <w:p w14:paraId="0EDC8403" w14:textId="77777777" w:rsidR="008C0F30" w:rsidRPr="00774431" w:rsidRDefault="008C0F30" w:rsidP="00E228F8">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924</w:t>
            </w:r>
          </w:p>
        </w:tc>
        <w:tc>
          <w:tcPr>
            <w:tcW w:w="1736" w:type="dxa"/>
            <w:tcMar>
              <w:left w:w="14" w:type="dxa"/>
              <w:right w:w="14" w:type="dxa"/>
            </w:tcMar>
            <w:vAlign w:val="center"/>
          </w:tcPr>
          <w:p w14:paraId="3CC123DB" w14:textId="77777777" w:rsidR="008C0F30" w:rsidRPr="00774431" w:rsidRDefault="008C0F30" w:rsidP="00E228F8">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1.4 ± 2.5</w:t>
            </w:r>
          </w:p>
        </w:tc>
        <w:tc>
          <w:tcPr>
            <w:tcW w:w="270" w:type="dxa"/>
            <w:tcMar>
              <w:left w:w="14" w:type="dxa"/>
              <w:right w:w="14" w:type="dxa"/>
            </w:tcMar>
            <w:vAlign w:val="center"/>
          </w:tcPr>
          <w:p w14:paraId="58896E4F" w14:textId="77777777" w:rsidR="008C0F30" w:rsidRPr="00774431" w:rsidRDefault="008C0F30" w:rsidP="00E228F8">
            <w:pPr>
              <w:jc w:val="center"/>
              <w:rPr>
                <w:rFonts w:ascii="Times New Roman" w:eastAsia="Calibri" w:hAnsi="Times New Roman" w:cs="Times New Roman"/>
                <w:color w:val="000000"/>
                <w:sz w:val="24"/>
                <w:szCs w:val="24"/>
              </w:rPr>
            </w:pPr>
          </w:p>
        </w:tc>
        <w:tc>
          <w:tcPr>
            <w:tcW w:w="720" w:type="dxa"/>
            <w:tcMar>
              <w:left w:w="14" w:type="dxa"/>
              <w:right w:w="14" w:type="dxa"/>
            </w:tcMar>
            <w:vAlign w:val="center"/>
          </w:tcPr>
          <w:p w14:paraId="2B59C02A" w14:textId="77777777" w:rsidR="008C0F30" w:rsidRPr="00774431" w:rsidRDefault="008C0F30" w:rsidP="00E228F8">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1868</w:t>
            </w:r>
          </w:p>
        </w:tc>
        <w:tc>
          <w:tcPr>
            <w:tcW w:w="1800" w:type="dxa"/>
            <w:tcMar>
              <w:left w:w="14" w:type="dxa"/>
              <w:right w:w="14" w:type="dxa"/>
            </w:tcMar>
            <w:vAlign w:val="center"/>
          </w:tcPr>
          <w:p w14:paraId="2D2DE194" w14:textId="77777777" w:rsidR="008C0F30" w:rsidRPr="00774431" w:rsidRDefault="008C0F30" w:rsidP="00E228F8">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1.4 ± 2.6</w:t>
            </w:r>
          </w:p>
        </w:tc>
        <w:tc>
          <w:tcPr>
            <w:tcW w:w="270" w:type="dxa"/>
            <w:tcMar>
              <w:left w:w="14" w:type="dxa"/>
              <w:right w:w="14" w:type="dxa"/>
            </w:tcMar>
            <w:vAlign w:val="center"/>
          </w:tcPr>
          <w:p w14:paraId="5433A7D5" w14:textId="77777777" w:rsidR="008C0F30" w:rsidRPr="00774431" w:rsidRDefault="008C0F30" w:rsidP="00E228F8">
            <w:pPr>
              <w:jc w:val="center"/>
              <w:rPr>
                <w:rFonts w:ascii="Times New Roman" w:eastAsia="Calibri" w:hAnsi="Times New Roman" w:cs="Times New Roman"/>
                <w:color w:val="000000"/>
                <w:sz w:val="24"/>
                <w:szCs w:val="24"/>
              </w:rPr>
            </w:pPr>
          </w:p>
        </w:tc>
        <w:tc>
          <w:tcPr>
            <w:tcW w:w="990" w:type="dxa"/>
            <w:tcMar>
              <w:left w:w="14" w:type="dxa"/>
              <w:right w:w="14" w:type="dxa"/>
            </w:tcMar>
            <w:vAlign w:val="center"/>
          </w:tcPr>
          <w:p w14:paraId="5CBA71A4" w14:textId="77777777" w:rsidR="008C0F30" w:rsidRPr="00774431" w:rsidRDefault="008C0F30" w:rsidP="00E228F8">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0.59</w:t>
            </w:r>
          </w:p>
        </w:tc>
      </w:tr>
      <w:tr w:rsidR="008C0F30" w:rsidRPr="00774431" w14:paraId="411880CB" w14:textId="77777777" w:rsidTr="00136255">
        <w:trPr>
          <w:jc w:val="center"/>
        </w:trPr>
        <w:tc>
          <w:tcPr>
            <w:tcW w:w="4678" w:type="dxa"/>
            <w:tcMar>
              <w:left w:w="14" w:type="dxa"/>
              <w:right w:w="14" w:type="dxa"/>
            </w:tcMar>
            <w:vAlign w:val="center"/>
          </w:tcPr>
          <w:p w14:paraId="055CE5A1" w14:textId="1ACAB312" w:rsidR="008C0F30" w:rsidRPr="00774431" w:rsidRDefault="008C0F30" w:rsidP="00226A3D">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696" w:type="dxa"/>
            <w:shd w:val="clear" w:color="auto" w:fill="auto"/>
            <w:tcMar>
              <w:left w:w="14" w:type="dxa"/>
              <w:right w:w="14" w:type="dxa"/>
            </w:tcMar>
            <w:vAlign w:val="center"/>
          </w:tcPr>
          <w:p w14:paraId="57E20DE1" w14:textId="77777777" w:rsidR="008C0F30" w:rsidRPr="00774431" w:rsidRDefault="008C0F30" w:rsidP="00226A3D">
            <w:pPr>
              <w:jc w:val="center"/>
              <w:rPr>
                <w:rFonts w:ascii="Times New Roman" w:eastAsia="Calibri" w:hAnsi="Times New Roman" w:cs="Times New Roman"/>
                <w:color w:val="000000"/>
                <w:sz w:val="24"/>
                <w:szCs w:val="24"/>
              </w:rPr>
            </w:pPr>
          </w:p>
        </w:tc>
        <w:tc>
          <w:tcPr>
            <w:tcW w:w="1736" w:type="dxa"/>
            <w:shd w:val="clear" w:color="auto" w:fill="auto"/>
            <w:tcMar>
              <w:left w:w="14" w:type="dxa"/>
              <w:right w:w="14" w:type="dxa"/>
            </w:tcMar>
            <w:vAlign w:val="center"/>
          </w:tcPr>
          <w:p w14:paraId="163B5A04" w14:textId="77777777" w:rsidR="008C0F30" w:rsidRPr="00774431" w:rsidRDefault="008C0F30" w:rsidP="00226A3D">
            <w:pPr>
              <w:jc w:val="center"/>
              <w:rPr>
                <w:rFonts w:ascii="Times New Roman" w:eastAsia="Calibri" w:hAnsi="Times New Roman" w:cs="Times New Roman"/>
                <w:color w:val="000000"/>
                <w:sz w:val="24"/>
                <w:szCs w:val="24"/>
              </w:rPr>
            </w:pPr>
          </w:p>
        </w:tc>
        <w:tc>
          <w:tcPr>
            <w:tcW w:w="270" w:type="dxa"/>
            <w:tcMar>
              <w:left w:w="14" w:type="dxa"/>
              <w:right w:w="14" w:type="dxa"/>
            </w:tcMar>
            <w:vAlign w:val="center"/>
          </w:tcPr>
          <w:p w14:paraId="7DF906CB" w14:textId="77777777" w:rsidR="008C0F30" w:rsidRPr="00774431" w:rsidRDefault="008C0F30" w:rsidP="00226A3D">
            <w:pPr>
              <w:jc w:val="center"/>
              <w:rPr>
                <w:rFonts w:ascii="Times New Roman" w:eastAsia="Calibri" w:hAnsi="Times New Roman" w:cs="Times New Roman"/>
                <w:color w:val="000000"/>
                <w:sz w:val="24"/>
                <w:szCs w:val="24"/>
              </w:rPr>
            </w:pPr>
          </w:p>
        </w:tc>
        <w:tc>
          <w:tcPr>
            <w:tcW w:w="720" w:type="dxa"/>
            <w:shd w:val="clear" w:color="auto" w:fill="auto"/>
            <w:tcMar>
              <w:left w:w="14" w:type="dxa"/>
              <w:right w:w="14" w:type="dxa"/>
            </w:tcMar>
            <w:vAlign w:val="center"/>
          </w:tcPr>
          <w:p w14:paraId="5586948D" w14:textId="77777777" w:rsidR="008C0F30" w:rsidRPr="00774431" w:rsidRDefault="008C0F30" w:rsidP="00226A3D">
            <w:pPr>
              <w:jc w:val="center"/>
              <w:rPr>
                <w:rFonts w:ascii="Times New Roman" w:eastAsia="Calibri" w:hAnsi="Times New Roman" w:cs="Times New Roman"/>
                <w:color w:val="000000"/>
                <w:sz w:val="24"/>
                <w:szCs w:val="24"/>
              </w:rPr>
            </w:pPr>
          </w:p>
        </w:tc>
        <w:tc>
          <w:tcPr>
            <w:tcW w:w="1800" w:type="dxa"/>
            <w:shd w:val="clear" w:color="auto" w:fill="auto"/>
            <w:tcMar>
              <w:left w:w="14" w:type="dxa"/>
              <w:right w:w="14" w:type="dxa"/>
            </w:tcMar>
            <w:vAlign w:val="center"/>
          </w:tcPr>
          <w:p w14:paraId="26FDDA56" w14:textId="77777777" w:rsidR="008C0F30" w:rsidRPr="00774431" w:rsidRDefault="008C0F30" w:rsidP="00226A3D">
            <w:pPr>
              <w:jc w:val="center"/>
              <w:rPr>
                <w:rFonts w:ascii="Times New Roman" w:eastAsia="Calibri" w:hAnsi="Times New Roman" w:cs="Times New Roman"/>
                <w:color w:val="000000"/>
                <w:sz w:val="24"/>
                <w:szCs w:val="24"/>
              </w:rPr>
            </w:pPr>
          </w:p>
        </w:tc>
        <w:tc>
          <w:tcPr>
            <w:tcW w:w="270" w:type="dxa"/>
            <w:tcMar>
              <w:left w:w="14" w:type="dxa"/>
              <w:right w:w="14" w:type="dxa"/>
            </w:tcMar>
            <w:vAlign w:val="center"/>
          </w:tcPr>
          <w:p w14:paraId="73ADEB68" w14:textId="77777777" w:rsidR="008C0F30" w:rsidRPr="00774431" w:rsidRDefault="008C0F30" w:rsidP="00226A3D">
            <w:pPr>
              <w:jc w:val="center"/>
              <w:rPr>
                <w:rFonts w:ascii="Times New Roman" w:eastAsia="Calibri" w:hAnsi="Times New Roman" w:cs="Times New Roman"/>
                <w:color w:val="000000"/>
                <w:sz w:val="24"/>
                <w:szCs w:val="24"/>
              </w:rPr>
            </w:pPr>
          </w:p>
        </w:tc>
        <w:tc>
          <w:tcPr>
            <w:tcW w:w="990" w:type="dxa"/>
            <w:tcMar>
              <w:left w:w="14" w:type="dxa"/>
              <w:right w:w="14" w:type="dxa"/>
            </w:tcMar>
            <w:vAlign w:val="center"/>
          </w:tcPr>
          <w:p w14:paraId="722CF0A3" w14:textId="77777777" w:rsidR="008C0F30" w:rsidRDefault="008C0F30" w:rsidP="00226A3D">
            <w:pPr>
              <w:jc w:val="center"/>
              <w:rPr>
                <w:rFonts w:ascii="Times New Roman" w:eastAsia="Calibri" w:hAnsi="Times New Roman" w:cs="Times New Roman"/>
                <w:color w:val="000000"/>
                <w:sz w:val="24"/>
                <w:szCs w:val="24"/>
              </w:rPr>
            </w:pPr>
          </w:p>
        </w:tc>
      </w:tr>
      <w:tr w:rsidR="008C0F30" w:rsidRPr="00774431" w14:paraId="5CEF654F" w14:textId="77777777" w:rsidTr="00136255">
        <w:trPr>
          <w:jc w:val="center"/>
        </w:trPr>
        <w:tc>
          <w:tcPr>
            <w:tcW w:w="4678" w:type="dxa"/>
            <w:tcMar>
              <w:left w:w="14" w:type="dxa"/>
              <w:right w:w="14" w:type="dxa"/>
            </w:tcMar>
            <w:vAlign w:val="center"/>
          </w:tcPr>
          <w:p w14:paraId="6336E9A7" w14:textId="6CDD78BE" w:rsidR="008C0F30" w:rsidRPr="00774431" w:rsidRDefault="008C0F30" w:rsidP="00226A3D">
            <w:pPr>
              <w:rPr>
                <w:rFonts w:ascii="Times New Roman" w:eastAsia="Calibri" w:hAnsi="Times New Roman" w:cs="Times New Roman"/>
                <w:sz w:val="24"/>
                <w:szCs w:val="24"/>
              </w:rPr>
            </w:pPr>
            <w:r>
              <w:rPr>
                <w:rFonts w:ascii="Times New Roman" w:eastAsia="Calibri" w:hAnsi="Times New Roman" w:cs="Times New Roman"/>
                <w:sz w:val="24"/>
                <w:szCs w:val="24"/>
              </w:rPr>
              <w:t>Covariates</w:t>
            </w:r>
          </w:p>
        </w:tc>
        <w:tc>
          <w:tcPr>
            <w:tcW w:w="696" w:type="dxa"/>
            <w:shd w:val="clear" w:color="auto" w:fill="auto"/>
            <w:tcMar>
              <w:left w:w="14" w:type="dxa"/>
              <w:right w:w="14" w:type="dxa"/>
            </w:tcMar>
            <w:vAlign w:val="center"/>
          </w:tcPr>
          <w:p w14:paraId="4CAE8954" w14:textId="77777777" w:rsidR="008C0F30" w:rsidRPr="00774431" w:rsidRDefault="008C0F30" w:rsidP="00226A3D">
            <w:pPr>
              <w:jc w:val="center"/>
              <w:rPr>
                <w:rFonts w:ascii="Times New Roman" w:eastAsia="Calibri" w:hAnsi="Times New Roman" w:cs="Times New Roman"/>
                <w:color w:val="000000"/>
                <w:sz w:val="24"/>
                <w:szCs w:val="24"/>
              </w:rPr>
            </w:pPr>
          </w:p>
        </w:tc>
        <w:tc>
          <w:tcPr>
            <w:tcW w:w="1736" w:type="dxa"/>
            <w:shd w:val="clear" w:color="auto" w:fill="auto"/>
            <w:tcMar>
              <w:left w:w="14" w:type="dxa"/>
              <w:right w:w="14" w:type="dxa"/>
            </w:tcMar>
            <w:vAlign w:val="center"/>
          </w:tcPr>
          <w:p w14:paraId="5ED7374D" w14:textId="77777777" w:rsidR="008C0F30" w:rsidRPr="00774431" w:rsidRDefault="008C0F30" w:rsidP="00226A3D">
            <w:pPr>
              <w:jc w:val="center"/>
              <w:rPr>
                <w:rFonts w:ascii="Times New Roman" w:eastAsia="Calibri" w:hAnsi="Times New Roman" w:cs="Times New Roman"/>
                <w:color w:val="000000"/>
                <w:sz w:val="24"/>
                <w:szCs w:val="24"/>
              </w:rPr>
            </w:pPr>
          </w:p>
        </w:tc>
        <w:tc>
          <w:tcPr>
            <w:tcW w:w="270" w:type="dxa"/>
            <w:tcMar>
              <w:left w:w="14" w:type="dxa"/>
              <w:right w:w="14" w:type="dxa"/>
            </w:tcMar>
            <w:vAlign w:val="center"/>
          </w:tcPr>
          <w:p w14:paraId="0171725F" w14:textId="77777777" w:rsidR="008C0F30" w:rsidRPr="00774431" w:rsidRDefault="008C0F30" w:rsidP="00226A3D">
            <w:pPr>
              <w:jc w:val="center"/>
              <w:rPr>
                <w:rFonts w:ascii="Times New Roman" w:eastAsia="Calibri" w:hAnsi="Times New Roman" w:cs="Times New Roman"/>
                <w:color w:val="000000"/>
                <w:sz w:val="24"/>
                <w:szCs w:val="24"/>
              </w:rPr>
            </w:pPr>
          </w:p>
        </w:tc>
        <w:tc>
          <w:tcPr>
            <w:tcW w:w="720" w:type="dxa"/>
            <w:shd w:val="clear" w:color="auto" w:fill="auto"/>
            <w:tcMar>
              <w:left w:w="14" w:type="dxa"/>
              <w:right w:w="14" w:type="dxa"/>
            </w:tcMar>
            <w:vAlign w:val="center"/>
          </w:tcPr>
          <w:p w14:paraId="783D617A" w14:textId="77777777" w:rsidR="008C0F30" w:rsidRPr="00774431" w:rsidRDefault="008C0F30" w:rsidP="00226A3D">
            <w:pPr>
              <w:jc w:val="center"/>
              <w:rPr>
                <w:rFonts w:ascii="Times New Roman" w:eastAsia="Calibri" w:hAnsi="Times New Roman" w:cs="Times New Roman"/>
                <w:color w:val="000000"/>
                <w:sz w:val="24"/>
                <w:szCs w:val="24"/>
              </w:rPr>
            </w:pPr>
          </w:p>
        </w:tc>
        <w:tc>
          <w:tcPr>
            <w:tcW w:w="1800" w:type="dxa"/>
            <w:shd w:val="clear" w:color="auto" w:fill="auto"/>
            <w:tcMar>
              <w:left w:w="14" w:type="dxa"/>
              <w:right w:w="14" w:type="dxa"/>
            </w:tcMar>
            <w:vAlign w:val="center"/>
          </w:tcPr>
          <w:p w14:paraId="65D183A6" w14:textId="77777777" w:rsidR="008C0F30" w:rsidRPr="00774431" w:rsidRDefault="008C0F30" w:rsidP="00226A3D">
            <w:pPr>
              <w:jc w:val="center"/>
              <w:rPr>
                <w:rFonts w:ascii="Times New Roman" w:eastAsia="Calibri" w:hAnsi="Times New Roman" w:cs="Times New Roman"/>
                <w:color w:val="000000"/>
                <w:sz w:val="24"/>
                <w:szCs w:val="24"/>
              </w:rPr>
            </w:pPr>
          </w:p>
        </w:tc>
        <w:tc>
          <w:tcPr>
            <w:tcW w:w="270" w:type="dxa"/>
            <w:tcMar>
              <w:left w:w="14" w:type="dxa"/>
              <w:right w:w="14" w:type="dxa"/>
            </w:tcMar>
            <w:vAlign w:val="center"/>
          </w:tcPr>
          <w:p w14:paraId="31B46620" w14:textId="77777777" w:rsidR="008C0F30" w:rsidRPr="00774431" w:rsidRDefault="008C0F30" w:rsidP="00226A3D">
            <w:pPr>
              <w:jc w:val="center"/>
              <w:rPr>
                <w:rFonts w:ascii="Times New Roman" w:eastAsia="Calibri" w:hAnsi="Times New Roman" w:cs="Times New Roman"/>
                <w:color w:val="000000"/>
                <w:sz w:val="24"/>
                <w:szCs w:val="24"/>
              </w:rPr>
            </w:pPr>
          </w:p>
        </w:tc>
        <w:tc>
          <w:tcPr>
            <w:tcW w:w="990" w:type="dxa"/>
            <w:tcMar>
              <w:left w:w="14" w:type="dxa"/>
              <w:right w:w="14" w:type="dxa"/>
            </w:tcMar>
            <w:vAlign w:val="center"/>
          </w:tcPr>
          <w:p w14:paraId="70BEA5E6" w14:textId="77777777" w:rsidR="008C0F30" w:rsidRDefault="008C0F30" w:rsidP="00226A3D">
            <w:pPr>
              <w:jc w:val="center"/>
              <w:rPr>
                <w:rFonts w:ascii="Times New Roman" w:eastAsia="Calibri" w:hAnsi="Times New Roman" w:cs="Times New Roman"/>
                <w:color w:val="000000"/>
                <w:sz w:val="24"/>
                <w:szCs w:val="24"/>
              </w:rPr>
            </w:pPr>
          </w:p>
        </w:tc>
      </w:tr>
      <w:tr w:rsidR="00136255" w:rsidRPr="00774431" w14:paraId="0E30F83D" w14:textId="06342DAC" w:rsidTr="00F256BA">
        <w:trPr>
          <w:jc w:val="center"/>
        </w:trPr>
        <w:tc>
          <w:tcPr>
            <w:tcW w:w="4678" w:type="dxa"/>
            <w:tcMar>
              <w:left w:w="14" w:type="dxa"/>
              <w:right w:w="14" w:type="dxa"/>
            </w:tcMar>
            <w:vAlign w:val="center"/>
          </w:tcPr>
          <w:p w14:paraId="0B7DE303" w14:textId="19718782" w:rsidR="00226A3D" w:rsidRPr="00774431" w:rsidRDefault="00B91F88" w:rsidP="00226A3D">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26A3D" w:rsidRPr="00774431">
              <w:rPr>
                <w:rFonts w:ascii="Times New Roman" w:eastAsia="Calibri" w:hAnsi="Times New Roman" w:cs="Times New Roman"/>
                <w:sz w:val="24"/>
                <w:szCs w:val="24"/>
              </w:rPr>
              <w:t>Sex, % boys</w:t>
            </w:r>
          </w:p>
        </w:tc>
        <w:tc>
          <w:tcPr>
            <w:tcW w:w="696" w:type="dxa"/>
            <w:shd w:val="clear" w:color="auto" w:fill="auto"/>
            <w:tcMar>
              <w:left w:w="14" w:type="dxa"/>
              <w:right w:w="14" w:type="dxa"/>
            </w:tcMar>
            <w:vAlign w:val="center"/>
          </w:tcPr>
          <w:p w14:paraId="777AB265"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1018</w:t>
            </w:r>
          </w:p>
        </w:tc>
        <w:tc>
          <w:tcPr>
            <w:tcW w:w="1736" w:type="dxa"/>
            <w:shd w:val="clear" w:color="auto" w:fill="auto"/>
            <w:tcMar>
              <w:left w:w="14" w:type="dxa"/>
              <w:right w:w="14" w:type="dxa"/>
            </w:tcMar>
            <w:vAlign w:val="center"/>
          </w:tcPr>
          <w:p w14:paraId="391AB165"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43.8</w:t>
            </w:r>
          </w:p>
        </w:tc>
        <w:tc>
          <w:tcPr>
            <w:tcW w:w="270" w:type="dxa"/>
            <w:tcMar>
              <w:left w:w="14" w:type="dxa"/>
              <w:right w:w="14" w:type="dxa"/>
            </w:tcMar>
            <w:vAlign w:val="center"/>
          </w:tcPr>
          <w:p w14:paraId="50144E53" w14:textId="77777777" w:rsidR="00226A3D" w:rsidRPr="00774431" w:rsidRDefault="00226A3D" w:rsidP="00226A3D">
            <w:pPr>
              <w:jc w:val="center"/>
              <w:rPr>
                <w:rFonts w:ascii="Times New Roman" w:eastAsia="Calibri" w:hAnsi="Times New Roman" w:cs="Times New Roman"/>
                <w:color w:val="000000"/>
                <w:sz w:val="24"/>
                <w:szCs w:val="24"/>
              </w:rPr>
            </w:pPr>
          </w:p>
        </w:tc>
        <w:tc>
          <w:tcPr>
            <w:tcW w:w="720" w:type="dxa"/>
            <w:shd w:val="clear" w:color="auto" w:fill="auto"/>
            <w:tcMar>
              <w:left w:w="14" w:type="dxa"/>
              <w:right w:w="14" w:type="dxa"/>
            </w:tcMar>
            <w:vAlign w:val="center"/>
          </w:tcPr>
          <w:p w14:paraId="360DAFCD"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2184</w:t>
            </w:r>
          </w:p>
        </w:tc>
        <w:tc>
          <w:tcPr>
            <w:tcW w:w="1800" w:type="dxa"/>
            <w:shd w:val="clear" w:color="auto" w:fill="auto"/>
            <w:tcMar>
              <w:left w:w="14" w:type="dxa"/>
              <w:right w:w="14" w:type="dxa"/>
            </w:tcMar>
            <w:vAlign w:val="center"/>
          </w:tcPr>
          <w:p w14:paraId="461E29A8"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51.3</w:t>
            </w:r>
          </w:p>
        </w:tc>
        <w:tc>
          <w:tcPr>
            <w:tcW w:w="270" w:type="dxa"/>
            <w:tcMar>
              <w:left w:w="14" w:type="dxa"/>
              <w:right w:w="14" w:type="dxa"/>
            </w:tcMar>
            <w:vAlign w:val="center"/>
          </w:tcPr>
          <w:p w14:paraId="6121A504" w14:textId="77777777" w:rsidR="00226A3D" w:rsidRPr="00774431" w:rsidRDefault="00226A3D" w:rsidP="00226A3D">
            <w:pPr>
              <w:jc w:val="center"/>
              <w:rPr>
                <w:rFonts w:ascii="Times New Roman" w:eastAsia="Calibri" w:hAnsi="Times New Roman" w:cs="Times New Roman"/>
                <w:color w:val="000000"/>
                <w:sz w:val="24"/>
                <w:szCs w:val="24"/>
              </w:rPr>
            </w:pPr>
          </w:p>
        </w:tc>
        <w:tc>
          <w:tcPr>
            <w:tcW w:w="990" w:type="dxa"/>
            <w:tcMar>
              <w:left w:w="14" w:type="dxa"/>
              <w:right w:w="14" w:type="dxa"/>
            </w:tcMar>
            <w:vAlign w:val="center"/>
          </w:tcPr>
          <w:p w14:paraId="1AC8CDCB" w14:textId="2DAF26B7" w:rsidR="00226A3D" w:rsidRPr="00774431" w:rsidRDefault="00226A3D" w:rsidP="00226A3D">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&lt;0.0001</w:t>
            </w:r>
          </w:p>
        </w:tc>
      </w:tr>
      <w:tr w:rsidR="00136255" w:rsidRPr="00774431" w14:paraId="3BBE6737" w14:textId="4619EC6A" w:rsidTr="00F256BA">
        <w:trPr>
          <w:jc w:val="center"/>
        </w:trPr>
        <w:tc>
          <w:tcPr>
            <w:tcW w:w="4678" w:type="dxa"/>
            <w:tcMar>
              <w:left w:w="14" w:type="dxa"/>
              <w:right w:w="14" w:type="dxa"/>
            </w:tcMar>
            <w:vAlign w:val="center"/>
          </w:tcPr>
          <w:p w14:paraId="284B6258" w14:textId="3559B3F3" w:rsidR="00226A3D" w:rsidRPr="00774431" w:rsidRDefault="00B91F88" w:rsidP="00226A3D">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26A3D" w:rsidRPr="00774431">
              <w:rPr>
                <w:rFonts w:ascii="Times New Roman" w:eastAsia="Calibri" w:hAnsi="Times New Roman" w:cs="Times New Roman"/>
                <w:sz w:val="24"/>
                <w:szCs w:val="24"/>
              </w:rPr>
              <w:t>Child’s age, y</w:t>
            </w:r>
          </w:p>
        </w:tc>
        <w:tc>
          <w:tcPr>
            <w:tcW w:w="696" w:type="dxa"/>
            <w:shd w:val="clear" w:color="auto" w:fill="auto"/>
            <w:tcMar>
              <w:left w:w="14" w:type="dxa"/>
              <w:right w:w="14" w:type="dxa"/>
            </w:tcMar>
            <w:vAlign w:val="center"/>
          </w:tcPr>
          <w:p w14:paraId="6F0899B1"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1018</w:t>
            </w:r>
          </w:p>
        </w:tc>
        <w:tc>
          <w:tcPr>
            <w:tcW w:w="1736" w:type="dxa"/>
            <w:shd w:val="clear" w:color="auto" w:fill="auto"/>
            <w:tcMar>
              <w:left w:w="14" w:type="dxa"/>
              <w:right w:w="14" w:type="dxa"/>
            </w:tcMar>
            <w:vAlign w:val="center"/>
          </w:tcPr>
          <w:p w14:paraId="37FCFF55"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8.5 ± 1.6</w:t>
            </w:r>
          </w:p>
        </w:tc>
        <w:tc>
          <w:tcPr>
            <w:tcW w:w="270" w:type="dxa"/>
            <w:tcMar>
              <w:left w:w="14" w:type="dxa"/>
              <w:right w:w="14" w:type="dxa"/>
            </w:tcMar>
            <w:vAlign w:val="center"/>
          </w:tcPr>
          <w:p w14:paraId="7FDC263C" w14:textId="77777777" w:rsidR="00226A3D" w:rsidRPr="00774431" w:rsidRDefault="00226A3D" w:rsidP="00226A3D">
            <w:pPr>
              <w:jc w:val="center"/>
              <w:rPr>
                <w:rFonts w:ascii="Times New Roman" w:eastAsia="Calibri" w:hAnsi="Times New Roman" w:cs="Times New Roman"/>
                <w:color w:val="000000"/>
                <w:sz w:val="24"/>
                <w:szCs w:val="24"/>
              </w:rPr>
            </w:pPr>
          </w:p>
        </w:tc>
        <w:tc>
          <w:tcPr>
            <w:tcW w:w="720" w:type="dxa"/>
            <w:shd w:val="clear" w:color="auto" w:fill="auto"/>
            <w:tcMar>
              <w:left w:w="14" w:type="dxa"/>
              <w:right w:w="14" w:type="dxa"/>
            </w:tcMar>
            <w:vAlign w:val="center"/>
          </w:tcPr>
          <w:p w14:paraId="3BB3BB24"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2174</w:t>
            </w:r>
          </w:p>
        </w:tc>
        <w:tc>
          <w:tcPr>
            <w:tcW w:w="1800" w:type="dxa"/>
            <w:shd w:val="clear" w:color="auto" w:fill="auto"/>
            <w:tcMar>
              <w:left w:w="14" w:type="dxa"/>
              <w:right w:w="14" w:type="dxa"/>
            </w:tcMar>
            <w:vAlign w:val="center"/>
          </w:tcPr>
          <w:p w14:paraId="791F2AEB"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8.9 ± 1.9</w:t>
            </w:r>
          </w:p>
        </w:tc>
        <w:tc>
          <w:tcPr>
            <w:tcW w:w="270" w:type="dxa"/>
            <w:tcMar>
              <w:left w:w="14" w:type="dxa"/>
              <w:right w:w="14" w:type="dxa"/>
            </w:tcMar>
            <w:vAlign w:val="center"/>
          </w:tcPr>
          <w:p w14:paraId="4048DE31" w14:textId="77777777" w:rsidR="00226A3D" w:rsidRPr="00774431" w:rsidRDefault="00226A3D" w:rsidP="00226A3D">
            <w:pPr>
              <w:jc w:val="center"/>
              <w:rPr>
                <w:rFonts w:ascii="Times New Roman" w:eastAsia="Calibri" w:hAnsi="Times New Roman" w:cs="Times New Roman"/>
                <w:color w:val="000000"/>
                <w:sz w:val="24"/>
                <w:szCs w:val="24"/>
              </w:rPr>
            </w:pPr>
          </w:p>
        </w:tc>
        <w:tc>
          <w:tcPr>
            <w:tcW w:w="990" w:type="dxa"/>
            <w:tcMar>
              <w:left w:w="14" w:type="dxa"/>
              <w:right w:w="14" w:type="dxa"/>
            </w:tcMar>
            <w:vAlign w:val="center"/>
          </w:tcPr>
          <w:p w14:paraId="6B8F7712" w14:textId="294330A3" w:rsidR="00226A3D" w:rsidRPr="00774431" w:rsidRDefault="00226A3D" w:rsidP="00226A3D">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&lt;0.0001</w:t>
            </w:r>
          </w:p>
        </w:tc>
      </w:tr>
      <w:tr w:rsidR="00136255" w:rsidRPr="00774431" w14:paraId="03E771FF" w14:textId="2B4CA9D7" w:rsidTr="00F256BA">
        <w:trPr>
          <w:jc w:val="center"/>
        </w:trPr>
        <w:tc>
          <w:tcPr>
            <w:tcW w:w="4678" w:type="dxa"/>
            <w:tcMar>
              <w:left w:w="14" w:type="dxa"/>
              <w:right w:w="14" w:type="dxa"/>
            </w:tcMar>
            <w:vAlign w:val="center"/>
          </w:tcPr>
          <w:p w14:paraId="7C021924" w14:textId="4DBCEB22" w:rsidR="00226A3D" w:rsidRPr="00774431" w:rsidRDefault="00B91F88" w:rsidP="00226A3D">
            <w:pPr>
              <w:rPr>
                <w:rFonts w:ascii="Times New Roman" w:eastAsia="Calibri" w:hAnsi="Times New Roman" w:cs="Times New Roman"/>
                <w:sz w:val="24"/>
                <w:szCs w:val="24"/>
                <w:vertAlign w:val="superscript"/>
              </w:rPr>
            </w:pPr>
            <w:r>
              <w:rPr>
                <w:rFonts w:ascii="Times New Roman" w:eastAsia="Calibri" w:hAnsi="Times New Roman" w:cs="Times New Roman"/>
                <w:sz w:val="24"/>
                <w:szCs w:val="24"/>
              </w:rPr>
              <w:t xml:space="preserve">     </w:t>
            </w:r>
            <w:r w:rsidR="00226A3D" w:rsidRPr="00774431">
              <w:rPr>
                <w:rFonts w:ascii="Times New Roman" w:eastAsia="Calibri" w:hAnsi="Times New Roman" w:cs="Times New Roman"/>
                <w:sz w:val="24"/>
                <w:szCs w:val="24"/>
              </w:rPr>
              <w:t>Height-for-age Z score</w:t>
            </w:r>
            <w:r w:rsidR="00226A3D">
              <w:rPr>
                <w:rFonts w:ascii="Times New Roman" w:eastAsia="Calibri" w:hAnsi="Times New Roman" w:cs="Times New Roman"/>
                <w:sz w:val="24"/>
                <w:szCs w:val="24"/>
                <w:vertAlign w:val="superscript"/>
              </w:rPr>
              <w:t>3</w:t>
            </w:r>
          </w:p>
        </w:tc>
        <w:tc>
          <w:tcPr>
            <w:tcW w:w="696" w:type="dxa"/>
            <w:shd w:val="clear" w:color="auto" w:fill="auto"/>
            <w:tcMar>
              <w:left w:w="14" w:type="dxa"/>
              <w:right w:w="14" w:type="dxa"/>
            </w:tcMar>
            <w:vAlign w:val="center"/>
          </w:tcPr>
          <w:p w14:paraId="778B64D9"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997</w:t>
            </w:r>
          </w:p>
        </w:tc>
        <w:tc>
          <w:tcPr>
            <w:tcW w:w="1736" w:type="dxa"/>
            <w:shd w:val="clear" w:color="auto" w:fill="auto"/>
            <w:tcMar>
              <w:left w:w="14" w:type="dxa"/>
              <w:right w:w="14" w:type="dxa"/>
            </w:tcMar>
            <w:vAlign w:val="center"/>
          </w:tcPr>
          <w:p w14:paraId="39A8D2E4"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-0.8 ± 1.0</w:t>
            </w:r>
          </w:p>
        </w:tc>
        <w:tc>
          <w:tcPr>
            <w:tcW w:w="270" w:type="dxa"/>
            <w:tcMar>
              <w:left w:w="14" w:type="dxa"/>
              <w:right w:w="14" w:type="dxa"/>
            </w:tcMar>
            <w:vAlign w:val="center"/>
          </w:tcPr>
          <w:p w14:paraId="1CAF4AA0" w14:textId="77777777" w:rsidR="00226A3D" w:rsidRPr="00774431" w:rsidRDefault="00226A3D" w:rsidP="00226A3D">
            <w:pPr>
              <w:jc w:val="center"/>
              <w:rPr>
                <w:rFonts w:ascii="Times New Roman" w:eastAsia="Calibri" w:hAnsi="Times New Roman" w:cs="Times New Roman"/>
                <w:color w:val="000000"/>
                <w:sz w:val="24"/>
                <w:szCs w:val="24"/>
              </w:rPr>
            </w:pPr>
          </w:p>
        </w:tc>
        <w:tc>
          <w:tcPr>
            <w:tcW w:w="720" w:type="dxa"/>
            <w:shd w:val="clear" w:color="auto" w:fill="auto"/>
            <w:tcMar>
              <w:left w:w="14" w:type="dxa"/>
              <w:right w:w="14" w:type="dxa"/>
            </w:tcMar>
            <w:vAlign w:val="center"/>
          </w:tcPr>
          <w:p w14:paraId="0BCE8EC8"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2103</w:t>
            </w:r>
          </w:p>
        </w:tc>
        <w:tc>
          <w:tcPr>
            <w:tcW w:w="1800" w:type="dxa"/>
            <w:shd w:val="clear" w:color="auto" w:fill="auto"/>
            <w:tcMar>
              <w:left w:w="14" w:type="dxa"/>
              <w:right w:w="14" w:type="dxa"/>
            </w:tcMar>
            <w:vAlign w:val="center"/>
          </w:tcPr>
          <w:p w14:paraId="0E483A0B"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-0.8 ± 1.0</w:t>
            </w:r>
          </w:p>
        </w:tc>
        <w:tc>
          <w:tcPr>
            <w:tcW w:w="270" w:type="dxa"/>
            <w:tcMar>
              <w:left w:w="14" w:type="dxa"/>
              <w:right w:w="14" w:type="dxa"/>
            </w:tcMar>
            <w:vAlign w:val="center"/>
          </w:tcPr>
          <w:p w14:paraId="098A866A" w14:textId="77777777" w:rsidR="00226A3D" w:rsidRPr="00774431" w:rsidRDefault="00226A3D" w:rsidP="00226A3D">
            <w:pPr>
              <w:jc w:val="center"/>
              <w:rPr>
                <w:rFonts w:ascii="Times New Roman" w:eastAsia="Calibri" w:hAnsi="Times New Roman" w:cs="Times New Roman"/>
                <w:color w:val="000000"/>
                <w:sz w:val="24"/>
                <w:szCs w:val="24"/>
              </w:rPr>
            </w:pPr>
          </w:p>
        </w:tc>
        <w:tc>
          <w:tcPr>
            <w:tcW w:w="990" w:type="dxa"/>
            <w:tcMar>
              <w:left w:w="14" w:type="dxa"/>
              <w:right w:w="14" w:type="dxa"/>
            </w:tcMar>
            <w:vAlign w:val="center"/>
          </w:tcPr>
          <w:p w14:paraId="371C5AD9" w14:textId="369F71B8" w:rsidR="00226A3D" w:rsidRPr="00774431" w:rsidRDefault="00226A3D" w:rsidP="00226A3D">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0.69</w:t>
            </w:r>
          </w:p>
        </w:tc>
      </w:tr>
      <w:tr w:rsidR="00136255" w:rsidRPr="00774431" w14:paraId="17CFDFAF" w14:textId="3355224A" w:rsidTr="00F256BA">
        <w:trPr>
          <w:jc w:val="center"/>
        </w:trPr>
        <w:tc>
          <w:tcPr>
            <w:tcW w:w="4678" w:type="dxa"/>
            <w:tcMar>
              <w:left w:w="14" w:type="dxa"/>
              <w:right w:w="14" w:type="dxa"/>
            </w:tcMar>
            <w:vAlign w:val="center"/>
          </w:tcPr>
          <w:p w14:paraId="70E68BEE" w14:textId="7E6CE843" w:rsidR="00226A3D" w:rsidRPr="00774431" w:rsidRDefault="00B91F88" w:rsidP="00226A3D">
            <w:pPr>
              <w:rPr>
                <w:rFonts w:ascii="Times New Roman" w:eastAsia="Calibri" w:hAnsi="Times New Roman" w:cs="Times New Roman"/>
                <w:sz w:val="24"/>
                <w:szCs w:val="24"/>
                <w:vertAlign w:val="superscript"/>
              </w:rPr>
            </w:pPr>
            <w:r>
              <w:rPr>
                <w:rFonts w:ascii="Times New Roman" w:eastAsia="Calibri" w:hAnsi="Times New Roman" w:cs="Times New Roman"/>
                <w:sz w:val="24"/>
                <w:szCs w:val="24"/>
              </w:rPr>
              <w:t xml:space="preserve">     </w:t>
            </w:r>
            <w:r w:rsidR="00226A3D" w:rsidRPr="00774431">
              <w:rPr>
                <w:rFonts w:ascii="Times New Roman" w:eastAsia="Calibri" w:hAnsi="Times New Roman" w:cs="Times New Roman"/>
                <w:sz w:val="24"/>
                <w:szCs w:val="24"/>
              </w:rPr>
              <w:t>BMI-for-age Z score</w:t>
            </w:r>
            <w:r w:rsidR="00226A3D">
              <w:rPr>
                <w:rFonts w:ascii="Times New Roman" w:eastAsia="Calibri" w:hAnsi="Times New Roman" w:cs="Times New Roman"/>
                <w:sz w:val="24"/>
                <w:szCs w:val="24"/>
                <w:vertAlign w:val="superscript"/>
              </w:rPr>
              <w:t>3</w:t>
            </w:r>
          </w:p>
        </w:tc>
        <w:tc>
          <w:tcPr>
            <w:tcW w:w="696" w:type="dxa"/>
            <w:shd w:val="clear" w:color="auto" w:fill="auto"/>
            <w:tcMar>
              <w:left w:w="14" w:type="dxa"/>
              <w:right w:w="14" w:type="dxa"/>
            </w:tcMar>
            <w:vAlign w:val="center"/>
          </w:tcPr>
          <w:p w14:paraId="5793241E"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995</w:t>
            </w:r>
          </w:p>
        </w:tc>
        <w:tc>
          <w:tcPr>
            <w:tcW w:w="1736" w:type="dxa"/>
            <w:shd w:val="clear" w:color="auto" w:fill="auto"/>
            <w:tcMar>
              <w:left w:w="14" w:type="dxa"/>
              <w:right w:w="14" w:type="dxa"/>
            </w:tcMar>
            <w:vAlign w:val="center"/>
          </w:tcPr>
          <w:p w14:paraId="42DD7A13"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0.1 ± 1.0</w:t>
            </w:r>
          </w:p>
        </w:tc>
        <w:tc>
          <w:tcPr>
            <w:tcW w:w="270" w:type="dxa"/>
            <w:tcMar>
              <w:left w:w="14" w:type="dxa"/>
              <w:right w:w="14" w:type="dxa"/>
            </w:tcMar>
            <w:vAlign w:val="center"/>
          </w:tcPr>
          <w:p w14:paraId="45A10950" w14:textId="77777777" w:rsidR="00226A3D" w:rsidRPr="00774431" w:rsidRDefault="00226A3D" w:rsidP="00226A3D">
            <w:pPr>
              <w:jc w:val="center"/>
              <w:rPr>
                <w:rFonts w:ascii="Times New Roman" w:eastAsia="Calibri" w:hAnsi="Times New Roman" w:cs="Times New Roman"/>
                <w:color w:val="000000"/>
                <w:sz w:val="24"/>
                <w:szCs w:val="24"/>
              </w:rPr>
            </w:pPr>
          </w:p>
        </w:tc>
        <w:tc>
          <w:tcPr>
            <w:tcW w:w="720" w:type="dxa"/>
            <w:shd w:val="clear" w:color="auto" w:fill="auto"/>
            <w:tcMar>
              <w:left w:w="14" w:type="dxa"/>
              <w:right w:w="14" w:type="dxa"/>
            </w:tcMar>
            <w:vAlign w:val="center"/>
          </w:tcPr>
          <w:p w14:paraId="4DEF16CE"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2101</w:t>
            </w:r>
          </w:p>
        </w:tc>
        <w:tc>
          <w:tcPr>
            <w:tcW w:w="1800" w:type="dxa"/>
            <w:shd w:val="clear" w:color="auto" w:fill="auto"/>
            <w:tcMar>
              <w:left w:w="14" w:type="dxa"/>
              <w:right w:w="14" w:type="dxa"/>
            </w:tcMar>
            <w:vAlign w:val="center"/>
          </w:tcPr>
          <w:p w14:paraId="684AC762"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0.1 ± 1.0</w:t>
            </w:r>
          </w:p>
        </w:tc>
        <w:tc>
          <w:tcPr>
            <w:tcW w:w="270" w:type="dxa"/>
            <w:tcMar>
              <w:left w:w="14" w:type="dxa"/>
              <w:right w:w="14" w:type="dxa"/>
            </w:tcMar>
            <w:vAlign w:val="center"/>
          </w:tcPr>
          <w:p w14:paraId="3BF2EC64" w14:textId="77777777" w:rsidR="00226A3D" w:rsidRPr="00774431" w:rsidRDefault="00226A3D" w:rsidP="00226A3D">
            <w:pPr>
              <w:jc w:val="center"/>
              <w:rPr>
                <w:rFonts w:ascii="Times New Roman" w:eastAsia="Calibri" w:hAnsi="Times New Roman" w:cs="Times New Roman"/>
                <w:color w:val="000000"/>
                <w:sz w:val="24"/>
                <w:szCs w:val="24"/>
              </w:rPr>
            </w:pPr>
          </w:p>
        </w:tc>
        <w:tc>
          <w:tcPr>
            <w:tcW w:w="990" w:type="dxa"/>
            <w:tcMar>
              <w:left w:w="14" w:type="dxa"/>
              <w:right w:w="14" w:type="dxa"/>
            </w:tcMar>
            <w:vAlign w:val="center"/>
          </w:tcPr>
          <w:p w14:paraId="64114CE5" w14:textId="0A8232D3" w:rsidR="00226A3D" w:rsidRPr="00774431" w:rsidRDefault="00226A3D" w:rsidP="00226A3D">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0.75</w:t>
            </w:r>
          </w:p>
        </w:tc>
      </w:tr>
      <w:tr w:rsidR="00136255" w:rsidRPr="00774431" w14:paraId="6B3F1040" w14:textId="6F044F17" w:rsidTr="00F256BA">
        <w:trPr>
          <w:jc w:val="center"/>
        </w:trPr>
        <w:tc>
          <w:tcPr>
            <w:tcW w:w="4678" w:type="dxa"/>
            <w:tcMar>
              <w:left w:w="14" w:type="dxa"/>
              <w:right w:w="14" w:type="dxa"/>
            </w:tcMar>
            <w:vAlign w:val="center"/>
          </w:tcPr>
          <w:p w14:paraId="05491743" w14:textId="5325763A" w:rsidR="00226A3D" w:rsidRPr="00774431" w:rsidRDefault="00B91F88" w:rsidP="00B91F88">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26A3D" w:rsidRPr="00774431">
              <w:rPr>
                <w:rFonts w:ascii="Times New Roman" w:eastAsia="Calibri" w:hAnsi="Times New Roman" w:cs="Times New Roman"/>
                <w:sz w:val="24"/>
                <w:szCs w:val="24"/>
              </w:rPr>
              <w:t>Overweight, % BMI-for-age Z score &gt;1</w:t>
            </w:r>
          </w:p>
        </w:tc>
        <w:tc>
          <w:tcPr>
            <w:tcW w:w="696" w:type="dxa"/>
            <w:shd w:val="clear" w:color="auto" w:fill="auto"/>
            <w:tcMar>
              <w:left w:w="14" w:type="dxa"/>
              <w:right w:w="14" w:type="dxa"/>
            </w:tcMar>
            <w:vAlign w:val="center"/>
          </w:tcPr>
          <w:p w14:paraId="600E1EBC"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995</w:t>
            </w:r>
          </w:p>
        </w:tc>
        <w:tc>
          <w:tcPr>
            <w:tcW w:w="1736" w:type="dxa"/>
            <w:tcBorders>
              <w:top w:val="nil"/>
              <w:left w:val="nil"/>
              <w:bottom w:val="nil"/>
              <w:right w:val="nil"/>
            </w:tcBorders>
            <w:shd w:val="clear" w:color="auto" w:fill="auto"/>
            <w:tcMar>
              <w:left w:w="14" w:type="dxa"/>
              <w:right w:w="14" w:type="dxa"/>
            </w:tcMar>
            <w:vAlign w:val="center"/>
          </w:tcPr>
          <w:p w14:paraId="18BDF162"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19.2</w:t>
            </w:r>
          </w:p>
        </w:tc>
        <w:tc>
          <w:tcPr>
            <w:tcW w:w="270" w:type="dxa"/>
            <w:tcMar>
              <w:left w:w="14" w:type="dxa"/>
              <w:right w:w="14" w:type="dxa"/>
            </w:tcMar>
            <w:vAlign w:val="center"/>
          </w:tcPr>
          <w:p w14:paraId="49E20355" w14:textId="77777777" w:rsidR="00226A3D" w:rsidRPr="00774431" w:rsidRDefault="00226A3D" w:rsidP="00226A3D">
            <w:pPr>
              <w:jc w:val="center"/>
              <w:rPr>
                <w:rFonts w:ascii="Times New Roman" w:eastAsia="Calibri" w:hAnsi="Times New Roman" w:cs="Times New Roman"/>
                <w:color w:val="000000"/>
                <w:sz w:val="24"/>
                <w:szCs w:val="24"/>
              </w:rPr>
            </w:pPr>
          </w:p>
        </w:tc>
        <w:tc>
          <w:tcPr>
            <w:tcW w:w="720" w:type="dxa"/>
            <w:tcBorders>
              <w:top w:val="nil"/>
              <w:left w:val="nil"/>
              <w:bottom w:val="nil"/>
              <w:right w:val="nil"/>
            </w:tcBorders>
            <w:shd w:val="clear" w:color="auto" w:fill="auto"/>
            <w:tcMar>
              <w:left w:w="14" w:type="dxa"/>
              <w:right w:w="14" w:type="dxa"/>
            </w:tcMar>
            <w:vAlign w:val="center"/>
          </w:tcPr>
          <w:p w14:paraId="7EA6BFB2"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2101</w:t>
            </w:r>
          </w:p>
        </w:tc>
        <w:tc>
          <w:tcPr>
            <w:tcW w:w="1800" w:type="dxa"/>
            <w:tcBorders>
              <w:top w:val="nil"/>
              <w:left w:val="nil"/>
              <w:bottom w:val="nil"/>
              <w:right w:val="nil"/>
            </w:tcBorders>
            <w:shd w:val="clear" w:color="auto" w:fill="auto"/>
            <w:tcMar>
              <w:left w:w="14" w:type="dxa"/>
              <w:right w:w="14" w:type="dxa"/>
            </w:tcMar>
            <w:vAlign w:val="center"/>
          </w:tcPr>
          <w:p w14:paraId="5E151E7A"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17.8</w:t>
            </w:r>
          </w:p>
        </w:tc>
        <w:tc>
          <w:tcPr>
            <w:tcW w:w="270" w:type="dxa"/>
            <w:tcBorders>
              <w:top w:val="nil"/>
              <w:left w:val="nil"/>
              <w:bottom w:val="nil"/>
              <w:right w:val="nil"/>
            </w:tcBorders>
            <w:tcMar>
              <w:left w:w="14" w:type="dxa"/>
              <w:right w:w="14" w:type="dxa"/>
            </w:tcMar>
            <w:vAlign w:val="center"/>
          </w:tcPr>
          <w:p w14:paraId="60152765" w14:textId="77777777" w:rsidR="00226A3D" w:rsidRPr="00774431" w:rsidRDefault="00226A3D" w:rsidP="00226A3D">
            <w:pPr>
              <w:jc w:val="center"/>
              <w:rPr>
                <w:rFonts w:ascii="Times New Roman" w:eastAsia="Calibri" w:hAnsi="Times New Roman" w:cs="Times New Roman"/>
                <w:color w:val="000000"/>
                <w:sz w:val="24"/>
                <w:szCs w:val="24"/>
              </w:rPr>
            </w:pPr>
          </w:p>
        </w:tc>
        <w:tc>
          <w:tcPr>
            <w:tcW w:w="990" w:type="dxa"/>
            <w:tcBorders>
              <w:top w:val="nil"/>
              <w:left w:val="nil"/>
              <w:bottom w:val="nil"/>
              <w:right w:val="nil"/>
            </w:tcBorders>
            <w:tcMar>
              <w:left w:w="14" w:type="dxa"/>
              <w:right w:w="14" w:type="dxa"/>
            </w:tcMar>
            <w:vAlign w:val="center"/>
          </w:tcPr>
          <w:p w14:paraId="135B2470" w14:textId="503E4B32" w:rsidR="00226A3D" w:rsidRPr="00774431" w:rsidRDefault="00226A3D" w:rsidP="00226A3D">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0.34</w:t>
            </w:r>
          </w:p>
        </w:tc>
      </w:tr>
      <w:tr w:rsidR="00226A3D" w:rsidRPr="00774431" w14:paraId="286A71DC" w14:textId="77777777" w:rsidTr="00F256BA">
        <w:trPr>
          <w:jc w:val="center"/>
        </w:trPr>
        <w:tc>
          <w:tcPr>
            <w:tcW w:w="4678" w:type="dxa"/>
            <w:tcMar>
              <w:left w:w="14" w:type="dxa"/>
              <w:right w:w="14" w:type="dxa"/>
            </w:tcMar>
            <w:vAlign w:val="center"/>
          </w:tcPr>
          <w:p w14:paraId="4D1C5454" w14:textId="39A03AE3" w:rsidR="00226A3D" w:rsidRPr="00774431" w:rsidRDefault="00B91F88" w:rsidP="00226A3D">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26A3D" w:rsidRPr="00774431">
              <w:rPr>
                <w:rFonts w:ascii="Times New Roman" w:eastAsia="Calibri" w:hAnsi="Times New Roman" w:cs="Times New Roman"/>
                <w:sz w:val="24"/>
                <w:szCs w:val="24"/>
              </w:rPr>
              <w:t>Iron deficiency</w:t>
            </w:r>
            <w:r w:rsidR="00226A3D">
              <w:rPr>
                <w:rFonts w:ascii="Times New Roman" w:eastAsia="Calibri" w:hAnsi="Times New Roman" w:cs="Times New Roman"/>
                <w:sz w:val="24"/>
                <w:szCs w:val="24"/>
                <w:vertAlign w:val="superscript"/>
              </w:rPr>
              <w:t>4</w:t>
            </w:r>
            <w:r w:rsidR="00226A3D" w:rsidRPr="00774431">
              <w:rPr>
                <w:rFonts w:ascii="Times New Roman" w:eastAsia="Calibri" w:hAnsi="Times New Roman" w:cs="Times New Roman"/>
                <w:sz w:val="24"/>
                <w:szCs w:val="24"/>
              </w:rPr>
              <w:t>, %</w:t>
            </w:r>
          </w:p>
        </w:tc>
        <w:tc>
          <w:tcPr>
            <w:tcW w:w="696" w:type="dxa"/>
            <w:shd w:val="clear" w:color="auto" w:fill="auto"/>
            <w:tcMar>
              <w:left w:w="14" w:type="dxa"/>
              <w:right w:w="14" w:type="dxa"/>
            </w:tcMar>
            <w:vAlign w:val="center"/>
          </w:tcPr>
          <w:p w14:paraId="52DBEBE3" w14:textId="44D8A66F" w:rsidR="00226A3D" w:rsidRPr="00774431" w:rsidRDefault="00226A3D" w:rsidP="00226A3D">
            <w:pPr>
              <w:jc w:val="center"/>
              <w:rPr>
                <w:rFonts w:ascii="Times New Roman" w:eastAsia="Calibri" w:hAnsi="Times New Roman" w:cs="Times New Roman"/>
                <w:color w:val="00B0F0"/>
                <w:sz w:val="24"/>
                <w:szCs w:val="24"/>
              </w:rPr>
            </w:pPr>
            <w:r w:rsidRPr="00774431">
              <w:rPr>
                <w:rFonts w:ascii="Times New Roman" w:eastAsia="Calibri" w:hAnsi="Times New Roman" w:cs="Times New Roman"/>
                <w:color w:val="000000"/>
                <w:sz w:val="24"/>
                <w:szCs w:val="24"/>
              </w:rPr>
              <w:t>912</w:t>
            </w:r>
          </w:p>
        </w:tc>
        <w:tc>
          <w:tcPr>
            <w:tcW w:w="1736" w:type="dxa"/>
            <w:shd w:val="clear" w:color="auto" w:fill="auto"/>
            <w:tcMar>
              <w:left w:w="14" w:type="dxa"/>
              <w:right w:w="14" w:type="dxa"/>
            </w:tcMar>
            <w:vAlign w:val="center"/>
          </w:tcPr>
          <w:p w14:paraId="59F54758" w14:textId="4675C4EB" w:rsidR="00226A3D" w:rsidRPr="00774431" w:rsidRDefault="00226A3D" w:rsidP="00226A3D">
            <w:pPr>
              <w:jc w:val="center"/>
              <w:rPr>
                <w:rFonts w:ascii="Times New Roman" w:eastAsia="Calibri" w:hAnsi="Times New Roman" w:cs="Times New Roman"/>
                <w:color w:val="00B0F0"/>
                <w:sz w:val="24"/>
                <w:szCs w:val="24"/>
              </w:rPr>
            </w:pPr>
            <w:r w:rsidRPr="00774431">
              <w:rPr>
                <w:rFonts w:ascii="Times New Roman" w:eastAsia="Calibri" w:hAnsi="Times New Roman" w:cs="Times New Roman"/>
                <w:color w:val="000000"/>
                <w:sz w:val="24"/>
                <w:szCs w:val="24"/>
              </w:rPr>
              <w:t>3.1</w:t>
            </w:r>
          </w:p>
        </w:tc>
        <w:tc>
          <w:tcPr>
            <w:tcW w:w="270" w:type="dxa"/>
            <w:tcMar>
              <w:left w:w="14" w:type="dxa"/>
              <w:right w:w="14" w:type="dxa"/>
            </w:tcMar>
            <w:vAlign w:val="center"/>
          </w:tcPr>
          <w:p w14:paraId="31BED9AE" w14:textId="77777777" w:rsidR="00226A3D" w:rsidRPr="00774431" w:rsidRDefault="00226A3D" w:rsidP="00226A3D">
            <w:pPr>
              <w:jc w:val="center"/>
              <w:rPr>
                <w:rFonts w:ascii="Times New Roman" w:eastAsia="Calibri" w:hAnsi="Times New Roman" w:cs="Times New Roman"/>
                <w:color w:val="00B0F0"/>
                <w:sz w:val="24"/>
                <w:szCs w:val="24"/>
              </w:rPr>
            </w:pPr>
          </w:p>
        </w:tc>
        <w:tc>
          <w:tcPr>
            <w:tcW w:w="720" w:type="dxa"/>
            <w:shd w:val="clear" w:color="auto" w:fill="auto"/>
            <w:tcMar>
              <w:left w:w="14" w:type="dxa"/>
              <w:right w:w="14" w:type="dxa"/>
            </w:tcMar>
            <w:vAlign w:val="center"/>
          </w:tcPr>
          <w:p w14:paraId="01B1B278" w14:textId="2F1047FC" w:rsidR="00226A3D" w:rsidRPr="00774431" w:rsidRDefault="00226A3D" w:rsidP="00226A3D">
            <w:pPr>
              <w:jc w:val="center"/>
              <w:rPr>
                <w:rFonts w:ascii="Times New Roman" w:eastAsia="Calibri" w:hAnsi="Times New Roman" w:cs="Times New Roman"/>
                <w:color w:val="00B0F0"/>
                <w:sz w:val="24"/>
                <w:szCs w:val="24"/>
              </w:rPr>
            </w:pPr>
            <w:r w:rsidRPr="00774431">
              <w:rPr>
                <w:rFonts w:ascii="Times New Roman" w:eastAsia="Calibri" w:hAnsi="Times New Roman" w:cs="Times New Roman"/>
                <w:color w:val="000000"/>
                <w:sz w:val="24"/>
                <w:szCs w:val="24"/>
              </w:rPr>
              <w:t>1836</w:t>
            </w:r>
          </w:p>
        </w:tc>
        <w:tc>
          <w:tcPr>
            <w:tcW w:w="1800" w:type="dxa"/>
            <w:shd w:val="clear" w:color="auto" w:fill="auto"/>
            <w:tcMar>
              <w:left w:w="14" w:type="dxa"/>
              <w:right w:w="14" w:type="dxa"/>
            </w:tcMar>
            <w:vAlign w:val="center"/>
          </w:tcPr>
          <w:p w14:paraId="1918594C" w14:textId="1EA65582" w:rsidR="00226A3D" w:rsidRPr="00774431" w:rsidRDefault="00226A3D" w:rsidP="00226A3D">
            <w:pPr>
              <w:jc w:val="center"/>
              <w:rPr>
                <w:rFonts w:ascii="Times New Roman" w:eastAsia="Calibri" w:hAnsi="Times New Roman" w:cs="Times New Roman"/>
                <w:color w:val="00B0F0"/>
                <w:sz w:val="24"/>
                <w:szCs w:val="24"/>
              </w:rPr>
            </w:pPr>
            <w:r w:rsidRPr="00774431">
              <w:rPr>
                <w:rFonts w:ascii="Times New Roman" w:eastAsia="Calibri" w:hAnsi="Times New Roman" w:cs="Times New Roman"/>
                <w:color w:val="000000"/>
                <w:sz w:val="24"/>
                <w:szCs w:val="24"/>
              </w:rPr>
              <w:t>3.3</w:t>
            </w:r>
          </w:p>
        </w:tc>
        <w:tc>
          <w:tcPr>
            <w:tcW w:w="270" w:type="dxa"/>
            <w:tcMar>
              <w:left w:w="14" w:type="dxa"/>
              <w:right w:w="14" w:type="dxa"/>
            </w:tcMar>
            <w:vAlign w:val="center"/>
          </w:tcPr>
          <w:p w14:paraId="562678D3" w14:textId="77777777" w:rsidR="00226A3D" w:rsidRPr="00774431" w:rsidRDefault="00226A3D" w:rsidP="00226A3D">
            <w:pPr>
              <w:jc w:val="center"/>
              <w:rPr>
                <w:rFonts w:ascii="Times New Roman" w:eastAsia="Calibri" w:hAnsi="Times New Roman" w:cs="Times New Roman"/>
                <w:color w:val="00B0F0"/>
                <w:sz w:val="24"/>
                <w:szCs w:val="24"/>
              </w:rPr>
            </w:pPr>
          </w:p>
        </w:tc>
        <w:tc>
          <w:tcPr>
            <w:tcW w:w="990" w:type="dxa"/>
            <w:tcMar>
              <w:left w:w="14" w:type="dxa"/>
              <w:right w:w="14" w:type="dxa"/>
            </w:tcMar>
            <w:vAlign w:val="center"/>
          </w:tcPr>
          <w:p w14:paraId="1CF61AAF" w14:textId="6E2B1039" w:rsidR="00226A3D" w:rsidRPr="00774431" w:rsidRDefault="00226A3D" w:rsidP="00226A3D">
            <w:pPr>
              <w:jc w:val="center"/>
              <w:rPr>
                <w:rFonts w:ascii="Times New Roman" w:eastAsia="Calibri" w:hAnsi="Times New Roman" w:cs="Times New Roman"/>
                <w:color w:val="00B0F0"/>
                <w:sz w:val="24"/>
                <w:szCs w:val="24"/>
              </w:rPr>
            </w:pPr>
            <w:r>
              <w:rPr>
                <w:rFonts w:ascii="Times New Roman" w:eastAsia="Calibri" w:hAnsi="Times New Roman" w:cs="Times New Roman"/>
                <w:color w:val="000000"/>
                <w:sz w:val="24"/>
                <w:szCs w:val="24"/>
              </w:rPr>
              <w:t>0.78</w:t>
            </w:r>
          </w:p>
        </w:tc>
      </w:tr>
      <w:tr w:rsidR="00226A3D" w:rsidRPr="00774431" w14:paraId="09373E58" w14:textId="77777777" w:rsidTr="00F256BA">
        <w:trPr>
          <w:jc w:val="center"/>
        </w:trPr>
        <w:tc>
          <w:tcPr>
            <w:tcW w:w="4678" w:type="dxa"/>
            <w:tcMar>
              <w:left w:w="14" w:type="dxa"/>
              <w:right w:w="14" w:type="dxa"/>
            </w:tcMar>
            <w:vAlign w:val="center"/>
          </w:tcPr>
          <w:p w14:paraId="7158F339" w14:textId="04B5A0C2" w:rsidR="00226A3D" w:rsidRPr="00774431" w:rsidRDefault="00B91F88" w:rsidP="00226A3D">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26A3D" w:rsidRPr="00774431">
              <w:rPr>
                <w:rFonts w:ascii="Times New Roman" w:eastAsia="Calibri" w:hAnsi="Times New Roman" w:cs="Times New Roman"/>
                <w:sz w:val="24"/>
                <w:szCs w:val="24"/>
              </w:rPr>
              <w:t>Anemia</w:t>
            </w:r>
            <w:r w:rsidR="00226A3D">
              <w:rPr>
                <w:rFonts w:ascii="Times New Roman" w:eastAsia="Calibri" w:hAnsi="Times New Roman" w:cs="Times New Roman"/>
                <w:sz w:val="24"/>
                <w:szCs w:val="24"/>
                <w:vertAlign w:val="superscript"/>
              </w:rPr>
              <w:t>5</w:t>
            </w:r>
            <w:r w:rsidR="00226A3D" w:rsidRPr="00774431">
              <w:rPr>
                <w:rFonts w:ascii="Times New Roman" w:eastAsia="Calibri" w:hAnsi="Times New Roman" w:cs="Times New Roman"/>
                <w:sz w:val="24"/>
                <w:szCs w:val="24"/>
              </w:rPr>
              <w:t>, %</w:t>
            </w:r>
          </w:p>
        </w:tc>
        <w:tc>
          <w:tcPr>
            <w:tcW w:w="696" w:type="dxa"/>
            <w:shd w:val="clear" w:color="auto" w:fill="auto"/>
            <w:tcMar>
              <w:left w:w="14" w:type="dxa"/>
              <w:right w:w="14" w:type="dxa"/>
            </w:tcMar>
            <w:vAlign w:val="center"/>
          </w:tcPr>
          <w:p w14:paraId="7C77B7D5" w14:textId="0F0E5E57" w:rsidR="00226A3D" w:rsidRPr="00774431" w:rsidRDefault="00226A3D" w:rsidP="00226A3D">
            <w:pPr>
              <w:jc w:val="center"/>
              <w:rPr>
                <w:rFonts w:ascii="Times New Roman" w:eastAsia="Calibri" w:hAnsi="Times New Roman" w:cs="Times New Roman"/>
                <w:color w:val="00B0F0"/>
                <w:sz w:val="24"/>
                <w:szCs w:val="24"/>
              </w:rPr>
            </w:pPr>
            <w:r w:rsidRPr="00774431">
              <w:rPr>
                <w:rFonts w:ascii="Times New Roman" w:eastAsia="Calibri" w:hAnsi="Times New Roman" w:cs="Times New Roman"/>
                <w:color w:val="000000"/>
                <w:sz w:val="24"/>
                <w:szCs w:val="24"/>
              </w:rPr>
              <w:t>932</w:t>
            </w:r>
          </w:p>
        </w:tc>
        <w:tc>
          <w:tcPr>
            <w:tcW w:w="1736" w:type="dxa"/>
            <w:shd w:val="clear" w:color="auto" w:fill="auto"/>
            <w:tcMar>
              <w:left w:w="14" w:type="dxa"/>
              <w:right w:w="14" w:type="dxa"/>
            </w:tcMar>
            <w:vAlign w:val="center"/>
          </w:tcPr>
          <w:p w14:paraId="17D45666" w14:textId="3545D9B7" w:rsidR="00226A3D" w:rsidRPr="00774431" w:rsidRDefault="00226A3D" w:rsidP="00226A3D">
            <w:pPr>
              <w:jc w:val="center"/>
              <w:rPr>
                <w:rFonts w:ascii="Times New Roman" w:eastAsia="Calibri" w:hAnsi="Times New Roman" w:cs="Times New Roman"/>
                <w:color w:val="00B0F0"/>
                <w:sz w:val="24"/>
                <w:szCs w:val="24"/>
              </w:rPr>
            </w:pPr>
            <w:r w:rsidRPr="00774431">
              <w:rPr>
                <w:rFonts w:ascii="Times New Roman" w:eastAsia="Calibri" w:hAnsi="Times New Roman" w:cs="Times New Roman"/>
                <w:color w:val="000000"/>
                <w:sz w:val="24"/>
                <w:szCs w:val="24"/>
              </w:rPr>
              <w:t>3.0</w:t>
            </w:r>
          </w:p>
        </w:tc>
        <w:tc>
          <w:tcPr>
            <w:tcW w:w="270" w:type="dxa"/>
            <w:tcMar>
              <w:left w:w="14" w:type="dxa"/>
              <w:right w:w="14" w:type="dxa"/>
            </w:tcMar>
            <w:vAlign w:val="center"/>
          </w:tcPr>
          <w:p w14:paraId="48034FCF" w14:textId="77777777" w:rsidR="00226A3D" w:rsidRPr="00774431" w:rsidRDefault="00226A3D" w:rsidP="00226A3D">
            <w:pPr>
              <w:jc w:val="center"/>
              <w:rPr>
                <w:rFonts w:ascii="Times New Roman" w:eastAsia="Calibri" w:hAnsi="Times New Roman" w:cs="Times New Roman"/>
                <w:color w:val="00B0F0"/>
                <w:sz w:val="24"/>
                <w:szCs w:val="24"/>
              </w:rPr>
            </w:pPr>
          </w:p>
        </w:tc>
        <w:tc>
          <w:tcPr>
            <w:tcW w:w="720" w:type="dxa"/>
            <w:shd w:val="clear" w:color="auto" w:fill="auto"/>
            <w:tcMar>
              <w:left w:w="14" w:type="dxa"/>
              <w:right w:w="14" w:type="dxa"/>
            </w:tcMar>
            <w:vAlign w:val="center"/>
          </w:tcPr>
          <w:p w14:paraId="4219A05A" w14:textId="53BE1E77" w:rsidR="00226A3D" w:rsidRPr="00774431" w:rsidRDefault="00226A3D" w:rsidP="00226A3D">
            <w:pPr>
              <w:jc w:val="center"/>
              <w:rPr>
                <w:rFonts w:ascii="Times New Roman" w:eastAsia="Calibri" w:hAnsi="Times New Roman" w:cs="Times New Roman"/>
                <w:color w:val="00B0F0"/>
                <w:sz w:val="24"/>
                <w:szCs w:val="24"/>
              </w:rPr>
            </w:pPr>
            <w:r w:rsidRPr="00774431">
              <w:rPr>
                <w:rFonts w:ascii="Times New Roman" w:eastAsia="Calibri" w:hAnsi="Times New Roman" w:cs="Times New Roman"/>
                <w:color w:val="000000"/>
                <w:sz w:val="24"/>
                <w:szCs w:val="24"/>
              </w:rPr>
              <w:t>1880</w:t>
            </w:r>
          </w:p>
        </w:tc>
        <w:tc>
          <w:tcPr>
            <w:tcW w:w="1800" w:type="dxa"/>
            <w:shd w:val="clear" w:color="auto" w:fill="auto"/>
            <w:tcMar>
              <w:left w:w="14" w:type="dxa"/>
              <w:right w:w="14" w:type="dxa"/>
            </w:tcMar>
            <w:vAlign w:val="center"/>
          </w:tcPr>
          <w:p w14:paraId="6C29629A" w14:textId="3FA3A508" w:rsidR="00226A3D" w:rsidRPr="00774431" w:rsidRDefault="00226A3D" w:rsidP="00226A3D">
            <w:pPr>
              <w:jc w:val="center"/>
              <w:rPr>
                <w:rFonts w:ascii="Times New Roman" w:eastAsia="Calibri" w:hAnsi="Times New Roman" w:cs="Times New Roman"/>
                <w:color w:val="00B0F0"/>
                <w:sz w:val="24"/>
                <w:szCs w:val="24"/>
              </w:rPr>
            </w:pPr>
            <w:r w:rsidRPr="00774431">
              <w:rPr>
                <w:rFonts w:ascii="Times New Roman" w:eastAsia="Calibri" w:hAnsi="Times New Roman" w:cs="Times New Roman"/>
                <w:color w:val="000000"/>
                <w:sz w:val="24"/>
                <w:szCs w:val="24"/>
              </w:rPr>
              <w:t>4.0</w:t>
            </w:r>
          </w:p>
        </w:tc>
        <w:tc>
          <w:tcPr>
            <w:tcW w:w="270" w:type="dxa"/>
            <w:tcMar>
              <w:left w:w="14" w:type="dxa"/>
              <w:right w:w="14" w:type="dxa"/>
            </w:tcMar>
            <w:vAlign w:val="center"/>
          </w:tcPr>
          <w:p w14:paraId="0AB899D8" w14:textId="77777777" w:rsidR="00226A3D" w:rsidRPr="00774431" w:rsidRDefault="00226A3D" w:rsidP="00226A3D">
            <w:pPr>
              <w:jc w:val="center"/>
              <w:rPr>
                <w:rFonts w:ascii="Times New Roman" w:eastAsia="Calibri" w:hAnsi="Times New Roman" w:cs="Times New Roman"/>
                <w:color w:val="00B0F0"/>
                <w:sz w:val="24"/>
                <w:szCs w:val="24"/>
              </w:rPr>
            </w:pPr>
          </w:p>
        </w:tc>
        <w:tc>
          <w:tcPr>
            <w:tcW w:w="990" w:type="dxa"/>
            <w:tcMar>
              <w:left w:w="14" w:type="dxa"/>
              <w:right w:w="14" w:type="dxa"/>
            </w:tcMar>
            <w:vAlign w:val="center"/>
          </w:tcPr>
          <w:p w14:paraId="66F2BC86" w14:textId="03FEE9AB" w:rsidR="00226A3D" w:rsidRPr="00774431" w:rsidRDefault="00226A3D" w:rsidP="00226A3D">
            <w:pPr>
              <w:jc w:val="center"/>
              <w:rPr>
                <w:rFonts w:ascii="Times New Roman" w:eastAsia="Calibri" w:hAnsi="Times New Roman" w:cs="Times New Roman"/>
                <w:color w:val="00B0F0"/>
                <w:sz w:val="24"/>
                <w:szCs w:val="24"/>
              </w:rPr>
            </w:pPr>
            <w:r>
              <w:rPr>
                <w:rFonts w:ascii="Times New Roman" w:eastAsia="Calibri" w:hAnsi="Times New Roman" w:cs="Times New Roman"/>
                <w:color w:val="000000"/>
                <w:sz w:val="24"/>
                <w:szCs w:val="24"/>
              </w:rPr>
              <w:t>0.19</w:t>
            </w:r>
          </w:p>
        </w:tc>
      </w:tr>
      <w:tr w:rsidR="00226A3D" w:rsidRPr="00774431" w14:paraId="1468D743" w14:textId="77777777" w:rsidTr="00F256BA">
        <w:trPr>
          <w:jc w:val="center"/>
        </w:trPr>
        <w:tc>
          <w:tcPr>
            <w:tcW w:w="4678" w:type="dxa"/>
            <w:tcMar>
              <w:left w:w="14" w:type="dxa"/>
              <w:right w:w="14" w:type="dxa"/>
            </w:tcMar>
            <w:vAlign w:val="center"/>
          </w:tcPr>
          <w:p w14:paraId="44BE1A83" w14:textId="53EBC469" w:rsidR="00226A3D" w:rsidRPr="00774431" w:rsidRDefault="00B91F88" w:rsidP="00226A3D">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26A3D" w:rsidRPr="00774431">
              <w:rPr>
                <w:rFonts w:ascii="Times New Roman" w:eastAsia="Calibri" w:hAnsi="Times New Roman" w:cs="Times New Roman"/>
                <w:sz w:val="24"/>
                <w:szCs w:val="24"/>
              </w:rPr>
              <w:t>Plasma vitamin B</w:t>
            </w:r>
            <w:r w:rsidR="00226A3D" w:rsidRPr="0010352E">
              <w:rPr>
                <w:rFonts w:ascii="Times New Roman" w:eastAsia="Calibri" w:hAnsi="Times New Roman" w:cs="Times New Roman"/>
                <w:sz w:val="24"/>
                <w:szCs w:val="24"/>
                <w:vertAlign w:val="subscript"/>
              </w:rPr>
              <w:t>12</w:t>
            </w:r>
            <w:r w:rsidR="00226A3D" w:rsidRPr="00774431">
              <w:rPr>
                <w:rFonts w:ascii="Times New Roman" w:eastAsia="Calibri" w:hAnsi="Times New Roman" w:cs="Times New Roman"/>
                <w:sz w:val="24"/>
                <w:szCs w:val="24"/>
              </w:rPr>
              <w:t xml:space="preserve">, </w:t>
            </w:r>
            <w:proofErr w:type="spellStart"/>
            <w:r w:rsidR="00226A3D" w:rsidRPr="00774431">
              <w:rPr>
                <w:rFonts w:ascii="Times New Roman" w:eastAsia="Calibri" w:hAnsi="Times New Roman" w:cs="Times New Roman"/>
                <w:sz w:val="24"/>
                <w:szCs w:val="24"/>
              </w:rPr>
              <w:t>pmol</w:t>
            </w:r>
            <w:proofErr w:type="spellEnd"/>
            <w:r w:rsidR="00226A3D" w:rsidRPr="00774431">
              <w:rPr>
                <w:rFonts w:ascii="Times New Roman" w:eastAsia="Calibri" w:hAnsi="Times New Roman" w:cs="Times New Roman"/>
                <w:sz w:val="24"/>
                <w:szCs w:val="24"/>
              </w:rPr>
              <w:t>/L</w:t>
            </w:r>
          </w:p>
        </w:tc>
        <w:tc>
          <w:tcPr>
            <w:tcW w:w="696" w:type="dxa"/>
            <w:shd w:val="clear" w:color="auto" w:fill="auto"/>
            <w:tcMar>
              <w:left w:w="14" w:type="dxa"/>
              <w:right w:w="14" w:type="dxa"/>
            </w:tcMar>
            <w:vAlign w:val="center"/>
          </w:tcPr>
          <w:p w14:paraId="4C0BF37F" w14:textId="092C614F" w:rsidR="00226A3D" w:rsidRPr="00774431" w:rsidRDefault="00226A3D" w:rsidP="00226A3D">
            <w:pPr>
              <w:jc w:val="center"/>
              <w:rPr>
                <w:rFonts w:ascii="Times New Roman" w:eastAsia="Calibri" w:hAnsi="Times New Roman" w:cs="Times New Roman"/>
                <w:color w:val="00B0F0"/>
                <w:sz w:val="24"/>
                <w:szCs w:val="24"/>
              </w:rPr>
            </w:pPr>
            <w:r w:rsidRPr="00774431">
              <w:rPr>
                <w:rFonts w:ascii="Times New Roman" w:eastAsia="Calibri" w:hAnsi="Times New Roman" w:cs="Times New Roman"/>
                <w:color w:val="000000"/>
                <w:sz w:val="24"/>
                <w:szCs w:val="24"/>
              </w:rPr>
              <w:t>897</w:t>
            </w:r>
          </w:p>
        </w:tc>
        <w:tc>
          <w:tcPr>
            <w:tcW w:w="1736" w:type="dxa"/>
            <w:shd w:val="clear" w:color="auto" w:fill="auto"/>
            <w:tcMar>
              <w:left w:w="14" w:type="dxa"/>
              <w:right w:w="14" w:type="dxa"/>
            </w:tcMar>
            <w:vAlign w:val="center"/>
          </w:tcPr>
          <w:p w14:paraId="01893C29" w14:textId="069DD6EA" w:rsidR="00226A3D" w:rsidRPr="00774431" w:rsidRDefault="00226A3D" w:rsidP="00226A3D">
            <w:pPr>
              <w:jc w:val="center"/>
              <w:rPr>
                <w:rFonts w:ascii="Times New Roman" w:eastAsia="Calibri" w:hAnsi="Times New Roman" w:cs="Times New Roman"/>
                <w:color w:val="00B0F0"/>
                <w:sz w:val="24"/>
                <w:szCs w:val="24"/>
              </w:rPr>
            </w:pPr>
            <w:r w:rsidRPr="00774431">
              <w:rPr>
                <w:rFonts w:ascii="Times New Roman" w:eastAsia="Calibri" w:hAnsi="Times New Roman" w:cs="Times New Roman"/>
                <w:color w:val="000000"/>
                <w:sz w:val="24"/>
                <w:szCs w:val="24"/>
              </w:rPr>
              <w:t>331 ± 104</w:t>
            </w:r>
          </w:p>
        </w:tc>
        <w:tc>
          <w:tcPr>
            <w:tcW w:w="270" w:type="dxa"/>
            <w:tcMar>
              <w:left w:w="14" w:type="dxa"/>
              <w:right w:w="14" w:type="dxa"/>
            </w:tcMar>
            <w:vAlign w:val="center"/>
          </w:tcPr>
          <w:p w14:paraId="08D5AF63" w14:textId="77777777" w:rsidR="00226A3D" w:rsidRPr="00774431" w:rsidRDefault="00226A3D" w:rsidP="00226A3D">
            <w:pPr>
              <w:jc w:val="center"/>
              <w:rPr>
                <w:rFonts w:ascii="Times New Roman" w:eastAsia="Calibri" w:hAnsi="Times New Roman" w:cs="Times New Roman"/>
                <w:color w:val="00B0F0"/>
                <w:sz w:val="24"/>
                <w:szCs w:val="24"/>
              </w:rPr>
            </w:pPr>
          </w:p>
        </w:tc>
        <w:tc>
          <w:tcPr>
            <w:tcW w:w="720" w:type="dxa"/>
            <w:shd w:val="clear" w:color="auto" w:fill="auto"/>
            <w:tcMar>
              <w:left w:w="14" w:type="dxa"/>
              <w:right w:w="14" w:type="dxa"/>
            </w:tcMar>
            <w:vAlign w:val="center"/>
          </w:tcPr>
          <w:p w14:paraId="08B62F2D" w14:textId="704A7FDC" w:rsidR="00226A3D" w:rsidRPr="00774431" w:rsidRDefault="00226A3D" w:rsidP="00226A3D">
            <w:pPr>
              <w:jc w:val="center"/>
              <w:rPr>
                <w:rFonts w:ascii="Times New Roman" w:eastAsia="Calibri" w:hAnsi="Times New Roman" w:cs="Times New Roman"/>
                <w:color w:val="00B0F0"/>
                <w:sz w:val="24"/>
                <w:szCs w:val="24"/>
              </w:rPr>
            </w:pPr>
            <w:r w:rsidRPr="00774431">
              <w:rPr>
                <w:rFonts w:ascii="Times New Roman" w:eastAsia="Calibri" w:hAnsi="Times New Roman" w:cs="Times New Roman"/>
                <w:color w:val="000000"/>
                <w:sz w:val="24"/>
                <w:szCs w:val="24"/>
              </w:rPr>
              <w:t>1819</w:t>
            </w:r>
          </w:p>
        </w:tc>
        <w:tc>
          <w:tcPr>
            <w:tcW w:w="1800" w:type="dxa"/>
            <w:shd w:val="clear" w:color="auto" w:fill="auto"/>
            <w:tcMar>
              <w:left w:w="14" w:type="dxa"/>
              <w:right w:w="14" w:type="dxa"/>
            </w:tcMar>
            <w:vAlign w:val="center"/>
          </w:tcPr>
          <w:p w14:paraId="503C97E4" w14:textId="7518053E" w:rsidR="00226A3D" w:rsidRPr="00774431" w:rsidRDefault="00226A3D" w:rsidP="00226A3D">
            <w:pPr>
              <w:jc w:val="center"/>
              <w:rPr>
                <w:rFonts w:ascii="Times New Roman" w:eastAsia="Calibri" w:hAnsi="Times New Roman" w:cs="Times New Roman"/>
                <w:color w:val="00B0F0"/>
                <w:sz w:val="24"/>
                <w:szCs w:val="24"/>
              </w:rPr>
            </w:pPr>
            <w:r w:rsidRPr="00774431">
              <w:rPr>
                <w:rFonts w:ascii="Times New Roman" w:eastAsia="Calibri" w:hAnsi="Times New Roman" w:cs="Times New Roman"/>
                <w:color w:val="000000"/>
                <w:sz w:val="24"/>
                <w:szCs w:val="24"/>
              </w:rPr>
              <w:t>325 ± 107</w:t>
            </w:r>
          </w:p>
        </w:tc>
        <w:tc>
          <w:tcPr>
            <w:tcW w:w="270" w:type="dxa"/>
            <w:tcMar>
              <w:left w:w="14" w:type="dxa"/>
              <w:right w:w="14" w:type="dxa"/>
            </w:tcMar>
            <w:vAlign w:val="center"/>
          </w:tcPr>
          <w:p w14:paraId="3F9BF369" w14:textId="77777777" w:rsidR="00226A3D" w:rsidRPr="00774431" w:rsidRDefault="00226A3D" w:rsidP="00226A3D">
            <w:pPr>
              <w:jc w:val="center"/>
              <w:rPr>
                <w:rFonts w:ascii="Times New Roman" w:eastAsia="Calibri" w:hAnsi="Times New Roman" w:cs="Times New Roman"/>
                <w:color w:val="00B0F0"/>
                <w:sz w:val="24"/>
                <w:szCs w:val="24"/>
              </w:rPr>
            </w:pPr>
          </w:p>
        </w:tc>
        <w:tc>
          <w:tcPr>
            <w:tcW w:w="990" w:type="dxa"/>
            <w:tcMar>
              <w:left w:w="14" w:type="dxa"/>
              <w:right w:w="14" w:type="dxa"/>
            </w:tcMar>
            <w:vAlign w:val="center"/>
          </w:tcPr>
          <w:p w14:paraId="5CD5E2C0" w14:textId="358E1223" w:rsidR="00226A3D" w:rsidRPr="00774431" w:rsidRDefault="00226A3D" w:rsidP="00226A3D">
            <w:pPr>
              <w:jc w:val="center"/>
              <w:rPr>
                <w:rFonts w:ascii="Times New Roman" w:eastAsia="Calibri" w:hAnsi="Times New Roman" w:cs="Times New Roman"/>
                <w:color w:val="00B0F0"/>
                <w:sz w:val="24"/>
                <w:szCs w:val="24"/>
              </w:rPr>
            </w:pPr>
            <w:r>
              <w:rPr>
                <w:rFonts w:ascii="Times New Roman" w:eastAsia="Calibri" w:hAnsi="Times New Roman" w:cs="Times New Roman"/>
                <w:color w:val="000000"/>
                <w:sz w:val="24"/>
                <w:szCs w:val="24"/>
              </w:rPr>
              <w:t>0.10</w:t>
            </w:r>
          </w:p>
        </w:tc>
      </w:tr>
      <w:tr w:rsidR="00136255" w:rsidRPr="00774431" w14:paraId="6979C085" w14:textId="63B0FC5A" w:rsidTr="00F256BA">
        <w:trPr>
          <w:jc w:val="center"/>
        </w:trPr>
        <w:tc>
          <w:tcPr>
            <w:tcW w:w="4678" w:type="dxa"/>
            <w:tcMar>
              <w:left w:w="14" w:type="dxa"/>
              <w:right w:w="14" w:type="dxa"/>
            </w:tcMar>
            <w:vAlign w:val="center"/>
          </w:tcPr>
          <w:p w14:paraId="69340AF5" w14:textId="3114FFF9" w:rsidR="00226A3D" w:rsidRPr="00774431" w:rsidRDefault="00B91F88" w:rsidP="00226A3D">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26A3D" w:rsidRPr="00774431">
              <w:rPr>
                <w:rFonts w:ascii="Times New Roman" w:eastAsia="Calibri" w:hAnsi="Times New Roman" w:cs="Times New Roman"/>
                <w:sz w:val="24"/>
                <w:szCs w:val="24"/>
              </w:rPr>
              <w:t>Mother’s education, y</w:t>
            </w:r>
          </w:p>
        </w:tc>
        <w:tc>
          <w:tcPr>
            <w:tcW w:w="696" w:type="dxa"/>
            <w:shd w:val="clear" w:color="auto" w:fill="auto"/>
            <w:tcMar>
              <w:left w:w="14" w:type="dxa"/>
              <w:right w:w="14" w:type="dxa"/>
            </w:tcMar>
            <w:vAlign w:val="center"/>
          </w:tcPr>
          <w:p w14:paraId="0C9548F3"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987</w:t>
            </w:r>
          </w:p>
        </w:tc>
        <w:tc>
          <w:tcPr>
            <w:tcW w:w="1736" w:type="dxa"/>
            <w:shd w:val="clear" w:color="auto" w:fill="auto"/>
            <w:tcMar>
              <w:left w:w="14" w:type="dxa"/>
              <w:right w:w="14" w:type="dxa"/>
            </w:tcMar>
            <w:vAlign w:val="center"/>
          </w:tcPr>
          <w:p w14:paraId="561C53FD"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9.0 ± 3.2</w:t>
            </w:r>
          </w:p>
        </w:tc>
        <w:tc>
          <w:tcPr>
            <w:tcW w:w="270" w:type="dxa"/>
            <w:tcMar>
              <w:left w:w="14" w:type="dxa"/>
              <w:right w:w="14" w:type="dxa"/>
            </w:tcMar>
            <w:vAlign w:val="center"/>
          </w:tcPr>
          <w:p w14:paraId="17CEF637" w14:textId="77777777" w:rsidR="00226A3D" w:rsidRPr="00774431" w:rsidRDefault="00226A3D" w:rsidP="00226A3D">
            <w:pPr>
              <w:jc w:val="center"/>
              <w:rPr>
                <w:rFonts w:ascii="Times New Roman" w:eastAsia="Calibri" w:hAnsi="Times New Roman" w:cs="Times New Roman"/>
                <w:color w:val="00B0F0"/>
                <w:sz w:val="24"/>
                <w:szCs w:val="24"/>
              </w:rPr>
            </w:pPr>
          </w:p>
        </w:tc>
        <w:tc>
          <w:tcPr>
            <w:tcW w:w="720" w:type="dxa"/>
            <w:shd w:val="clear" w:color="auto" w:fill="auto"/>
            <w:tcMar>
              <w:left w:w="14" w:type="dxa"/>
              <w:right w:w="14" w:type="dxa"/>
            </w:tcMar>
            <w:vAlign w:val="center"/>
          </w:tcPr>
          <w:p w14:paraId="79C865A2"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1716</w:t>
            </w:r>
          </w:p>
        </w:tc>
        <w:tc>
          <w:tcPr>
            <w:tcW w:w="1800" w:type="dxa"/>
            <w:shd w:val="clear" w:color="auto" w:fill="auto"/>
            <w:tcMar>
              <w:left w:w="14" w:type="dxa"/>
              <w:right w:w="14" w:type="dxa"/>
            </w:tcMar>
            <w:vAlign w:val="center"/>
          </w:tcPr>
          <w:p w14:paraId="17EFE6E6"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8.5 ± 3.4</w:t>
            </w:r>
          </w:p>
        </w:tc>
        <w:tc>
          <w:tcPr>
            <w:tcW w:w="270" w:type="dxa"/>
            <w:tcMar>
              <w:left w:w="14" w:type="dxa"/>
              <w:right w:w="14" w:type="dxa"/>
            </w:tcMar>
            <w:vAlign w:val="center"/>
          </w:tcPr>
          <w:p w14:paraId="00315E88" w14:textId="77777777" w:rsidR="00226A3D" w:rsidRPr="00774431" w:rsidRDefault="00226A3D" w:rsidP="00226A3D">
            <w:pPr>
              <w:jc w:val="center"/>
              <w:rPr>
                <w:rFonts w:ascii="Times New Roman" w:eastAsia="Calibri" w:hAnsi="Times New Roman" w:cs="Times New Roman"/>
                <w:color w:val="000000"/>
                <w:sz w:val="24"/>
                <w:szCs w:val="24"/>
              </w:rPr>
            </w:pPr>
          </w:p>
        </w:tc>
        <w:tc>
          <w:tcPr>
            <w:tcW w:w="990" w:type="dxa"/>
            <w:tcMar>
              <w:left w:w="14" w:type="dxa"/>
              <w:right w:w="14" w:type="dxa"/>
            </w:tcMar>
            <w:vAlign w:val="center"/>
          </w:tcPr>
          <w:p w14:paraId="17CDE2E9" w14:textId="287DF5D5" w:rsidR="00226A3D" w:rsidRPr="00774431" w:rsidRDefault="00226A3D" w:rsidP="00226A3D">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0.0003</w:t>
            </w:r>
          </w:p>
        </w:tc>
      </w:tr>
      <w:tr w:rsidR="00136255" w:rsidRPr="00774431" w14:paraId="1BF4DE47" w14:textId="5996414A" w:rsidTr="00F256BA">
        <w:trPr>
          <w:jc w:val="center"/>
        </w:trPr>
        <w:tc>
          <w:tcPr>
            <w:tcW w:w="4678" w:type="dxa"/>
            <w:tcMar>
              <w:left w:w="14" w:type="dxa"/>
              <w:right w:w="14" w:type="dxa"/>
            </w:tcMar>
            <w:vAlign w:val="center"/>
          </w:tcPr>
          <w:p w14:paraId="102EE939" w14:textId="29DDE8D4" w:rsidR="00226A3D" w:rsidRPr="00774431" w:rsidRDefault="005E0889" w:rsidP="00226A3D">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26A3D" w:rsidRPr="00774431">
              <w:rPr>
                <w:rFonts w:ascii="Times New Roman" w:eastAsia="Calibri" w:hAnsi="Times New Roman" w:cs="Times New Roman"/>
                <w:sz w:val="24"/>
                <w:szCs w:val="24"/>
              </w:rPr>
              <w:t>Mother’s height, cm</w:t>
            </w:r>
          </w:p>
        </w:tc>
        <w:tc>
          <w:tcPr>
            <w:tcW w:w="696" w:type="dxa"/>
            <w:shd w:val="clear" w:color="auto" w:fill="auto"/>
            <w:tcMar>
              <w:left w:w="14" w:type="dxa"/>
              <w:right w:w="14" w:type="dxa"/>
            </w:tcMar>
            <w:vAlign w:val="center"/>
          </w:tcPr>
          <w:p w14:paraId="72B5ED25"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994</w:t>
            </w:r>
          </w:p>
        </w:tc>
        <w:tc>
          <w:tcPr>
            <w:tcW w:w="1736" w:type="dxa"/>
            <w:shd w:val="clear" w:color="auto" w:fill="auto"/>
            <w:tcMar>
              <w:left w:w="14" w:type="dxa"/>
              <w:right w:w="14" w:type="dxa"/>
            </w:tcMar>
            <w:vAlign w:val="center"/>
          </w:tcPr>
          <w:p w14:paraId="4857A28C"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157.6 ± 6.3</w:t>
            </w:r>
          </w:p>
        </w:tc>
        <w:tc>
          <w:tcPr>
            <w:tcW w:w="270" w:type="dxa"/>
            <w:tcMar>
              <w:left w:w="14" w:type="dxa"/>
              <w:right w:w="14" w:type="dxa"/>
            </w:tcMar>
            <w:vAlign w:val="center"/>
          </w:tcPr>
          <w:p w14:paraId="6503A34F" w14:textId="77777777" w:rsidR="00226A3D" w:rsidRPr="00774431" w:rsidRDefault="00226A3D" w:rsidP="00226A3D">
            <w:pPr>
              <w:jc w:val="center"/>
              <w:rPr>
                <w:rFonts w:ascii="Times New Roman" w:eastAsia="Calibri" w:hAnsi="Times New Roman" w:cs="Times New Roman"/>
                <w:color w:val="00B0F0"/>
                <w:sz w:val="24"/>
                <w:szCs w:val="24"/>
              </w:rPr>
            </w:pPr>
          </w:p>
        </w:tc>
        <w:tc>
          <w:tcPr>
            <w:tcW w:w="720" w:type="dxa"/>
            <w:shd w:val="clear" w:color="auto" w:fill="auto"/>
            <w:tcMar>
              <w:left w:w="14" w:type="dxa"/>
              <w:right w:w="14" w:type="dxa"/>
            </w:tcMar>
            <w:vAlign w:val="center"/>
          </w:tcPr>
          <w:p w14:paraId="579CEE5B"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1865</w:t>
            </w:r>
          </w:p>
        </w:tc>
        <w:tc>
          <w:tcPr>
            <w:tcW w:w="1800" w:type="dxa"/>
            <w:shd w:val="clear" w:color="auto" w:fill="auto"/>
            <w:tcMar>
              <w:left w:w="14" w:type="dxa"/>
              <w:right w:w="14" w:type="dxa"/>
            </w:tcMar>
            <w:vAlign w:val="center"/>
          </w:tcPr>
          <w:p w14:paraId="3A70FF09"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157.8 ± 6.4</w:t>
            </w:r>
          </w:p>
        </w:tc>
        <w:tc>
          <w:tcPr>
            <w:tcW w:w="270" w:type="dxa"/>
            <w:tcMar>
              <w:left w:w="14" w:type="dxa"/>
              <w:right w:w="14" w:type="dxa"/>
            </w:tcMar>
            <w:vAlign w:val="center"/>
          </w:tcPr>
          <w:p w14:paraId="79B184E0" w14:textId="77777777" w:rsidR="00226A3D" w:rsidRPr="00774431" w:rsidRDefault="00226A3D" w:rsidP="00226A3D">
            <w:pPr>
              <w:jc w:val="center"/>
              <w:rPr>
                <w:rFonts w:ascii="Times New Roman" w:eastAsia="Calibri" w:hAnsi="Times New Roman" w:cs="Times New Roman"/>
                <w:color w:val="000000"/>
                <w:sz w:val="24"/>
                <w:szCs w:val="24"/>
              </w:rPr>
            </w:pPr>
          </w:p>
        </w:tc>
        <w:tc>
          <w:tcPr>
            <w:tcW w:w="990" w:type="dxa"/>
            <w:tcMar>
              <w:left w:w="14" w:type="dxa"/>
              <w:right w:w="14" w:type="dxa"/>
            </w:tcMar>
            <w:vAlign w:val="center"/>
          </w:tcPr>
          <w:p w14:paraId="74539463" w14:textId="1F70AA8B" w:rsidR="00226A3D" w:rsidRPr="00774431" w:rsidRDefault="00226A3D" w:rsidP="00226A3D">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0.50</w:t>
            </w:r>
          </w:p>
        </w:tc>
      </w:tr>
      <w:tr w:rsidR="00136255" w:rsidRPr="00774431" w14:paraId="607EE17C" w14:textId="038D4A22" w:rsidTr="00F256BA">
        <w:trPr>
          <w:jc w:val="center"/>
        </w:trPr>
        <w:tc>
          <w:tcPr>
            <w:tcW w:w="4678" w:type="dxa"/>
            <w:tcMar>
              <w:left w:w="14" w:type="dxa"/>
              <w:right w:w="14" w:type="dxa"/>
            </w:tcMar>
            <w:vAlign w:val="center"/>
          </w:tcPr>
          <w:p w14:paraId="4AF6FB00" w14:textId="51E3D5BC" w:rsidR="00226A3D" w:rsidRPr="00774431" w:rsidRDefault="005E0889" w:rsidP="00226A3D">
            <w:pPr>
              <w:rPr>
                <w:rFonts w:ascii="Times New Roman" w:eastAsia="Calibri" w:hAnsi="Times New Roman" w:cs="Times New Roman"/>
                <w:sz w:val="24"/>
                <w:szCs w:val="24"/>
                <w:vertAlign w:val="superscript"/>
              </w:rPr>
            </w:pPr>
            <w:r>
              <w:rPr>
                <w:rFonts w:ascii="Times New Roman" w:eastAsia="Calibri" w:hAnsi="Times New Roman" w:cs="Times New Roman"/>
                <w:sz w:val="24"/>
                <w:szCs w:val="24"/>
              </w:rPr>
              <w:t xml:space="preserve">     </w:t>
            </w:r>
            <w:r w:rsidR="00226A3D" w:rsidRPr="00774431">
              <w:rPr>
                <w:rFonts w:ascii="Times New Roman" w:eastAsia="Calibri" w:hAnsi="Times New Roman" w:cs="Times New Roman"/>
                <w:sz w:val="24"/>
                <w:szCs w:val="24"/>
              </w:rPr>
              <w:t>Mother’s BMI, kg/m</w:t>
            </w:r>
            <w:r w:rsidR="00226A3D" w:rsidRPr="00774431">
              <w:rPr>
                <w:rFonts w:ascii="Times New Roman" w:eastAsia="Calibri" w:hAnsi="Times New Roman" w:cs="Times New Roman"/>
                <w:sz w:val="24"/>
                <w:szCs w:val="24"/>
                <w:vertAlign w:val="superscript"/>
              </w:rPr>
              <w:t>2</w:t>
            </w:r>
          </w:p>
        </w:tc>
        <w:tc>
          <w:tcPr>
            <w:tcW w:w="696" w:type="dxa"/>
            <w:shd w:val="clear" w:color="auto" w:fill="auto"/>
            <w:tcMar>
              <w:left w:w="14" w:type="dxa"/>
              <w:right w:w="14" w:type="dxa"/>
            </w:tcMar>
            <w:vAlign w:val="center"/>
          </w:tcPr>
          <w:p w14:paraId="00080878"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988</w:t>
            </w:r>
          </w:p>
        </w:tc>
        <w:tc>
          <w:tcPr>
            <w:tcW w:w="1736" w:type="dxa"/>
            <w:shd w:val="clear" w:color="auto" w:fill="auto"/>
            <w:tcMar>
              <w:left w:w="14" w:type="dxa"/>
              <w:right w:w="14" w:type="dxa"/>
            </w:tcMar>
            <w:vAlign w:val="center"/>
          </w:tcPr>
          <w:p w14:paraId="4F39926C"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24.1 ± 3.7</w:t>
            </w:r>
          </w:p>
        </w:tc>
        <w:tc>
          <w:tcPr>
            <w:tcW w:w="270" w:type="dxa"/>
            <w:tcMar>
              <w:left w:w="14" w:type="dxa"/>
              <w:right w:w="14" w:type="dxa"/>
            </w:tcMar>
            <w:vAlign w:val="center"/>
          </w:tcPr>
          <w:p w14:paraId="6EB3273A" w14:textId="77777777" w:rsidR="00226A3D" w:rsidRPr="00774431" w:rsidRDefault="00226A3D" w:rsidP="00226A3D">
            <w:pPr>
              <w:jc w:val="center"/>
              <w:rPr>
                <w:rFonts w:ascii="Times New Roman" w:eastAsia="Calibri" w:hAnsi="Times New Roman" w:cs="Times New Roman"/>
                <w:color w:val="00B0F0"/>
                <w:sz w:val="24"/>
                <w:szCs w:val="24"/>
              </w:rPr>
            </w:pPr>
          </w:p>
        </w:tc>
        <w:tc>
          <w:tcPr>
            <w:tcW w:w="720" w:type="dxa"/>
            <w:shd w:val="clear" w:color="auto" w:fill="auto"/>
            <w:tcMar>
              <w:left w:w="14" w:type="dxa"/>
              <w:right w:w="14" w:type="dxa"/>
            </w:tcMar>
            <w:vAlign w:val="center"/>
          </w:tcPr>
          <w:p w14:paraId="69F4DC6C"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1828</w:t>
            </w:r>
          </w:p>
        </w:tc>
        <w:tc>
          <w:tcPr>
            <w:tcW w:w="1800" w:type="dxa"/>
            <w:shd w:val="clear" w:color="auto" w:fill="auto"/>
            <w:tcMar>
              <w:left w:w="14" w:type="dxa"/>
              <w:right w:w="14" w:type="dxa"/>
            </w:tcMar>
            <w:vAlign w:val="center"/>
          </w:tcPr>
          <w:p w14:paraId="71B8FAEA"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24.1 ± 3.8</w:t>
            </w:r>
          </w:p>
        </w:tc>
        <w:tc>
          <w:tcPr>
            <w:tcW w:w="270" w:type="dxa"/>
            <w:tcMar>
              <w:left w:w="14" w:type="dxa"/>
              <w:right w:w="14" w:type="dxa"/>
            </w:tcMar>
            <w:vAlign w:val="center"/>
          </w:tcPr>
          <w:p w14:paraId="639DC129" w14:textId="77777777" w:rsidR="00226A3D" w:rsidRPr="00774431" w:rsidRDefault="00226A3D" w:rsidP="00226A3D">
            <w:pPr>
              <w:jc w:val="center"/>
              <w:rPr>
                <w:rFonts w:ascii="Times New Roman" w:eastAsia="Calibri" w:hAnsi="Times New Roman" w:cs="Times New Roman"/>
                <w:color w:val="000000"/>
                <w:sz w:val="24"/>
                <w:szCs w:val="24"/>
              </w:rPr>
            </w:pPr>
          </w:p>
        </w:tc>
        <w:tc>
          <w:tcPr>
            <w:tcW w:w="990" w:type="dxa"/>
            <w:tcMar>
              <w:left w:w="14" w:type="dxa"/>
              <w:right w:w="14" w:type="dxa"/>
            </w:tcMar>
            <w:vAlign w:val="center"/>
          </w:tcPr>
          <w:p w14:paraId="5E61BB76" w14:textId="40D95791" w:rsidR="00226A3D" w:rsidRPr="00774431" w:rsidRDefault="00226A3D" w:rsidP="00226A3D">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0.30</w:t>
            </w:r>
          </w:p>
        </w:tc>
      </w:tr>
      <w:tr w:rsidR="00136255" w:rsidRPr="00774431" w14:paraId="0979AB71" w14:textId="0BE045A6" w:rsidTr="00F256BA">
        <w:trPr>
          <w:jc w:val="center"/>
        </w:trPr>
        <w:tc>
          <w:tcPr>
            <w:tcW w:w="4678" w:type="dxa"/>
            <w:tcMar>
              <w:left w:w="14" w:type="dxa"/>
              <w:right w:w="14" w:type="dxa"/>
            </w:tcMar>
            <w:vAlign w:val="center"/>
          </w:tcPr>
          <w:p w14:paraId="78F4C4FF" w14:textId="126D9585" w:rsidR="00226A3D" w:rsidRPr="00774431" w:rsidRDefault="005E0889" w:rsidP="00226A3D">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26A3D" w:rsidRPr="00774431">
              <w:rPr>
                <w:rFonts w:ascii="Times New Roman" w:eastAsia="Calibri" w:hAnsi="Times New Roman" w:cs="Times New Roman"/>
                <w:sz w:val="24"/>
                <w:szCs w:val="24"/>
              </w:rPr>
              <w:t>Food insecurity, % insecure</w:t>
            </w:r>
          </w:p>
        </w:tc>
        <w:tc>
          <w:tcPr>
            <w:tcW w:w="696" w:type="dxa"/>
            <w:shd w:val="clear" w:color="auto" w:fill="auto"/>
            <w:tcMar>
              <w:left w:w="14" w:type="dxa"/>
              <w:right w:w="14" w:type="dxa"/>
            </w:tcMar>
            <w:vAlign w:val="center"/>
          </w:tcPr>
          <w:p w14:paraId="61365ACD"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1015</w:t>
            </w:r>
          </w:p>
        </w:tc>
        <w:tc>
          <w:tcPr>
            <w:tcW w:w="1736" w:type="dxa"/>
            <w:shd w:val="clear" w:color="auto" w:fill="auto"/>
            <w:tcMar>
              <w:left w:w="14" w:type="dxa"/>
              <w:right w:w="14" w:type="dxa"/>
            </w:tcMar>
            <w:vAlign w:val="center"/>
          </w:tcPr>
          <w:p w14:paraId="7D466786"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76.2</w:t>
            </w:r>
          </w:p>
        </w:tc>
        <w:tc>
          <w:tcPr>
            <w:tcW w:w="270" w:type="dxa"/>
            <w:tcMar>
              <w:left w:w="14" w:type="dxa"/>
              <w:right w:w="14" w:type="dxa"/>
            </w:tcMar>
            <w:vAlign w:val="center"/>
          </w:tcPr>
          <w:p w14:paraId="10FE85F4" w14:textId="77777777" w:rsidR="00226A3D" w:rsidRPr="00774431" w:rsidRDefault="00226A3D" w:rsidP="00226A3D">
            <w:pPr>
              <w:jc w:val="center"/>
              <w:rPr>
                <w:rFonts w:ascii="Times New Roman" w:eastAsia="Calibri" w:hAnsi="Times New Roman" w:cs="Times New Roman"/>
                <w:color w:val="000000"/>
                <w:sz w:val="24"/>
                <w:szCs w:val="24"/>
              </w:rPr>
            </w:pPr>
          </w:p>
        </w:tc>
        <w:tc>
          <w:tcPr>
            <w:tcW w:w="720" w:type="dxa"/>
            <w:shd w:val="clear" w:color="auto" w:fill="auto"/>
            <w:tcMar>
              <w:left w:w="14" w:type="dxa"/>
              <w:right w:w="14" w:type="dxa"/>
            </w:tcMar>
            <w:vAlign w:val="center"/>
          </w:tcPr>
          <w:p w14:paraId="0F65A84D"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1933</w:t>
            </w:r>
          </w:p>
        </w:tc>
        <w:tc>
          <w:tcPr>
            <w:tcW w:w="1800" w:type="dxa"/>
            <w:shd w:val="clear" w:color="auto" w:fill="auto"/>
            <w:tcMar>
              <w:left w:w="14" w:type="dxa"/>
              <w:right w:w="14" w:type="dxa"/>
            </w:tcMar>
            <w:vAlign w:val="center"/>
          </w:tcPr>
          <w:p w14:paraId="49F65076"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75.4</w:t>
            </w:r>
          </w:p>
        </w:tc>
        <w:tc>
          <w:tcPr>
            <w:tcW w:w="270" w:type="dxa"/>
            <w:tcMar>
              <w:left w:w="14" w:type="dxa"/>
              <w:right w:w="14" w:type="dxa"/>
            </w:tcMar>
            <w:vAlign w:val="center"/>
          </w:tcPr>
          <w:p w14:paraId="6B969D71" w14:textId="77777777" w:rsidR="00226A3D" w:rsidRPr="00774431" w:rsidRDefault="00226A3D" w:rsidP="00226A3D">
            <w:pPr>
              <w:jc w:val="center"/>
              <w:rPr>
                <w:rFonts w:ascii="Times New Roman" w:eastAsia="Calibri" w:hAnsi="Times New Roman" w:cs="Times New Roman"/>
                <w:color w:val="000000"/>
                <w:sz w:val="24"/>
                <w:szCs w:val="24"/>
              </w:rPr>
            </w:pPr>
          </w:p>
        </w:tc>
        <w:tc>
          <w:tcPr>
            <w:tcW w:w="990" w:type="dxa"/>
            <w:tcMar>
              <w:left w:w="14" w:type="dxa"/>
              <w:right w:w="14" w:type="dxa"/>
            </w:tcMar>
            <w:vAlign w:val="center"/>
          </w:tcPr>
          <w:p w14:paraId="35DCA1EF" w14:textId="1B0274CC" w:rsidR="00226A3D" w:rsidRPr="00774431" w:rsidRDefault="00226A3D" w:rsidP="00226A3D">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0.20</w:t>
            </w:r>
          </w:p>
        </w:tc>
      </w:tr>
      <w:tr w:rsidR="00136255" w:rsidRPr="00774431" w14:paraId="75574DF6" w14:textId="77BCCBE0" w:rsidTr="00F256BA">
        <w:trPr>
          <w:jc w:val="center"/>
        </w:trPr>
        <w:tc>
          <w:tcPr>
            <w:tcW w:w="4678" w:type="dxa"/>
            <w:tcMar>
              <w:left w:w="14" w:type="dxa"/>
              <w:right w:w="14" w:type="dxa"/>
            </w:tcMar>
            <w:vAlign w:val="center"/>
          </w:tcPr>
          <w:p w14:paraId="4901EFB7" w14:textId="1E5F5206" w:rsidR="00226A3D" w:rsidRPr="00774431" w:rsidRDefault="005E0889" w:rsidP="00226A3D">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26A3D" w:rsidRPr="00774431">
              <w:rPr>
                <w:rFonts w:ascii="Times New Roman" w:eastAsia="Calibri" w:hAnsi="Times New Roman" w:cs="Times New Roman"/>
                <w:sz w:val="24"/>
                <w:szCs w:val="24"/>
              </w:rPr>
              <w:t>Socioeconomic status, %</w:t>
            </w:r>
          </w:p>
        </w:tc>
        <w:tc>
          <w:tcPr>
            <w:tcW w:w="696" w:type="dxa"/>
            <w:shd w:val="clear" w:color="auto" w:fill="auto"/>
            <w:tcMar>
              <w:left w:w="14" w:type="dxa"/>
              <w:right w:w="14" w:type="dxa"/>
            </w:tcMar>
            <w:vAlign w:val="center"/>
          </w:tcPr>
          <w:p w14:paraId="6A560BE8" w14:textId="77777777" w:rsidR="00226A3D" w:rsidRPr="00774431" w:rsidRDefault="00226A3D" w:rsidP="00226A3D">
            <w:pPr>
              <w:jc w:val="center"/>
              <w:rPr>
                <w:rFonts w:ascii="Times New Roman" w:eastAsia="Calibri" w:hAnsi="Times New Roman" w:cs="Times New Roman"/>
                <w:color w:val="00B0F0"/>
                <w:sz w:val="24"/>
                <w:szCs w:val="24"/>
              </w:rPr>
            </w:pPr>
          </w:p>
        </w:tc>
        <w:tc>
          <w:tcPr>
            <w:tcW w:w="1736" w:type="dxa"/>
            <w:shd w:val="clear" w:color="auto" w:fill="auto"/>
            <w:tcMar>
              <w:left w:w="14" w:type="dxa"/>
              <w:right w:w="14" w:type="dxa"/>
            </w:tcMar>
            <w:vAlign w:val="center"/>
          </w:tcPr>
          <w:p w14:paraId="0213A79D" w14:textId="77777777" w:rsidR="00226A3D" w:rsidRPr="00774431" w:rsidRDefault="00226A3D" w:rsidP="00226A3D">
            <w:pPr>
              <w:jc w:val="center"/>
              <w:rPr>
                <w:rFonts w:ascii="Times New Roman" w:eastAsia="Calibri" w:hAnsi="Times New Roman" w:cs="Times New Roman"/>
                <w:color w:val="00B0F0"/>
                <w:sz w:val="24"/>
                <w:szCs w:val="24"/>
              </w:rPr>
            </w:pPr>
          </w:p>
        </w:tc>
        <w:tc>
          <w:tcPr>
            <w:tcW w:w="270" w:type="dxa"/>
            <w:tcMar>
              <w:left w:w="14" w:type="dxa"/>
              <w:right w:w="14" w:type="dxa"/>
            </w:tcMar>
            <w:vAlign w:val="center"/>
          </w:tcPr>
          <w:p w14:paraId="4711EDD4" w14:textId="77777777" w:rsidR="00226A3D" w:rsidRPr="00774431" w:rsidRDefault="00226A3D" w:rsidP="00226A3D">
            <w:pPr>
              <w:jc w:val="center"/>
              <w:rPr>
                <w:rFonts w:ascii="Times New Roman" w:eastAsia="Calibri" w:hAnsi="Times New Roman" w:cs="Times New Roman"/>
                <w:color w:val="00B0F0"/>
                <w:sz w:val="24"/>
                <w:szCs w:val="24"/>
              </w:rPr>
            </w:pPr>
          </w:p>
        </w:tc>
        <w:tc>
          <w:tcPr>
            <w:tcW w:w="720" w:type="dxa"/>
            <w:shd w:val="clear" w:color="auto" w:fill="auto"/>
            <w:tcMar>
              <w:left w:w="14" w:type="dxa"/>
              <w:right w:w="14" w:type="dxa"/>
            </w:tcMar>
            <w:vAlign w:val="center"/>
          </w:tcPr>
          <w:p w14:paraId="15DDB5E9" w14:textId="77777777" w:rsidR="00226A3D" w:rsidRPr="00774431" w:rsidRDefault="00226A3D" w:rsidP="00226A3D">
            <w:pPr>
              <w:jc w:val="center"/>
              <w:rPr>
                <w:rFonts w:ascii="Times New Roman" w:eastAsia="Calibri" w:hAnsi="Times New Roman" w:cs="Times New Roman"/>
                <w:color w:val="00B0F0"/>
                <w:sz w:val="24"/>
                <w:szCs w:val="24"/>
              </w:rPr>
            </w:pPr>
          </w:p>
        </w:tc>
        <w:tc>
          <w:tcPr>
            <w:tcW w:w="1800" w:type="dxa"/>
            <w:shd w:val="clear" w:color="auto" w:fill="auto"/>
            <w:tcMar>
              <w:left w:w="14" w:type="dxa"/>
              <w:right w:w="14" w:type="dxa"/>
            </w:tcMar>
            <w:vAlign w:val="center"/>
          </w:tcPr>
          <w:p w14:paraId="75987898" w14:textId="77777777" w:rsidR="00226A3D" w:rsidRPr="00774431" w:rsidRDefault="00226A3D" w:rsidP="00226A3D">
            <w:pPr>
              <w:jc w:val="center"/>
              <w:rPr>
                <w:rFonts w:ascii="Times New Roman" w:eastAsia="Calibri" w:hAnsi="Times New Roman" w:cs="Times New Roman"/>
                <w:color w:val="00B0F0"/>
                <w:sz w:val="24"/>
                <w:szCs w:val="24"/>
              </w:rPr>
            </w:pPr>
          </w:p>
        </w:tc>
        <w:tc>
          <w:tcPr>
            <w:tcW w:w="270" w:type="dxa"/>
            <w:tcMar>
              <w:left w:w="14" w:type="dxa"/>
              <w:right w:w="14" w:type="dxa"/>
            </w:tcMar>
            <w:vAlign w:val="center"/>
          </w:tcPr>
          <w:p w14:paraId="0A34639F" w14:textId="77777777" w:rsidR="00226A3D" w:rsidRPr="00774431" w:rsidRDefault="00226A3D" w:rsidP="00226A3D">
            <w:pPr>
              <w:jc w:val="center"/>
              <w:rPr>
                <w:rFonts w:ascii="Times New Roman" w:eastAsia="Calibri" w:hAnsi="Times New Roman" w:cs="Times New Roman"/>
                <w:color w:val="00B0F0"/>
                <w:sz w:val="24"/>
                <w:szCs w:val="24"/>
              </w:rPr>
            </w:pPr>
          </w:p>
        </w:tc>
        <w:tc>
          <w:tcPr>
            <w:tcW w:w="990" w:type="dxa"/>
            <w:tcMar>
              <w:left w:w="14" w:type="dxa"/>
              <w:right w:w="14" w:type="dxa"/>
            </w:tcMar>
            <w:vAlign w:val="center"/>
          </w:tcPr>
          <w:p w14:paraId="20E635D5" w14:textId="2A6BE1A2" w:rsidR="00226A3D" w:rsidRPr="00774431" w:rsidRDefault="00226A3D" w:rsidP="00226A3D">
            <w:pPr>
              <w:jc w:val="center"/>
              <w:rPr>
                <w:rFonts w:ascii="Times New Roman" w:eastAsia="Calibri" w:hAnsi="Times New Roman" w:cs="Times New Roman"/>
                <w:color w:val="00B0F0"/>
                <w:sz w:val="24"/>
                <w:szCs w:val="24"/>
              </w:rPr>
            </w:pPr>
            <w:r w:rsidRPr="00C57ED2">
              <w:rPr>
                <w:rFonts w:ascii="Times New Roman" w:eastAsia="Calibri" w:hAnsi="Times New Roman" w:cs="Times New Roman"/>
                <w:sz w:val="24"/>
                <w:szCs w:val="24"/>
              </w:rPr>
              <w:t>0.14</w:t>
            </w:r>
          </w:p>
        </w:tc>
      </w:tr>
      <w:tr w:rsidR="00136255" w:rsidRPr="00774431" w14:paraId="4E1F1F4A" w14:textId="3AABE925" w:rsidTr="00F256BA">
        <w:trPr>
          <w:jc w:val="center"/>
        </w:trPr>
        <w:tc>
          <w:tcPr>
            <w:tcW w:w="4678" w:type="dxa"/>
            <w:tcMar>
              <w:left w:w="14" w:type="dxa"/>
              <w:right w:w="14" w:type="dxa"/>
            </w:tcMar>
            <w:vAlign w:val="center"/>
          </w:tcPr>
          <w:p w14:paraId="3156C231" w14:textId="528AFE86" w:rsidR="00226A3D" w:rsidRPr="00774431" w:rsidRDefault="005E0889" w:rsidP="00226A3D">
            <w:pPr>
              <w:ind w:left="335"/>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26A3D" w:rsidRPr="00774431">
              <w:rPr>
                <w:rFonts w:ascii="Times New Roman" w:eastAsia="Calibri" w:hAnsi="Times New Roman" w:cs="Times New Roman"/>
                <w:sz w:val="24"/>
                <w:szCs w:val="24"/>
              </w:rPr>
              <w:t>1 (lowest)</w:t>
            </w:r>
          </w:p>
        </w:tc>
        <w:tc>
          <w:tcPr>
            <w:tcW w:w="696" w:type="dxa"/>
            <w:shd w:val="clear" w:color="auto" w:fill="auto"/>
            <w:tcMar>
              <w:left w:w="14" w:type="dxa"/>
              <w:right w:w="14" w:type="dxa"/>
            </w:tcMar>
            <w:vAlign w:val="center"/>
          </w:tcPr>
          <w:p w14:paraId="686493F6"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58</w:t>
            </w:r>
          </w:p>
        </w:tc>
        <w:tc>
          <w:tcPr>
            <w:tcW w:w="1736" w:type="dxa"/>
            <w:shd w:val="clear" w:color="auto" w:fill="auto"/>
            <w:tcMar>
              <w:left w:w="14" w:type="dxa"/>
              <w:right w:w="14" w:type="dxa"/>
            </w:tcMar>
            <w:vAlign w:val="center"/>
          </w:tcPr>
          <w:p w14:paraId="758D2D1D"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5.7</w:t>
            </w:r>
          </w:p>
        </w:tc>
        <w:tc>
          <w:tcPr>
            <w:tcW w:w="270" w:type="dxa"/>
            <w:tcMar>
              <w:left w:w="14" w:type="dxa"/>
              <w:right w:w="14" w:type="dxa"/>
            </w:tcMar>
            <w:vAlign w:val="center"/>
          </w:tcPr>
          <w:p w14:paraId="4408AF31" w14:textId="77777777" w:rsidR="00226A3D" w:rsidRPr="00774431" w:rsidRDefault="00226A3D" w:rsidP="00226A3D">
            <w:pPr>
              <w:jc w:val="center"/>
              <w:rPr>
                <w:rFonts w:ascii="Times New Roman" w:eastAsia="Calibri" w:hAnsi="Times New Roman" w:cs="Times New Roman"/>
                <w:color w:val="00B0F0"/>
                <w:sz w:val="24"/>
                <w:szCs w:val="24"/>
              </w:rPr>
            </w:pPr>
          </w:p>
        </w:tc>
        <w:tc>
          <w:tcPr>
            <w:tcW w:w="720" w:type="dxa"/>
            <w:shd w:val="clear" w:color="auto" w:fill="auto"/>
            <w:tcMar>
              <w:left w:w="14" w:type="dxa"/>
              <w:right w:w="14" w:type="dxa"/>
            </w:tcMar>
            <w:vAlign w:val="center"/>
          </w:tcPr>
          <w:p w14:paraId="1C35B5CE"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148</w:t>
            </w:r>
          </w:p>
        </w:tc>
        <w:tc>
          <w:tcPr>
            <w:tcW w:w="1800" w:type="dxa"/>
            <w:shd w:val="clear" w:color="auto" w:fill="auto"/>
            <w:tcMar>
              <w:left w:w="14" w:type="dxa"/>
              <w:right w:w="14" w:type="dxa"/>
            </w:tcMar>
            <w:vAlign w:val="center"/>
          </w:tcPr>
          <w:p w14:paraId="538C72DB"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6.9</w:t>
            </w:r>
          </w:p>
        </w:tc>
        <w:tc>
          <w:tcPr>
            <w:tcW w:w="270" w:type="dxa"/>
            <w:tcMar>
              <w:left w:w="14" w:type="dxa"/>
              <w:right w:w="14" w:type="dxa"/>
            </w:tcMar>
            <w:vAlign w:val="center"/>
          </w:tcPr>
          <w:p w14:paraId="723EA012" w14:textId="77777777" w:rsidR="00226A3D" w:rsidRPr="00774431" w:rsidRDefault="00226A3D" w:rsidP="00226A3D">
            <w:pPr>
              <w:jc w:val="center"/>
              <w:rPr>
                <w:rFonts w:ascii="Times New Roman" w:eastAsia="Calibri" w:hAnsi="Times New Roman" w:cs="Times New Roman"/>
                <w:color w:val="000000"/>
                <w:sz w:val="24"/>
                <w:szCs w:val="24"/>
              </w:rPr>
            </w:pPr>
          </w:p>
        </w:tc>
        <w:tc>
          <w:tcPr>
            <w:tcW w:w="990" w:type="dxa"/>
            <w:tcMar>
              <w:left w:w="14" w:type="dxa"/>
              <w:right w:w="14" w:type="dxa"/>
            </w:tcMar>
            <w:vAlign w:val="center"/>
          </w:tcPr>
          <w:p w14:paraId="701C1631" w14:textId="77777777" w:rsidR="00226A3D" w:rsidRPr="00774431" w:rsidRDefault="00226A3D" w:rsidP="00226A3D">
            <w:pPr>
              <w:jc w:val="center"/>
              <w:rPr>
                <w:rFonts w:ascii="Times New Roman" w:eastAsia="Calibri" w:hAnsi="Times New Roman" w:cs="Times New Roman"/>
                <w:color w:val="000000"/>
                <w:sz w:val="24"/>
                <w:szCs w:val="24"/>
              </w:rPr>
            </w:pPr>
          </w:p>
        </w:tc>
      </w:tr>
      <w:tr w:rsidR="00136255" w:rsidRPr="00774431" w14:paraId="172C92A0" w14:textId="008C4945" w:rsidTr="00F256BA">
        <w:trPr>
          <w:jc w:val="center"/>
        </w:trPr>
        <w:tc>
          <w:tcPr>
            <w:tcW w:w="4678" w:type="dxa"/>
            <w:tcMar>
              <w:left w:w="14" w:type="dxa"/>
              <w:right w:w="14" w:type="dxa"/>
            </w:tcMar>
            <w:vAlign w:val="center"/>
          </w:tcPr>
          <w:p w14:paraId="1B002AA8" w14:textId="013E5735" w:rsidR="00226A3D" w:rsidRPr="00774431" w:rsidRDefault="005E0889" w:rsidP="00226A3D">
            <w:pPr>
              <w:ind w:left="335"/>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26A3D" w:rsidRPr="00774431">
              <w:rPr>
                <w:rFonts w:ascii="Times New Roman" w:eastAsia="Calibri" w:hAnsi="Times New Roman" w:cs="Times New Roman"/>
                <w:sz w:val="24"/>
                <w:szCs w:val="24"/>
              </w:rPr>
              <w:t>2</w:t>
            </w:r>
          </w:p>
        </w:tc>
        <w:tc>
          <w:tcPr>
            <w:tcW w:w="696" w:type="dxa"/>
            <w:shd w:val="clear" w:color="auto" w:fill="auto"/>
            <w:tcMar>
              <w:left w:w="14" w:type="dxa"/>
              <w:right w:w="14" w:type="dxa"/>
            </w:tcMar>
            <w:vAlign w:val="center"/>
          </w:tcPr>
          <w:p w14:paraId="70714186"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313</w:t>
            </w:r>
          </w:p>
        </w:tc>
        <w:tc>
          <w:tcPr>
            <w:tcW w:w="1736" w:type="dxa"/>
            <w:shd w:val="clear" w:color="auto" w:fill="auto"/>
            <w:tcMar>
              <w:left w:w="14" w:type="dxa"/>
              <w:right w:w="14" w:type="dxa"/>
            </w:tcMar>
            <w:vAlign w:val="center"/>
          </w:tcPr>
          <w:p w14:paraId="43EBB15C"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30.8</w:t>
            </w:r>
          </w:p>
        </w:tc>
        <w:tc>
          <w:tcPr>
            <w:tcW w:w="270" w:type="dxa"/>
            <w:tcMar>
              <w:left w:w="14" w:type="dxa"/>
              <w:right w:w="14" w:type="dxa"/>
            </w:tcMar>
            <w:vAlign w:val="center"/>
          </w:tcPr>
          <w:p w14:paraId="43FFDDAE" w14:textId="77777777" w:rsidR="00226A3D" w:rsidRPr="00774431" w:rsidRDefault="00226A3D" w:rsidP="00226A3D">
            <w:pPr>
              <w:jc w:val="center"/>
              <w:rPr>
                <w:rFonts w:ascii="Times New Roman" w:eastAsia="Calibri" w:hAnsi="Times New Roman" w:cs="Times New Roman"/>
                <w:color w:val="00B0F0"/>
                <w:sz w:val="24"/>
                <w:szCs w:val="24"/>
              </w:rPr>
            </w:pPr>
          </w:p>
        </w:tc>
        <w:tc>
          <w:tcPr>
            <w:tcW w:w="720" w:type="dxa"/>
            <w:shd w:val="clear" w:color="auto" w:fill="auto"/>
            <w:tcMar>
              <w:left w:w="14" w:type="dxa"/>
              <w:right w:w="14" w:type="dxa"/>
            </w:tcMar>
            <w:vAlign w:val="center"/>
          </w:tcPr>
          <w:p w14:paraId="49E82C16"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724</w:t>
            </w:r>
          </w:p>
        </w:tc>
        <w:tc>
          <w:tcPr>
            <w:tcW w:w="1800" w:type="dxa"/>
            <w:shd w:val="clear" w:color="auto" w:fill="auto"/>
            <w:tcMar>
              <w:left w:w="14" w:type="dxa"/>
              <w:right w:w="14" w:type="dxa"/>
            </w:tcMar>
            <w:vAlign w:val="center"/>
          </w:tcPr>
          <w:p w14:paraId="6AF01398"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33.6</w:t>
            </w:r>
          </w:p>
        </w:tc>
        <w:tc>
          <w:tcPr>
            <w:tcW w:w="270" w:type="dxa"/>
            <w:tcMar>
              <w:left w:w="14" w:type="dxa"/>
              <w:right w:w="14" w:type="dxa"/>
            </w:tcMar>
            <w:vAlign w:val="center"/>
          </w:tcPr>
          <w:p w14:paraId="124E536A" w14:textId="77777777" w:rsidR="00226A3D" w:rsidRPr="00774431" w:rsidRDefault="00226A3D" w:rsidP="00226A3D">
            <w:pPr>
              <w:jc w:val="center"/>
              <w:rPr>
                <w:rFonts w:ascii="Times New Roman" w:eastAsia="Calibri" w:hAnsi="Times New Roman" w:cs="Times New Roman"/>
                <w:color w:val="000000"/>
                <w:sz w:val="24"/>
                <w:szCs w:val="24"/>
              </w:rPr>
            </w:pPr>
          </w:p>
        </w:tc>
        <w:tc>
          <w:tcPr>
            <w:tcW w:w="990" w:type="dxa"/>
            <w:tcMar>
              <w:left w:w="14" w:type="dxa"/>
              <w:right w:w="14" w:type="dxa"/>
            </w:tcMar>
            <w:vAlign w:val="center"/>
          </w:tcPr>
          <w:p w14:paraId="20E38C19" w14:textId="77777777" w:rsidR="00226A3D" w:rsidRPr="00774431" w:rsidRDefault="00226A3D" w:rsidP="00226A3D">
            <w:pPr>
              <w:jc w:val="center"/>
              <w:rPr>
                <w:rFonts w:ascii="Times New Roman" w:eastAsia="Calibri" w:hAnsi="Times New Roman" w:cs="Times New Roman"/>
                <w:color w:val="000000"/>
                <w:sz w:val="24"/>
                <w:szCs w:val="24"/>
              </w:rPr>
            </w:pPr>
          </w:p>
        </w:tc>
      </w:tr>
      <w:tr w:rsidR="00136255" w:rsidRPr="00774431" w14:paraId="480285FF" w14:textId="54825F1E" w:rsidTr="00F256BA">
        <w:trPr>
          <w:jc w:val="center"/>
        </w:trPr>
        <w:tc>
          <w:tcPr>
            <w:tcW w:w="4678" w:type="dxa"/>
            <w:tcMar>
              <w:left w:w="14" w:type="dxa"/>
              <w:right w:w="14" w:type="dxa"/>
            </w:tcMar>
            <w:vAlign w:val="center"/>
          </w:tcPr>
          <w:p w14:paraId="2401C6E3" w14:textId="5928BD7E" w:rsidR="00226A3D" w:rsidRPr="00774431" w:rsidRDefault="005E0889" w:rsidP="00226A3D">
            <w:pPr>
              <w:ind w:left="335"/>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26A3D" w:rsidRPr="00774431">
              <w:rPr>
                <w:rFonts w:ascii="Times New Roman" w:eastAsia="Calibri" w:hAnsi="Times New Roman" w:cs="Times New Roman"/>
                <w:sz w:val="24"/>
                <w:szCs w:val="24"/>
              </w:rPr>
              <w:t>3</w:t>
            </w:r>
          </w:p>
        </w:tc>
        <w:tc>
          <w:tcPr>
            <w:tcW w:w="696" w:type="dxa"/>
            <w:shd w:val="clear" w:color="auto" w:fill="auto"/>
            <w:tcMar>
              <w:left w:w="14" w:type="dxa"/>
              <w:right w:w="14" w:type="dxa"/>
            </w:tcMar>
            <w:vAlign w:val="center"/>
          </w:tcPr>
          <w:p w14:paraId="7337C63B"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575</w:t>
            </w:r>
          </w:p>
        </w:tc>
        <w:tc>
          <w:tcPr>
            <w:tcW w:w="1736" w:type="dxa"/>
            <w:shd w:val="clear" w:color="auto" w:fill="auto"/>
            <w:tcMar>
              <w:left w:w="14" w:type="dxa"/>
              <w:right w:w="14" w:type="dxa"/>
            </w:tcMar>
            <w:vAlign w:val="center"/>
          </w:tcPr>
          <w:p w14:paraId="3DBCC87C"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56.5</w:t>
            </w:r>
          </w:p>
        </w:tc>
        <w:tc>
          <w:tcPr>
            <w:tcW w:w="270" w:type="dxa"/>
            <w:tcMar>
              <w:left w:w="14" w:type="dxa"/>
              <w:right w:w="14" w:type="dxa"/>
            </w:tcMar>
            <w:vAlign w:val="center"/>
          </w:tcPr>
          <w:p w14:paraId="0E640B0D" w14:textId="77777777" w:rsidR="00226A3D" w:rsidRPr="00774431" w:rsidRDefault="00226A3D" w:rsidP="00226A3D">
            <w:pPr>
              <w:jc w:val="center"/>
              <w:rPr>
                <w:rFonts w:ascii="Times New Roman" w:eastAsia="Calibri" w:hAnsi="Times New Roman" w:cs="Times New Roman"/>
                <w:color w:val="00B0F0"/>
                <w:sz w:val="24"/>
                <w:szCs w:val="24"/>
              </w:rPr>
            </w:pPr>
          </w:p>
        </w:tc>
        <w:tc>
          <w:tcPr>
            <w:tcW w:w="720" w:type="dxa"/>
            <w:shd w:val="clear" w:color="auto" w:fill="auto"/>
            <w:tcMar>
              <w:left w:w="14" w:type="dxa"/>
              <w:right w:w="14" w:type="dxa"/>
            </w:tcMar>
            <w:vAlign w:val="center"/>
          </w:tcPr>
          <w:p w14:paraId="2F08A892"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1126</w:t>
            </w:r>
          </w:p>
        </w:tc>
        <w:tc>
          <w:tcPr>
            <w:tcW w:w="1800" w:type="dxa"/>
            <w:shd w:val="clear" w:color="auto" w:fill="auto"/>
            <w:tcMar>
              <w:left w:w="14" w:type="dxa"/>
              <w:right w:w="14" w:type="dxa"/>
            </w:tcMar>
            <w:vAlign w:val="center"/>
          </w:tcPr>
          <w:p w14:paraId="7A37C160"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52.3</w:t>
            </w:r>
          </w:p>
        </w:tc>
        <w:tc>
          <w:tcPr>
            <w:tcW w:w="270" w:type="dxa"/>
            <w:tcMar>
              <w:left w:w="14" w:type="dxa"/>
              <w:right w:w="14" w:type="dxa"/>
            </w:tcMar>
            <w:vAlign w:val="center"/>
          </w:tcPr>
          <w:p w14:paraId="54086F3E" w14:textId="77777777" w:rsidR="00226A3D" w:rsidRPr="00774431" w:rsidRDefault="00226A3D" w:rsidP="00226A3D">
            <w:pPr>
              <w:jc w:val="center"/>
              <w:rPr>
                <w:rFonts w:ascii="Times New Roman" w:eastAsia="Calibri" w:hAnsi="Times New Roman" w:cs="Times New Roman"/>
                <w:color w:val="000000"/>
                <w:sz w:val="24"/>
                <w:szCs w:val="24"/>
              </w:rPr>
            </w:pPr>
          </w:p>
        </w:tc>
        <w:tc>
          <w:tcPr>
            <w:tcW w:w="990" w:type="dxa"/>
            <w:tcMar>
              <w:left w:w="14" w:type="dxa"/>
              <w:right w:w="14" w:type="dxa"/>
            </w:tcMar>
            <w:vAlign w:val="center"/>
          </w:tcPr>
          <w:p w14:paraId="2887E48B" w14:textId="77777777" w:rsidR="00226A3D" w:rsidRPr="00774431" w:rsidRDefault="00226A3D" w:rsidP="00226A3D">
            <w:pPr>
              <w:jc w:val="center"/>
              <w:rPr>
                <w:rFonts w:ascii="Times New Roman" w:eastAsia="Calibri" w:hAnsi="Times New Roman" w:cs="Times New Roman"/>
                <w:color w:val="000000"/>
                <w:sz w:val="24"/>
                <w:szCs w:val="24"/>
              </w:rPr>
            </w:pPr>
          </w:p>
        </w:tc>
      </w:tr>
      <w:tr w:rsidR="00136255" w:rsidRPr="00774431" w14:paraId="65AAB847" w14:textId="0057742E" w:rsidTr="00F256BA">
        <w:trPr>
          <w:jc w:val="center"/>
        </w:trPr>
        <w:tc>
          <w:tcPr>
            <w:tcW w:w="4678" w:type="dxa"/>
            <w:tcMar>
              <w:left w:w="14" w:type="dxa"/>
              <w:right w:w="14" w:type="dxa"/>
            </w:tcMar>
            <w:vAlign w:val="center"/>
          </w:tcPr>
          <w:p w14:paraId="23DB66DF" w14:textId="0FE13430" w:rsidR="00226A3D" w:rsidRPr="00774431" w:rsidRDefault="005E0889" w:rsidP="00226A3D">
            <w:pPr>
              <w:ind w:left="335"/>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26A3D" w:rsidRPr="00774431">
              <w:rPr>
                <w:rFonts w:ascii="Times New Roman" w:eastAsia="Calibri" w:hAnsi="Times New Roman" w:cs="Times New Roman"/>
                <w:sz w:val="24"/>
                <w:szCs w:val="24"/>
              </w:rPr>
              <w:t>4</w:t>
            </w:r>
          </w:p>
        </w:tc>
        <w:tc>
          <w:tcPr>
            <w:tcW w:w="696" w:type="dxa"/>
            <w:shd w:val="clear" w:color="auto" w:fill="auto"/>
            <w:tcMar>
              <w:left w:w="14" w:type="dxa"/>
              <w:right w:w="14" w:type="dxa"/>
            </w:tcMar>
            <w:vAlign w:val="center"/>
          </w:tcPr>
          <w:p w14:paraId="33064DAF"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72</w:t>
            </w:r>
          </w:p>
        </w:tc>
        <w:tc>
          <w:tcPr>
            <w:tcW w:w="1736" w:type="dxa"/>
            <w:shd w:val="clear" w:color="auto" w:fill="auto"/>
            <w:tcMar>
              <w:left w:w="14" w:type="dxa"/>
              <w:right w:w="14" w:type="dxa"/>
            </w:tcMar>
            <w:vAlign w:val="center"/>
          </w:tcPr>
          <w:p w14:paraId="13DEEFCB"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7.1</w:t>
            </w:r>
          </w:p>
        </w:tc>
        <w:tc>
          <w:tcPr>
            <w:tcW w:w="270" w:type="dxa"/>
            <w:tcMar>
              <w:left w:w="14" w:type="dxa"/>
              <w:right w:w="14" w:type="dxa"/>
            </w:tcMar>
            <w:vAlign w:val="center"/>
          </w:tcPr>
          <w:p w14:paraId="6AA20194" w14:textId="77777777" w:rsidR="00226A3D" w:rsidRPr="00774431" w:rsidRDefault="00226A3D" w:rsidP="00226A3D">
            <w:pPr>
              <w:jc w:val="center"/>
              <w:rPr>
                <w:rFonts w:ascii="Times New Roman" w:eastAsia="Calibri" w:hAnsi="Times New Roman" w:cs="Times New Roman"/>
                <w:color w:val="00B0F0"/>
                <w:sz w:val="24"/>
                <w:szCs w:val="24"/>
              </w:rPr>
            </w:pPr>
          </w:p>
        </w:tc>
        <w:tc>
          <w:tcPr>
            <w:tcW w:w="720" w:type="dxa"/>
            <w:shd w:val="clear" w:color="auto" w:fill="auto"/>
            <w:tcMar>
              <w:left w:w="14" w:type="dxa"/>
              <w:right w:w="14" w:type="dxa"/>
            </w:tcMar>
            <w:vAlign w:val="center"/>
          </w:tcPr>
          <w:p w14:paraId="64238BDD"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155</w:t>
            </w:r>
          </w:p>
        </w:tc>
        <w:tc>
          <w:tcPr>
            <w:tcW w:w="1800" w:type="dxa"/>
            <w:shd w:val="clear" w:color="auto" w:fill="auto"/>
            <w:tcMar>
              <w:left w:w="14" w:type="dxa"/>
              <w:right w:w="14" w:type="dxa"/>
            </w:tcMar>
            <w:vAlign w:val="center"/>
          </w:tcPr>
          <w:p w14:paraId="42B99C37" w14:textId="77777777" w:rsidR="00226A3D" w:rsidRPr="00774431" w:rsidRDefault="00226A3D" w:rsidP="00226A3D">
            <w:pPr>
              <w:jc w:val="center"/>
              <w:rPr>
                <w:rFonts w:ascii="Times New Roman" w:eastAsia="Calibri" w:hAnsi="Times New Roman" w:cs="Times New Roman"/>
                <w:color w:val="000000"/>
                <w:sz w:val="24"/>
                <w:szCs w:val="24"/>
              </w:rPr>
            </w:pPr>
            <w:r w:rsidRPr="00774431">
              <w:rPr>
                <w:rFonts w:ascii="Times New Roman" w:eastAsia="Calibri" w:hAnsi="Times New Roman" w:cs="Times New Roman"/>
                <w:color w:val="000000"/>
                <w:sz w:val="24"/>
                <w:szCs w:val="24"/>
              </w:rPr>
              <w:t>7.2</w:t>
            </w:r>
          </w:p>
        </w:tc>
        <w:tc>
          <w:tcPr>
            <w:tcW w:w="270" w:type="dxa"/>
            <w:tcMar>
              <w:left w:w="14" w:type="dxa"/>
              <w:right w:w="14" w:type="dxa"/>
            </w:tcMar>
            <w:vAlign w:val="center"/>
          </w:tcPr>
          <w:p w14:paraId="416358B5" w14:textId="77777777" w:rsidR="00226A3D" w:rsidRPr="00774431" w:rsidRDefault="00226A3D" w:rsidP="00226A3D">
            <w:pPr>
              <w:jc w:val="center"/>
              <w:rPr>
                <w:rFonts w:ascii="Times New Roman" w:eastAsia="Calibri" w:hAnsi="Times New Roman" w:cs="Times New Roman"/>
                <w:color w:val="000000"/>
                <w:sz w:val="24"/>
                <w:szCs w:val="24"/>
              </w:rPr>
            </w:pPr>
          </w:p>
        </w:tc>
        <w:tc>
          <w:tcPr>
            <w:tcW w:w="990" w:type="dxa"/>
            <w:tcMar>
              <w:left w:w="14" w:type="dxa"/>
              <w:right w:w="14" w:type="dxa"/>
            </w:tcMar>
            <w:vAlign w:val="center"/>
          </w:tcPr>
          <w:p w14:paraId="3610A75C" w14:textId="77777777" w:rsidR="00226A3D" w:rsidRPr="00774431" w:rsidRDefault="00226A3D" w:rsidP="00226A3D">
            <w:pPr>
              <w:jc w:val="center"/>
              <w:rPr>
                <w:rFonts w:ascii="Times New Roman" w:eastAsia="Calibri" w:hAnsi="Times New Roman" w:cs="Times New Roman"/>
                <w:color w:val="000000"/>
                <w:sz w:val="24"/>
                <w:szCs w:val="24"/>
              </w:rPr>
            </w:pPr>
          </w:p>
        </w:tc>
      </w:tr>
      <w:tr w:rsidR="00136255" w:rsidRPr="00774431" w14:paraId="353B4F3D" w14:textId="37F13310" w:rsidTr="00F256BA">
        <w:trPr>
          <w:jc w:val="center"/>
        </w:trPr>
        <w:tc>
          <w:tcPr>
            <w:tcW w:w="4678" w:type="dxa"/>
            <w:tcMar>
              <w:left w:w="14" w:type="dxa"/>
              <w:right w:w="14" w:type="dxa"/>
            </w:tcMar>
            <w:vAlign w:val="center"/>
          </w:tcPr>
          <w:p w14:paraId="616C74E0" w14:textId="3A698659" w:rsidR="00226A3D" w:rsidRPr="00774431" w:rsidRDefault="00A43AFF" w:rsidP="00226A3D">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A620F">
              <w:rPr>
                <w:rFonts w:ascii="Times New Roman" w:eastAsia="Calibri" w:hAnsi="Times New Roman" w:cs="Times New Roman"/>
                <w:sz w:val="24"/>
                <w:szCs w:val="24"/>
              </w:rPr>
              <w:t>S</w:t>
            </w:r>
            <w:r>
              <w:rPr>
                <w:rFonts w:ascii="Times New Roman" w:eastAsia="Calibri" w:hAnsi="Times New Roman" w:cs="Times New Roman"/>
                <w:sz w:val="24"/>
                <w:szCs w:val="24"/>
              </w:rPr>
              <w:t>ibling</w:t>
            </w:r>
            <w:r w:rsidR="00EA620F">
              <w:rPr>
                <w:rFonts w:ascii="Times New Roman" w:eastAsia="Calibri" w:hAnsi="Times New Roman" w:cs="Times New Roman"/>
                <w:sz w:val="24"/>
                <w:szCs w:val="24"/>
              </w:rPr>
              <w:t xml:space="preserve"> group</w:t>
            </w:r>
            <w:r>
              <w:rPr>
                <w:rFonts w:ascii="Times New Roman" w:eastAsia="Calibri" w:hAnsi="Times New Roman" w:cs="Times New Roman"/>
                <w:sz w:val="24"/>
                <w:szCs w:val="24"/>
              </w:rPr>
              <w:t>s in the study</w:t>
            </w:r>
          </w:p>
        </w:tc>
        <w:tc>
          <w:tcPr>
            <w:tcW w:w="696" w:type="dxa"/>
            <w:shd w:val="clear" w:color="auto" w:fill="auto"/>
            <w:tcMar>
              <w:left w:w="14" w:type="dxa"/>
              <w:right w:w="14" w:type="dxa"/>
            </w:tcMar>
            <w:vAlign w:val="center"/>
          </w:tcPr>
          <w:p w14:paraId="18CCA399" w14:textId="77777777" w:rsidR="00226A3D" w:rsidRPr="00774431" w:rsidRDefault="00226A3D" w:rsidP="00226A3D">
            <w:pPr>
              <w:jc w:val="center"/>
              <w:rPr>
                <w:rFonts w:ascii="Times New Roman" w:eastAsia="Calibri" w:hAnsi="Times New Roman" w:cs="Times New Roman"/>
                <w:color w:val="00B0F0"/>
                <w:sz w:val="24"/>
                <w:szCs w:val="24"/>
              </w:rPr>
            </w:pPr>
          </w:p>
        </w:tc>
        <w:tc>
          <w:tcPr>
            <w:tcW w:w="1736" w:type="dxa"/>
            <w:shd w:val="clear" w:color="auto" w:fill="auto"/>
            <w:tcMar>
              <w:left w:w="14" w:type="dxa"/>
              <w:right w:w="14" w:type="dxa"/>
            </w:tcMar>
            <w:vAlign w:val="center"/>
          </w:tcPr>
          <w:p w14:paraId="7DACDF79" w14:textId="77777777" w:rsidR="00226A3D" w:rsidRPr="00774431" w:rsidRDefault="00226A3D" w:rsidP="00226A3D">
            <w:pPr>
              <w:jc w:val="center"/>
              <w:rPr>
                <w:rFonts w:ascii="Times New Roman" w:eastAsia="Calibri" w:hAnsi="Times New Roman" w:cs="Times New Roman"/>
                <w:color w:val="00B0F0"/>
                <w:sz w:val="24"/>
                <w:szCs w:val="24"/>
              </w:rPr>
            </w:pPr>
          </w:p>
        </w:tc>
        <w:tc>
          <w:tcPr>
            <w:tcW w:w="270" w:type="dxa"/>
            <w:tcMar>
              <w:left w:w="14" w:type="dxa"/>
              <w:right w:w="14" w:type="dxa"/>
            </w:tcMar>
            <w:vAlign w:val="center"/>
          </w:tcPr>
          <w:p w14:paraId="6C061C51" w14:textId="77777777" w:rsidR="00226A3D" w:rsidRPr="00774431" w:rsidRDefault="00226A3D" w:rsidP="00226A3D">
            <w:pPr>
              <w:jc w:val="center"/>
              <w:rPr>
                <w:rFonts w:ascii="Times New Roman" w:eastAsia="Calibri" w:hAnsi="Times New Roman" w:cs="Times New Roman"/>
                <w:color w:val="00B0F0"/>
                <w:sz w:val="24"/>
                <w:szCs w:val="24"/>
              </w:rPr>
            </w:pPr>
          </w:p>
        </w:tc>
        <w:tc>
          <w:tcPr>
            <w:tcW w:w="720" w:type="dxa"/>
            <w:shd w:val="clear" w:color="auto" w:fill="auto"/>
            <w:tcMar>
              <w:left w:w="14" w:type="dxa"/>
              <w:right w:w="14" w:type="dxa"/>
            </w:tcMar>
            <w:vAlign w:val="center"/>
          </w:tcPr>
          <w:p w14:paraId="417936E7" w14:textId="77777777" w:rsidR="00226A3D" w:rsidRPr="00774431" w:rsidRDefault="00226A3D" w:rsidP="00226A3D">
            <w:pPr>
              <w:jc w:val="center"/>
              <w:rPr>
                <w:rFonts w:ascii="Times New Roman" w:eastAsia="Calibri" w:hAnsi="Times New Roman" w:cs="Times New Roman"/>
                <w:color w:val="00B0F0"/>
                <w:sz w:val="24"/>
                <w:szCs w:val="24"/>
              </w:rPr>
            </w:pPr>
          </w:p>
        </w:tc>
        <w:tc>
          <w:tcPr>
            <w:tcW w:w="1800" w:type="dxa"/>
            <w:shd w:val="clear" w:color="auto" w:fill="auto"/>
            <w:tcMar>
              <w:left w:w="14" w:type="dxa"/>
              <w:right w:w="14" w:type="dxa"/>
            </w:tcMar>
            <w:vAlign w:val="center"/>
          </w:tcPr>
          <w:p w14:paraId="623C0FE9" w14:textId="77777777" w:rsidR="00226A3D" w:rsidRPr="00774431" w:rsidRDefault="00226A3D" w:rsidP="00226A3D">
            <w:pPr>
              <w:jc w:val="center"/>
              <w:rPr>
                <w:rFonts w:ascii="Times New Roman" w:eastAsia="Calibri" w:hAnsi="Times New Roman" w:cs="Times New Roman"/>
                <w:color w:val="00B0F0"/>
                <w:sz w:val="24"/>
                <w:szCs w:val="24"/>
              </w:rPr>
            </w:pPr>
          </w:p>
        </w:tc>
        <w:tc>
          <w:tcPr>
            <w:tcW w:w="270" w:type="dxa"/>
            <w:tcMar>
              <w:left w:w="14" w:type="dxa"/>
              <w:right w:w="14" w:type="dxa"/>
            </w:tcMar>
            <w:vAlign w:val="center"/>
          </w:tcPr>
          <w:p w14:paraId="3DDC4E4C" w14:textId="77777777" w:rsidR="00226A3D" w:rsidRPr="00774431" w:rsidRDefault="00226A3D" w:rsidP="00226A3D">
            <w:pPr>
              <w:jc w:val="center"/>
              <w:rPr>
                <w:rFonts w:ascii="Times New Roman" w:eastAsia="Calibri" w:hAnsi="Times New Roman" w:cs="Times New Roman"/>
                <w:color w:val="00B0F0"/>
                <w:sz w:val="24"/>
                <w:szCs w:val="24"/>
              </w:rPr>
            </w:pPr>
          </w:p>
        </w:tc>
        <w:tc>
          <w:tcPr>
            <w:tcW w:w="990" w:type="dxa"/>
            <w:tcMar>
              <w:left w:w="14" w:type="dxa"/>
              <w:right w:w="14" w:type="dxa"/>
            </w:tcMar>
            <w:vAlign w:val="center"/>
          </w:tcPr>
          <w:p w14:paraId="3B40CF58" w14:textId="60F926AF" w:rsidR="00226A3D" w:rsidRPr="00774431" w:rsidRDefault="00AA4D30" w:rsidP="00226A3D">
            <w:pPr>
              <w:jc w:val="center"/>
              <w:rPr>
                <w:rFonts w:ascii="Times New Roman" w:eastAsia="Calibri" w:hAnsi="Times New Roman" w:cs="Times New Roman"/>
                <w:color w:val="00B0F0"/>
                <w:sz w:val="24"/>
                <w:szCs w:val="24"/>
              </w:rPr>
            </w:pPr>
            <w:r w:rsidRPr="00F256BA">
              <w:rPr>
                <w:rFonts w:ascii="Times New Roman" w:eastAsia="Calibri" w:hAnsi="Times New Roman" w:cs="Times New Roman"/>
                <w:color w:val="000000" w:themeColor="text1"/>
                <w:sz w:val="24"/>
                <w:szCs w:val="24"/>
              </w:rPr>
              <w:t>0.22</w:t>
            </w:r>
          </w:p>
        </w:tc>
      </w:tr>
      <w:tr w:rsidR="00A43AFF" w:rsidRPr="00774431" w14:paraId="7F0814F4" w14:textId="77777777" w:rsidTr="00F256BA">
        <w:trPr>
          <w:jc w:val="center"/>
        </w:trPr>
        <w:tc>
          <w:tcPr>
            <w:tcW w:w="4678" w:type="dxa"/>
            <w:tcMar>
              <w:left w:w="14" w:type="dxa"/>
              <w:right w:w="14" w:type="dxa"/>
            </w:tcMar>
            <w:vAlign w:val="center"/>
          </w:tcPr>
          <w:p w14:paraId="72A092C6" w14:textId="6367BD5B" w:rsidR="00A43AFF" w:rsidRPr="00774431" w:rsidRDefault="00A43AFF" w:rsidP="00226A3D">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A620F">
              <w:rPr>
                <w:rFonts w:ascii="Times New Roman" w:eastAsia="Calibri" w:hAnsi="Times New Roman" w:cs="Times New Roman"/>
                <w:sz w:val="24"/>
                <w:szCs w:val="24"/>
              </w:rPr>
              <w:t>No siblings</w:t>
            </w:r>
          </w:p>
        </w:tc>
        <w:tc>
          <w:tcPr>
            <w:tcW w:w="696" w:type="dxa"/>
            <w:shd w:val="clear" w:color="auto" w:fill="auto"/>
            <w:tcMar>
              <w:left w:w="14" w:type="dxa"/>
              <w:right w:w="14" w:type="dxa"/>
            </w:tcMar>
            <w:vAlign w:val="center"/>
          </w:tcPr>
          <w:p w14:paraId="152B9A43" w14:textId="0DBA9313" w:rsidR="00A43AFF" w:rsidRPr="00774431" w:rsidRDefault="00A43AFF" w:rsidP="00226A3D">
            <w:pPr>
              <w:jc w:val="center"/>
              <w:rPr>
                <w:rFonts w:ascii="Times New Roman" w:eastAsia="Calibri" w:hAnsi="Times New Roman" w:cs="Times New Roman"/>
                <w:color w:val="00B0F0"/>
                <w:sz w:val="24"/>
                <w:szCs w:val="24"/>
              </w:rPr>
            </w:pPr>
            <w:r w:rsidRPr="00F256BA">
              <w:rPr>
                <w:rFonts w:ascii="Times New Roman" w:eastAsia="Calibri" w:hAnsi="Times New Roman" w:cs="Times New Roman"/>
                <w:color w:val="000000" w:themeColor="text1"/>
                <w:sz w:val="24"/>
                <w:szCs w:val="24"/>
              </w:rPr>
              <w:t>915</w:t>
            </w:r>
          </w:p>
        </w:tc>
        <w:tc>
          <w:tcPr>
            <w:tcW w:w="1736" w:type="dxa"/>
            <w:shd w:val="clear" w:color="auto" w:fill="auto"/>
            <w:tcMar>
              <w:left w:w="14" w:type="dxa"/>
              <w:right w:w="14" w:type="dxa"/>
            </w:tcMar>
            <w:vAlign w:val="center"/>
          </w:tcPr>
          <w:p w14:paraId="44C9B835" w14:textId="73154D80" w:rsidR="00A43AFF" w:rsidRPr="00F256BA" w:rsidRDefault="00AA4D30" w:rsidP="00226A3D">
            <w:pPr>
              <w:jc w:val="center"/>
              <w:rPr>
                <w:rFonts w:ascii="Times New Roman" w:eastAsia="Calibri" w:hAnsi="Times New Roman" w:cs="Times New Roman"/>
                <w:color w:val="000000" w:themeColor="text1"/>
                <w:sz w:val="24"/>
                <w:szCs w:val="24"/>
              </w:rPr>
            </w:pPr>
            <w:r w:rsidRPr="00F256BA">
              <w:rPr>
                <w:rFonts w:ascii="Times New Roman" w:eastAsia="Calibri" w:hAnsi="Times New Roman" w:cs="Times New Roman"/>
                <w:color w:val="000000" w:themeColor="text1"/>
                <w:sz w:val="24"/>
                <w:szCs w:val="24"/>
              </w:rPr>
              <w:t>94.7</w:t>
            </w:r>
          </w:p>
        </w:tc>
        <w:tc>
          <w:tcPr>
            <w:tcW w:w="270" w:type="dxa"/>
            <w:tcMar>
              <w:left w:w="14" w:type="dxa"/>
              <w:right w:w="14" w:type="dxa"/>
            </w:tcMar>
            <w:vAlign w:val="center"/>
          </w:tcPr>
          <w:p w14:paraId="09ACA81E" w14:textId="77777777" w:rsidR="00A43AFF" w:rsidRPr="00774431" w:rsidRDefault="00A43AFF" w:rsidP="00226A3D">
            <w:pPr>
              <w:jc w:val="center"/>
              <w:rPr>
                <w:rFonts w:ascii="Times New Roman" w:eastAsia="Calibri" w:hAnsi="Times New Roman" w:cs="Times New Roman"/>
                <w:color w:val="00B0F0"/>
                <w:sz w:val="24"/>
                <w:szCs w:val="24"/>
              </w:rPr>
            </w:pPr>
          </w:p>
        </w:tc>
        <w:tc>
          <w:tcPr>
            <w:tcW w:w="720" w:type="dxa"/>
            <w:shd w:val="clear" w:color="auto" w:fill="auto"/>
            <w:tcMar>
              <w:left w:w="14" w:type="dxa"/>
              <w:right w:w="14" w:type="dxa"/>
            </w:tcMar>
            <w:vAlign w:val="center"/>
          </w:tcPr>
          <w:p w14:paraId="3FBA38BA" w14:textId="21717FAE" w:rsidR="00A43AFF" w:rsidRPr="00F256BA" w:rsidRDefault="00EA620F" w:rsidP="00226A3D">
            <w:pPr>
              <w:jc w:val="center"/>
              <w:rPr>
                <w:rFonts w:ascii="Times New Roman" w:eastAsia="Calibri" w:hAnsi="Times New Roman" w:cs="Times New Roman"/>
                <w:color w:val="000000" w:themeColor="text1"/>
                <w:sz w:val="24"/>
                <w:szCs w:val="24"/>
              </w:rPr>
            </w:pPr>
            <w:r w:rsidRPr="00F256BA">
              <w:rPr>
                <w:rFonts w:ascii="Times New Roman" w:eastAsia="Calibri" w:hAnsi="Times New Roman" w:cs="Times New Roman"/>
                <w:color w:val="000000" w:themeColor="text1"/>
                <w:sz w:val="24"/>
                <w:szCs w:val="24"/>
              </w:rPr>
              <w:t>1952</w:t>
            </w:r>
          </w:p>
        </w:tc>
        <w:tc>
          <w:tcPr>
            <w:tcW w:w="1800" w:type="dxa"/>
            <w:shd w:val="clear" w:color="auto" w:fill="auto"/>
            <w:tcMar>
              <w:left w:w="14" w:type="dxa"/>
              <w:right w:w="14" w:type="dxa"/>
            </w:tcMar>
            <w:vAlign w:val="center"/>
          </w:tcPr>
          <w:p w14:paraId="661F0964" w14:textId="2F7C6028" w:rsidR="00A43AFF" w:rsidRPr="00F256BA" w:rsidRDefault="00AA4D30" w:rsidP="00226A3D">
            <w:pPr>
              <w:jc w:val="center"/>
              <w:rPr>
                <w:rFonts w:ascii="Times New Roman" w:eastAsia="Calibri" w:hAnsi="Times New Roman" w:cs="Times New Roman"/>
                <w:color w:val="000000" w:themeColor="text1"/>
                <w:sz w:val="24"/>
                <w:szCs w:val="24"/>
              </w:rPr>
            </w:pPr>
            <w:r w:rsidRPr="00F256BA">
              <w:rPr>
                <w:rFonts w:ascii="Times New Roman" w:eastAsia="Calibri" w:hAnsi="Times New Roman" w:cs="Times New Roman"/>
                <w:color w:val="000000" w:themeColor="text1"/>
                <w:sz w:val="24"/>
                <w:szCs w:val="24"/>
              </w:rPr>
              <w:t>94.5</w:t>
            </w:r>
          </w:p>
        </w:tc>
        <w:tc>
          <w:tcPr>
            <w:tcW w:w="270" w:type="dxa"/>
            <w:tcMar>
              <w:left w:w="14" w:type="dxa"/>
              <w:right w:w="14" w:type="dxa"/>
            </w:tcMar>
            <w:vAlign w:val="center"/>
          </w:tcPr>
          <w:p w14:paraId="4FB828A7" w14:textId="77777777" w:rsidR="00A43AFF" w:rsidRPr="00774431" w:rsidRDefault="00A43AFF" w:rsidP="00226A3D">
            <w:pPr>
              <w:jc w:val="center"/>
              <w:rPr>
                <w:rFonts w:ascii="Times New Roman" w:eastAsia="Calibri" w:hAnsi="Times New Roman" w:cs="Times New Roman"/>
                <w:color w:val="00B0F0"/>
                <w:sz w:val="24"/>
                <w:szCs w:val="24"/>
              </w:rPr>
            </w:pPr>
          </w:p>
        </w:tc>
        <w:tc>
          <w:tcPr>
            <w:tcW w:w="990" w:type="dxa"/>
            <w:tcMar>
              <w:left w:w="14" w:type="dxa"/>
              <w:right w:w="14" w:type="dxa"/>
            </w:tcMar>
            <w:vAlign w:val="center"/>
          </w:tcPr>
          <w:p w14:paraId="66FC7B03" w14:textId="77777777" w:rsidR="00A43AFF" w:rsidRPr="00774431" w:rsidRDefault="00A43AFF" w:rsidP="00226A3D">
            <w:pPr>
              <w:jc w:val="center"/>
              <w:rPr>
                <w:rFonts w:ascii="Times New Roman" w:eastAsia="Calibri" w:hAnsi="Times New Roman" w:cs="Times New Roman"/>
                <w:color w:val="00B0F0"/>
                <w:sz w:val="24"/>
                <w:szCs w:val="24"/>
              </w:rPr>
            </w:pPr>
          </w:p>
        </w:tc>
      </w:tr>
      <w:tr w:rsidR="00A43AFF" w:rsidRPr="00774431" w14:paraId="55B3F9C0" w14:textId="77777777" w:rsidTr="00F256BA">
        <w:trPr>
          <w:jc w:val="center"/>
        </w:trPr>
        <w:tc>
          <w:tcPr>
            <w:tcW w:w="4678" w:type="dxa"/>
            <w:tcMar>
              <w:left w:w="14" w:type="dxa"/>
              <w:right w:w="14" w:type="dxa"/>
            </w:tcMar>
            <w:vAlign w:val="center"/>
          </w:tcPr>
          <w:p w14:paraId="06416C2A" w14:textId="21C79825" w:rsidR="00A43AFF" w:rsidRPr="00774431" w:rsidRDefault="00A43AFF" w:rsidP="00226A3D">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A620F">
              <w:rPr>
                <w:rFonts w:ascii="Times New Roman" w:eastAsia="Calibri" w:hAnsi="Times New Roman" w:cs="Times New Roman"/>
                <w:sz w:val="24"/>
                <w:szCs w:val="24"/>
              </w:rPr>
              <w:t>Sibling pairs</w:t>
            </w:r>
          </w:p>
        </w:tc>
        <w:tc>
          <w:tcPr>
            <w:tcW w:w="696" w:type="dxa"/>
            <w:shd w:val="clear" w:color="auto" w:fill="auto"/>
            <w:tcMar>
              <w:left w:w="14" w:type="dxa"/>
              <w:right w:w="14" w:type="dxa"/>
            </w:tcMar>
            <w:vAlign w:val="center"/>
          </w:tcPr>
          <w:p w14:paraId="16DF4899" w14:textId="18620E4A" w:rsidR="00A43AFF" w:rsidRPr="00F256BA" w:rsidRDefault="00EA620F" w:rsidP="00226A3D">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50</w:t>
            </w:r>
          </w:p>
        </w:tc>
        <w:tc>
          <w:tcPr>
            <w:tcW w:w="1736" w:type="dxa"/>
            <w:shd w:val="clear" w:color="auto" w:fill="auto"/>
            <w:tcMar>
              <w:left w:w="14" w:type="dxa"/>
              <w:right w:w="14" w:type="dxa"/>
            </w:tcMar>
            <w:vAlign w:val="center"/>
          </w:tcPr>
          <w:p w14:paraId="0EF0D80C" w14:textId="54923B33" w:rsidR="00A43AFF" w:rsidRPr="00F256BA" w:rsidRDefault="00AA4D30" w:rsidP="00226A3D">
            <w:pPr>
              <w:jc w:val="center"/>
              <w:rPr>
                <w:rFonts w:ascii="Times New Roman" w:eastAsia="Calibri" w:hAnsi="Times New Roman" w:cs="Times New Roman"/>
                <w:color w:val="000000" w:themeColor="text1"/>
                <w:sz w:val="24"/>
                <w:szCs w:val="24"/>
              </w:rPr>
            </w:pPr>
            <w:r w:rsidRPr="00F256BA">
              <w:rPr>
                <w:rFonts w:ascii="Times New Roman" w:eastAsia="Calibri" w:hAnsi="Times New Roman" w:cs="Times New Roman"/>
                <w:color w:val="000000" w:themeColor="text1"/>
                <w:sz w:val="24"/>
                <w:szCs w:val="24"/>
              </w:rPr>
              <w:t>5.2</w:t>
            </w:r>
          </w:p>
        </w:tc>
        <w:tc>
          <w:tcPr>
            <w:tcW w:w="270" w:type="dxa"/>
            <w:tcMar>
              <w:left w:w="14" w:type="dxa"/>
              <w:right w:w="14" w:type="dxa"/>
            </w:tcMar>
            <w:vAlign w:val="center"/>
          </w:tcPr>
          <w:p w14:paraId="489CFC41" w14:textId="77777777" w:rsidR="00A43AFF" w:rsidRPr="00774431" w:rsidRDefault="00A43AFF" w:rsidP="00226A3D">
            <w:pPr>
              <w:jc w:val="center"/>
              <w:rPr>
                <w:rFonts w:ascii="Times New Roman" w:eastAsia="Calibri" w:hAnsi="Times New Roman" w:cs="Times New Roman"/>
                <w:color w:val="00B0F0"/>
                <w:sz w:val="24"/>
                <w:szCs w:val="24"/>
              </w:rPr>
            </w:pPr>
          </w:p>
        </w:tc>
        <w:tc>
          <w:tcPr>
            <w:tcW w:w="720" w:type="dxa"/>
            <w:shd w:val="clear" w:color="auto" w:fill="auto"/>
            <w:tcMar>
              <w:left w:w="14" w:type="dxa"/>
              <w:right w:w="14" w:type="dxa"/>
            </w:tcMar>
            <w:vAlign w:val="center"/>
          </w:tcPr>
          <w:p w14:paraId="498636C9" w14:textId="4EF87E90" w:rsidR="00A43AFF" w:rsidRPr="00F256BA" w:rsidRDefault="00EA620F" w:rsidP="00226A3D">
            <w:pPr>
              <w:jc w:val="center"/>
              <w:rPr>
                <w:rFonts w:ascii="Times New Roman" w:eastAsia="Calibri" w:hAnsi="Times New Roman" w:cs="Times New Roman"/>
                <w:color w:val="000000" w:themeColor="text1"/>
                <w:sz w:val="24"/>
                <w:szCs w:val="24"/>
              </w:rPr>
            </w:pPr>
            <w:r w:rsidRPr="00F256BA">
              <w:rPr>
                <w:rFonts w:ascii="Times New Roman" w:eastAsia="Calibri" w:hAnsi="Times New Roman" w:cs="Times New Roman"/>
                <w:color w:val="000000" w:themeColor="text1"/>
                <w:sz w:val="24"/>
                <w:szCs w:val="24"/>
              </w:rPr>
              <w:t>107</w:t>
            </w:r>
          </w:p>
        </w:tc>
        <w:tc>
          <w:tcPr>
            <w:tcW w:w="1800" w:type="dxa"/>
            <w:shd w:val="clear" w:color="auto" w:fill="auto"/>
            <w:tcMar>
              <w:left w:w="14" w:type="dxa"/>
              <w:right w:w="14" w:type="dxa"/>
            </w:tcMar>
            <w:vAlign w:val="center"/>
          </w:tcPr>
          <w:p w14:paraId="3CF08972" w14:textId="2D16DBA2" w:rsidR="00A43AFF" w:rsidRPr="00F256BA" w:rsidRDefault="00AA4D30" w:rsidP="00226A3D">
            <w:pPr>
              <w:jc w:val="center"/>
              <w:rPr>
                <w:rFonts w:ascii="Times New Roman" w:eastAsia="Calibri" w:hAnsi="Times New Roman" w:cs="Times New Roman"/>
                <w:color w:val="000000" w:themeColor="text1"/>
                <w:sz w:val="24"/>
                <w:szCs w:val="24"/>
              </w:rPr>
            </w:pPr>
            <w:r w:rsidRPr="00F256BA">
              <w:rPr>
                <w:rFonts w:ascii="Times New Roman" w:eastAsia="Calibri" w:hAnsi="Times New Roman" w:cs="Times New Roman"/>
                <w:color w:val="000000" w:themeColor="text1"/>
                <w:sz w:val="24"/>
                <w:szCs w:val="24"/>
              </w:rPr>
              <w:t>5.2</w:t>
            </w:r>
          </w:p>
        </w:tc>
        <w:tc>
          <w:tcPr>
            <w:tcW w:w="270" w:type="dxa"/>
            <w:tcMar>
              <w:left w:w="14" w:type="dxa"/>
              <w:right w:w="14" w:type="dxa"/>
            </w:tcMar>
            <w:vAlign w:val="center"/>
          </w:tcPr>
          <w:p w14:paraId="72D5BEBE" w14:textId="77777777" w:rsidR="00A43AFF" w:rsidRPr="00774431" w:rsidRDefault="00A43AFF" w:rsidP="00226A3D">
            <w:pPr>
              <w:jc w:val="center"/>
              <w:rPr>
                <w:rFonts w:ascii="Times New Roman" w:eastAsia="Calibri" w:hAnsi="Times New Roman" w:cs="Times New Roman"/>
                <w:color w:val="00B0F0"/>
                <w:sz w:val="24"/>
                <w:szCs w:val="24"/>
              </w:rPr>
            </w:pPr>
          </w:p>
        </w:tc>
        <w:tc>
          <w:tcPr>
            <w:tcW w:w="990" w:type="dxa"/>
            <w:tcMar>
              <w:left w:w="14" w:type="dxa"/>
              <w:right w:w="14" w:type="dxa"/>
            </w:tcMar>
            <w:vAlign w:val="center"/>
          </w:tcPr>
          <w:p w14:paraId="0D03612F" w14:textId="77777777" w:rsidR="00A43AFF" w:rsidRPr="00774431" w:rsidRDefault="00A43AFF" w:rsidP="00226A3D">
            <w:pPr>
              <w:jc w:val="center"/>
              <w:rPr>
                <w:rFonts w:ascii="Times New Roman" w:eastAsia="Calibri" w:hAnsi="Times New Roman" w:cs="Times New Roman"/>
                <w:color w:val="00B0F0"/>
                <w:sz w:val="24"/>
                <w:szCs w:val="24"/>
              </w:rPr>
            </w:pPr>
          </w:p>
        </w:tc>
      </w:tr>
      <w:tr w:rsidR="00A43AFF" w:rsidRPr="00774431" w14:paraId="53297EAA" w14:textId="77777777" w:rsidTr="00F256BA">
        <w:trPr>
          <w:jc w:val="center"/>
        </w:trPr>
        <w:tc>
          <w:tcPr>
            <w:tcW w:w="4678" w:type="dxa"/>
            <w:tcMar>
              <w:left w:w="14" w:type="dxa"/>
              <w:right w:w="14" w:type="dxa"/>
            </w:tcMar>
            <w:vAlign w:val="center"/>
          </w:tcPr>
          <w:p w14:paraId="6FC9BB4E" w14:textId="426D1304" w:rsidR="00A43AFF" w:rsidRPr="00774431" w:rsidRDefault="00A43AFF" w:rsidP="00226A3D">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A620F">
              <w:rPr>
                <w:rFonts w:ascii="Times New Roman" w:eastAsia="Calibri" w:hAnsi="Times New Roman" w:cs="Times New Roman"/>
                <w:sz w:val="24"/>
                <w:szCs w:val="24"/>
              </w:rPr>
              <w:t>Sibling triplets</w:t>
            </w:r>
          </w:p>
        </w:tc>
        <w:tc>
          <w:tcPr>
            <w:tcW w:w="696" w:type="dxa"/>
            <w:shd w:val="clear" w:color="auto" w:fill="auto"/>
            <w:tcMar>
              <w:left w:w="14" w:type="dxa"/>
              <w:right w:w="14" w:type="dxa"/>
            </w:tcMar>
            <w:vAlign w:val="center"/>
          </w:tcPr>
          <w:p w14:paraId="2923835E" w14:textId="72B26B77" w:rsidR="00A43AFF" w:rsidRPr="00F256BA" w:rsidRDefault="00EA620F" w:rsidP="00226A3D">
            <w:pPr>
              <w:jc w:val="center"/>
              <w:rPr>
                <w:rFonts w:ascii="Times New Roman" w:eastAsia="Calibri" w:hAnsi="Times New Roman" w:cs="Times New Roman"/>
                <w:color w:val="000000" w:themeColor="text1"/>
                <w:sz w:val="24"/>
                <w:szCs w:val="24"/>
              </w:rPr>
            </w:pPr>
            <w:r w:rsidRPr="00EA620F">
              <w:rPr>
                <w:rFonts w:ascii="Times New Roman" w:eastAsia="Calibri" w:hAnsi="Times New Roman" w:cs="Times New Roman"/>
                <w:color w:val="000000" w:themeColor="text1"/>
                <w:sz w:val="24"/>
                <w:szCs w:val="24"/>
              </w:rPr>
              <w:t>1</w:t>
            </w:r>
          </w:p>
        </w:tc>
        <w:tc>
          <w:tcPr>
            <w:tcW w:w="1736" w:type="dxa"/>
            <w:shd w:val="clear" w:color="auto" w:fill="auto"/>
            <w:tcMar>
              <w:left w:w="14" w:type="dxa"/>
              <w:right w:w="14" w:type="dxa"/>
            </w:tcMar>
            <w:vAlign w:val="center"/>
          </w:tcPr>
          <w:p w14:paraId="52737381" w14:textId="0437DFD2" w:rsidR="00A43AFF" w:rsidRPr="00F256BA" w:rsidRDefault="00AA4D30" w:rsidP="00226A3D">
            <w:pPr>
              <w:jc w:val="center"/>
              <w:rPr>
                <w:rFonts w:ascii="Times New Roman" w:eastAsia="Calibri" w:hAnsi="Times New Roman" w:cs="Times New Roman"/>
                <w:color w:val="000000" w:themeColor="text1"/>
                <w:sz w:val="24"/>
                <w:szCs w:val="24"/>
              </w:rPr>
            </w:pPr>
            <w:r w:rsidRPr="00F256BA">
              <w:rPr>
                <w:rFonts w:ascii="Times New Roman" w:eastAsia="Calibri" w:hAnsi="Times New Roman" w:cs="Times New Roman"/>
                <w:color w:val="000000" w:themeColor="text1"/>
                <w:sz w:val="24"/>
                <w:szCs w:val="24"/>
              </w:rPr>
              <w:t>0.1</w:t>
            </w:r>
          </w:p>
        </w:tc>
        <w:tc>
          <w:tcPr>
            <w:tcW w:w="270" w:type="dxa"/>
            <w:tcMar>
              <w:left w:w="14" w:type="dxa"/>
              <w:right w:w="14" w:type="dxa"/>
            </w:tcMar>
            <w:vAlign w:val="center"/>
          </w:tcPr>
          <w:p w14:paraId="32230B35" w14:textId="77777777" w:rsidR="00A43AFF" w:rsidRPr="00774431" w:rsidRDefault="00A43AFF" w:rsidP="00226A3D">
            <w:pPr>
              <w:jc w:val="center"/>
              <w:rPr>
                <w:rFonts w:ascii="Times New Roman" w:eastAsia="Calibri" w:hAnsi="Times New Roman" w:cs="Times New Roman"/>
                <w:color w:val="00B0F0"/>
                <w:sz w:val="24"/>
                <w:szCs w:val="24"/>
              </w:rPr>
            </w:pPr>
          </w:p>
        </w:tc>
        <w:tc>
          <w:tcPr>
            <w:tcW w:w="720" w:type="dxa"/>
            <w:shd w:val="clear" w:color="auto" w:fill="auto"/>
            <w:tcMar>
              <w:left w:w="14" w:type="dxa"/>
              <w:right w:w="14" w:type="dxa"/>
            </w:tcMar>
            <w:vAlign w:val="center"/>
          </w:tcPr>
          <w:p w14:paraId="0571C6F3" w14:textId="015EF568" w:rsidR="00A43AFF" w:rsidRPr="00F256BA" w:rsidRDefault="00EA620F" w:rsidP="00226A3D">
            <w:pPr>
              <w:jc w:val="center"/>
              <w:rPr>
                <w:rFonts w:ascii="Times New Roman" w:eastAsia="Calibri" w:hAnsi="Times New Roman" w:cs="Times New Roman"/>
                <w:color w:val="000000" w:themeColor="text1"/>
                <w:sz w:val="24"/>
                <w:szCs w:val="24"/>
              </w:rPr>
            </w:pPr>
            <w:r w:rsidRPr="00F256BA">
              <w:rPr>
                <w:rFonts w:ascii="Times New Roman" w:eastAsia="Calibri" w:hAnsi="Times New Roman" w:cs="Times New Roman"/>
                <w:color w:val="000000" w:themeColor="text1"/>
                <w:sz w:val="24"/>
                <w:szCs w:val="24"/>
              </w:rPr>
              <w:t>6</w:t>
            </w:r>
          </w:p>
        </w:tc>
        <w:tc>
          <w:tcPr>
            <w:tcW w:w="1800" w:type="dxa"/>
            <w:shd w:val="clear" w:color="auto" w:fill="auto"/>
            <w:tcMar>
              <w:left w:w="14" w:type="dxa"/>
              <w:right w:w="14" w:type="dxa"/>
            </w:tcMar>
            <w:vAlign w:val="center"/>
          </w:tcPr>
          <w:p w14:paraId="78EA11D2" w14:textId="04DFFA84" w:rsidR="00A43AFF" w:rsidRPr="00F256BA" w:rsidRDefault="00AA4D30" w:rsidP="00226A3D">
            <w:pPr>
              <w:jc w:val="center"/>
              <w:rPr>
                <w:rFonts w:ascii="Times New Roman" w:eastAsia="Calibri" w:hAnsi="Times New Roman" w:cs="Times New Roman"/>
                <w:color w:val="000000" w:themeColor="text1"/>
                <w:sz w:val="24"/>
                <w:szCs w:val="24"/>
              </w:rPr>
            </w:pPr>
            <w:r w:rsidRPr="00F256BA">
              <w:rPr>
                <w:rFonts w:ascii="Times New Roman" w:eastAsia="Calibri" w:hAnsi="Times New Roman" w:cs="Times New Roman"/>
                <w:color w:val="000000" w:themeColor="text1"/>
                <w:sz w:val="24"/>
                <w:szCs w:val="24"/>
              </w:rPr>
              <w:t>0.3</w:t>
            </w:r>
          </w:p>
        </w:tc>
        <w:tc>
          <w:tcPr>
            <w:tcW w:w="270" w:type="dxa"/>
            <w:tcMar>
              <w:left w:w="14" w:type="dxa"/>
              <w:right w:w="14" w:type="dxa"/>
            </w:tcMar>
            <w:vAlign w:val="center"/>
          </w:tcPr>
          <w:p w14:paraId="46BA924F" w14:textId="77777777" w:rsidR="00A43AFF" w:rsidRPr="00774431" w:rsidRDefault="00A43AFF" w:rsidP="00226A3D">
            <w:pPr>
              <w:jc w:val="center"/>
              <w:rPr>
                <w:rFonts w:ascii="Times New Roman" w:eastAsia="Calibri" w:hAnsi="Times New Roman" w:cs="Times New Roman"/>
                <w:color w:val="00B0F0"/>
                <w:sz w:val="24"/>
                <w:szCs w:val="24"/>
              </w:rPr>
            </w:pPr>
          </w:p>
        </w:tc>
        <w:tc>
          <w:tcPr>
            <w:tcW w:w="990" w:type="dxa"/>
            <w:tcMar>
              <w:left w:w="14" w:type="dxa"/>
              <w:right w:w="14" w:type="dxa"/>
            </w:tcMar>
            <w:vAlign w:val="center"/>
          </w:tcPr>
          <w:p w14:paraId="7E8BC5A0" w14:textId="77777777" w:rsidR="00A43AFF" w:rsidRPr="00774431" w:rsidRDefault="00A43AFF" w:rsidP="00226A3D">
            <w:pPr>
              <w:jc w:val="center"/>
              <w:rPr>
                <w:rFonts w:ascii="Times New Roman" w:eastAsia="Calibri" w:hAnsi="Times New Roman" w:cs="Times New Roman"/>
                <w:color w:val="00B0F0"/>
                <w:sz w:val="24"/>
                <w:szCs w:val="24"/>
              </w:rPr>
            </w:pPr>
          </w:p>
        </w:tc>
      </w:tr>
      <w:tr w:rsidR="00A43AFF" w:rsidRPr="00774431" w14:paraId="22808CEB" w14:textId="77777777" w:rsidTr="00F256BA">
        <w:trPr>
          <w:jc w:val="center"/>
        </w:trPr>
        <w:tc>
          <w:tcPr>
            <w:tcW w:w="4678" w:type="dxa"/>
            <w:tcBorders>
              <w:bottom w:val="single" w:sz="4" w:space="0" w:color="auto"/>
            </w:tcBorders>
            <w:tcMar>
              <w:left w:w="14" w:type="dxa"/>
              <w:right w:w="14" w:type="dxa"/>
            </w:tcMar>
            <w:vAlign w:val="center"/>
          </w:tcPr>
          <w:p w14:paraId="714BCA37" w14:textId="77777777" w:rsidR="00A43AFF" w:rsidRPr="00774431" w:rsidRDefault="00A43AFF" w:rsidP="00226A3D">
            <w:pPr>
              <w:rPr>
                <w:rFonts w:ascii="Times New Roman" w:eastAsia="Calibri" w:hAnsi="Times New Roman" w:cs="Times New Roman"/>
                <w:sz w:val="24"/>
                <w:szCs w:val="24"/>
              </w:rPr>
            </w:pPr>
          </w:p>
        </w:tc>
        <w:tc>
          <w:tcPr>
            <w:tcW w:w="696" w:type="dxa"/>
            <w:tcBorders>
              <w:bottom w:val="single" w:sz="4" w:space="0" w:color="auto"/>
            </w:tcBorders>
            <w:shd w:val="clear" w:color="auto" w:fill="auto"/>
            <w:tcMar>
              <w:left w:w="14" w:type="dxa"/>
              <w:right w:w="14" w:type="dxa"/>
            </w:tcMar>
            <w:vAlign w:val="center"/>
          </w:tcPr>
          <w:p w14:paraId="03998763" w14:textId="77777777" w:rsidR="00A43AFF" w:rsidRPr="00774431" w:rsidRDefault="00A43AFF" w:rsidP="00226A3D">
            <w:pPr>
              <w:jc w:val="center"/>
              <w:rPr>
                <w:rFonts w:ascii="Times New Roman" w:eastAsia="Calibri" w:hAnsi="Times New Roman" w:cs="Times New Roman"/>
                <w:color w:val="00B0F0"/>
                <w:sz w:val="24"/>
                <w:szCs w:val="24"/>
              </w:rPr>
            </w:pPr>
          </w:p>
        </w:tc>
        <w:tc>
          <w:tcPr>
            <w:tcW w:w="1736" w:type="dxa"/>
            <w:tcBorders>
              <w:bottom w:val="single" w:sz="4" w:space="0" w:color="auto"/>
            </w:tcBorders>
            <w:shd w:val="clear" w:color="auto" w:fill="auto"/>
            <w:tcMar>
              <w:left w:w="14" w:type="dxa"/>
              <w:right w:w="14" w:type="dxa"/>
            </w:tcMar>
            <w:vAlign w:val="center"/>
          </w:tcPr>
          <w:p w14:paraId="33EB878E" w14:textId="77777777" w:rsidR="00A43AFF" w:rsidRPr="00774431" w:rsidRDefault="00A43AFF" w:rsidP="00226A3D">
            <w:pPr>
              <w:jc w:val="center"/>
              <w:rPr>
                <w:rFonts w:ascii="Times New Roman" w:eastAsia="Calibri" w:hAnsi="Times New Roman" w:cs="Times New Roman"/>
                <w:color w:val="00B0F0"/>
                <w:sz w:val="24"/>
                <w:szCs w:val="24"/>
              </w:rPr>
            </w:pPr>
          </w:p>
        </w:tc>
        <w:tc>
          <w:tcPr>
            <w:tcW w:w="270" w:type="dxa"/>
            <w:tcBorders>
              <w:bottom w:val="single" w:sz="4" w:space="0" w:color="auto"/>
            </w:tcBorders>
            <w:tcMar>
              <w:left w:w="14" w:type="dxa"/>
              <w:right w:w="14" w:type="dxa"/>
            </w:tcMar>
            <w:vAlign w:val="center"/>
          </w:tcPr>
          <w:p w14:paraId="6DBC1AF7" w14:textId="77777777" w:rsidR="00A43AFF" w:rsidRPr="00774431" w:rsidRDefault="00A43AFF" w:rsidP="00226A3D">
            <w:pPr>
              <w:jc w:val="center"/>
              <w:rPr>
                <w:rFonts w:ascii="Times New Roman" w:eastAsia="Calibri" w:hAnsi="Times New Roman" w:cs="Times New Roman"/>
                <w:color w:val="00B0F0"/>
                <w:sz w:val="24"/>
                <w:szCs w:val="24"/>
              </w:rPr>
            </w:pPr>
          </w:p>
        </w:tc>
        <w:tc>
          <w:tcPr>
            <w:tcW w:w="720" w:type="dxa"/>
            <w:tcBorders>
              <w:bottom w:val="single" w:sz="4" w:space="0" w:color="auto"/>
            </w:tcBorders>
            <w:shd w:val="clear" w:color="auto" w:fill="auto"/>
            <w:tcMar>
              <w:left w:w="14" w:type="dxa"/>
              <w:right w:w="14" w:type="dxa"/>
            </w:tcMar>
            <w:vAlign w:val="center"/>
          </w:tcPr>
          <w:p w14:paraId="64636167" w14:textId="77777777" w:rsidR="00A43AFF" w:rsidRPr="00774431" w:rsidRDefault="00A43AFF" w:rsidP="00226A3D">
            <w:pPr>
              <w:jc w:val="center"/>
              <w:rPr>
                <w:rFonts w:ascii="Times New Roman" w:eastAsia="Calibri" w:hAnsi="Times New Roman" w:cs="Times New Roman"/>
                <w:color w:val="00B0F0"/>
                <w:sz w:val="24"/>
                <w:szCs w:val="24"/>
              </w:rPr>
            </w:pPr>
          </w:p>
        </w:tc>
        <w:tc>
          <w:tcPr>
            <w:tcW w:w="1800" w:type="dxa"/>
            <w:tcBorders>
              <w:bottom w:val="single" w:sz="4" w:space="0" w:color="auto"/>
            </w:tcBorders>
            <w:shd w:val="clear" w:color="auto" w:fill="auto"/>
            <w:tcMar>
              <w:left w:w="14" w:type="dxa"/>
              <w:right w:w="14" w:type="dxa"/>
            </w:tcMar>
            <w:vAlign w:val="center"/>
          </w:tcPr>
          <w:p w14:paraId="539C8701" w14:textId="77777777" w:rsidR="00A43AFF" w:rsidRPr="00774431" w:rsidRDefault="00A43AFF" w:rsidP="00226A3D">
            <w:pPr>
              <w:jc w:val="center"/>
              <w:rPr>
                <w:rFonts w:ascii="Times New Roman" w:eastAsia="Calibri" w:hAnsi="Times New Roman" w:cs="Times New Roman"/>
                <w:color w:val="00B0F0"/>
                <w:sz w:val="24"/>
                <w:szCs w:val="24"/>
              </w:rPr>
            </w:pPr>
          </w:p>
        </w:tc>
        <w:tc>
          <w:tcPr>
            <w:tcW w:w="270" w:type="dxa"/>
            <w:tcBorders>
              <w:bottom w:val="single" w:sz="4" w:space="0" w:color="auto"/>
            </w:tcBorders>
            <w:tcMar>
              <w:left w:w="14" w:type="dxa"/>
              <w:right w:w="14" w:type="dxa"/>
            </w:tcMar>
            <w:vAlign w:val="center"/>
          </w:tcPr>
          <w:p w14:paraId="36F4225B" w14:textId="77777777" w:rsidR="00A43AFF" w:rsidRPr="00774431" w:rsidRDefault="00A43AFF" w:rsidP="00226A3D">
            <w:pPr>
              <w:jc w:val="center"/>
              <w:rPr>
                <w:rFonts w:ascii="Times New Roman" w:eastAsia="Calibri" w:hAnsi="Times New Roman" w:cs="Times New Roman"/>
                <w:color w:val="00B0F0"/>
                <w:sz w:val="24"/>
                <w:szCs w:val="24"/>
              </w:rPr>
            </w:pPr>
          </w:p>
        </w:tc>
        <w:tc>
          <w:tcPr>
            <w:tcW w:w="990" w:type="dxa"/>
            <w:tcBorders>
              <w:bottom w:val="single" w:sz="4" w:space="0" w:color="auto"/>
            </w:tcBorders>
            <w:tcMar>
              <w:left w:w="14" w:type="dxa"/>
              <w:right w:w="14" w:type="dxa"/>
            </w:tcMar>
            <w:vAlign w:val="center"/>
          </w:tcPr>
          <w:p w14:paraId="4ED6D39A" w14:textId="77777777" w:rsidR="00A43AFF" w:rsidRPr="00774431" w:rsidRDefault="00A43AFF" w:rsidP="00226A3D">
            <w:pPr>
              <w:jc w:val="center"/>
              <w:rPr>
                <w:rFonts w:ascii="Times New Roman" w:eastAsia="Calibri" w:hAnsi="Times New Roman" w:cs="Times New Roman"/>
                <w:color w:val="00B0F0"/>
                <w:sz w:val="24"/>
                <w:szCs w:val="24"/>
              </w:rPr>
            </w:pPr>
          </w:p>
        </w:tc>
      </w:tr>
    </w:tbl>
    <w:p w14:paraId="0FD31592" w14:textId="77777777" w:rsidR="00774431" w:rsidRDefault="00774431" w:rsidP="00774431">
      <w:pPr>
        <w:suppressLineNumbers/>
        <w:spacing w:after="0" w:line="240" w:lineRule="auto"/>
        <w:ind w:left="187" w:hanging="187"/>
        <w:rPr>
          <w:rFonts w:ascii="Times New Roman" w:eastAsia="Calibri" w:hAnsi="Times New Roman" w:cs="Times New Roman"/>
          <w:sz w:val="20"/>
          <w:szCs w:val="20"/>
          <w:vertAlign w:val="superscript"/>
        </w:rPr>
      </w:pPr>
    </w:p>
    <w:p w14:paraId="70C4EE5B" w14:textId="301D86CD" w:rsidR="00774431" w:rsidRDefault="00774431" w:rsidP="005270FE">
      <w:pPr>
        <w:suppressLineNumbers/>
        <w:spacing w:after="0" w:line="240" w:lineRule="auto"/>
        <w:ind w:left="187" w:hanging="187"/>
        <w:rPr>
          <w:rFonts w:ascii="Times New Roman" w:eastAsia="Calibri" w:hAnsi="Times New Roman" w:cs="Times New Roman"/>
          <w:sz w:val="20"/>
          <w:szCs w:val="20"/>
        </w:rPr>
      </w:pPr>
      <w:r w:rsidRPr="00474058">
        <w:rPr>
          <w:rFonts w:ascii="Times New Roman" w:eastAsia="Calibri" w:hAnsi="Times New Roman" w:cs="Times New Roman"/>
          <w:sz w:val="20"/>
          <w:szCs w:val="20"/>
          <w:vertAlign w:val="superscript"/>
        </w:rPr>
        <w:t>1</w:t>
      </w:r>
      <w:r w:rsidRPr="00474058">
        <w:rPr>
          <w:rFonts w:ascii="Times New Roman" w:eastAsia="Calibri" w:hAnsi="Times New Roman" w:cs="Times New Roman"/>
          <w:sz w:val="20"/>
          <w:szCs w:val="20"/>
          <w:vertAlign w:val="superscript"/>
        </w:rPr>
        <w:tab/>
      </w:r>
      <w:r w:rsidRPr="00474058">
        <w:rPr>
          <w:rFonts w:ascii="Times New Roman" w:eastAsia="Calibri" w:hAnsi="Times New Roman" w:cs="Times New Roman"/>
          <w:sz w:val="20"/>
          <w:szCs w:val="20"/>
        </w:rPr>
        <w:t>Mean ± SD unless noted otherwise</w:t>
      </w:r>
    </w:p>
    <w:p w14:paraId="77C933B8" w14:textId="6ED5F8CB" w:rsidR="00582197" w:rsidRPr="00474058" w:rsidRDefault="00582197" w:rsidP="00582197">
      <w:pPr>
        <w:suppressLineNumbers/>
        <w:spacing w:after="0" w:line="240" w:lineRule="auto"/>
        <w:ind w:left="187" w:hanging="187"/>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2</w:t>
      </w:r>
      <w:r w:rsidRPr="00474058">
        <w:rPr>
          <w:rFonts w:ascii="Times New Roman" w:eastAsia="Calibri" w:hAnsi="Times New Roman" w:cs="Times New Roman"/>
          <w:sz w:val="20"/>
          <w:szCs w:val="20"/>
          <w:vertAlign w:val="superscript"/>
        </w:rPr>
        <w:tab/>
      </w:r>
      <w:r w:rsidRPr="00E329DD">
        <w:rPr>
          <w:rFonts w:ascii="Times New Roman" w:eastAsia="Calibri" w:hAnsi="Times New Roman" w:cs="Times New Roman"/>
          <w:sz w:val="20"/>
          <w:szCs w:val="20"/>
        </w:rPr>
        <w:t xml:space="preserve">From </w:t>
      </w:r>
      <w:r w:rsidR="00D22050" w:rsidRPr="00E329DD">
        <w:rPr>
          <w:rFonts w:ascii="Times New Roman" w:eastAsia="Calibri" w:hAnsi="Times New Roman" w:cs="Times New Roman"/>
          <w:sz w:val="20"/>
          <w:szCs w:val="20"/>
        </w:rPr>
        <w:t>Kruskal-Wallis</w:t>
      </w:r>
      <w:r w:rsidRPr="00E329DD">
        <w:rPr>
          <w:rFonts w:ascii="Times New Roman" w:eastAsia="Calibri" w:hAnsi="Times New Roman" w:cs="Times New Roman"/>
          <w:sz w:val="20"/>
          <w:szCs w:val="20"/>
        </w:rPr>
        <w:t xml:space="preserve"> </w:t>
      </w:r>
      <w:r w:rsidR="001B61F2" w:rsidRPr="00E329DD">
        <w:rPr>
          <w:rFonts w:ascii="Times New Roman" w:eastAsia="Calibri" w:hAnsi="Times New Roman" w:cs="Times New Roman"/>
          <w:sz w:val="20"/>
          <w:szCs w:val="20"/>
        </w:rPr>
        <w:t xml:space="preserve">and </w:t>
      </w:r>
      <w:r w:rsidR="0078450E">
        <w:rPr>
          <w:rFonts w:ascii="Times New Roman" w:eastAsia="Calibri" w:hAnsi="Times New Roman" w:cs="Times New Roman"/>
          <w:sz w:val="20"/>
          <w:szCs w:val="20"/>
        </w:rPr>
        <w:t>χ</w:t>
      </w:r>
      <w:r w:rsidR="0078450E">
        <w:rPr>
          <w:rFonts w:ascii="Times New Roman" w:eastAsia="Calibri" w:hAnsi="Times New Roman" w:cs="Times New Roman"/>
          <w:sz w:val="20"/>
          <w:szCs w:val="20"/>
          <w:vertAlign w:val="superscript"/>
        </w:rPr>
        <w:t>2</w:t>
      </w:r>
      <w:r w:rsidR="0078450E">
        <w:rPr>
          <w:rFonts w:ascii="Times New Roman" w:eastAsia="Calibri" w:hAnsi="Times New Roman" w:cs="Times New Roman"/>
          <w:sz w:val="20"/>
          <w:szCs w:val="20"/>
        </w:rPr>
        <w:t xml:space="preserve"> </w:t>
      </w:r>
      <w:r w:rsidR="00E329DD">
        <w:rPr>
          <w:rFonts w:ascii="Times New Roman" w:eastAsia="Calibri" w:hAnsi="Times New Roman" w:cs="Times New Roman"/>
          <w:sz w:val="20"/>
          <w:szCs w:val="20"/>
        </w:rPr>
        <w:t>tests</w:t>
      </w:r>
      <w:r w:rsidR="001B61F2" w:rsidRPr="00E329DD">
        <w:rPr>
          <w:rFonts w:ascii="Times New Roman" w:eastAsia="Calibri" w:hAnsi="Times New Roman" w:cs="Times New Roman"/>
          <w:sz w:val="20"/>
          <w:szCs w:val="20"/>
        </w:rPr>
        <w:t xml:space="preserve"> </w:t>
      </w:r>
      <w:r w:rsidRPr="00E329DD">
        <w:rPr>
          <w:rFonts w:ascii="Times New Roman" w:eastAsia="Calibri" w:hAnsi="Times New Roman" w:cs="Times New Roman"/>
          <w:sz w:val="20"/>
          <w:szCs w:val="20"/>
        </w:rPr>
        <w:t xml:space="preserve">for </w:t>
      </w:r>
      <w:r w:rsidR="001B61F2" w:rsidRPr="00E329DD">
        <w:rPr>
          <w:rFonts w:ascii="Times New Roman" w:eastAsia="Calibri" w:hAnsi="Times New Roman" w:cs="Times New Roman"/>
          <w:sz w:val="20"/>
          <w:szCs w:val="20"/>
        </w:rPr>
        <w:t>continuous and categorical variables,</w:t>
      </w:r>
      <w:r w:rsidR="001B61F2">
        <w:rPr>
          <w:rFonts w:ascii="Times New Roman" w:eastAsia="Calibri" w:hAnsi="Times New Roman" w:cs="Times New Roman"/>
          <w:sz w:val="20"/>
          <w:szCs w:val="20"/>
        </w:rPr>
        <w:t xml:space="preserve"> respectively</w:t>
      </w:r>
      <w:r>
        <w:rPr>
          <w:rFonts w:ascii="Times New Roman" w:eastAsia="Calibri" w:hAnsi="Times New Roman" w:cs="Times New Roman"/>
          <w:sz w:val="20"/>
          <w:szCs w:val="20"/>
        </w:rPr>
        <w:t>.</w:t>
      </w:r>
    </w:p>
    <w:p w14:paraId="4DF90DDF" w14:textId="6C7B51BF" w:rsidR="00774431" w:rsidRPr="00474058" w:rsidRDefault="00582197" w:rsidP="005270FE">
      <w:pPr>
        <w:suppressLineNumbers/>
        <w:spacing w:after="0" w:line="240" w:lineRule="auto"/>
        <w:ind w:left="187" w:hanging="187"/>
        <w:rPr>
          <w:rFonts w:ascii="Times New Roman" w:eastAsia="Calibri" w:hAnsi="Times New Roman" w:cs="Times New Roman"/>
          <w:sz w:val="20"/>
          <w:szCs w:val="20"/>
          <w:highlight w:val="yellow"/>
        </w:rPr>
      </w:pPr>
      <w:r>
        <w:rPr>
          <w:rFonts w:ascii="Times New Roman" w:eastAsia="Calibri" w:hAnsi="Times New Roman" w:cs="Times New Roman"/>
          <w:sz w:val="20"/>
          <w:szCs w:val="20"/>
          <w:vertAlign w:val="superscript"/>
        </w:rPr>
        <w:t>3</w:t>
      </w:r>
      <w:r w:rsidR="00774431" w:rsidRPr="00474058">
        <w:rPr>
          <w:rFonts w:ascii="Times New Roman" w:eastAsia="Calibri" w:hAnsi="Times New Roman" w:cs="Times New Roman"/>
          <w:sz w:val="20"/>
          <w:szCs w:val="20"/>
        </w:rPr>
        <w:tab/>
        <w:t xml:space="preserve">According to the World Health Organization growth reference for children and adolescents </w:t>
      </w:r>
    </w:p>
    <w:p w14:paraId="669604BE" w14:textId="4DD7CA77" w:rsidR="00774431" w:rsidRPr="00474058" w:rsidRDefault="00582197" w:rsidP="005270FE">
      <w:pPr>
        <w:suppressLineNumbers/>
        <w:spacing w:after="0" w:line="240" w:lineRule="auto"/>
        <w:ind w:left="180" w:hanging="180"/>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4</w:t>
      </w:r>
      <w:r w:rsidR="00774431" w:rsidRPr="00474058">
        <w:rPr>
          <w:rFonts w:ascii="Times New Roman" w:eastAsia="Calibri" w:hAnsi="Times New Roman" w:cs="Times New Roman"/>
          <w:sz w:val="20"/>
          <w:szCs w:val="20"/>
        </w:rPr>
        <w:tab/>
        <w:t>Plasma ferritin &lt;15 µg/L when CRP was ≤10 mg/L</w:t>
      </w:r>
    </w:p>
    <w:p w14:paraId="2440D9F9" w14:textId="55FDB52C" w:rsidR="00774431" w:rsidRPr="00474058" w:rsidRDefault="00582197" w:rsidP="005270FE">
      <w:pPr>
        <w:suppressLineNumbers/>
        <w:spacing w:after="0" w:line="240" w:lineRule="auto"/>
        <w:ind w:left="180" w:hanging="180"/>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5</w:t>
      </w:r>
      <w:r w:rsidR="00774431" w:rsidRPr="00474058">
        <w:rPr>
          <w:rFonts w:ascii="Times New Roman" w:eastAsia="Calibri" w:hAnsi="Times New Roman" w:cs="Times New Roman"/>
          <w:sz w:val="20"/>
          <w:szCs w:val="20"/>
        </w:rPr>
        <w:tab/>
        <w:t>Hemoglobin &lt;12.7 g/dL (cut point adjusted for altitude)</w:t>
      </w:r>
    </w:p>
    <w:p w14:paraId="66F6DCFA" w14:textId="77777777" w:rsidR="00774431" w:rsidRPr="00774431" w:rsidRDefault="00774431" w:rsidP="00774431">
      <w:pPr>
        <w:spacing w:after="0" w:line="480" w:lineRule="auto"/>
        <w:rPr>
          <w:rFonts w:ascii="Times New Roman" w:eastAsia="Calibri" w:hAnsi="Times New Roman" w:cs="Times New Roman"/>
          <w:sz w:val="24"/>
        </w:rPr>
      </w:pPr>
    </w:p>
    <w:p w14:paraId="78BF03C7" w14:textId="280331B2" w:rsidR="00774431" w:rsidRDefault="00774431" w:rsidP="00AB52C9">
      <w:pPr>
        <w:spacing w:after="0"/>
        <w:ind w:left="180" w:hanging="180"/>
        <w:rPr>
          <w:rFonts w:ascii="Times New Roman" w:hAnsi="Times New Roman" w:cs="Times New Roman"/>
          <w:sz w:val="20"/>
          <w:szCs w:val="20"/>
          <w:vertAlign w:val="superscript"/>
        </w:rPr>
      </w:pPr>
    </w:p>
    <w:p w14:paraId="78E2761E" w14:textId="77777777" w:rsidR="00774431" w:rsidRDefault="00774431" w:rsidP="00AB52C9">
      <w:pPr>
        <w:spacing w:after="0"/>
        <w:rPr>
          <w:rFonts w:ascii="Times New Roman" w:hAnsi="Times New Roman" w:cs="Times New Roman"/>
          <w:b/>
          <w:sz w:val="24"/>
          <w:szCs w:val="24"/>
        </w:rPr>
        <w:sectPr w:rsidR="00774431" w:rsidSect="00774431">
          <w:headerReference w:type="even" r:id="rId8"/>
          <w:headerReference w:type="default" r:id="rId9"/>
          <w:footerReference w:type="default" r:id="rId10"/>
          <w:pgSz w:w="12240" w:h="15840"/>
          <w:pgMar w:top="1440" w:right="1440" w:bottom="1440" w:left="1440" w:header="720" w:footer="720" w:gutter="0"/>
          <w:cols w:space="720"/>
          <w:docGrid w:linePitch="360"/>
        </w:sectPr>
      </w:pPr>
    </w:p>
    <w:p w14:paraId="2FFE7408" w14:textId="08E5B4CC" w:rsidR="000D0102" w:rsidRPr="009061A4" w:rsidRDefault="005270FE" w:rsidP="00AB52C9">
      <w:pPr>
        <w:spacing w:after="0"/>
        <w:rPr>
          <w:rFonts w:ascii="Times New Roman" w:hAnsi="Times New Roman" w:cs="Times New Roman"/>
          <w:bCs/>
          <w:sz w:val="24"/>
          <w:szCs w:val="24"/>
        </w:rPr>
      </w:pPr>
      <w:r w:rsidRPr="009061A4">
        <w:rPr>
          <w:rFonts w:ascii="Times New Roman" w:hAnsi="Times New Roman" w:cs="Times New Roman"/>
          <w:bCs/>
          <w:sz w:val="24"/>
          <w:szCs w:val="24"/>
        </w:rPr>
        <w:lastRenderedPageBreak/>
        <w:t>Supplemental Table 2</w:t>
      </w:r>
      <w:r w:rsidR="000D0102" w:rsidRPr="009061A4">
        <w:rPr>
          <w:rFonts w:ascii="Times New Roman" w:hAnsi="Times New Roman" w:cs="Times New Roman"/>
          <w:bCs/>
          <w:sz w:val="24"/>
          <w:szCs w:val="24"/>
        </w:rPr>
        <w:t xml:space="preserve">. Infectious morbidity symptoms in middle childhood and somatic complaints in adolescence among schoolchildren from </w:t>
      </w:r>
      <w:r w:rsidR="00832E56" w:rsidRPr="009061A4">
        <w:rPr>
          <w:rFonts w:ascii="Times New Roman" w:hAnsi="Times New Roman" w:cs="Times New Roman"/>
          <w:bCs/>
          <w:sz w:val="24"/>
          <w:szCs w:val="24"/>
        </w:rPr>
        <w:t>Bogotá</w:t>
      </w:r>
      <w:r w:rsidR="000D0102" w:rsidRPr="009061A4">
        <w:rPr>
          <w:rFonts w:ascii="Times New Roman" w:hAnsi="Times New Roman" w:cs="Times New Roman"/>
          <w:bCs/>
          <w:sz w:val="24"/>
          <w:szCs w:val="24"/>
        </w:rPr>
        <w:t>, Colombia</w:t>
      </w:r>
    </w:p>
    <w:p w14:paraId="4FB625BB" w14:textId="77777777" w:rsidR="000D0102" w:rsidRDefault="000D0102" w:rsidP="00AB52C9">
      <w:pPr>
        <w:spacing w:after="0"/>
        <w:rPr>
          <w:rFonts w:ascii="Times New Roman" w:hAnsi="Times New Roman" w:cs="Times New Roman"/>
          <w:b/>
        </w:rPr>
      </w:pPr>
    </w:p>
    <w:tbl>
      <w:tblPr>
        <w:tblStyle w:val="TableGrid"/>
        <w:tblW w:w="13590" w:type="dxa"/>
        <w:jc w:val="center"/>
        <w:tblBorders>
          <w:insideH w:val="none" w:sz="0" w:space="0" w:color="auto"/>
          <w:insideV w:val="none" w:sz="0" w:space="0" w:color="auto"/>
        </w:tblBorders>
        <w:tblLayout w:type="fixed"/>
        <w:tblLook w:val="04A0" w:firstRow="1" w:lastRow="0" w:firstColumn="1" w:lastColumn="0" w:noHBand="0" w:noVBand="1"/>
      </w:tblPr>
      <w:tblGrid>
        <w:gridCol w:w="3060"/>
        <w:gridCol w:w="599"/>
        <w:gridCol w:w="1291"/>
        <w:gridCol w:w="1530"/>
        <w:gridCol w:w="1530"/>
        <w:gridCol w:w="270"/>
        <w:gridCol w:w="630"/>
        <w:gridCol w:w="1350"/>
        <w:gridCol w:w="1620"/>
        <w:gridCol w:w="1710"/>
      </w:tblGrid>
      <w:tr w:rsidR="000D0102" w:rsidRPr="00664E8B" w14:paraId="02ECEE96" w14:textId="77777777" w:rsidTr="00C83668">
        <w:trPr>
          <w:trHeight w:val="270"/>
          <w:jc w:val="center"/>
        </w:trPr>
        <w:tc>
          <w:tcPr>
            <w:tcW w:w="3060" w:type="dxa"/>
            <w:vMerge w:val="restart"/>
            <w:tcBorders>
              <w:top w:val="single" w:sz="4" w:space="0" w:color="auto"/>
              <w:left w:val="nil"/>
            </w:tcBorders>
            <w:tcMar>
              <w:left w:w="14" w:type="dxa"/>
              <w:right w:w="14" w:type="dxa"/>
            </w:tcMar>
            <w:vAlign w:val="center"/>
          </w:tcPr>
          <w:p w14:paraId="19D25412" w14:textId="53AC3420" w:rsidR="000D0102" w:rsidRPr="00664E8B" w:rsidRDefault="000D0102" w:rsidP="00AB52C9">
            <w:pPr>
              <w:rPr>
                <w:rFonts w:ascii="Times New Roman" w:hAnsi="Times New Roman" w:cs="Times New Roman"/>
                <w:sz w:val="22"/>
                <w:szCs w:val="22"/>
              </w:rPr>
            </w:pPr>
            <w:r w:rsidRPr="00664E8B">
              <w:rPr>
                <w:rFonts w:ascii="Times New Roman" w:hAnsi="Times New Roman" w:cs="Times New Roman"/>
                <w:sz w:val="22"/>
                <w:szCs w:val="22"/>
              </w:rPr>
              <w:t>Number of days with symptoms per year</w:t>
            </w:r>
            <w:r w:rsidR="000301B7" w:rsidRPr="000301B7">
              <w:rPr>
                <w:rFonts w:ascii="Times New Roman" w:hAnsi="Times New Roman" w:cs="Times New Roman"/>
                <w:sz w:val="22"/>
                <w:szCs w:val="22"/>
                <w:vertAlign w:val="superscript"/>
              </w:rPr>
              <w:t>1</w:t>
            </w:r>
          </w:p>
        </w:tc>
        <w:tc>
          <w:tcPr>
            <w:tcW w:w="4950" w:type="dxa"/>
            <w:gridSpan w:val="4"/>
            <w:tcBorders>
              <w:top w:val="single" w:sz="4" w:space="0" w:color="auto"/>
              <w:bottom w:val="nil"/>
            </w:tcBorders>
            <w:tcMar>
              <w:left w:w="14" w:type="dxa"/>
              <w:right w:w="14" w:type="dxa"/>
            </w:tcMar>
            <w:vAlign w:val="center"/>
          </w:tcPr>
          <w:p w14:paraId="34F007EA" w14:textId="77777777" w:rsidR="000D0102" w:rsidRPr="00664E8B" w:rsidRDefault="000D0102" w:rsidP="00AB52C9">
            <w:pPr>
              <w:jc w:val="center"/>
              <w:rPr>
                <w:rFonts w:ascii="Times New Roman" w:hAnsi="Times New Roman" w:cs="Times New Roman"/>
                <w:sz w:val="22"/>
                <w:szCs w:val="22"/>
              </w:rPr>
            </w:pPr>
            <w:r w:rsidRPr="00664E8B">
              <w:rPr>
                <w:rFonts w:ascii="Times New Roman" w:hAnsi="Times New Roman" w:cs="Times New Roman"/>
                <w:sz w:val="22"/>
                <w:szCs w:val="22"/>
              </w:rPr>
              <w:t xml:space="preserve">CBCL </w:t>
            </w:r>
          </w:p>
        </w:tc>
        <w:tc>
          <w:tcPr>
            <w:tcW w:w="270" w:type="dxa"/>
            <w:tcBorders>
              <w:top w:val="single" w:sz="4" w:space="0" w:color="auto"/>
              <w:bottom w:val="nil"/>
            </w:tcBorders>
            <w:tcMar>
              <w:left w:w="14" w:type="dxa"/>
              <w:right w:w="14" w:type="dxa"/>
            </w:tcMar>
            <w:vAlign w:val="center"/>
          </w:tcPr>
          <w:p w14:paraId="776C5985" w14:textId="77777777" w:rsidR="000D0102" w:rsidRPr="00664E8B" w:rsidRDefault="000D0102" w:rsidP="00AB52C9">
            <w:pPr>
              <w:jc w:val="center"/>
              <w:rPr>
                <w:rFonts w:ascii="Times New Roman" w:hAnsi="Times New Roman" w:cs="Times New Roman"/>
                <w:sz w:val="22"/>
                <w:szCs w:val="22"/>
              </w:rPr>
            </w:pPr>
          </w:p>
        </w:tc>
        <w:tc>
          <w:tcPr>
            <w:tcW w:w="5310" w:type="dxa"/>
            <w:gridSpan w:val="4"/>
            <w:tcBorders>
              <w:top w:val="single" w:sz="4" w:space="0" w:color="auto"/>
              <w:bottom w:val="single" w:sz="4" w:space="0" w:color="auto"/>
              <w:right w:val="nil"/>
            </w:tcBorders>
            <w:tcMar>
              <w:left w:w="14" w:type="dxa"/>
              <w:right w:w="14" w:type="dxa"/>
            </w:tcMar>
            <w:vAlign w:val="center"/>
          </w:tcPr>
          <w:p w14:paraId="12B34864" w14:textId="77777777" w:rsidR="000D0102" w:rsidRPr="00664E8B" w:rsidRDefault="000D0102" w:rsidP="00AB52C9">
            <w:pPr>
              <w:jc w:val="center"/>
              <w:rPr>
                <w:rFonts w:ascii="Times New Roman" w:hAnsi="Times New Roman" w:cs="Times New Roman"/>
                <w:sz w:val="22"/>
                <w:szCs w:val="22"/>
              </w:rPr>
            </w:pPr>
            <w:r w:rsidRPr="00664E8B">
              <w:rPr>
                <w:rFonts w:ascii="Times New Roman" w:hAnsi="Times New Roman" w:cs="Times New Roman"/>
                <w:sz w:val="22"/>
                <w:szCs w:val="22"/>
              </w:rPr>
              <w:t>YSR</w:t>
            </w:r>
          </w:p>
        </w:tc>
      </w:tr>
      <w:tr w:rsidR="000D0102" w:rsidRPr="00664E8B" w14:paraId="692DCD64" w14:textId="77777777" w:rsidTr="00C83668">
        <w:trPr>
          <w:trHeight w:val="270"/>
          <w:jc w:val="center"/>
        </w:trPr>
        <w:tc>
          <w:tcPr>
            <w:tcW w:w="3060" w:type="dxa"/>
            <w:vMerge/>
            <w:tcBorders>
              <w:left w:val="nil"/>
              <w:bottom w:val="nil"/>
            </w:tcBorders>
            <w:tcMar>
              <w:left w:w="14" w:type="dxa"/>
              <w:right w:w="14" w:type="dxa"/>
            </w:tcMar>
            <w:vAlign w:val="center"/>
          </w:tcPr>
          <w:p w14:paraId="5689A431" w14:textId="77777777" w:rsidR="000D0102" w:rsidRPr="00664E8B" w:rsidRDefault="000D0102" w:rsidP="00AB52C9">
            <w:pPr>
              <w:rPr>
                <w:rFonts w:ascii="Times New Roman" w:hAnsi="Times New Roman" w:cs="Times New Roman"/>
                <w:sz w:val="22"/>
                <w:szCs w:val="22"/>
              </w:rPr>
            </w:pPr>
          </w:p>
        </w:tc>
        <w:tc>
          <w:tcPr>
            <w:tcW w:w="599" w:type="dxa"/>
            <w:tcBorders>
              <w:top w:val="single" w:sz="4" w:space="0" w:color="auto"/>
              <w:bottom w:val="nil"/>
            </w:tcBorders>
            <w:tcMar>
              <w:left w:w="14" w:type="dxa"/>
              <w:right w:w="14" w:type="dxa"/>
            </w:tcMar>
            <w:vAlign w:val="center"/>
          </w:tcPr>
          <w:p w14:paraId="796CD260" w14:textId="77777777" w:rsidR="000D0102" w:rsidRPr="00664E8B" w:rsidRDefault="000D0102" w:rsidP="00AB52C9">
            <w:pPr>
              <w:jc w:val="center"/>
              <w:rPr>
                <w:rFonts w:ascii="Times New Roman" w:hAnsi="Times New Roman" w:cs="Times New Roman"/>
                <w:sz w:val="22"/>
                <w:szCs w:val="22"/>
              </w:rPr>
            </w:pPr>
            <w:r w:rsidRPr="00664E8B">
              <w:rPr>
                <w:rFonts w:ascii="Times New Roman" w:hAnsi="Times New Roman" w:cs="Times New Roman"/>
                <w:sz w:val="22"/>
                <w:szCs w:val="22"/>
              </w:rPr>
              <w:t>n</w:t>
            </w:r>
          </w:p>
        </w:tc>
        <w:tc>
          <w:tcPr>
            <w:tcW w:w="1291" w:type="dxa"/>
            <w:tcBorders>
              <w:top w:val="single" w:sz="4" w:space="0" w:color="auto"/>
            </w:tcBorders>
            <w:tcMar>
              <w:left w:w="14" w:type="dxa"/>
              <w:right w:w="14" w:type="dxa"/>
            </w:tcMar>
            <w:vAlign w:val="center"/>
          </w:tcPr>
          <w:p w14:paraId="5ECFB744" w14:textId="77777777" w:rsidR="000D0102" w:rsidRPr="00664E8B" w:rsidRDefault="000D0102"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Mean ± SD</w:t>
            </w:r>
          </w:p>
        </w:tc>
        <w:tc>
          <w:tcPr>
            <w:tcW w:w="1530" w:type="dxa"/>
            <w:tcBorders>
              <w:top w:val="single" w:sz="4" w:space="0" w:color="auto"/>
            </w:tcBorders>
            <w:tcMar>
              <w:left w:w="14" w:type="dxa"/>
              <w:right w:w="14" w:type="dxa"/>
            </w:tcMar>
            <w:vAlign w:val="center"/>
          </w:tcPr>
          <w:p w14:paraId="61B6986C" w14:textId="4430F4C8" w:rsidR="000D0102" w:rsidRPr="00664E8B" w:rsidRDefault="000D0102"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Unadjusted difference</w:t>
            </w:r>
            <w:r w:rsidR="000301B7">
              <w:rPr>
                <w:rFonts w:ascii="Times New Roman" w:hAnsi="Times New Roman" w:cs="Times New Roman"/>
                <w:sz w:val="22"/>
                <w:szCs w:val="22"/>
                <w:vertAlign w:val="superscript"/>
              </w:rPr>
              <w:t>2</w:t>
            </w:r>
          </w:p>
          <w:p w14:paraId="35025694" w14:textId="77777777" w:rsidR="000D0102" w:rsidRPr="00664E8B" w:rsidRDefault="000D0102" w:rsidP="00AB52C9">
            <w:pPr>
              <w:jc w:val="center"/>
              <w:rPr>
                <w:rFonts w:ascii="Times New Roman" w:hAnsi="Times New Roman" w:cs="Times New Roman"/>
                <w:sz w:val="22"/>
                <w:szCs w:val="22"/>
              </w:rPr>
            </w:pPr>
            <w:r w:rsidRPr="00664E8B">
              <w:rPr>
                <w:rFonts w:ascii="Times New Roman" w:hAnsi="Times New Roman" w:cs="Times New Roman"/>
                <w:sz w:val="22"/>
                <w:szCs w:val="22"/>
              </w:rPr>
              <w:t>(95% CI)</w:t>
            </w:r>
          </w:p>
        </w:tc>
        <w:tc>
          <w:tcPr>
            <w:tcW w:w="1530" w:type="dxa"/>
            <w:tcBorders>
              <w:top w:val="single" w:sz="4" w:space="0" w:color="auto"/>
            </w:tcBorders>
            <w:tcMar>
              <w:left w:w="14" w:type="dxa"/>
              <w:right w:w="14" w:type="dxa"/>
            </w:tcMar>
            <w:vAlign w:val="center"/>
          </w:tcPr>
          <w:p w14:paraId="35C04275" w14:textId="0D14F2D7" w:rsidR="000D0102" w:rsidRPr="00664E8B" w:rsidRDefault="000D0102"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Adjusted difference</w:t>
            </w:r>
            <w:r w:rsidR="000301B7">
              <w:rPr>
                <w:rFonts w:ascii="Times New Roman" w:hAnsi="Times New Roman" w:cs="Times New Roman"/>
                <w:sz w:val="22"/>
                <w:szCs w:val="22"/>
                <w:vertAlign w:val="superscript"/>
              </w:rPr>
              <w:t>3</w:t>
            </w:r>
          </w:p>
          <w:p w14:paraId="2BC2626A" w14:textId="77777777" w:rsidR="000D0102" w:rsidRPr="00664E8B" w:rsidRDefault="000D0102" w:rsidP="00AB52C9">
            <w:pPr>
              <w:jc w:val="center"/>
              <w:rPr>
                <w:rFonts w:ascii="Times New Roman" w:hAnsi="Times New Roman" w:cs="Times New Roman"/>
                <w:sz w:val="22"/>
                <w:szCs w:val="22"/>
              </w:rPr>
            </w:pPr>
            <w:r w:rsidRPr="00664E8B">
              <w:rPr>
                <w:rFonts w:ascii="Times New Roman" w:hAnsi="Times New Roman" w:cs="Times New Roman"/>
                <w:sz w:val="22"/>
                <w:szCs w:val="22"/>
              </w:rPr>
              <w:t>(95% CI)</w:t>
            </w:r>
          </w:p>
        </w:tc>
        <w:tc>
          <w:tcPr>
            <w:tcW w:w="270" w:type="dxa"/>
            <w:tcBorders>
              <w:top w:val="nil"/>
              <w:bottom w:val="single" w:sz="4" w:space="0" w:color="auto"/>
            </w:tcBorders>
            <w:tcMar>
              <w:left w:w="14" w:type="dxa"/>
              <w:right w:w="14" w:type="dxa"/>
            </w:tcMar>
            <w:vAlign w:val="center"/>
          </w:tcPr>
          <w:p w14:paraId="5B46432A" w14:textId="77777777" w:rsidR="000D0102" w:rsidRPr="00664E8B" w:rsidRDefault="000D0102" w:rsidP="00AB52C9">
            <w:pPr>
              <w:jc w:val="center"/>
              <w:rPr>
                <w:rFonts w:ascii="Times New Roman" w:hAnsi="Times New Roman" w:cs="Times New Roman"/>
                <w:sz w:val="22"/>
                <w:szCs w:val="22"/>
              </w:rPr>
            </w:pPr>
          </w:p>
        </w:tc>
        <w:tc>
          <w:tcPr>
            <w:tcW w:w="630" w:type="dxa"/>
            <w:tcBorders>
              <w:top w:val="single" w:sz="4" w:space="0" w:color="auto"/>
              <w:bottom w:val="single" w:sz="4" w:space="0" w:color="auto"/>
            </w:tcBorders>
            <w:tcMar>
              <w:left w:w="14" w:type="dxa"/>
              <w:right w:w="14" w:type="dxa"/>
            </w:tcMar>
            <w:vAlign w:val="center"/>
          </w:tcPr>
          <w:p w14:paraId="318B871D" w14:textId="77777777" w:rsidR="000D0102" w:rsidRPr="00664E8B" w:rsidRDefault="000D0102" w:rsidP="00AB52C9">
            <w:pPr>
              <w:jc w:val="center"/>
              <w:rPr>
                <w:rFonts w:ascii="Times New Roman" w:hAnsi="Times New Roman" w:cs="Times New Roman"/>
                <w:sz w:val="22"/>
                <w:szCs w:val="22"/>
              </w:rPr>
            </w:pPr>
            <w:r w:rsidRPr="00664E8B">
              <w:rPr>
                <w:rFonts w:ascii="Times New Roman" w:hAnsi="Times New Roman" w:cs="Times New Roman"/>
                <w:sz w:val="22"/>
                <w:szCs w:val="22"/>
              </w:rPr>
              <w:t>n</w:t>
            </w:r>
          </w:p>
        </w:tc>
        <w:tc>
          <w:tcPr>
            <w:tcW w:w="1350" w:type="dxa"/>
            <w:tcBorders>
              <w:top w:val="single" w:sz="4" w:space="0" w:color="auto"/>
              <w:bottom w:val="single" w:sz="4" w:space="0" w:color="auto"/>
            </w:tcBorders>
            <w:tcMar>
              <w:left w:w="14" w:type="dxa"/>
              <w:right w:w="14" w:type="dxa"/>
            </w:tcMar>
            <w:vAlign w:val="center"/>
          </w:tcPr>
          <w:p w14:paraId="50CB29BE" w14:textId="77777777" w:rsidR="000D0102" w:rsidRPr="00664E8B" w:rsidRDefault="000D0102"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Mean ± SD</w:t>
            </w:r>
          </w:p>
        </w:tc>
        <w:tc>
          <w:tcPr>
            <w:tcW w:w="1620" w:type="dxa"/>
            <w:tcBorders>
              <w:top w:val="single" w:sz="4" w:space="0" w:color="auto"/>
              <w:bottom w:val="single" w:sz="4" w:space="0" w:color="auto"/>
            </w:tcBorders>
            <w:tcMar>
              <w:left w:w="14" w:type="dxa"/>
              <w:right w:w="14" w:type="dxa"/>
            </w:tcMar>
            <w:vAlign w:val="center"/>
          </w:tcPr>
          <w:p w14:paraId="1D0D3F6F" w14:textId="71F949B3" w:rsidR="000D0102" w:rsidRPr="00664E8B" w:rsidRDefault="000D0102"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Unadjusted difference</w:t>
            </w:r>
            <w:r w:rsidR="000301B7">
              <w:rPr>
                <w:rFonts w:ascii="Times New Roman" w:hAnsi="Times New Roman" w:cs="Times New Roman"/>
                <w:sz w:val="22"/>
                <w:szCs w:val="22"/>
                <w:vertAlign w:val="superscript"/>
              </w:rPr>
              <w:t>2</w:t>
            </w:r>
          </w:p>
          <w:p w14:paraId="20473DE6" w14:textId="77777777" w:rsidR="000D0102" w:rsidRPr="00664E8B" w:rsidRDefault="000D0102" w:rsidP="00AB52C9">
            <w:pPr>
              <w:jc w:val="center"/>
              <w:rPr>
                <w:rFonts w:ascii="Times New Roman" w:hAnsi="Times New Roman" w:cs="Times New Roman"/>
                <w:sz w:val="22"/>
                <w:szCs w:val="22"/>
              </w:rPr>
            </w:pPr>
            <w:r w:rsidRPr="00664E8B">
              <w:rPr>
                <w:rFonts w:ascii="Times New Roman" w:hAnsi="Times New Roman" w:cs="Times New Roman"/>
                <w:sz w:val="22"/>
                <w:szCs w:val="22"/>
              </w:rPr>
              <w:t>(95% CI)</w:t>
            </w:r>
          </w:p>
        </w:tc>
        <w:tc>
          <w:tcPr>
            <w:tcW w:w="1710" w:type="dxa"/>
            <w:tcBorders>
              <w:top w:val="single" w:sz="4" w:space="0" w:color="auto"/>
              <w:bottom w:val="single" w:sz="4" w:space="0" w:color="auto"/>
              <w:right w:val="nil"/>
            </w:tcBorders>
            <w:tcMar>
              <w:left w:w="14" w:type="dxa"/>
              <w:right w:w="14" w:type="dxa"/>
            </w:tcMar>
            <w:vAlign w:val="center"/>
          </w:tcPr>
          <w:p w14:paraId="681E5959" w14:textId="5F762D14" w:rsidR="000D0102" w:rsidRPr="00664E8B" w:rsidRDefault="000D0102"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Adjusted difference</w:t>
            </w:r>
            <w:r w:rsidR="000301B7">
              <w:rPr>
                <w:rFonts w:ascii="Times New Roman" w:hAnsi="Times New Roman" w:cs="Times New Roman"/>
                <w:sz w:val="22"/>
                <w:szCs w:val="22"/>
                <w:vertAlign w:val="superscript"/>
              </w:rPr>
              <w:t>3</w:t>
            </w:r>
          </w:p>
          <w:p w14:paraId="6F569F65" w14:textId="77777777" w:rsidR="000D0102" w:rsidRPr="00664E8B" w:rsidRDefault="000D0102" w:rsidP="00AB52C9">
            <w:pPr>
              <w:jc w:val="center"/>
              <w:rPr>
                <w:rFonts w:ascii="Times New Roman" w:hAnsi="Times New Roman" w:cs="Times New Roman"/>
                <w:sz w:val="22"/>
                <w:szCs w:val="22"/>
              </w:rPr>
            </w:pPr>
            <w:r w:rsidRPr="00664E8B">
              <w:rPr>
                <w:rFonts w:ascii="Times New Roman" w:hAnsi="Times New Roman" w:cs="Times New Roman"/>
                <w:sz w:val="22"/>
                <w:szCs w:val="22"/>
              </w:rPr>
              <w:t>(95% CI)</w:t>
            </w:r>
          </w:p>
        </w:tc>
      </w:tr>
      <w:tr w:rsidR="000D0102" w:rsidRPr="00664E8B" w14:paraId="0013CAA1" w14:textId="77777777" w:rsidTr="00C83668">
        <w:trPr>
          <w:trHeight w:val="270"/>
          <w:jc w:val="center"/>
        </w:trPr>
        <w:tc>
          <w:tcPr>
            <w:tcW w:w="3060" w:type="dxa"/>
            <w:tcBorders>
              <w:top w:val="single" w:sz="4" w:space="0" w:color="auto"/>
              <w:left w:val="nil"/>
              <w:bottom w:val="nil"/>
            </w:tcBorders>
            <w:tcMar>
              <w:left w:w="14" w:type="dxa"/>
              <w:right w:w="14" w:type="dxa"/>
            </w:tcMar>
            <w:vAlign w:val="center"/>
          </w:tcPr>
          <w:p w14:paraId="1D2D5E28" w14:textId="77777777" w:rsidR="000D0102" w:rsidRPr="00664E8B" w:rsidRDefault="000D0102" w:rsidP="00AB52C9">
            <w:pPr>
              <w:rPr>
                <w:rFonts w:ascii="Times New Roman" w:hAnsi="Times New Roman" w:cs="Times New Roman"/>
                <w:sz w:val="22"/>
                <w:szCs w:val="22"/>
              </w:rPr>
            </w:pPr>
          </w:p>
        </w:tc>
        <w:tc>
          <w:tcPr>
            <w:tcW w:w="599" w:type="dxa"/>
            <w:tcBorders>
              <w:top w:val="single" w:sz="4" w:space="0" w:color="auto"/>
              <w:bottom w:val="nil"/>
            </w:tcBorders>
            <w:tcMar>
              <w:left w:w="14" w:type="dxa"/>
              <w:right w:w="14" w:type="dxa"/>
            </w:tcMar>
            <w:vAlign w:val="center"/>
          </w:tcPr>
          <w:p w14:paraId="7081DC6D" w14:textId="77777777" w:rsidR="000D0102" w:rsidRPr="00664E8B" w:rsidRDefault="000D0102" w:rsidP="00AB52C9">
            <w:pPr>
              <w:jc w:val="center"/>
              <w:rPr>
                <w:rFonts w:ascii="Times New Roman" w:hAnsi="Times New Roman" w:cs="Times New Roman"/>
                <w:sz w:val="22"/>
                <w:szCs w:val="22"/>
              </w:rPr>
            </w:pPr>
          </w:p>
        </w:tc>
        <w:tc>
          <w:tcPr>
            <w:tcW w:w="1291" w:type="dxa"/>
            <w:tcBorders>
              <w:top w:val="single" w:sz="4" w:space="0" w:color="auto"/>
              <w:bottom w:val="nil"/>
            </w:tcBorders>
            <w:tcMar>
              <w:left w:w="14" w:type="dxa"/>
              <w:right w:w="14" w:type="dxa"/>
            </w:tcMar>
            <w:vAlign w:val="center"/>
          </w:tcPr>
          <w:p w14:paraId="40F22EC5" w14:textId="77777777" w:rsidR="000D0102" w:rsidRPr="00664E8B" w:rsidRDefault="000D0102" w:rsidP="00AB52C9">
            <w:pPr>
              <w:jc w:val="center"/>
              <w:rPr>
                <w:rFonts w:ascii="Times New Roman" w:hAnsi="Times New Roman" w:cs="Times New Roman"/>
                <w:sz w:val="22"/>
                <w:szCs w:val="22"/>
              </w:rPr>
            </w:pPr>
          </w:p>
        </w:tc>
        <w:tc>
          <w:tcPr>
            <w:tcW w:w="1530" w:type="dxa"/>
            <w:tcBorders>
              <w:top w:val="single" w:sz="4" w:space="0" w:color="auto"/>
              <w:bottom w:val="nil"/>
            </w:tcBorders>
            <w:tcMar>
              <w:left w:w="14" w:type="dxa"/>
              <w:right w:w="14" w:type="dxa"/>
            </w:tcMar>
            <w:vAlign w:val="center"/>
          </w:tcPr>
          <w:p w14:paraId="25F90812" w14:textId="77777777" w:rsidR="000D0102" w:rsidRPr="00664E8B" w:rsidRDefault="000D0102" w:rsidP="00AB52C9">
            <w:pPr>
              <w:jc w:val="center"/>
              <w:rPr>
                <w:rFonts w:ascii="Times New Roman" w:hAnsi="Times New Roman" w:cs="Times New Roman"/>
                <w:sz w:val="22"/>
                <w:szCs w:val="22"/>
              </w:rPr>
            </w:pPr>
          </w:p>
        </w:tc>
        <w:tc>
          <w:tcPr>
            <w:tcW w:w="1530" w:type="dxa"/>
            <w:tcBorders>
              <w:top w:val="single" w:sz="4" w:space="0" w:color="auto"/>
              <w:bottom w:val="nil"/>
            </w:tcBorders>
            <w:tcMar>
              <w:left w:w="14" w:type="dxa"/>
              <w:right w:w="14" w:type="dxa"/>
            </w:tcMar>
            <w:vAlign w:val="center"/>
          </w:tcPr>
          <w:p w14:paraId="5DB75F79" w14:textId="77777777" w:rsidR="000D0102" w:rsidRPr="00664E8B" w:rsidRDefault="000D0102" w:rsidP="00AB52C9">
            <w:pPr>
              <w:jc w:val="center"/>
              <w:rPr>
                <w:rFonts w:ascii="Times New Roman" w:hAnsi="Times New Roman" w:cs="Times New Roman"/>
                <w:sz w:val="22"/>
                <w:szCs w:val="22"/>
              </w:rPr>
            </w:pPr>
          </w:p>
        </w:tc>
        <w:tc>
          <w:tcPr>
            <w:tcW w:w="270" w:type="dxa"/>
            <w:tcBorders>
              <w:top w:val="single" w:sz="4" w:space="0" w:color="auto"/>
              <w:bottom w:val="nil"/>
            </w:tcBorders>
            <w:tcMar>
              <w:left w:w="14" w:type="dxa"/>
              <w:right w:w="14" w:type="dxa"/>
            </w:tcMar>
            <w:vAlign w:val="center"/>
          </w:tcPr>
          <w:p w14:paraId="5ED682FE" w14:textId="77777777" w:rsidR="000D0102" w:rsidRPr="00664E8B" w:rsidRDefault="000D0102" w:rsidP="00AB52C9">
            <w:pPr>
              <w:jc w:val="center"/>
              <w:rPr>
                <w:rFonts w:ascii="Times New Roman" w:hAnsi="Times New Roman" w:cs="Times New Roman"/>
                <w:sz w:val="22"/>
                <w:szCs w:val="22"/>
              </w:rPr>
            </w:pPr>
          </w:p>
        </w:tc>
        <w:tc>
          <w:tcPr>
            <w:tcW w:w="630" w:type="dxa"/>
            <w:tcBorders>
              <w:top w:val="single" w:sz="4" w:space="0" w:color="auto"/>
              <w:bottom w:val="nil"/>
            </w:tcBorders>
            <w:tcMar>
              <w:left w:w="14" w:type="dxa"/>
              <w:right w:w="14" w:type="dxa"/>
            </w:tcMar>
            <w:vAlign w:val="center"/>
          </w:tcPr>
          <w:p w14:paraId="666C2289" w14:textId="77777777" w:rsidR="000D0102" w:rsidRPr="00664E8B" w:rsidRDefault="000D0102" w:rsidP="00AB52C9">
            <w:pPr>
              <w:jc w:val="center"/>
              <w:rPr>
                <w:rFonts w:ascii="Times New Roman" w:hAnsi="Times New Roman" w:cs="Times New Roman"/>
                <w:sz w:val="22"/>
                <w:szCs w:val="22"/>
              </w:rPr>
            </w:pPr>
          </w:p>
        </w:tc>
        <w:tc>
          <w:tcPr>
            <w:tcW w:w="1350" w:type="dxa"/>
            <w:tcBorders>
              <w:top w:val="single" w:sz="4" w:space="0" w:color="auto"/>
              <w:bottom w:val="nil"/>
            </w:tcBorders>
            <w:tcMar>
              <w:left w:w="14" w:type="dxa"/>
              <w:right w:w="14" w:type="dxa"/>
            </w:tcMar>
            <w:vAlign w:val="center"/>
          </w:tcPr>
          <w:p w14:paraId="5D75E0EC" w14:textId="77777777" w:rsidR="000D0102" w:rsidRPr="00664E8B" w:rsidRDefault="000D0102" w:rsidP="00AB52C9">
            <w:pPr>
              <w:jc w:val="center"/>
              <w:rPr>
                <w:rFonts w:ascii="Times New Roman" w:hAnsi="Times New Roman" w:cs="Times New Roman"/>
                <w:sz w:val="22"/>
                <w:szCs w:val="22"/>
              </w:rPr>
            </w:pPr>
          </w:p>
        </w:tc>
        <w:tc>
          <w:tcPr>
            <w:tcW w:w="1620" w:type="dxa"/>
            <w:tcBorders>
              <w:top w:val="single" w:sz="4" w:space="0" w:color="auto"/>
              <w:bottom w:val="nil"/>
            </w:tcBorders>
            <w:tcMar>
              <w:left w:w="14" w:type="dxa"/>
              <w:right w:w="14" w:type="dxa"/>
            </w:tcMar>
            <w:vAlign w:val="center"/>
          </w:tcPr>
          <w:p w14:paraId="0E42A0F1" w14:textId="77777777" w:rsidR="000D0102" w:rsidRPr="00664E8B" w:rsidRDefault="000D0102" w:rsidP="00AB52C9">
            <w:pPr>
              <w:jc w:val="center"/>
              <w:rPr>
                <w:rFonts w:ascii="Times New Roman" w:hAnsi="Times New Roman" w:cs="Times New Roman"/>
                <w:sz w:val="22"/>
                <w:szCs w:val="22"/>
              </w:rPr>
            </w:pPr>
          </w:p>
        </w:tc>
        <w:tc>
          <w:tcPr>
            <w:tcW w:w="1710" w:type="dxa"/>
            <w:tcBorders>
              <w:top w:val="single" w:sz="4" w:space="0" w:color="auto"/>
              <w:bottom w:val="nil"/>
              <w:right w:val="nil"/>
            </w:tcBorders>
            <w:tcMar>
              <w:left w:w="14" w:type="dxa"/>
              <w:right w:w="14" w:type="dxa"/>
            </w:tcMar>
            <w:vAlign w:val="center"/>
          </w:tcPr>
          <w:p w14:paraId="2D2503E9" w14:textId="77777777" w:rsidR="000D0102" w:rsidRPr="00664E8B" w:rsidRDefault="000D0102" w:rsidP="00AB52C9">
            <w:pPr>
              <w:jc w:val="center"/>
              <w:rPr>
                <w:rFonts w:ascii="Times New Roman" w:hAnsi="Times New Roman" w:cs="Times New Roman"/>
                <w:sz w:val="22"/>
                <w:szCs w:val="22"/>
              </w:rPr>
            </w:pPr>
          </w:p>
        </w:tc>
      </w:tr>
      <w:tr w:rsidR="000D0102" w:rsidRPr="00664E8B" w14:paraId="370C5F5A" w14:textId="77777777" w:rsidTr="00C83668">
        <w:trPr>
          <w:trHeight w:val="270"/>
          <w:jc w:val="center"/>
        </w:trPr>
        <w:tc>
          <w:tcPr>
            <w:tcW w:w="3060" w:type="dxa"/>
            <w:tcBorders>
              <w:top w:val="nil"/>
              <w:left w:val="nil"/>
              <w:bottom w:val="nil"/>
            </w:tcBorders>
            <w:tcMar>
              <w:left w:w="14" w:type="dxa"/>
              <w:right w:w="14" w:type="dxa"/>
            </w:tcMar>
            <w:vAlign w:val="center"/>
          </w:tcPr>
          <w:p w14:paraId="125132D2" w14:textId="77777777" w:rsidR="000D0102" w:rsidRPr="00664E8B" w:rsidRDefault="000D0102" w:rsidP="00AB52C9">
            <w:pPr>
              <w:rPr>
                <w:rFonts w:ascii="Times New Roman" w:hAnsi="Times New Roman" w:cs="Times New Roman"/>
                <w:sz w:val="22"/>
                <w:szCs w:val="22"/>
                <w:vertAlign w:val="superscript"/>
              </w:rPr>
            </w:pPr>
            <w:r w:rsidRPr="00664E8B">
              <w:rPr>
                <w:rFonts w:ascii="Times New Roman" w:hAnsi="Times New Roman" w:cs="Times New Roman"/>
                <w:sz w:val="22"/>
                <w:szCs w:val="22"/>
              </w:rPr>
              <w:t>Diarrhea with vomiting</w:t>
            </w:r>
          </w:p>
        </w:tc>
        <w:tc>
          <w:tcPr>
            <w:tcW w:w="599" w:type="dxa"/>
            <w:tcBorders>
              <w:top w:val="nil"/>
              <w:bottom w:val="nil"/>
            </w:tcBorders>
            <w:tcMar>
              <w:left w:w="14" w:type="dxa"/>
              <w:right w:w="14" w:type="dxa"/>
            </w:tcMar>
            <w:vAlign w:val="center"/>
          </w:tcPr>
          <w:p w14:paraId="50175BD6" w14:textId="77777777" w:rsidR="000D0102" w:rsidRPr="00664E8B" w:rsidRDefault="000D0102" w:rsidP="00AB52C9">
            <w:pPr>
              <w:jc w:val="center"/>
              <w:rPr>
                <w:rFonts w:ascii="Times New Roman" w:hAnsi="Times New Roman" w:cs="Times New Roman"/>
                <w:sz w:val="22"/>
                <w:szCs w:val="22"/>
              </w:rPr>
            </w:pPr>
          </w:p>
        </w:tc>
        <w:tc>
          <w:tcPr>
            <w:tcW w:w="1291" w:type="dxa"/>
            <w:tcBorders>
              <w:top w:val="nil"/>
              <w:bottom w:val="nil"/>
            </w:tcBorders>
            <w:tcMar>
              <w:left w:w="14" w:type="dxa"/>
              <w:right w:w="14" w:type="dxa"/>
            </w:tcMar>
            <w:vAlign w:val="center"/>
          </w:tcPr>
          <w:p w14:paraId="2B2AF50F" w14:textId="77777777" w:rsidR="000D0102" w:rsidRPr="00664E8B" w:rsidRDefault="000D0102" w:rsidP="00AB52C9">
            <w:pPr>
              <w:jc w:val="center"/>
              <w:rPr>
                <w:rFonts w:ascii="Times New Roman" w:hAnsi="Times New Roman" w:cs="Times New Roman"/>
                <w:sz w:val="22"/>
                <w:szCs w:val="22"/>
              </w:rPr>
            </w:pPr>
          </w:p>
        </w:tc>
        <w:tc>
          <w:tcPr>
            <w:tcW w:w="1530" w:type="dxa"/>
            <w:tcBorders>
              <w:top w:val="nil"/>
              <w:bottom w:val="nil"/>
            </w:tcBorders>
            <w:tcMar>
              <w:left w:w="14" w:type="dxa"/>
              <w:right w:w="14" w:type="dxa"/>
            </w:tcMar>
            <w:vAlign w:val="center"/>
          </w:tcPr>
          <w:p w14:paraId="2A07F952" w14:textId="77777777" w:rsidR="000D0102" w:rsidRPr="00664E8B" w:rsidRDefault="000D0102" w:rsidP="00AB52C9">
            <w:pPr>
              <w:jc w:val="center"/>
              <w:rPr>
                <w:rFonts w:ascii="Times New Roman" w:hAnsi="Times New Roman" w:cs="Times New Roman"/>
                <w:sz w:val="22"/>
                <w:szCs w:val="22"/>
              </w:rPr>
            </w:pPr>
          </w:p>
        </w:tc>
        <w:tc>
          <w:tcPr>
            <w:tcW w:w="1530" w:type="dxa"/>
            <w:tcBorders>
              <w:top w:val="nil"/>
              <w:bottom w:val="nil"/>
            </w:tcBorders>
            <w:tcMar>
              <w:left w:w="14" w:type="dxa"/>
              <w:right w:w="14" w:type="dxa"/>
            </w:tcMar>
            <w:vAlign w:val="center"/>
          </w:tcPr>
          <w:p w14:paraId="0EF49376" w14:textId="77777777" w:rsidR="000D0102" w:rsidRPr="00664E8B" w:rsidRDefault="000D0102" w:rsidP="00AB52C9">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57C9D315" w14:textId="77777777" w:rsidR="000D0102" w:rsidRPr="00664E8B" w:rsidRDefault="000D0102" w:rsidP="00AB52C9">
            <w:pPr>
              <w:jc w:val="center"/>
              <w:rPr>
                <w:rFonts w:ascii="Times New Roman" w:hAnsi="Times New Roman" w:cs="Times New Roman"/>
                <w:sz w:val="22"/>
                <w:szCs w:val="22"/>
              </w:rPr>
            </w:pPr>
          </w:p>
        </w:tc>
        <w:tc>
          <w:tcPr>
            <w:tcW w:w="630" w:type="dxa"/>
            <w:tcBorders>
              <w:top w:val="nil"/>
              <w:bottom w:val="nil"/>
            </w:tcBorders>
            <w:tcMar>
              <w:left w:w="14" w:type="dxa"/>
              <w:right w:w="14" w:type="dxa"/>
            </w:tcMar>
            <w:vAlign w:val="center"/>
          </w:tcPr>
          <w:p w14:paraId="74B3B5D3" w14:textId="77777777" w:rsidR="000D0102" w:rsidRPr="00664E8B" w:rsidRDefault="000D0102" w:rsidP="00AB52C9">
            <w:pPr>
              <w:jc w:val="center"/>
              <w:rPr>
                <w:rFonts w:ascii="Times New Roman" w:hAnsi="Times New Roman" w:cs="Times New Roman"/>
                <w:sz w:val="22"/>
                <w:szCs w:val="22"/>
              </w:rPr>
            </w:pPr>
          </w:p>
        </w:tc>
        <w:tc>
          <w:tcPr>
            <w:tcW w:w="1350" w:type="dxa"/>
            <w:tcBorders>
              <w:top w:val="nil"/>
              <w:bottom w:val="nil"/>
            </w:tcBorders>
            <w:tcMar>
              <w:left w:w="14" w:type="dxa"/>
              <w:right w:w="14" w:type="dxa"/>
            </w:tcMar>
            <w:vAlign w:val="center"/>
          </w:tcPr>
          <w:p w14:paraId="2D5360C1" w14:textId="77777777" w:rsidR="000D0102" w:rsidRPr="00664E8B" w:rsidRDefault="000D0102" w:rsidP="00AB52C9">
            <w:pPr>
              <w:jc w:val="center"/>
              <w:rPr>
                <w:rFonts w:ascii="Times New Roman" w:hAnsi="Times New Roman" w:cs="Times New Roman"/>
                <w:sz w:val="22"/>
                <w:szCs w:val="22"/>
              </w:rPr>
            </w:pPr>
          </w:p>
        </w:tc>
        <w:tc>
          <w:tcPr>
            <w:tcW w:w="1620" w:type="dxa"/>
            <w:tcBorders>
              <w:top w:val="nil"/>
              <w:bottom w:val="nil"/>
            </w:tcBorders>
            <w:tcMar>
              <w:left w:w="14" w:type="dxa"/>
              <w:right w:w="14" w:type="dxa"/>
            </w:tcMar>
            <w:vAlign w:val="center"/>
          </w:tcPr>
          <w:p w14:paraId="72B3A4C0" w14:textId="77777777" w:rsidR="000D0102" w:rsidRPr="00664E8B" w:rsidRDefault="000D0102" w:rsidP="00AB52C9">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70C45561" w14:textId="77777777" w:rsidR="000D0102" w:rsidRPr="00664E8B" w:rsidRDefault="000D0102" w:rsidP="00AB52C9">
            <w:pPr>
              <w:jc w:val="center"/>
              <w:rPr>
                <w:rFonts w:ascii="Times New Roman" w:hAnsi="Times New Roman" w:cs="Times New Roman"/>
                <w:sz w:val="22"/>
                <w:szCs w:val="22"/>
              </w:rPr>
            </w:pPr>
          </w:p>
        </w:tc>
      </w:tr>
      <w:tr w:rsidR="00C34744" w:rsidRPr="00664E8B" w14:paraId="49EF8A33" w14:textId="77777777" w:rsidTr="00C83668">
        <w:trPr>
          <w:trHeight w:val="270"/>
          <w:jc w:val="center"/>
        </w:trPr>
        <w:tc>
          <w:tcPr>
            <w:tcW w:w="3060" w:type="dxa"/>
            <w:tcBorders>
              <w:top w:val="nil"/>
              <w:left w:val="nil"/>
              <w:bottom w:val="nil"/>
            </w:tcBorders>
            <w:tcMar>
              <w:left w:w="14" w:type="dxa"/>
              <w:right w:w="14" w:type="dxa"/>
            </w:tcMar>
            <w:vAlign w:val="center"/>
          </w:tcPr>
          <w:p w14:paraId="70B2D5EF" w14:textId="59495C87" w:rsidR="00C34744" w:rsidRPr="00664E8B" w:rsidRDefault="00C34744" w:rsidP="00C34744">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None</w:t>
            </w:r>
            <w:r w:rsidRPr="00EB1159">
              <w:rPr>
                <w:rFonts w:ascii="Times New Roman" w:hAnsi="Times New Roman" w:cs="Times New Roman"/>
                <w:sz w:val="22"/>
                <w:szCs w:val="22"/>
              </w:rPr>
              <w:t xml:space="preserve"> </w:t>
            </w:r>
          </w:p>
        </w:tc>
        <w:tc>
          <w:tcPr>
            <w:tcW w:w="599" w:type="dxa"/>
            <w:tcBorders>
              <w:top w:val="nil"/>
            </w:tcBorders>
            <w:tcMar>
              <w:left w:w="14" w:type="dxa"/>
              <w:right w:w="14" w:type="dxa"/>
            </w:tcMar>
          </w:tcPr>
          <w:p w14:paraId="17C634A7"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708</w:t>
            </w:r>
          </w:p>
        </w:tc>
        <w:tc>
          <w:tcPr>
            <w:tcW w:w="1291" w:type="dxa"/>
            <w:tcBorders>
              <w:top w:val="nil"/>
            </w:tcBorders>
            <w:tcMar>
              <w:left w:w="14" w:type="dxa"/>
              <w:right w:w="14" w:type="dxa"/>
            </w:tcMar>
          </w:tcPr>
          <w:p w14:paraId="29DEA3D7"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61.2 ± 8.2</w:t>
            </w:r>
          </w:p>
        </w:tc>
        <w:tc>
          <w:tcPr>
            <w:tcW w:w="1530" w:type="dxa"/>
            <w:tcBorders>
              <w:top w:val="nil"/>
            </w:tcBorders>
            <w:tcMar>
              <w:left w:w="14" w:type="dxa"/>
              <w:right w:w="14" w:type="dxa"/>
            </w:tcMar>
          </w:tcPr>
          <w:p w14:paraId="5D403948"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c>
          <w:tcPr>
            <w:tcW w:w="1530" w:type="dxa"/>
            <w:tcBorders>
              <w:top w:val="nil"/>
            </w:tcBorders>
            <w:tcMar>
              <w:left w:w="14" w:type="dxa"/>
              <w:right w:w="14" w:type="dxa"/>
            </w:tcMar>
            <w:vAlign w:val="center"/>
          </w:tcPr>
          <w:p w14:paraId="03E2789E"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c>
          <w:tcPr>
            <w:tcW w:w="270" w:type="dxa"/>
            <w:tcBorders>
              <w:top w:val="nil"/>
              <w:bottom w:val="nil"/>
            </w:tcBorders>
            <w:tcMar>
              <w:left w:w="14" w:type="dxa"/>
              <w:right w:w="14" w:type="dxa"/>
            </w:tcMar>
            <w:vAlign w:val="center"/>
          </w:tcPr>
          <w:p w14:paraId="223A09BC" w14:textId="77777777" w:rsidR="00C34744" w:rsidRPr="00664E8B" w:rsidRDefault="00C34744" w:rsidP="00C34744">
            <w:pPr>
              <w:jc w:val="center"/>
              <w:rPr>
                <w:rFonts w:ascii="Times New Roman" w:hAnsi="Times New Roman" w:cs="Times New Roman"/>
                <w:sz w:val="22"/>
                <w:szCs w:val="22"/>
              </w:rPr>
            </w:pPr>
          </w:p>
        </w:tc>
        <w:tc>
          <w:tcPr>
            <w:tcW w:w="630" w:type="dxa"/>
            <w:tcBorders>
              <w:top w:val="nil"/>
            </w:tcBorders>
            <w:tcMar>
              <w:left w:w="14" w:type="dxa"/>
              <w:right w:w="14" w:type="dxa"/>
            </w:tcMar>
          </w:tcPr>
          <w:p w14:paraId="27943DF3"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882</w:t>
            </w:r>
          </w:p>
        </w:tc>
        <w:tc>
          <w:tcPr>
            <w:tcW w:w="1350" w:type="dxa"/>
            <w:tcBorders>
              <w:top w:val="nil"/>
            </w:tcBorders>
            <w:tcMar>
              <w:left w:w="14" w:type="dxa"/>
              <w:right w:w="14" w:type="dxa"/>
            </w:tcMar>
          </w:tcPr>
          <w:p w14:paraId="7D196625"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56.8 ± 7.2 </w:t>
            </w:r>
          </w:p>
        </w:tc>
        <w:tc>
          <w:tcPr>
            <w:tcW w:w="1620" w:type="dxa"/>
            <w:tcBorders>
              <w:top w:val="nil"/>
            </w:tcBorders>
            <w:tcMar>
              <w:left w:w="14" w:type="dxa"/>
              <w:right w:w="14" w:type="dxa"/>
            </w:tcMar>
          </w:tcPr>
          <w:p w14:paraId="52709599"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c>
          <w:tcPr>
            <w:tcW w:w="1710" w:type="dxa"/>
            <w:tcBorders>
              <w:top w:val="nil"/>
              <w:bottom w:val="nil"/>
              <w:right w:val="nil"/>
            </w:tcBorders>
            <w:tcMar>
              <w:left w:w="14" w:type="dxa"/>
              <w:right w:w="14" w:type="dxa"/>
            </w:tcMar>
            <w:vAlign w:val="center"/>
          </w:tcPr>
          <w:p w14:paraId="4427E7AC"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r>
      <w:tr w:rsidR="00C34744" w:rsidRPr="00664E8B" w14:paraId="7E766B96" w14:textId="77777777" w:rsidTr="00C83668">
        <w:trPr>
          <w:trHeight w:val="270"/>
          <w:jc w:val="center"/>
        </w:trPr>
        <w:tc>
          <w:tcPr>
            <w:tcW w:w="3060" w:type="dxa"/>
            <w:tcBorders>
              <w:top w:val="nil"/>
              <w:left w:val="nil"/>
              <w:bottom w:val="nil"/>
            </w:tcBorders>
            <w:tcMar>
              <w:left w:w="14" w:type="dxa"/>
              <w:right w:w="14" w:type="dxa"/>
            </w:tcMar>
            <w:vAlign w:val="center"/>
          </w:tcPr>
          <w:p w14:paraId="0595A2C5" w14:textId="6E6F8513" w:rsidR="00C34744" w:rsidRPr="00664E8B" w:rsidRDefault="00C34744" w:rsidP="00C34744">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Moderate</w:t>
            </w:r>
            <w:r w:rsidRPr="00EB1159">
              <w:rPr>
                <w:rFonts w:ascii="Times New Roman" w:hAnsi="Times New Roman" w:cs="Times New Roman"/>
                <w:sz w:val="22"/>
                <w:szCs w:val="22"/>
              </w:rPr>
              <w:t xml:space="preserve">  </w:t>
            </w:r>
          </w:p>
        </w:tc>
        <w:tc>
          <w:tcPr>
            <w:tcW w:w="599" w:type="dxa"/>
            <w:tcMar>
              <w:left w:w="14" w:type="dxa"/>
              <w:right w:w="14" w:type="dxa"/>
            </w:tcMar>
          </w:tcPr>
          <w:p w14:paraId="589203AE"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60</w:t>
            </w:r>
          </w:p>
        </w:tc>
        <w:tc>
          <w:tcPr>
            <w:tcW w:w="1291" w:type="dxa"/>
            <w:tcMar>
              <w:left w:w="14" w:type="dxa"/>
              <w:right w:w="14" w:type="dxa"/>
            </w:tcMar>
          </w:tcPr>
          <w:p w14:paraId="74A4192D"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62.1 ± 9.8</w:t>
            </w:r>
          </w:p>
        </w:tc>
        <w:tc>
          <w:tcPr>
            <w:tcW w:w="1530" w:type="dxa"/>
            <w:tcMar>
              <w:left w:w="14" w:type="dxa"/>
              <w:right w:w="14" w:type="dxa"/>
            </w:tcMar>
          </w:tcPr>
          <w:p w14:paraId="5666D3EC"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0.9 (-1.6, 3.4)</w:t>
            </w:r>
          </w:p>
        </w:tc>
        <w:tc>
          <w:tcPr>
            <w:tcW w:w="1530" w:type="dxa"/>
            <w:tcMar>
              <w:left w:w="14" w:type="dxa"/>
              <w:right w:w="14" w:type="dxa"/>
            </w:tcMar>
            <w:vAlign w:val="center"/>
          </w:tcPr>
          <w:p w14:paraId="41DCF940" w14:textId="66CF6D02"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1.2 (-1.4, 3.7) </w:t>
            </w:r>
          </w:p>
        </w:tc>
        <w:tc>
          <w:tcPr>
            <w:tcW w:w="270" w:type="dxa"/>
            <w:tcBorders>
              <w:top w:val="nil"/>
              <w:bottom w:val="nil"/>
            </w:tcBorders>
            <w:tcMar>
              <w:left w:w="14" w:type="dxa"/>
              <w:right w:w="14" w:type="dxa"/>
            </w:tcMar>
            <w:vAlign w:val="center"/>
          </w:tcPr>
          <w:p w14:paraId="5552D108"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652A165E"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69</w:t>
            </w:r>
          </w:p>
        </w:tc>
        <w:tc>
          <w:tcPr>
            <w:tcW w:w="1350" w:type="dxa"/>
            <w:tcMar>
              <w:left w:w="14" w:type="dxa"/>
              <w:right w:w="14" w:type="dxa"/>
            </w:tcMar>
          </w:tcPr>
          <w:p w14:paraId="1AA8F4A9"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57.4 ± 8.5</w:t>
            </w:r>
          </w:p>
        </w:tc>
        <w:tc>
          <w:tcPr>
            <w:tcW w:w="1620" w:type="dxa"/>
            <w:tcMar>
              <w:left w:w="14" w:type="dxa"/>
              <w:right w:w="14" w:type="dxa"/>
            </w:tcMar>
          </w:tcPr>
          <w:p w14:paraId="5EBEA912"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0.5 (-1.5, 2.6)</w:t>
            </w:r>
          </w:p>
        </w:tc>
        <w:tc>
          <w:tcPr>
            <w:tcW w:w="1710" w:type="dxa"/>
            <w:tcBorders>
              <w:top w:val="nil"/>
              <w:bottom w:val="nil"/>
              <w:right w:val="nil"/>
            </w:tcBorders>
            <w:tcMar>
              <w:left w:w="14" w:type="dxa"/>
              <w:right w:w="14" w:type="dxa"/>
            </w:tcMar>
            <w:vAlign w:val="center"/>
          </w:tcPr>
          <w:p w14:paraId="536901C9" w14:textId="7772C2F6"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0.6 (-1.5, 2.8) </w:t>
            </w:r>
          </w:p>
        </w:tc>
      </w:tr>
      <w:tr w:rsidR="00C34744" w:rsidRPr="00664E8B" w14:paraId="25D3D80C" w14:textId="77777777" w:rsidTr="00C83668">
        <w:trPr>
          <w:trHeight w:val="270"/>
          <w:jc w:val="center"/>
        </w:trPr>
        <w:tc>
          <w:tcPr>
            <w:tcW w:w="3060" w:type="dxa"/>
            <w:tcBorders>
              <w:top w:val="nil"/>
              <w:left w:val="nil"/>
              <w:bottom w:val="nil"/>
            </w:tcBorders>
            <w:tcMar>
              <w:left w:w="14" w:type="dxa"/>
              <w:right w:w="14" w:type="dxa"/>
            </w:tcMar>
            <w:vAlign w:val="center"/>
          </w:tcPr>
          <w:p w14:paraId="200A4517" w14:textId="47512888" w:rsidR="00C34744" w:rsidRPr="00664E8B" w:rsidRDefault="00C34744" w:rsidP="00C34744">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High</w:t>
            </w:r>
          </w:p>
        </w:tc>
        <w:tc>
          <w:tcPr>
            <w:tcW w:w="599" w:type="dxa"/>
            <w:tcMar>
              <w:left w:w="14" w:type="dxa"/>
              <w:right w:w="14" w:type="dxa"/>
            </w:tcMar>
          </w:tcPr>
          <w:p w14:paraId="450956E7"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50</w:t>
            </w:r>
          </w:p>
        </w:tc>
        <w:tc>
          <w:tcPr>
            <w:tcW w:w="1291" w:type="dxa"/>
            <w:tcMar>
              <w:left w:w="14" w:type="dxa"/>
              <w:right w:w="14" w:type="dxa"/>
            </w:tcMar>
          </w:tcPr>
          <w:p w14:paraId="1257A3B4"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61.7 ± 7.0</w:t>
            </w:r>
          </w:p>
        </w:tc>
        <w:tc>
          <w:tcPr>
            <w:tcW w:w="1530" w:type="dxa"/>
            <w:tcMar>
              <w:left w:w="14" w:type="dxa"/>
              <w:right w:w="14" w:type="dxa"/>
            </w:tcMar>
          </w:tcPr>
          <w:p w14:paraId="472FE451"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0.5 (-1.5, 2.4)</w:t>
            </w:r>
          </w:p>
        </w:tc>
        <w:tc>
          <w:tcPr>
            <w:tcW w:w="1530" w:type="dxa"/>
            <w:tcMar>
              <w:left w:w="14" w:type="dxa"/>
              <w:right w:w="14" w:type="dxa"/>
            </w:tcMar>
            <w:vAlign w:val="center"/>
          </w:tcPr>
          <w:p w14:paraId="1356CC8C" w14:textId="683B24F0"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0.1 (-2.0, 2.1) </w:t>
            </w:r>
          </w:p>
        </w:tc>
        <w:tc>
          <w:tcPr>
            <w:tcW w:w="270" w:type="dxa"/>
            <w:tcBorders>
              <w:top w:val="nil"/>
              <w:bottom w:val="nil"/>
            </w:tcBorders>
            <w:tcMar>
              <w:left w:w="14" w:type="dxa"/>
              <w:right w:w="14" w:type="dxa"/>
            </w:tcMar>
            <w:vAlign w:val="center"/>
          </w:tcPr>
          <w:p w14:paraId="03F1D787"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6FE60026"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65</w:t>
            </w:r>
          </w:p>
        </w:tc>
        <w:tc>
          <w:tcPr>
            <w:tcW w:w="1350" w:type="dxa"/>
            <w:tcMar>
              <w:left w:w="14" w:type="dxa"/>
              <w:right w:w="14" w:type="dxa"/>
            </w:tcMar>
          </w:tcPr>
          <w:p w14:paraId="65A0B527"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57.9 ± 7.8 </w:t>
            </w:r>
          </w:p>
        </w:tc>
        <w:tc>
          <w:tcPr>
            <w:tcW w:w="1620" w:type="dxa"/>
            <w:tcMar>
              <w:left w:w="14" w:type="dxa"/>
              <w:right w:w="14" w:type="dxa"/>
            </w:tcMar>
          </w:tcPr>
          <w:p w14:paraId="6152830A"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1.1 (-0.9, 3.0)</w:t>
            </w:r>
          </w:p>
        </w:tc>
        <w:tc>
          <w:tcPr>
            <w:tcW w:w="1710" w:type="dxa"/>
            <w:tcBorders>
              <w:top w:val="nil"/>
              <w:bottom w:val="nil"/>
              <w:right w:val="nil"/>
            </w:tcBorders>
            <w:tcMar>
              <w:left w:w="14" w:type="dxa"/>
              <w:right w:w="14" w:type="dxa"/>
            </w:tcMar>
            <w:vAlign w:val="center"/>
          </w:tcPr>
          <w:p w14:paraId="357A09B9" w14:textId="24C99D8C"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1.4 (-0.7, 3.5) </w:t>
            </w:r>
          </w:p>
        </w:tc>
      </w:tr>
      <w:tr w:rsidR="00C34744" w:rsidRPr="00664E8B" w14:paraId="72F93128" w14:textId="77777777" w:rsidTr="00C83668">
        <w:trPr>
          <w:trHeight w:val="258"/>
          <w:jc w:val="center"/>
        </w:trPr>
        <w:tc>
          <w:tcPr>
            <w:tcW w:w="3060" w:type="dxa"/>
            <w:tcBorders>
              <w:top w:val="nil"/>
              <w:left w:val="nil"/>
              <w:bottom w:val="nil"/>
            </w:tcBorders>
            <w:tcMar>
              <w:left w:w="14" w:type="dxa"/>
              <w:right w:w="14" w:type="dxa"/>
            </w:tcMar>
            <w:vAlign w:val="center"/>
          </w:tcPr>
          <w:p w14:paraId="4B141608" w14:textId="432F42EB" w:rsidR="00C34744" w:rsidRPr="00664E8B" w:rsidRDefault="00C34744" w:rsidP="00C34744">
            <w:pPr>
              <w:rPr>
                <w:rFonts w:ascii="Times New Roman" w:hAnsi="Times New Roman" w:cs="Times New Roman"/>
                <w:sz w:val="22"/>
                <w:szCs w:val="22"/>
                <w:vertAlign w:val="superscript"/>
              </w:rPr>
            </w:pPr>
            <w:r w:rsidRPr="00664E8B">
              <w:rPr>
                <w:rFonts w:ascii="Times New Roman" w:hAnsi="Times New Roman" w:cs="Times New Roman"/>
                <w:i/>
                <w:iCs/>
                <w:sz w:val="22"/>
                <w:szCs w:val="22"/>
              </w:rPr>
              <w:t xml:space="preserve">   p</w:t>
            </w:r>
            <w:r w:rsidRPr="00664E8B">
              <w:rPr>
                <w:rFonts w:ascii="Times New Roman" w:hAnsi="Times New Roman" w:cs="Times New Roman"/>
                <w:sz w:val="22"/>
                <w:szCs w:val="22"/>
              </w:rPr>
              <w:t>, trend</w:t>
            </w:r>
            <w:r w:rsidR="00463BB3">
              <w:rPr>
                <w:rFonts w:ascii="Times New Roman" w:hAnsi="Times New Roman" w:cs="Times New Roman"/>
                <w:sz w:val="22"/>
                <w:szCs w:val="22"/>
                <w:vertAlign w:val="superscript"/>
              </w:rPr>
              <w:t>4</w:t>
            </w:r>
          </w:p>
        </w:tc>
        <w:tc>
          <w:tcPr>
            <w:tcW w:w="599" w:type="dxa"/>
            <w:tcMar>
              <w:left w:w="14" w:type="dxa"/>
              <w:right w:w="14" w:type="dxa"/>
            </w:tcMar>
          </w:tcPr>
          <w:p w14:paraId="5C9E0A4B" w14:textId="77777777" w:rsidR="00C34744" w:rsidRPr="00664E8B" w:rsidRDefault="00C34744" w:rsidP="00C34744">
            <w:pPr>
              <w:jc w:val="center"/>
              <w:rPr>
                <w:rFonts w:ascii="Times New Roman" w:hAnsi="Times New Roman" w:cs="Times New Roman"/>
                <w:sz w:val="22"/>
                <w:szCs w:val="22"/>
              </w:rPr>
            </w:pPr>
          </w:p>
        </w:tc>
        <w:tc>
          <w:tcPr>
            <w:tcW w:w="1291" w:type="dxa"/>
            <w:tcMar>
              <w:left w:w="14" w:type="dxa"/>
              <w:right w:w="14" w:type="dxa"/>
            </w:tcMar>
          </w:tcPr>
          <w:p w14:paraId="35FDD3D6"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tcPr>
          <w:p w14:paraId="65B4847E"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0.52</w:t>
            </w:r>
          </w:p>
        </w:tc>
        <w:tc>
          <w:tcPr>
            <w:tcW w:w="1530" w:type="dxa"/>
            <w:tcMar>
              <w:left w:w="14" w:type="dxa"/>
              <w:right w:w="14" w:type="dxa"/>
            </w:tcMar>
            <w:vAlign w:val="center"/>
          </w:tcPr>
          <w:p w14:paraId="594BC81D" w14:textId="676B00A5"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0.73</w:t>
            </w:r>
          </w:p>
        </w:tc>
        <w:tc>
          <w:tcPr>
            <w:tcW w:w="270" w:type="dxa"/>
            <w:tcBorders>
              <w:top w:val="nil"/>
              <w:bottom w:val="nil"/>
            </w:tcBorders>
            <w:tcMar>
              <w:left w:w="14" w:type="dxa"/>
              <w:right w:w="14" w:type="dxa"/>
            </w:tcMar>
            <w:vAlign w:val="center"/>
          </w:tcPr>
          <w:p w14:paraId="4B48E16B"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45FC9A64" w14:textId="77777777" w:rsidR="00C34744" w:rsidRPr="00664E8B" w:rsidRDefault="00C34744" w:rsidP="00C34744">
            <w:pPr>
              <w:jc w:val="center"/>
              <w:rPr>
                <w:rFonts w:ascii="Times New Roman" w:hAnsi="Times New Roman" w:cs="Times New Roman"/>
                <w:sz w:val="22"/>
                <w:szCs w:val="22"/>
              </w:rPr>
            </w:pPr>
          </w:p>
        </w:tc>
        <w:tc>
          <w:tcPr>
            <w:tcW w:w="1350" w:type="dxa"/>
            <w:tcMar>
              <w:left w:w="14" w:type="dxa"/>
              <w:right w:w="14" w:type="dxa"/>
            </w:tcMar>
          </w:tcPr>
          <w:p w14:paraId="06BBC3FA" w14:textId="77777777" w:rsidR="00C34744" w:rsidRPr="00664E8B" w:rsidRDefault="00C34744" w:rsidP="00C34744">
            <w:pPr>
              <w:jc w:val="center"/>
              <w:rPr>
                <w:rFonts w:ascii="Times New Roman" w:hAnsi="Times New Roman" w:cs="Times New Roman"/>
                <w:sz w:val="22"/>
                <w:szCs w:val="22"/>
              </w:rPr>
            </w:pPr>
          </w:p>
        </w:tc>
        <w:tc>
          <w:tcPr>
            <w:tcW w:w="1620" w:type="dxa"/>
            <w:tcMar>
              <w:left w:w="14" w:type="dxa"/>
              <w:right w:w="14" w:type="dxa"/>
            </w:tcMar>
          </w:tcPr>
          <w:p w14:paraId="6C59F288"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0.25</w:t>
            </w:r>
          </w:p>
        </w:tc>
        <w:tc>
          <w:tcPr>
            <w:tcW w:w="1710" w:type="dxa"/>
            <w:tcBorders>
              <w:top w:val="nil"/>
              <w:bottom w:val="nil"/>
              <w:right w:val="nil"/>
            </w:tcBorders>
            <w:tcMar>
              <w:left w:w="14" w:type="dxa"/>
              <w:right w:w="14" w:type="dxa"/>
            </w:tcMar>
            <w:vAlign w:val="center"/>
          </w:tcPr>
          <w:p w14:paraId="51BA4BC2" w14:textId="39834BBD"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0.17</w:t>
            </w:r>
          </w:p>
        </w:tc>
      </w:tr>
      <w:tr w:rsidR="00C34744" w:rsidRPr="00664E8B" w14:paraId="38D44FCE" w14:textId="77777777" w:rsidTr="00C83668">
        <w:trPr>
          <w:trHeight w:val="270"/>
          <w:jc w:val="center"/>
        </w:trPr>
        <w:tc>
          <w:tcPr>
            <w:tcW w:w="3060" w:type="dxa"/>
            <w:tcBorders>
              <w:top w:val="nil"/>
              <w:left w:val="nil"/>
              <w:bottom w:val="nil"/>
            </w:tcBorders>
            <w:tcMar>
              <w:left w:w="14" w:type="dxa"/>
              <w:right w:w="14" w:type="dxa"/>
            </w:tcMar>
            <w:vAlign w:val="center"/>
          </w:tcPr>
          <w:p w14:paraId="5CDFCA02" w14:textId="77777777" w:rsidR="00C34744" w:rsidRPr="00664E8B" w:rsidRDefault="00C34744" w:rsidP="00C34744">
            <w:pPr>
              <w:rPr>
                <w:rFonts w:ascii="Times New Roman" w:hAnsi="Times New Roman" w:cs="Times New Roman"/>
                <w:sz w:val="22"/>
                <w:szCs w:val="22"/>
              </w:rPr>
            </w:pPr>
          </w:p>
        </w:tc>
        <w:tc>
          <w:tcPr>
            <w:tcW w:w="599" w:type="dxa"/>
            <w:tcMar>
              <w:left w:w="14" w:type="dxa"/>
              <w:right w:w="14" w:type="dxa"/>
            </w:tcMar>
          </w:tcPr>
          <w:p w14:paraId="10559FF2" w14:textId="77777777" w:rsidR="00C34744" w:rsidRPr="00664E8B" w:rsidRDefault="00C34744" w:rsidP="00C34744">
            <w:pPr>
              <w:jc w:val="center"/>
              <w:rPr>
                <w:rFonts w:ascii="Times New Roman" w:hAnsi="Times New Roman" w:cs="Times New Roman"/>
                <w:sz w:val="22"/>
                <w:szCs w:val="22"/>
              </w:rPr>
            </w:pPr>
          </w:p>
        </w:tc>
        <w:tc>
          <w:tcPr>
            <w:tcW w:w="1291" w:type="dxa"/>
            <w:tcMar>
              <w:left w:w="14" w:type="dxa"/>
              <w:right w:w="14" w:type="dxa"/>
            </w:tcMar>
          </w:tcPr>
          <w:p w14:paraId="3FE5CC00"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tcPr>
          <w:p w14:paraId="6DCFE19B"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vAlign w:val="center"/>
          </w:tcPr>
          <w:p w14:paraId="5B0EEDB2" w14:textId="77777777" w:rsidR="00C34744" w:rsidRPr="00664E8B" w:rsidRDefault="00C34744" w:rsidP="00C34744">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66C19F34"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2D056A0E" w14:textId="77777777" w:rsidR="00C34744" w:rsidRPr="00664E8B" w:rsidRDefault="00C34744" w:rsidP="00C34744">
            <w:pPr>
              <w:jc w:val="center"/>
              <w:rPr>
                <w:rFonts w:ascii="Times New Roman" w:hAnsi="Times New Roman" w:cs="Times New Roman"/>
                <w:sz w:val="22"/>
                <w:szCs w:val="22"/>
              </w:rPr>
            </w:pPr>
          </w:p>
        </w:tc>
        <w:tc>
          <w:tcPr>
            <w:tcW w:w="1350" w:type="dxa"/>
            <w:tcMar>
              <w:left w:w="14" w:type="dxa"/>
              <w:right w:w="14" w:type="dxa"/>
            </w:tcMar>
          </w:tcPr>
          <w:p w14:paraId="43C25E99" w14:textId="77777777" w:rsidR="00C34744" w:rsidRPr="00664E8B" w:rsidRDefault="00C34744" w:rsidP="00C34744">
            <w:pPr>
              <w:jc w:val="center"/>
              <w:rPr>
                <w:rFonts w:ascii="Times New Roman" w:hAnsi="Times New Roman" w:cs="Times New Roman"/>
                <w:sz w:val="22"/>
                <w:szCs w:val="22"/>
              </w:rPr>
            </w:pPr>
          </w:p>
        </w:tc>
        <w:tc>
          <w:tcPr>
            <w:tcW w:w="1620" w:type="dxa"/>
            <w:tcMar>
              <w:left w:w="14" w:type="dxa"/>
              <w:right w:w="14" w:type="dxa"/>
            </w:tcMar>
          </w:tcPr>
          <w:p w14:paraId="12B3E050" w14:textId="77777777" w:rsidR="00C34744" w:rsidRPr="00664E8B" w:rsidRDefault="00C34744" w:rsidP="00C34744">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19B1108A" w14:textId="77777777" w:rsidR="00C34744" w:rsidRPr="00664E8B" w:rsidRDefault="00C34744" w:rsidP="00C34744">
            <w:pPr>
              <w:jc w:val="center"/>
              <w:rPr>
                <w:rFonts w:ascii="Times New Roman" w:hAnsi="Times New Roman" w:cs="Times New Roman"/>
                <w:sz w:val="22"/>
                <w:szCs w:val="22"/>
              </w:rPr>
            </w:pPr>
          </w:p>
        </w:tc>
      </w:tr>
      <w:tr w:rsidR="00C34744" w:rsidRPr="00664E8B" w14:paraId="40AB42B4" w14:textId="77777777" w:rsidTr="00C83668">
        <w:trPr>
          <w:trHeight w:val="270"/>
          <w:jc w:val="center"/>
        </w:trPr>
        <w:tc>
          <w:tcPr>
            <w:tcW w:w="3060" w:type="dxa"/>
            <w:tcBorders>
              <w:top w:val="nil"/>
              <w:left w:val="nil"/>
              <w:bottom w:val="nil"/>
            </w:tcBorders>
            <w:tcMar>
              <w:left w:w="14" w:type="dxa"/>
              <w:right w:w="14" w:type="dxa"/>
            </w:tcMar>
            <w:vAlign w:val="center"/>
          </w:tcPr>
          <w:p w14:paraId="44066B3A" w14:textId="77777777" w:rsidR="00C34744" w:rsidRPr="00664E8B" w:rsidRDefault="00C34744" w:rsidP="00C34744">
            <w:pPr>
              <w:rPr>
                <w:rFonts w:ascii="Times New Roman" w:hAnsi="Times New Roman" w:cs="Times New Roman"/>
                <w:sz w:val="22"/>
                <w:szCs w:val="22"/>
              </w:rPr>
            </w:pPr>
            <w:r w:rsidRPr="00664E8B">
              <w:rPr>
                <w:rFonts w:ascii="Times New Roman" w:hAnsi="Times New Roman" w:cs="Times New Roman"/>
                <w:sz w:val="22"/>
                <w:szCs w:val="22"/>
              </w:rPr>
              <w:t xml:space="preserve">Cough with fever </w:t>
            </w:r>
          </w:p>
        </w:tc>
        <w:tc>
          <w:tcPr>
            <w:tcW w:w="599" w:type="dxa"/>
            <w:tcMar>
              <w:left w:w="14" w:type="dxa"/>
              <w:right w:w="14" w:type="dxa"/>
            </w:tcMar>
          </w:tcPr>
          <w:p w14:paraId="454C5E4C" w14:textId="77777777" w:rsidR="00C34744" w:rsidRPr="00664E8B" w:rsidRDefault="00C34744" w:rsidP="00C34744">
            <w:pPr>
              <w:jc w:val="center"/>
              <w:rPr>
                <w:rFonts w:ascii="Times New Roman" w:hAnsi="Times New Roman" w:cs="Times New Roman"/>
                <w:sz w:val="22"/>
                <w:szCs w:val="22"/>
              </w:rPr>
            </w:pPr>
          </w:p>
        </w:tc>
        <w:tc>
          <w:tcPr>
            <w:tcW w:w="1291" w:type="dxa"/>
            <w:tcMar>
              <w:left w:w="14" w:type="dxa"/>
              <w:right w:w="14" w:type="dxa"/>
            </w:tcMar>
          </w:tcPr>
          <w:p w14:paraId="1DCA555D"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tcPr>
          <w:p w14:paraId="76399CC2"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vAlign w:val="center"/>
          </w:tcPr>
          <w:p w14:paraId="1B3FC5BA" w14:textId="77777777" w:rsidR="00C34744" w:rsidRPr="00664E8B" w:rsidRDefault="00C34744" w:rsidP="00C34744">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78911ECC"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72577B15" w14:textId="77777777" w:rsidR="00C34744" w:rsidRPr="00664E8B" w:rsidRDefault="00C34744" w:rsidP="00C34744">
            <w:pPr>
              <w:jc w:val="center"/>
              <w:rPr>
                <w:rFonts w:ascii="Times New Roman" w:hAnsi="Times New Roman" w:cs="Times New Roman"/>
                <w:sz w:val="22"/>
                <w:szCs w:val="22"/>
              </w:rPr>
            </w:pPr>
          </w:p>
        </w:tc>
        <w:tc>
          <w:tcPr>
            <w:tcW w:w="1350" w:type="dxa"/>
            <w:tcMar>
              <w:left w:w="14" w:type="dxa"/>
              <w:right w:w="14" w:type="dxa"/>
            </w:tcMar>
          </w:tcPr>
          <w:p w14:paraId="2119C1F4" w14:textId="77777777" w:rsidR="00C34744" w:rsidRPr="00664E8B" w:rsidRDefault="00C34744" w:rsidP="00C34744">
            <w:pPr>
              <w:jc w:val="center"/>
              <w:rPr>
                <w:rFonts w:ascii="Times New Roman" w:hAnsi="Times New Roman" w:cs="Times New Roman"/>
                <w:sz w:val="22"/>
                <w:szCs w:val="22"/>
              </w:rPr>
            </w:pPr>
          </w:p>
        </w:tc>
        <w:tc>
          <w:tcPr>
            <w:tcW w:w="1620" w:type="dxa"/>
            <w:tcMar>
              <w:left w:w="14" w:type="dxa"/>
              <w:right w:w="14" w:type="dxa"/>
            </w:tcMar>
          </w:tcPr>
          <w:p w14:paraId="743261B7" w14:textId="77777777" w:rsidR="00C34744" w:rsidRPr="00664E8B" w:rsidRDefault="00C34744" w:rsidP="00C34744">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4BDB8C89" w14:textId="77777777" w:rsidR="00C34744" w:rsidRPr="00664E8B" w:rsidRDefault="00C34744" w:rsidP="00C34744">
            <w:pPr>
              <w:jc w:val="center"/>
              <w:rPr>
                <w:rFonts w:ascii="Times New Roman" w:hAnsi="Times New Roman" w:cs="Times New Roman"/>
                <w:sz w:val="22"/>
                <w:szCs w:val="22"/>
              </w:rPr>
            </w:pPr>
          </w:p>
        </w:tc>
      </w:tr>
      <w:tr w:rsidR="00C34744" w:rsidRPr="00664E8B" w14:paraId="0346287A" w14:textId="77777777" w:rsidTr="00C83668">
        <w:trPr>
          <w:trHeight w:val="270"/>
          <w:jc w:val="center"/>
        </w:trPr>
        <w:tc>
          <w:tcPr>
            <w:tcW w:w="3060" w:type="dxa"/>
            <w:tcBorders>
              <w:top w:val="nil"/>
              <w:left w:val="nil"/>
              <w:bottom w:val="nil"/>
            </w:tcBorders>
            <w:tcMar>
              <w:left w:w="14" w:type="dxa"/>
              <w:right w:w="14" w:type="dxa"/>
            </w:tcMar>
            <w:vAlign w:val="center"/>
          </w:tcPr>
          <w:p w14:paraId="052AD28E" w14:textId="0F8CC259" w:rsidR="00C34744" w:rsidRPr="00664E8B" w:rsidRDefault="00C34744" w:rsidP="00C34744">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None</w:t>
            </w:r>
            <w:r w:rsidRPr="00EB1159">
              <w:rPr>
                <w:rFonts w:ascii="Times New Roman" w:hAnsi="Times New Roman" w:cs="Times New Roman"/>
                <w:sz w:val="22"/>
                <w:szCs w:val="22"/>
              </w:rPr>
              <w:t xml:space="preserve"> </w:t>
            </w:r>
          </w:p>
        </w:tc>
        <w:tc>
          <w:tcPr>
            <w:tcW w:w="599" w:type="dxa"/>
            <w:tcMar>
              <w:left w:w="14" w:type="dxa"/>
              <w:right w:w="14" w:type="dxa"/>
            </w:tcMar>
          </w:tcPr>
          <w:p w14:paraId="56DC38EC"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600</w:t>
            </w:r>
          </w:p>
        </w:tc>
        <w:tc>
          <w:tcPr>
            <w:tcW w:w="1291" w:type="dxa"/>
            <w:tcMar>
              <w:left w:w="14" w:type="dxa"/>
              <w:right w:w="14" w:type="dxa"/>
            </w:tcMar>
          </w:tcPr>
          <w:p w14:paraId="59809D6F"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60.9 ± 8.0</w:t>
            </w:r>
          </w:p>
        </w:tc>
        <w:tc>
          <w:tcPr>
            <w:tcW w:w="1530" w:type="dxa"/>
            <w:tcMar>
              <w:left w:w="14" w:type="dxa"/>
              <w:right w:w="14" w:type="dxa"/>
            </w:tcMar>
          </w:tcPr>
          <w:p w14:paraId="36249426"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c>
          <w:tcPr>
            <w:tcW w:w="1530" w:type="dxa"/>
            <w:tcMar>
              <w:left w:w="14" w:type="dxa"/>
              <w:right w:w="14" w:type="dxa"/>
            </w:tcMar>
            <w:vAlign w:val="center"/>
          </w:tcPr>
          <w:p w14:paraId="34545411"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c>
          <w:tcPr>
            <w:tcW w:w="270" w:type="dxa"/>
            <w:tcBorders>
              <w:top w:val="nil"/>
              <w:bottom w:val="nil"/>
            </w:tcBorders>
            <w:tcMar>
              <w:left w:w="14" w:type="dxa"/>
              <w:right w:w="14" w:type="dxa"/>
            </w:tcMar>
            <w:vAlign w:val="center"/>
          </w:tcPr>
          <w:p w14:paraId="2229D6FC"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3A294DF9"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743</w:t>
            </w:r>
          </w:p>
        </w:tc>
        <w:tc>
          <w:tcPr>
            <w:tcW w:w="1350" w:type="dxa"/>
            <w:tcMar>
              <w:left w:w="14" w:type="dxa"/>
              <w:right w:w="14" w:type="dxa"/>
            </w:tcMar>
          </w:tcPr>
          <w:p w14:paraId="5DA12DC9"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56.8 ± 7.1</w:t>
            </w:r>
          </w:p>
        </w:tc>
        <w:tc>
          <w:tcPr>
            <w:tcW w:w="1620" w:type="dxa"/>
            <w:tcMar>
              <w:left w:w="14" w:type="dxa"/>
              <w:right w:w="14" w:type="dxa"/>
            </w:tcMar>
          </w:tcPr>
          <w:p w14:paraId="0B665A2E"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c>
          <w:tcPr>
            <w:tcW w:w="1710" w:type="dxa"/>
            <w:tcBorders>
              <w:top w:val="nil"/>
              <w:bottom w:val="nil"/>
              <w:right w:val="nil"/>
            </w:tcBorders>
            <w:tcMar>
              <w:left w:w="14" w:type="dxa"/>
              <w:right w:w="14" w:type="dxa"/>
            </w:tcMar>
            <w:vAlign w:val="center"/>
          </w:tcPr>
          <w:p w14:paraId="709E483C"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r>
      <w:tr w:rsidR="00C34744" w:rsidRPr="00664E8B" w14:paraId="621C60E8" w14:textId="77777777" w:rsidTr="00C83668">
        <w:trPr>
          <w:trHeight w:val="270"/>
          <w:jc w:val="center"/>
        </w:trPr>
        <w:tc>
          <w:tcPr>
            <w:tcW w:w="3060" w:type="dxa"/>
            <w:tcBorders>
              <w:top w:val="nil"/>
              <w:left w:val="nil"/>
              <w:bottom w:val="nil"/>
            </w:tcBorders>
            <w:tcMar>
              <w:left w:w="14" w:type="dxa"/>
              <w:right w:w="14" w:type="dxa"/>
            </w:tcMar>
            <w:vAlign w:val="center"/>
          </w:tcPr>
          <w:p w14:paraId="358B7B68" w14:textId="26089B1D" w:rsidR="00C34744" w:rsidRPr="00664E8B" w:rsidRDefault="00C34744" w:rsidP="00C34744">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Moderate</w:t>
            </w:r>
            <w:r w:rsidRPr="00EB1159">
              <w:rPr>
                <w:rFonts w:ascii="Times New Roman" w:hAnsi="Times New Roman" w:cs="Times New Roman"/>
                <w:sz w:val="22"/>
                <w:szCs w:val="22"/>
              </w:rPr>
              <w:t xml:space="preserve">  </w:t>
            </w:r>
          </w:p>
        </w:tc>
        <w:tc>
          <w:tcPr>
            <w:tcW w:w="599" w:type="dxa"/>
            <w:tcMar>
              <w:left w:w="14" w:type="dxa"/>
              <w:right w:w="14" w:type="dxa"/>
            </w:tcMar>
          </w:tcPr>
          <w:p w14:paraId="430A0945"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113</w:t>
            </w:r>
          </w:p>
        </w:tc>
        <w:tc>
          <w:tcPr>
            <w:tcW w:w="1291" w:type="dxa"/>
            <w:tcMar>
              <w:left w:w="14" w:type="dxa"/>
              <w:right w:w="14" w:type="dxa"/>
            </w:tcMar>
          </w:tcPr>
          <w:p w14:paraId="7312674B"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61.8 ± 8.9</w:t>
            </w:r>
          </w:p>
        </w:tc>
        <w:tc>
          <w:tcPr>
            <w:tcW w:w="1530" w:type="dxa"/>
            <w:tcMar>
              <w:left w:w="14" w:type="dxa"/>
              <w:right w:w="14" w:type="dxa"/>
            </w:tcMar>
          </w:tcPr>
          <w:p w14:paraId="2411902C"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0.9 (-0.9, 2.6)</w:t>
            </w:r>
          </w:p>
        </w:tc>
        <w:tc>
          <w:tcPr>
            <w:tcW w:w="1530" w:type="dxa"/>
            <w:tcMar>
              <w:left w:w="14" w:type="dxa"/>
              <w:right w:w="14" w:type="dxa"/>
            </w:tcMar>
            <w:vAlign w:val="center"/>
          </w:tcPr>
          <w:p w14:paraId="50D4BF6D" w14:textId="15624EC2"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0.8 (-1.1, 2.6) </w:t>
            </w:r>
          </w:p>
        </w:tc>
        <w:tc>
          <w:tcPr>
            <w:tcW w:w="270" w:type="dxa"/>
            <w:tcBorders>
              <w:top w:val="nil"/>
              <w:bottom w:val="nil"/>
            </w:tcBorders>
            <w:tcMar>
              <w:left w:w="14" w:type="dxa"/>
              <w:right w:w="14" w:type="dxa"/>
            </w:tcMar>
            <w:vAlign w:val="center"/>
          </w:tcPr>
          <w:p w14:paraId="0CC09177"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5299460A"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135</w:t>
            </w:r>
          </w:p>
        </w:tc>
        <w:tc>
          <w:tcPr>
            <w:tcW w:w="1350" w:type="dxa"/>
            <w:tcMar>
              <w:left w:w="14" w:type="dxa"/>
              <w:right w:w="14" w:type="dxa"/>
            </w:tcMar>
          </w:tcPr>
          <w:p w14:paraId="5D20D63B"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57.3 ± 7.8</w:t>
            </w:r>
          </w:p>
        </w:tc>
        <w:tc>
          <w:tcPr>
            <w:tcW w:w="1620" w:type="dxa"/>
            <w:tcMar>
              <w:left w:w="14" w:type="dxa"/>
              <w:right w:w="14" w:type="dxa"/>
            </w:tcMar>
          </w:tcPr>
          <w:p w14:paraId="4FC78527"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0.4 (-1.0, 1.9)</w:t>
            </w:r>
          </w:p>
        </w:tc>
        <w:tc>
          <w:tcPr>
            <w:tcW w:w="1710" w:type="dxa"/>
            <w:tcBorders>
              <w:top w:val="nil"/>
              <w:bottom w:val="nil"/>
              <w:right w:val="nil"/>
            </w:tcBorders>
            <w:tcMar>
              <w:left w:w="14" w:type="dxa"/>
              <w:right w:w="14" w:type="dxa"/>
            </w:tcMar>
            <w:vAlign w:val="center"/>
          </w:tcPr>
          <w:p w14:paraId="344BFC57" w14:textId="64569E64"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0.4 (-1.1, 1.9) </w:t>
            </w:r>
          </w:p>
        </w:tc>
      </w:tr>
      <w:tr w:rsidR="00C34744" w:rsidRPr="00664E8B" w14:paraId="6D0A0DB8" w14:textId="77777777" w:rsidTr="00C83668">
        <w:trPr>
          <w:trHeight w:val="270"/>
          <w:jc w:val="center"/>
        </w:trPr>
        <w:tc>
          <w:tcPr>
            <w:tcW w:w="3060" w:type="dxa"/>
            <w:tcBorders>
              <w:top w:val="nil"/>
              <w:left w:val="nil"/>
              <w:bottom w:val="nil"/>
            </w:tcBorders>
            <w:tcMar>
              <w:left w:w="14" w:type="dxa"/>
              <w:right w:w="14" w:type="dxa"/>
            </w:tcMar>
            <w:vAlign w:val="center"/>
          </w:tcPr>
          <w:p w14:paraId="75BE932C" w14:textId="333365A7" w:rsidR="00C34744" w:rsidRPr="00664E8B" w:rsidRDefault="00C34744" w:rsidP="00C34744">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High</w:t>
            </w:r>
          </w:p>
        </w:tc>
        <w:tc>
          <w:tcPr>
            <w:tcW w:w="599" w:type="dxa"/>
            <w:tcMar>
              <w:left w:w="14" w:type="dxa"/>
              <w:right w:w="14" w:type="dxa"/>
            </w:tcMar>
          </w:tcPr>
          <w:p w14:paraId="2B20F898"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105</w:t>
            </w:r>
          </w:p>
        </w:tc>
        <w:tc>
          <w:tcPr>
            <w:tcW w:w="1291" w:type="dxa"/>
            <w:tcMar>
              <w:left w:w="14" w:type="dxa"/>
              <w:right w:w="14" w:type="dxa"/>
            </w:tcMar>
          </w:tcPr>
          <w:p w14:paraId="2AEDB191"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63.0 ± 8.9 </w:t>
            </w:r>
          </w:p>
        </w:tc>
        <w:tc>
          <w:tcPr>
            <w:tcW w:w="1530" w:type="dxa"/>
            <w:tcMar>
              <w:left w:w="14" w:type="dxa"/>
              <w:right w:w="14" w:type="dxa"/>
            </w:tcMar>
          </w:tcPr>
          <w:p w14:paraId="7BC1D30D"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2.0 (0.2, 3.8)</w:t>
            </w:r>
          </w:p>
        </w:tc>
        <w:tc>
          <w:tcPr>
            <w:tcW w:w="1530" w:type="dxa"/>
            <w:tcMar>
              <w:left w:w="14" w:type="dxa"/>
              <w:right w:w="14" w:type="dxa"/>
            </w:tcMar>
            <w:vAlign w:val="center"/>
          </w:tcPr>
          <w:p w14:paraId="55CA8F95" w14:textId="35F1E286"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2.4 (0.6, 4.3) </w:t>
            </w:r>
          </w:p>
        </w:tc>
        <w:tc>
          <w:tcPr>
            <w:tcW w:w="270" w:type="dxa"/>
            <w:tcBorders>
              <w:top w:val="nil"/>
              <w:bottom w:val="nil"/>
            </w:tcBorders>
            <w:tcMar>
              <w:left w:w="14" w:type="dxa"/>
              <w:right w:w="14" w:type="dxa"/>
            </w:tcMar>
            <w:vAlign w:val="center"/>
          </w:tcPr>
          <w:p w14:paraId="56F33CB1"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4C6C2BEA"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138</w:t>
            </w:r>
          </w:p>
        </w:tc>
        <w:tc>
          <w:tcPr>
            <w:tcW w:w="1350" w:type="dxa"/>
            <w:tcMar>
              <w:left w:w="14" w:type="dxa"/>
              <w:right w:w="14" w:type="dxa"/>
            </w:tcMar>
          </w:tcPr>
          <w:p w14:paraId="6CDD9323"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57.1 ± 8.3</w:t>
            </w:r>
          </w:p>
        </w:tc>
        <w:tc>
          <w:tcPr>
            <w:tcW w:w="1620" w:type="dxa"/>
            <w:tcMar>
              <w:left w:w="14" w:type="dxa"/>
              <w:right w:w="14" w:type="dxa"/>
            </w:tcMar>
          </w:tcPr>
          <w:p w14:paraId="0B628B79"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0.3 (-1.2, 1.8)</w:t>
            </w:r>
          </w:p>
        </w:tc>
        <w:tc>
          <w:tcPr>
            <w:tcW w:w="1710" w:type="dxa"/>
            <w:tcBorders>
              <w:top w:val="nil"/>
              <w:bottom w:val="nil"/>
              <w:right w:val="nil"/>
            </w:tcBorders>
            <w:tcMar>
              <w:left w:w="14" w:type="dxa"/>
              <w:right w:w="14" w:type="dxa"/>
            </w:tcMar>
            <w:vAlign w:val="center"/>
          </w:tcPr>
          <w:p w14:paraId="5E8D47D8" w14:textId="535F3B45"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0.2 (-1.5, 1.8) </w:t>
            </w:r>
          </w:p>
        </w:tc>
      </w:tr>
      <w:tr w:rsidR="00C34744" w:rsidRPr="00664E8B" w14:paraId="0CFD7AD4" w14:textId="77777777" w:rsidTr="00C83668">
        <w:trPr>
          <w:trHeight w:val="270"/>
          <w:jc w:val="center"/>
        </w:trPr>
        <w:tc>
          <w:tcPr>
            <w:tcW w:w="3060" w:type="dxa"/>
            <w:tcBorders>
              <w:top w:val="nil"/>
              <w:left w:val="nil"/>
              <w:bottom w:val="nil"/>
            </w:tcBorders>
            <w:tcMar>
              <w:left w:w="14" w:type="dxa"/>
              <w:right w:w="14" w:type="dxa"/>
            </w:tcMar>
            <w:vAlign w:val="center"/>
          </w:tcPr>
          <w:p w14:paraId="35BD4D65" w14:textId="7714D7D3" w:rsidR="00C34744" w:rsidRPr="00664E8B" w:rsidRDefault="00C34744" w:rsidP="00C34744">
            <w:pPr>
              <w:rPr>
                <w:rFonts w:ascii="Times New Roman" w:hAnsi="Times New Roman" w:cs="Times New Roman"/>
                <w:sz w:val="22"/>
                <w:szCs w:val="22"/>
              </w:rPr>
            </w:pPr>
            <w:r w:rsidRPr="00664E8B">
              <w:rPr>
                <w:rFonts w:ascii="Times New Roman" w:hAnsi="Times New Roman" w:cs="Times New Roman"/>
                <w:i/>
                <w:iCs/>
                <w:sz w:val="22"/>
                <w:szCs w:val="22"/>
              </w:rPr>
              <w:t xml:space="preserve">   p</w:t>
            </w:r>
            <w:r w:rsidRPr="00664E8B">
              <w:rPr>
                <w:rFonts w:ascii="Times New Roman" w:hAnsi="Times New Roman" w:cs="Times New Roman"/>
                <w:sz w:val="22"/>
                <w:szCs w:val="22"/>
              </w:rPr>
              <w:t xml:space="preserve">, trend </w:t>
            </w:r>
          </w:p>
        </w:tc>
        <w:tc>
          <w:tcPr>
            <w:tcW w:w="599" w:type="dxa"/>
            <w:tcMar>
              <w:left w:w="14" w:type="dxa"/>
              <w:right w:w="14" w:type="dxa"/>
            </w:tcMar>
          </w:tcPr>
          <w:p w14:paraId="3A4EF7C7" w14:textId="77777777" w:rsidR="00C34744" w:rsidRPr="00664E8B" w:rsidRDefault="00C34744" w:rsidP="00C34744">
            <w:pPr>
              <w:jc w:val="center"/>
              <w:rPr>
                <w:rFonts w:ascii="Times New Roman" w:hAnsi="Times New Roman" w:cs="Times New Roman"/>
                <w:sz w:val="22"/>
                <w:szCs w:val="22"/>
              </w:rPr>
            </w:pPr>
          </w:p>
        </w:tc>
        <w:tc>
          <w:tcPr>
            <w:tcW w:w="1291" w:type="dxa"/>
            <w:tcMar>
              <w:left w:w="14" w:type="dxa"/>
              <w:right w:w="14" w:type="dxa"/>
            </w:tcMar>
          </w:tcPr>
          <w:p w14:paraId="02847034"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tcPr>
          <w:p w14:paraId="2DD12560"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0.03</w:t>
            </w:r>
          </w:p>
        </w:tc>
        <w:tc>
          <w:tcPr>
            <w:tcW w:w="1530" w:type="dxa"/>
            <w:tcMar>
              <w:left w:w="14" w:type="dxa"/>
              <w:right w:w="14" w:type="dxa"/>
            </w:tcMar>
            <w:vAlign w:val="center"/>
          </w:tcPr>
          <w:p w14:paraId="4B93AD57" w14:textId="425A9B24"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0.01</w:t>
            </w:r>
          </w:p>
        </w:tc>
        <w:tc>
          <w:tcPr>
            <w:tcW w:w="270" w:type="dxa"/>
            <w:tcBorders>
              <w:top w:val="nil"/>
              <w:bottom w:val="nil"/>
            </w:tcBorders>
            <w:tcMar>
              <w:left w:w="14" w:type="dxa"/>
              <w:right w:w="14" w:type="dxa"/>
            </w:tcMar>
            <w:vAlign w:val="center"/>
          </w:tcPr>
          <w:p w14:paraId="7B6DCECC"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3EA37367" w14:textId="77777777" w:rsidR="00C34744" w:rsidRPr="00664E8B" w:rsidRDefault="00C34744" w:rsidP="00C34744">
            <w:pPr>
              <w:jc w:val="center"/>
              <w:rPr>
                <w:rFonts w:ascii="Times New Roman" w:hAnsi="Times New Roman" w:cs="Times New Roman"/>
                <w:sz w:val="22"/>
                <w:szCs w:val="22"/>
              </w:rPr>
            </w:pPr>
          </w:p>
        </w:tc>
        <w:tc>
          <w:tcPr>
            <w:tcW w:w="1350" w:type="dxa"/>
            <w:tcMar>
              <w:left w:w="14" w:type="dxa"/>
              <w:right w:w="14" w:type="dxa"/>
            </w:tcMar>
          </w:tcPr>
          <w:p w14:paraId="1F8F03AC" w14:textId="77777777" w:rsidR="00C34744" w:rsidRPr="00664E8B" w:rsidRDefault="00C34744" w:rsidP="00C34744">
            <w:pPr>
              <w:jc w:val="center"/>
              <w:rPr>
                <w:rFonts w:ascii="Times New Roman" w:hAnsi="Times New Roman" w:cs="Times New Roman"/>
                <w:sz w:val="22"/>
                <w:szCs w:val="22"/>
              </w:rPr>
            </w:pPr>
          </w:p>
        </w:tc>
        <w:tc>
          <w:tcPr>
            <w:tcW w:w="1620" w:type="dxa"/>
            <w:tcMar>
              <w:left w:w="14" w:type="dxa"/>
              <w:right w:w="14" w:type="dxa"/>
            </w:tcMar>
          </w:tcPr>
          <w:p w14:paraId="4C8C9B60"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0.68</w:t>
            </w:r>
          </w:p>
        </w:tc>
        <w:tc>
          <w:tcPr>
            <w:tcW w:w="1710" w:type="dxa"/>
            <w:tcBorders>
              <w:top w:val="nil"/>
              <w:bottom w:val="nil"/>
              <w:right w:val="nil"/>
            </w:tcBorders>
            <w:tcMar>
              <w:left w:w="14" w:type="dxa"/>
              <w:right w:w="14" w:type="dxa"/>
            </w:tcMar>
            <w:vAlign w:val="center"/>
          </w:tcPr>
          <w:p w14:paraId="49318D10" w14:textId="32474339"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0.81</w:t>
            </w:r>
          </w:p>
        </w:tc>
      </w:tr>
      <w:tr w:rsidR="00C34744" w:rsidRPr="00664E8B" w14:paraId="38F33305" w14:textId="77777777" w:rsidTr="00C83668">
        <w:trPr>
          <w:trHeight w:val="80"/>
          <w:jc w:val="center"/>
        </w:trPr>
        <w:tc>
          <w:tcPr>
            <w:tcW w:w="3060" w:type="dxa"/>
            <w:tcBorders>
              <w:top w:val="nil"/>
              <w:left w:val="nil"/>
              <w:bottom w:val="nil"/>
            </w:tcBorders>
            <w:tcMar>
              <w:left w:w="14" w:type="dxa"/>
              <w:right w:w="14" w:type="dxa"/>
            </w:tcMar>
            <w:vAlign w:val="center"/>
          </w:tcPr>
          <w:p w14:paraId="735DCC96" w14:textId="77777777" w:rsidR="00C34744" w:rsidRPr="00664E8B" w:rsidRDefault="00C34744" w:rsidP="00C34744">
            <w:pPr>
              <w:rPr>
                <w:rFonts w:ascii="Times New Roman" w:hAnsi="Times New Roman" w:cs="Times New Roman"/>
                <w:sz w:val="22"/>
                <w:szCs w:val="22"/>
              </w:rPr>
            </w:pPr>
          </w:p>
        </w:tc>
        <w:tc>
          <w:tcPr>
            <w:tcW w:w="599" w:type="dxa"/>
            <w:tcMar>
              <w:left w:w="14" w:type="dxa"/>
              <w:right w:w="14" w:type="dxa"/>
            </w:tcMar>
          </w:tcPr>
          <w:p w14:paraId="707E91D2" w14:textId="77777777" w:rsidR="00C34744" w:rsidRPr="00664E8B" w:rsidRDefault="00C34744" w:rsidP="00C34744">
            <w:pPr>
              <w:jc w:val="center"/>
              <w:rPr>
                <w:rFonts w:ascii="Times New Roman" w:hAnsi="Times New Roman" w:cs="Times New Roman"/>
                <w:sz w:val="22"/>
                <w:szCs w:val="22"/>
              </w:rPr>
            </w:pPr>
          </w:p>
        </w:tc>
        <w:tc>
          <w:tcPr>
            <w:tcW w:w="1291" w:type="dxa"/>
            <w:tcMar>
              <w:left w:w="14" w:type="dxa"/>
              <w:right w:w="14" w:type="dxa"/>
            </w:tcMar>
          </w:tcPr>
          <w:p w14:paraId="42AD24E4"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tcPr>
          <w:p w14:paraId="076D258F"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vAlign w:val="center"/>
          </w:tcPr>
          <w:p w14:paraId="0146938E" w14:textId="77777777" w:rsidR="00C34744" w:rsidRPr="00664E8B" w:rsidRDefault="00C34744" w:rsidP="00C34744">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0B974F55"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46CB31D1" w14:textId="77777777" w:rsidR="00C34744" w:rsidRPr="00664E8B" w:rsidRDefault="00C34744" w:rsidP="00C34744">
            <w:pPr>
              <w:jc w:val="center"/>
              <w:rPr>
                <w:rFonts w:ascii="Times New Roman" w:hAnsi="Times New Roman" w:cs="Times New Roman"/>
                <w:sz w:val="22"/>
                <w:szCs w:val="22"/>
              </w:rPr>
            </w:pPr>
          </w:p>
        </w:tc>
        <w:tc>
          <w:tcPr>
            <w:tcW w:w="1350" w:type="dxa"/>
            <w:tcMar>
              <w:left w:w="14" w:type="dxa"/>
              <w:right w:w="14" w:type="dxa"/>
            </w:tcMar>
          </w:tcPr>
          <w:p w14:paraId="7C42FE45" w14:textId="77777777" w:rsidR="00C34744" w:rsidRPr="00664E8B" w:rsidRDefault="00C34744" w:rsidP="00C34744">
            <w:pPr>
              <w:jc w:val="center"/>
              <w:rPr>
                <w:rFonts w:ascii="Times New Roman" w:hAnsi="Times New Roman" w:cs="Times New Roman"/>
                <w:sz w:val="22"/>
                <w:szCs w:val="22"/>
              </w:rPr>
            </w:pPr>
          </w:p>
        </w:tc>
        <w:tc>
          <w:tcPr>
            <w:tcW w:w="1620" w:type="dxa"/>
            <w:tcMar>
              <w:left w:w="14" w:type="dxa"/>
              <w:right w:w="14" w:type="dxa"/>
            </w:tcMar>
          </w:tcPr>
          <w:p w14:paraId="31218F69" w14:textId="77777777" w:rsidR="00C34744" w:rsidRPr="00664E8B" w:rsidRDefault="00C34744" w:rsidP="00C34744">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6F8769D0" w14:textId="77777777" w:rsidR="00C34744" w:rsidRPr="00664E8B" w:rsidRDefault="00C34744" w:rsidP="00C34744">
            <w:pPr>
              <w:jc w:val="center"/>
              <w:rPr>
                <w:rFonts w:ascii="Times New Roman" w:hAnsi="Times New Roman" w:cs="Times New Roman"/>
                <w:sz w:val="22"/>
                <w:szCs w:val="22"/>
              </w:rPr>
            </w:pPr>
          </w:p>
        </w:tc>
      </w:tr>
      <w:tr w:rsidR="00C34744" w:rsidRPr="00664E8B" w14:paraId="1FAC22BD" w14:textId="77777777" w:rsidTr="00C83668">
        <w:trPr>
          <w:trHeight w:val="80"/>
          <w:jc w:val="center"/>
        </w:trPr>
        <w:tc>
          <w:tcPr>
            <w:tcW w:w="3060" w:type="dxa"/>
            <w:tcBorders>
              <w:top w:val="nil"/>
              <w:left w:val="nil"/>
              <w:bottom w:val="nil"/>
            </w:tcBorders>
            <w:tcMar>
              <w:left w:w="14" w:type="dxa"/>
              <w:right w:w="14" w:type="dxa"/>
            </w:tcMar>
            <w:vAlign w:val="center"/>
          </w:tcPr>
          <w:p w14:paraId="64F9145E" w14:textId="77777777" w:rsidR="00C34744" w:rsidRPr="00664E8B" w:rsidRDefault="00C34744" w:rsidP="00C34744">
            <w:pPr>
              <w:rPr>
                <w:rFonts w:ascii="Times New Roman" w:hAnsi="Times New Roman" w:cs="Times New Roman"/>
                <w:sz w:val="22"/>
                <w:szCs w:val="22"/>
              </w:rPr>
            </w:pPr>
            <w:r w:rsidRPr="00664E8B">
              <w:rPr>
                <w:rFonts w:ascii="Times New Roman" w:hAnsi="Times New Roman" w:cs="Times New Roman"/>
                <w:sz w:val="22"/>
                <w:szCs w:val="22"/>
              </w:rPr>
              <w:t>Ear ache / discharge with fever</w:t>
            </w:r>
          </w:p>
        </w:tc>
        <w:tc>
          <w:tcPr>
            <w:tcW w:w="599" w:type="dxa"/>
            <w:tcMar>
              <w:left w:w="14" w:type="dxa"/>
              <w:right w:w="14" w:type="dxa"/>
            </w:tcMar>
          </w:tcPr>
          <w:p w14:paraId="428F33EA" w14:textId="77777777" w:rsidR="00C34744" w:rsidRPr="00664E8B" w:rsidRDefault="00C34744" w:rsidP="00C34744">
            <w:pPr>
              <w:jc w:val="center"/>
              <w:rPr>
                <w:rFonts w:ascii="Times New Roman" w:hAnsi="Times New Roman" w:cs="Times New Roman"/>
                <w:sz w:val="22"/>
                <w:szCs w:val="22"/>
              </w:rPr>
            </w:pPr>
          </w:p>
        </w:tc>
        <w:tc>
          <w:tcPr>
            <w:tcW w:w="1291" w:type="dxa"/>
            <w:tcMar>
              <w:left w:w="14" w:type="dxa"/>
              <w:right w:w="14" w:type="dxa"/>
            </w:tcMar>
          </w:tcPr>
          <w:p w14:paraId="0AC762B7"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tcPr>
          <w:p w14:paraId="1E22BDA1"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vAlign w:val="center"/>
          </w:tcPr>
          <w:p w14:paraId="35D19757" w14:textId="77777777" w:rsidR="00C34744" w:rsidRPr="00664E8B" w:rsidRDefault="00C34744" w:rsidP="00C34744">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44A7B3E1"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70AC9F51" w14:textId="77777777" w:rsidR="00C34744" w:rsidRPr="00664E8B" w:rsidRDefault="00C34744" w:rsidP="00C34744">
            <w:pPr>
              <w:jc w:val="center"/>
              <w:rPr>
                <w:rFonts w:ascii="Times New Roman" w:hAnsi="Times New Roman" w:cs="Times New Roman"/>
                <w:sz w:val="22"/>
                <w:szCs w:val="22"/>
              </w:rPr>
            </w:pPr>
          </w:p>
        </w:tc>
        <w:tc>
          <w:tcPr>
            <w:tcW w:w="1350" w:type="dxa"/>
            <w:tcMar>
              <w:left w:w="14" w:type="dxa"/>
              <w:right w:w="14" w:type="dxa"/>
            </w:tcMar>
          </w:tcPr>
          <w:p w14:paraId="2968EBCD" w14:textId="77777777" w:rsidR="00C34744" w:rsidRPr="00664E8B" w:rsidRDefault="00C34744" w:rsidP="00C34744">
            <w:pPr>
              <w:jc w:val="center"/>
              <w:rPr>
                <w:rFonts w:ascii="Times New Roman" w:hAnsi="Times New Roman" w:cs="Times New Roman"/>
                <w:sz w:val="22"/>
                <w:szCs w:val="22"/>
              </w:rPr>
            </w:pPr>
          </w:p>
        </w:tc>
        <w:tc>
          <w:tcPr>
            <w:tcW w:w="1620" w:type="dxa"/>
            <w:tcMar>
              <w:left w:w="14" w:type="dxa"/>
              <w:right w:w="14" w:type="dxa"/>
            </w:tcMar>
          </w:tcPr>
          <w:p w14:paraId="392AD73D" w14:textId="77777777" w:rsidR="00C34744" w:rsidRPr="00664E8B" w:rsidRDefault="00C34744" w:rsidP="00C34744">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3B9008BE" w14:textId="77777777" w:rsidR="00C34744" w:rsidRPr="00664E8B" w:rsidRDefault="00C34744" w:rsidP="00C34744">
            <w:pPr>
              <w:jc w:val="center"/>
              <w:rPr>
                <w:rFonts w:ascii="Times New Roman" w:hAnsi="Times New Roman" w:cs="Times New Roman"/>
                <w:sz w:val="22"/>
                <w:szCs w:val="22"/>
              </w:rPr>
            </w:pPr>
          </w:p>
        </w:tc>
      </w:tr>
      <w:tr w:rsidR="00C34744" w:rsidRPr="00664E8B" w14:paraId="487B9C6E" w14:textId="77777777" w:rsidTr="00C83668">
        <w:trPr>
          <w:trHeight w:val="270"/>
          <w:jc w:val="center"/>
        </w:trPr>
        <w:tc>
          <w:tcPr>
            <w:tcW w:w="3060" w:type="dxa"/>
            <w:tcBorders>
              <w:top w:val="nil"/>
              <w:left w:val="nil"/>
              <w:bottom w:val="nil"/>
            </w:tcBorders>
            <w:tcMar>
              <w:left w:w="14" w:type="dxa"/>
              <w:right w:w="14" w:type="dxa"/>
            </w:tcMar>
            <w:vAlign w:val="center"/>
          </w:tcPr>
          <w:p w14:paraId="29BD6B9A" w14:textId="55CF8165" w:rsidR="00C34744" w:rsidRPr="00664E8B" w:rsidRDefault="00C34744" w:rsidP="00C34744">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None</w:t>
            </w:r>
            <w:r w:rsidRPr="00EB1159">
              <w:rPr>
                <w:rFonts w:ascii="Times New Roman" w:hAnsi="Times New Roman" w:cs="Times New Roman"/>
                <w:sz w:val="22"/>
                <w:szCs w:val="22"/>
              </w:rPr>
              <w:t xml:space="preserve"> </w:t>
            </w:r>
          </w:p>
        </w:tc>
        <w:tc>
          <w:tcPr>
            <w:tcW w:w="599" w:type="dxa"/>
            <w:tcMar>
              <w:left w:w="14" w:type="dxa"/>
              <w:right w:w="14" w:type="dxa"/>
            </w:tcMar>
          </w:tcPr>
          <w:p w14:paraId="62D5BC99"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754</w:t>
            </w:r>
          </w:p>
        </w:tc>
        <w:tc>
          <w:tcPr>
            <w:tcW w:w="1291" w:type="dxa"/>
            <w:tcMar>
              <w:left w:w="14" w:type="dxa"/>
              <w:right w:w="14" w:type="dxa"/>
            </w:tcMar>
          </w:tcPr>
          <w:p w14:paraId="3CB128A0"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61.0 ± 8.1</w:t>
            </w:r>
          </w:p>
        </w:tc>
        <w:tc>
          <w:tcPr>
            <w:tcW w:w="1530" w:type="dxa"/>
            <w:tcMar>
              <w:left w:w="14" w:type="dxa"/>
              <w:right w:w="14" w:type="dxa"/>
            </w:tcMar>
          </w:tcPr>
          <w:p w14:paraId="7370634E"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c>
          <w:tcPr>
            <w:tcW w:w="1530" w:type="dxa"/>
            <w:tcMar>
              <w:left w:w="14" w:type="dxa"/>
              <w:right w:w="14" w:type="dxa"/>
            </w:tcMar>
            <w:vAlign w:val="center"/>
          </w:tcPr>
          <w:p w14:paraId="399E97BB"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c>
          <w:tcPr>
            <w:tcW w:w="270" w:type="dxa"/>
            <w:tcBorders>
              <w:top w:val="nil"/>
              <w:bottom w:val="nil"/>
            </w:tcBorders>
            <w:tcMar>
              <w:left w:w="14" w:type="dxa"/>
              <w:right w:w="14" w:type="dxa"/>
            </w:tcMar>
            <w:vAlign w:val="center"/>
          </w:tcPr>
          <w:p w14:paraId="142FA618"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0303B34D"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938</w:t>
            </w:r>
          </w:p>
        </w:tc>
        <w:tc>
          <w:tcPr>
            <w:tcW w:w="1350" w:type="dxa"/>
            <w:tcMar>
              <w:left w:w="14" w:type="dxa"/>
              <w:right w:w="14" w:type="dxa"/>
            </w:tcMar>
          </w:tcPr>
          <w:p w14:paraId="40023683"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56.8 ± 7.3</w:t>
            </w:r>
          </w:p>
        </w:tc>
        <w:tc>
          <w:tcPr>
            <w:tcW w:w="1620" w:type="dxa"/>
            <w:tcMar>
              <w:left w:w="14" w:type="dxa"/>
              <w:right w:w="14" w:type="dxa"/>
            </w:tcMar>
          </w:tcPr>
          <w:p w14:paraId="2FF21982"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c>
          <w:tcPr>
            <w:tcW w:w="1710" w:type="dxa"/>
            <w:tcBorders>
              <w:top w:val="nil"/>
              <w:bottom w:val="nil"/>
              <w:right w:val="nil"/>
            </w:tcBorders>
            <w:tcMar>
              <w:left w:w="14" w:type="dxa"/>
              <w:right w:w="14" w:type="dxa"/>
            </w:tcMar>
            <w:vAlign w:val="center"/>
          </w:tcPr>
          <w:p w14:paraId="75C95981"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r>
      <w:tr w:rsidR="00C34744" w:rsidRPr="00664E8B" w14:paraId="0A022462" w14:textId="77777777" w:rsidTr="00C83668">
        <w:trPr>
          <w:trHeight w:val="258"/>
          <w:jc w:val="center"/>
        </w:trPr>
        <w:tc>
          <w:tcPr>
            <w:tcW w:w="3060" w:type="dxa"/>
            <w:tcBorders>
              <w:top w:val="nil"/>
              <w:left w:val="nil"/>
              <w:bottom w:val="nil"/>
            </w:tcBorders>
            <w:tcMar>
              <w:left w:w="14" w:type="dxa"/>
              <w:right w:w="14" w:type="dxa"/>
            </w:tcMar>
            <w:vAlign w:val="center"/>
          </w:tcPr>
          <w:p w14:paraId="492CF776" w14:textId="14A3F5B5" w:rsidR="00C34744" w:rsidRPr="00664E8B" w:rsidRDefault="00C34744" w:rsidP="00C34744">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Moderate</w:t>
            </w:r>
            <w:r w:rsidRPr="00EB1159">
              <w:rPr>
                <w:rFonts w:ascii="Times New Roman" w:hAnsi="Times New Roman" w:cs="Times New Roman"/>
                <w:sz w:val="22"/>
                <w:szCs w:val="22"/>
              </w:rPr>
              <w:t xml:space="preserve">  </w:t>
            </w:r>
          </w:p>
        </w:tc>
        <w:tc>
          <w:tcPr>
            <w:tcW w:w="599" w:type="dxa"/>
            <w:tcMar>
              <w:left w:w="14" w:type="dxa"/>
              <w:right w:w="14" w:type="dxa"/>
            </w:tcMar>
          </w:tcPr>
          <w:p w14:paraId="5D1E38FD"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33</w:t>
            </w:r>
          </w:p>
        </w:tc>
        <w:tc>
          <w:tcPr>
            <w:tcW w:w="1291" w:type="dxa"/>
            <w:tcMar>
              <w:left w:w="14" w:type="dxa"/>
              <w:right w:w="14" w:type="dxa"/>
            </w:tcMar>
          </w:tcPr>
          <w:p w14:paraId="6B7D3AEB"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65.1 ± 11.1</w:t>
            </w:r>
          </w:p>
        </w:tc>
        <w:tc>
          <w:tcPr>
            <w:tcW w:w="1530" w:type="dxa"/>
            <w:tcMar>
              <w:left w:w="14" w:type="dxa"/>
              <w:right w:w="14" w:type="dxa"/>
            </w:tcMar>
          </w:tcPr>
          <w:p w14:paraId="3E4A309F"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4.0 (0.2, 7.8)</w:t>
            </w:r>
          </w:p>
        </w:tc>
        <w:tc>
          <w:tcPr>
            <w:tcW w:w="1530" w:type="dxa"/>
            <w:tcMar>
              <w:left w:w="14" w:type="dxa"/>
              <w:right w:w="14" w:type="dxa"/>
            </w:tcMar>
            <w:vAlign w:val="center"/>
          </w:tcPr>
          <w:p w14:paraId="3F38294A" w14:textId="74652B9B"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4.2 (0.6, 7.8) </w:t>
            </w:r>
          </w:p>
        </w:tc>
        <w:tc>
          <w:tcPr>
            <w:tcW w:w="270" w:type="dxa"/>
            <w:tcBorders>
              <w:top w:val="nil"/>
              <w:bottom w:val="nil"/>
            </w:tcBorders>
            <w:tcMar>
              <w:left w:w="14" w:type="dxa"/>
              <w:right w:w="14" w:type="dxa"/>
            </w:tcMar>
            <w:vAlign w:val="center"/>
          </w:tcPr>
          <w:p w14:paraId="6894DA71"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318D03BC"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39</w:t>
            </w:r>
          </w:p>
        </w:tc>
        <w:tc>
          <w:tcPr>
            <w:tcW w:w="1350" w:type="dxa"/>
            <w:tcMar>
              <w:left w:w="14" w:type="dxa"/>
              <w:right w:w="14" w:type="dxa"/>
            </w:tcMar>
          </w:tcPr>
          <w:p w14:paraId="09D4FF3E"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59.5 ± 8.0</w:t>
            </w:r>
          </w:p>
        </w:tc>
        <w:tc>
          <w:tcPr>
            <w:tcW w:w="1620" w:type="dxa"/>
            <w:tcMar>
              <w:left w:w="14" w:type="dxa"/>
              <w:right w:w="14" w:type="dxa"/>
            </w:tcMar>
          </w:tcPr>
          <w:p w14:paraId="4B50ACFD"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2.7 (0.2, 5.2)</w:t>
            </w:r>
          </w:p>
        </w:tc>
        <w:tc>
          <w:tcPr>
            <w:tcW w:w="1710" w:type="dxa"/>
            <w:tcBorders>
              <w:top w:val="nil"/>
              <w:bottom w:val="nil"/>
              <w:right w:val="nil"/>
            </w:tcBorders>
            <w:tcMar>
              <w:left w:w="14" w:type="dxa"/>
              <w:right w:w="14" w:type="dxa"/>
            </w:tcMar>
            <w:vAlign w:val="center"/>
          </w:tcPr>
          <w:p w14:paraId="710939FA" w14:textId="19859930"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2.8 (0.4, 5.2) </w:t>
            </w:r>
          </w:p>
        </w:tc>
      </w:tr>
      <w:tr w:rsidR="00C34744" w:rsidRPr="00664E8B" w14:paraId="1F66B4DD" w14:textId="77777777" w:rsidTr="00C83668">
        <w:trPr>
          <w:trHeight w:val="270"/>
          <w:jc w:val="center"/>
        </w:trPr>
        <w:tc>
          <w:tcPr>
            <w:tcW w:w="3060" w:type="dxa"/>
            <w:tcBorders>
              <w:top w:val="nil"/>
              <w:left w:val="nil"/>
              <w:bottom w:val="nil"/>
            </w:tcBorders>
            <w:tcMar>
              <w:left w:w="14" w:type="dxa"/>
              <w:right w:w="14" w:type="dxa"/>
            </w:tcMar>
            <w:vAlign w:val="center"/>
          </w:tcPr>
          <w:p w14:paraId="0F3A811F" w14:textId="7115D773" w:rsidR="00C34744" w:rsidRPr="00664E8B" w:rsidRDefault="00C34744" w:rsidP="00C34744">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High</w:t>
            </w:r>
          </w:p>
        </w:tc>
        <w:tc>
          <w:tcPr>
            <w:tcW w:w="599" w:type="dxa"/>
            <w:tcBorders>
              <w:bottom w:val="nil"/>
            </w:tcBorders>
            <w:tcMar>
              <w:left w:w="14" w:type="dxa"/>
              <w:right w:w="14" w:type="dxa"/>
            </w:tcMar>
          </w:tcPr>
          <w:p w14:paraId="52783A9B"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31</w:t>
            </w:r>
          </w:p>
        </w:tc>
        <w:tc>
          <w:tcPr>
            <w:tcW w:w="1291" w:type="dxa"/>
            <w:tcBorders>
              <w:bottom w:val="nil"/>
            </w:tcBorders>
            <w:tcMar>
              <w:left w:w="14" w:type="dxa"/>
              <w:right w:w="14" w:type="dxa"/>
            </w:tcMar>
          </w:tcPr>
          <w:p w14:paraId="696D3CEC"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64.2 ± 9.0</w:t>
            </w:r>
          </w:p>
        </w:tc>
        <w:tc>
          <w:tcPr>
            <w:tcW w:w="1530" w:type="dxa"/>
            <w:tcBorders>
              <w:bottom w:val="nil"/>
            </w:tcBorders>
            <w:tcMar>
              <w:left w:w="14" w:type="dxa"/>
              <w:right w:w="14" w:type="dxa"/>
            </w:tcMar>
          </w:tcPr>
          <w:p w14:paraId="1EC72A2A"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3.1 (-0.1, 6.3)</w:t>
            </w:r>
          </w:p>
        </w:tc>
        <w:tc>
          <w:tcPr>
            <w:tcW w:w="1530" w:type="dxa"/>
            <w:tcBorders>
              <w:bottom w:val="nil"/>
            </w:tcBorders>
            <w:tcMar>
              <w:left w:w="14" w:type="dxa"/>
              <w:right w:w="14" w:type="dxa"/>
            </w:tcMar>
            <w:vAlign w:val="center"/>
          </w:tcPr>
          <w:p w14:paraId="59A94D78" w14:textId="06D95D2E"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2.1 (-1.0, 5.1) </w:t>
            </w:r>
          </w:p>
        </w:tc>
        <w:tc>
          <w:tcPr>
            <w:tcW w:w="270" w:type="dxa"/>
            <w:tcBorders>
              <w:top w:val="nil"/>
              <w:bottom w:val="nil"/>
            </w:tcBorders>
            <w:tcMar>
              <w:left w:w="14" w:type="dxa"/>
              <w:right w:w="14" w:type="dxa"/>
            </w:tcMar>
            <w:vAlign w:val="center"/>
          </w:tcPr>
          <w:p w14:paraId="4F0DE7FC" w14:textId="77777777" w:rsidR="00C34744" w:rsidRPr="00664E8B" w:rsidRDefault="00C34744" w:rsidP="00C34744">
            <w:pPr>
              <w:jc w:val="center"/>
              <w:rPr>
                <w:rFonts w:ascii="Times New Roman" w:hAnsi="Times New Roman" w:cs="Times New Roman"/>
                <w:sz w:val="22"/>
                <w:szCs w:val="22"/>
              </w:rPr>
            </w:pPr>
          </w:p>
        </w:tc>
        <w:tc>
          <w:tcPr>
            <w:tcW w:w="630" w:type="dxa"/>
            <w:tcBorders>
              <w:bottom w:val="nil"/>
            </w:tcBorders>
            <w:tcMar>
              <w:left w:w="14" w:type="dxa"/>
              <w:right w:w="14" w:type="dxa"/>
            </w:tcMar>
          </w:tcPr>
          <w:p w14:paraId="63897DE5"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39</w:t>
            </w:r>
          </w:p>
        </w:tc>
        <w:tc>
          <w:tcPr>
            <w:tcW w:w="1350" w:type="dxa"/>
            <w:tcBorders>
              <w:bottom w:val="nil"/>
            </w:tcBorders>
            <w:tcMar>
              <w:left w:w="14" w:type="dxa"/>
              <w:right w:w="14" w:type="dxa"/>
            </w:tcMar>
          </w:tcPr>
          <w:p w14:paraId="2CAFA1BE"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57.5 ± 7.7</w:t>
            </w:r>
          </w:p>
        </w:tc>
        <w:tc>
          <w:tcPr>
            <w:tcW w:w="1620" w:type="dxa"/>
            <w:tcBorders>
              <w:bottom w:val="nil"/>
            </w:tcBorders>
            <w:tcMar>
              <w:left w:w="14" w:type="dxa"/>
              <w:right w:w="14" w:type="dxa"/>
            </w:tcMar>
          </w:tcPr>
          <w:p w14:paraId="68DCD0E9"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0.7 (-1.7, 3.1)</w:t>
            </w:r>
          </w:p>
        </w:tc>
        <w:tc>
          <w:tcPr>
            <w:tcW w:w="1710" w:type="dxa"/>
            <w:tcBorders>
              <w:top w:val="nil"/>
              <w:bottom w:val="nil"/>
              <w:right w:val="nil"/>
            </w:tcBorders>
            <w:tcMar>
              <w:left w:w="14" w:type="dxa"/>
              <w:right w:w="14" w:type="dxa"/>
            </w:tcMar>
            <w:vAlign w:val="center"/>
          </w:tcPr>
          <w:p w14:paraId="7A476125" w14:textId="3C6BA605"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0.5 (-2.2, 3.1) </w:t>
            </w:r>
          </w:p>
        </w:tc>
      </w:tr>
      <w:tr w:rsidR="00C34744" w:rsidRPr="00664E8B" w14:paraId="611F3F98" w14:textId="77777777" w:rsidTr="00C83668">
        <w:trPr>
          <w:trHeight w:val="270"/>
          <w:jc w:val="center"/>
        </w:trPr>
        <w:tc>
          <w:tcPr>
            <w:tcW w:w="3060" w:type="dxa"/>
            <w:tcBorders>
              <w:top w:val="nil"/>
              <w:left w:val="nil"/>
              <w:bottom w:val="nil"/>
            </w:tcBorders>
            <w:tcMar>
              <w:left w:w="14" w:type="dxa"/>
              <w:right w:w="14" w:type="dxa"/>
            </w:tcMar>
            <w:vAlign w:val="center"/>
          </w:tcPr>
          <w:p w14:paraId="423555D5" w14:textId="65C94E7A" w:rsidR="00C34744" w:rsidRPr="00664E8B" w:rsidRDefault="00C34744" w:rsidP="00C34744">
            <w:pPr>
              <w:rPr>
                <w:rFonts w:ascii="Times New Roman" w:hAnsi="Times New Roman" w:cs="Times New Roman"/>
                <w:sz w:val="22"/>
                <w:szCs w:val="22"/>
              </w:rPr>
            </w:pPr>
            <w:r w:rsidRPr="00664E8B">
              <w:rPr>
                <w:rFonts w:ascii="Times New Roman" w:hAnsi="Times New Roman" w:cs="Times New Roman"/>
                <w:i/>
                <w:iCs/>
                <w:sz w:val="22"/>
                <w:szCs w:val="22"/>
              </w:rPr>
              <w:t xml:space="preserve">   p</w:t>
            </w:r>
            <w:r w:rsidRPr="00664E8B">
              <w:rPr>
                <w:rFonts w:ascii="Times New Roman" w:hAnsi="Times New Roman" w:cs="Times New Roman"/>
                <w:sz w:val="22"/>
                <w:szCs w:val="22"/>
              </w:rPr>
              <w:t xml:space="preserve">, trend </w:t>
            </w:r>
          </w:p>
        </w:tc>
        <w:tc>
          <w:tcPr>
            <w:tcW w:w="599" w:type="dxa"/>
            <w:tcBorders>
              <w:top w:val="nil"/>
              <w:bottom w:val="nil"/>
            </w:tcBorders>
            <w:tcMar>
              <w:left w:w="14" w:type="dxa"/>
              <w:right w:w="14" w:type="dxa"/>
            </w:tcMar>
          </w:tcPr>
          <w:p w14:paraId="132A942A" w14:textId="77777777" w:rsidR="00C34744" w:rsidRPr="00664E8B" w:rsidRDefault="00C34744" w:rsidP="00C34744">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6382C32E" w14:textId="77777777" w:rsidR="00C34744" w:rsidRPr="00664E8B" w:rsidRDefault="00C34744" w:rsidP="00C34744">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2A86B732" w14:textId="77777777" w:rsidR="00C34744" w:rsidRPr="00664E8B" w:rsidRDefault="00C34744" w:rsidP="00C34744">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0.02</w:t>
            </w:r>
          </w:p>
        </w:tc>
        <w:tc>
          <w:tcPr>
            <w:tcW w:w="1530" w:type="dxa"/>
            <w:tcBorders>
              <w:top w:val="nil"/>
              <w:bottom w:val="nil"/>
            </w:tcBorders>
            <w:tcMar>
              <w:left w:w="14" w:type="dxa"/>
              <w:right w:w="14" w:type="dxa"/>
            </w:tcMar>
            <w:vAlign w:val="center"/>
          </w:tcPr>
          <w:p w14:paraId="0D2EB9D5" w14:textId="4877A377" w:rsidR="00C34744" w:rsidRPr="00664E8B" w:rsidRDefault="00C34744" w:rsidP="00C34744">
            <w:pPr>
              <w:jc w:val="center"/>
              <w:rPr>
                <w:rFonts w:ascii="Times New Roman" w:hAnsi="Times New Roman" w:cs="Times New Roman"/>
                <w:sz w:val="22"/>
                <w:szCs w:val="22"/>
              </w:rPr>
            </w:pPr>
            <w:r w:rsidRPr="00A75212">
              <w:rPr>
                <w:rFonts w:ascii="Times New Roman" w:hAnsi="Times New Roman" w:cs="Times New Roman"/>
                <w:sz w:val="22"/>
                <w:szCs w:val="22"/>
              </w:rPr>
              <w:t>0.05</w:t>
            </w:r>
          </w:p>
        </w:tc>
        <w:tc>
          <w:tcPr>
            <w:tcW w:w="270" w:type="dxa"/>
            <w:tcBorders>
              <w:top w:val="nil"/>
              <w:bottom w:val="nil"/>
            </w:tcBorders>
            <w:tcMar>
              <w:left w:w="14" w:type="dxa"/>
              <w:right w:w="14" w:type="dxa"/>
            </w:tcMar>
            <w:vAlign w:val="center"/>
          </w:tcPr>
          <w:p w14:paraId="549BCA7D" w14:textId="77777777" w:rsidR="00C34744" w:rsidRPr="00664E8B" w:rsidRDefault="00C34744" w:rsidP="00C34744">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77B3FA65" w14:textId="77777777" w:rsidR="00C34744" w:rsidRPr="00664E8B" w:rsidRDefault="00C34744" w:rsidP="00C34744">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4E99DE7D" w14:textId="77777777" w:rsidR="00C34744" w:rsidRPr="00664E8B" w:rsidRDefault="00C34744" w:rsidP="00C34744">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7FF94D87" w14:textId="77777777" w:rsidR="00C34744" w:rsidRPr="00664E8B" w:rsidRDefault="00C34744" w:rsidP="00C34744">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0.27</w:t>
            </w:r>
          </w:p>
        </w:tc>
        <w:tc>
          <w:tcPr>
            <w:tcW w:w="1710" w:type="dxa"/>
            <w:tcBorders>
              <w:top w:val="nil"/>
              <w:bottom w:val="nil"/>
              <w:right w:val="nil"/>
            </w:tcBorders>
            <w:tcMar>
              <w:left w:w="14" w:type="dxa"/>
              <w:right w:w="14" w:type="dxa"/>
            </w:tcMar>
            <w:vAlign w:val="center"/>
          </w:tcPr>
          <w:p w14:paraId="1A20385E" w14:textId="2DA62F86"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0.32</w:t>
            </w:r>
          </w:p>
        </w:tc>
      </w:tr>
      <w:tr w:rsidR="00C34744" w:rsidRPr="00664E8B" w14:paraId="1CEA3E7C" w14:textId="77777777" w:rsidTr="00C83668">
        <w:trPr>
          <w:trHeight w:val="270"/>
          <w:jc w:val="center"/>
        </w:trPr>
        <w:tc>
          <w:tcPr>
            <w:tcW w:w="3060" w:type="dxa"/>
            <w:tcBorders>
              <w:top w:val="nil"/>
              <w:left w:val="nil"/>
              <w:bottom w:val="nil"/>
            </w:tcBorders>
            <w:tcMar>
              <w:left w:w="14" w:type="dxa"/>
              <w:right w:w="14" w:type="dxa"/>
            </w:tcMar>
            <w:vAlign w:val="center"/>
          </w:tcPr>
          <w:p w14:paraId="06D79512" w14:textId="77777777" w:rsidR="00C34744" w:rsidRPr="00664E8B" w:rsidRDefault="00C34744" w:rsidP="00C34744">
            <w:pPr>
              <w:rPr>
                <w:rFonts w:ascii="Times New Roman" w:hAnsi="Times New Roman" w:cs="Times New Roman"/>
                <w:i/>
                <w:iCs/>
                <w:sz w:val="22"/>
                <w:szCs w:val="22"/>
              </w:rPr>
            </w:pPr>
          </w:p>
        </w:tc>
        <w:tc>
          <w:tcPr>
            <w:tcW w:w="599" w:type="dxa"/>
            <w:tcBorders>
              <w:top w:val="nil"/>
              <w:bottom w:val="nil"/>
            </w:tcBorders>
            <w:tcMar>
              <w:left w:w="14" w:type="dxa"/>
              <w:right w:w="14" w:type="dxa"/>
            </w:tcMar>
          </w:tcPr>
          <w:p w14:paraId="177E87C4" w14:textId="77777777" w:rsidR="00C34744" w:rsidRPr="00664E8B" w:rsidRDefault="00C34744" w:rsidP="00C34744">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6C2B34D4" w14:textId="77777777" w:rsidR="00C34744" w:rsidRPr="00664E8B" w:rsidRDefault="00C34744" w:rsidP="00C34744">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5096A5EC" w14:textId="77777777" w:rsidR="00C34744" w:rsidRPr="00664E8B" w:rsidRDefault="00C34744" w:rsidP="00C34744">
            <w:pPr>
              <w:tabs>
                <w:tab w:val="left" w:pos="492"/>
              </w:tabs>
              <w:jc w:val="center"/>
              <w:rPr>
                <w:rFonts w:ascii="Times New Roman" w:hAnsi="Times New Roman" w:cs="Times New Roman"/>
                <w:sz w:val="22"/>
                <w:szCs w:val="22"/>
              </w:rPr>
            </w:pPr>
          </w:p>
        </w:tc>
        <w:tc>
          <w:tcPr>
            <w:tcW w:w="1530" w:type="dxa"/>
            <w:tcBorders>
              <w:top w:val="nil"/>
              <w:bottom w:val="nil"/>
            </w:tcBorders>
            <w:tcMar>
              <w:left w:w="14" w:type="dxa"/>
              <w:right w:w="14" w:type="dxa"/>
            </w:tcMar>
            <w:vAlign w:val="center"/>
          </w:tcPr>
          <w:p w14:paraId="3E6820C8" w14:textId="77777777" w:rsidR="00C34744" w:rsidRPr="00664E8B" w:rsidRDefault="00C34744" w:rsidP="00C34744">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3BBE6E86" w14:textId="77777777" w:rsidR="00C34744" w:rsidRPr="00664E8B" w:rsidRDefault="00C34744" w:rsidP="00C34744">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13A2EAAA" w14:textId="77777777" w:rsidR="00C34744" w:rsidRPr="00664E8B" w:rsidRDefault="00C34744" w:rsidP="00C34744">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6C114962" w14:textId="77777777" w:rsidR="00C34744" w:rsidRPr="00664E8B" w:rsidRDefault="00C34744" w:rsidP="00C34744">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6E391555" w14:textId="77777777" w:rsidR="00C34744" w:rsidRPr="00664E8B" w:rsidRDefault="00C34744" w:rsidP="00C34744">
            <w:pPr>
              <w:tabs>
                <w:tab w:val="left" w:pos="492"/>
              </w:tabs>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1EF44AE7" w14:textId="77777777" w:rsidR="00C34744" w:rsidRPr="00664E8B" w:rsidRDefault="00C34744" w:rsidP="00C34744">
            <w:pPr>
              <w:jc w:val="center"/>
              <w:rPr>
                <w:rFonts w:ascii="Times New Roman" w:hAnsi="Times New Roman" w:cs="Times New Roman"/>
                <w:sz w:val="22"/>
                <w:szCs w:val="22"/>
              </w:rPr>
            </w:pPr>
          </w:p>
        </w:tc>
      </w:tr>
      <w:tr w:rsidR="00C34744" w:rsidRPr="00664E8B" w14:paraId="164072E8" w14:textId="77777777" w:rsidTr="00C83668">
        <w:trPr>
          <w:trHeight w:val="270"/>
          <w:jc w:val="center"/>
        </w:trPr>
        <w:tc>
          <w:tcPr>
            <w:tcW w:w="3060" w:type="dxa"/>
            <w:tcBorders>
              <w:top w:val="nil"/>
              <w:left w:val="nil"/>
              <w:bottom w:val="nil"/>
            </w:tcBorders>
            <w:tcMar>
              <w:left w:w="14" w:type="dxa"/>
              <w:right w:w="14" w:type="dxa"/>
            </w:tcMar>
            <w:vAlign w:val="center"/>
          </w:tcPr>
          <w:p w14:paraId="616BE839" w14:textId="77777777" w:rsidR="00C34744" w:rsidRPr="00664E8B" w:rsidRDefault="00C34744" w:rsidP="00C34744">
            <w:pPr>
              <w:rPr>
                <w:rFonts w:ascii="Times New Roman" w:hAnsi="Times New Roman" w:cs="Times New Roman"/>
                <w:sz w:val="22"/>
                <w:szCs w:val="22"/>
              </w:rPr>
            </w:pPr>
            <w:r w:rsidRPr="00664E8B">
              <w:rPr>
                <w:rFonts w:ascii="Times New Roman" w:hAnsi="Times New Roman" w:cs="Times New Roman"/>
                <w:sz w:val="22"/>
                <w:szCs w:val="22"/>
              </w:rPr>
              <w:t xml:space="preserve">Fever </w:t>
            </w:r>
          </w:p>
        </w:tc>
        <w:tc>
          <w:tcPr>
            <w:tcW w:w="599" w:type="dxa"/>
            <w:tcBorders>
              <w:top w:val="nil"/>
              <w:bottom w:val="nil"/>
            </w:tcBorders>
            <w:tcMar>
              <w:left w:w="14" w:type="dxa"/>
              <w:right w:w="14" w:type="dxa"/>
            </w:tcMar>
          </w:tcPr>
          <w:p w14:paraId="03B8AFFF" w14:textId="77777777" w:rsidR="00C34744" w:rsidRPr="00664E8B" w:rsidRDefault="00C34744" w:rsidP="00C34744">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5F448295" w14:textId="77777777" w:rsidR="00C34744" w:rsidRPr="00664E8B" w:rsidRDefault="00C34744" w:rsidP="00C34744">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625269C4" w14:textId="77777777" w:rsidR="00C34744" w:rsidRPr="00664E8B" w:rsidRDefault="00C34744" w:rsidP="00C34744">
            <w:pPr>
              <w:tabs>
                <w:tab w:val="left" w:pos="492"/>
              </w:tabs>
              <w:jc w:val="center"/>
              <w:rPr>
                <w:rFonts w:ascii="Times New Roman" w:hAnsi="Times New Roman" w:cs="Times New Roman"/>
                <w:sz w:val="22"/>
                <w:szCs w:val="22"/>
              </w:rPr>
            </w:pPr>
          </w:p>
        </w:tc>
        <w:tc>
          <w:tcPr>
            <w:tcW w:w="1530" w:type="dxa"/>
            <w:tcBorders>
              <w:top w:val="nil"/>
              <w:bottom w:val="nil"/>
            </w:tcBorders>
            <w:tcMar>
              <w:left w:w="14" w:type="dxa"/>
              <w:right w:w="14" w:type="dxa"/>
            </w:tcMar>
            <w:vAlign w:val="center"/>
          </w:tcPr>
          <w:p w14:paraId="0EB063AA" w14:textId="77777777" w:rsidR="00C34744" w:rsidRPr="00664E8B" w:rsidRDefault="00C34744" w:rsidP="00C34744">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1FEC33F9" w14:textId="77777777" w:rsidR="00C34744" w:rsidRPr="00664E8B" w:rsidRDefault="00C34744" w:rsidP="00C34744">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4392884F" w14:textId="77777777" w:rsidR="00C34744" w:rsidRPr="00664E8B" w:rsidRDefault="00C34744" w:rsidP="00C34744">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67842905" w14:textId="77777777" w:rsidR="00C34744" w:rsidRPr="00664E8B" w:rsidRDefault="00C34744" w:rsidP="00C34744">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54269B5A" w14:textId="77777777" w:rsidR="00C34744" w:rsidRPr="00664E8B" w:rsidRDefault="00C34744" w:rsidP="00C34744">
            <w:pPr>
              <w:tabs>
                <w:tab w:val="left" w:pos="492"/>
              </w:tabs>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6822B32B" w14:textId="77777777" w:rsidR="00C34744" w:rsidRPr="00664E8B" w:rsidRDefault="00C34744" w:rsidP="00C34744">
            <w:pPr>
              <w:jc w:val="center"/>
              <w:rPr>
                <w:rFonts w:ascii="Times New Roman" w:hAnsi="Times New Roman" w:cs="Times New Roman"/>
                <w:sz w:val="22"/>
                <w:szCs w:val="22"/>
              </w:rPr>
            </w:pPr>
          </w:p>
        </w:tc>
      </w:tr>
      <w:tr w:rsidR="00847840" w:rsidRPr="00664E8B" w14:paraId="2CF32DB1" w14:textId="77777777" w:rsidTr="00C83668">
        <w:trPr>
          <w:trHeight w:val="270"/>
          <w:jc w:val="center"/>
        </w:trPr>
        <w:tc>
          <w:tcPr>
            <w:tcW w:w="3060" w:type="dxa"/>
            <w:tcBorders>
              <w:top w:val="nil"/>
              <w:left w:val="nil"/>
              <w:bottom w:val="nil"/>
            </w:tcBorders>
            <w:tcMar>
              <w:left w:w="14" w:type="dxa"/>
              <w:right w:w="14" w:type="dxa"/>
            </w:tcMar>
            <w:vAlign w:val="center"/>
          </w:tcPr>
          <w:p w14:paraId="4184F28B" w14:textId="6A43C652" w:rsidR="00847840" w:rsidRPr="00664E8B" w:rsidRDefault="00847840" w:rsidP="00847840">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None</w:t>
            </w:r>
          </w:p>
        </w:tc>
        <w:tc>
          <w:tcPr>
            <w:tcW w:w="599" w:type="dxa"/>
            <w:tcBorders>
              <w:top w:val="nil"/>
              <w:bottom w:val="nil"/>
            </w:tcBorders>
            <w:tcMar>
              <w:left w:w="14" w:type="dxa"/>
              <w:right w:w="14" w:type="dxa"/>
            </w:tcMar>
          </w:tcPr>
          <w:p w14:paraId="2459842E"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456</w:t>
            </w:r>
          </w:p>
        </w:tc>
        <w:tc>
          <w:tcPr>
            <w:tcW w:w="1291" w:type="dxa"/>
            <w:tcBorders>
              <w:top w:val="nil"/>
              <w:bottom w:val="nil"/>
            </w:tcBorders>
            <w:tcMar>
              <w:left w:w="14" w:type="dxa"/>
              <w:right w:w="14" w:type="dxa"/>
            </w:tcMar>
          </w:tcPr>
          <w:p w14:paraId="1930AFB5"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 xml:space="preserve">60.8 ± 7.9 </w:t>
            </w:r>
          </w:p>
        </w:tc>
        <w:tc>
          <w:tcPr>
            <w:tcW w:w="1530" w:type="dxa"/>
            <w:tcBorders>
              <w:top w:val="nil"/>
              <w:bottom w:val="nil"/>
            </w:tcBorders>
            <w:tcMar>
              <w:left w:w="14" w:type="dxa"/>
              <w:right w:w="14" w:type="dxa"/>
            </w:tcMar>
          </w:tcPr>
          <w:p w14:paraId="7BD161CE"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c>
          <w:tcPr>
            <w:tcW w:w="1530" w:type="dxa"/>
            <w:tcBorders>
              <w:top w:val="nil"/>
              <w:bottom w:val="nil"/>
            </w:tcBorders>
            <w:tcMar>
              <w:left w:w="14" w:type="dxa"/>
              <w:right w:w="14" w:type="dxa"/>
            </w:tcMar>
            <w:vAlign w:val="center"/>
          </w:tcPr>
          <w:p w14:paraId="2AA21EBD"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c>
          <w:tcPr>
            <w:tcW w:w="270" w:type="dxa"/>
            <w:tcBorders>
              <w:top w:val="nil"/>
              <w:bottom w:val="nil"/>
            </w:tcBorders>
            <w:tcMar>
              <w:left w:w="14" w:type="dxa"/>
              <w:right w:w="14" w:type="dxa"/>
            </w:tcMar>
            <w:vAlign w:val="center"/>
          </w:tcPr>
          <w:p w14:paraId="2881F8BA" w14:textId="77777777" w:rsidR="00847840" w:rsidRPr="00664E8B" w:rsidRDefault="00847840" w:rsidP="00847840">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1D2FB6AA"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561</w:t>
            </w:r>
          </w:p>
        </w:tc>
        <w:tc>
          <w:tcPr>
            <w:tcW w:w="1350" w:type="dxa"/>
            <w:tcBorders>
              <w:top w:val="nil"/>
              <w:bottom w:val="nil"/>
            </w:tcBorders>
            <w:tcMar>
              <w:left w:w="14" w:type="dxa"/>
              <w:right w:w="14" w:type="dxa"/>
            </w:tcMar>
          </w:tcPr>
          <w:p w14:paraId="4A7F48FC"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 xml:space="preserve">56.8 ± 6.9 </w:t>
            </w:r>
          </w:p>
        </w:tc>
        <w:tc>
          <w:tcPr>
            <w:tcW w:w="1620" w:type="dxa"/>
            <w:tcBorders>
              <w:top w:val="nil"/>
              <w:bottom w:val="nil"/>
            </w:tcBorders>
            <w:tcMar>
              <w:left w:w="14" w:type="dxa"/>
              <w:right w:w="14" w:type="dxa"/>
            </w:tcMar>
          </w:tcPr>
          <w:p w14:paraId="101FD25A"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c>
          <w:tcPr>
            <w:tcW w:w="1710" w:type="dxa"/>
            <w:tcBorders>
              <w:top w:val="nil"/>
              <w:bottom w:val="nil"/>
              <w:right w:val="nil"/>
            </w:tcBorders>
            <w:tcMar>
              <w:left w:w="14" w:type="dxa"/>
              <w:right w:w="14" w:type="dxa"/>
            </w:tcMar>
            <w:vAlign w:val="center"/>
          </w:tcPr>
          <w:p w14:paraId="2FD58244"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r>
      <w:tr w:rsidR="00847840" w:rsidRPr="00664E8B" w14:paraId="42698AE0" w14:textId="77777777" w:rsidTr="00C83668">
        <w:trPr>
          <w:trHeight w:val="270"/>
          <w:jc w:val="center"/>
        </w:trPr>
        <w:tc>
          <w:tcPr>
            <w:tcW w:w="3060" w:type="dxa"/>
            <w:tcBorders>
              <w:top w:val="nil"/>
              <w:left w:val="nil"/>
              <w:bottom w:val="nil"/>
            </w:tcBorders>
            <w:tcMar>
              <w:left w:w="14" w:type="dxa"/>
              <w:right w:w="14" w:type="dxa"/>
            </w:tcMar>
            <w:vAlign w:val="center"/>
          </w:tcPr>
          <w:p w14:paraId="082CA19E" w14:textId="63E81C1C" w:rsidR="00847840" w:rsidRPr="00664E8B" w:rsidRDefault="00847840" w:rsidP="00847840">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Low</w:t>
            </w:r>
            <w:r w:rsidRPr="00EB1159">
              <w:rPr>
                <w:rFonts w:ascii="Times New Roman" w:hAnsi="Times New Roman" w:cs="Times New Roman"/>
                <w:sz w:val="22"/>
                <w:szCs w:val="22"/>
              </w:rPr>
              <w:t xml:space="preserve"> </w:t>
            </w:r>
          </w:p>
        </w:tc>
        <w:tc>
          <w:tcPr>
            <w:tcW w:w="599" w:type="dxa"/>
            <w:tcBorders>
              <w:top w:val="nil"/>
              <w:bottom w:val="nil"/>
            </w:tcBorders>
            <w:tcMar>
              <w:left w:w="14" w:type="dxa"/>
              <w:right w:w="14" w:type="dxa"/>
            </w:tcMar>
          </w:tcPr>
          <w:p w14:paraId="3340D45C"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120</w:t>
            </w:r>
          </w:p>
        </w:tc>
        <w:tc>
          <w:tcPr>
            <w:tcW w:w="1291" w:type="dxa"/>
            <w:tcBorders>
              <w:top w:val="nil"/>
              <w:bottom w:val="nil"/>
            </w:tcBorders>
            <w:tcMar>
              <w:left w:w="14" w:type="dxa"/>
              <w:right w:w="14" w:type="dxa"/>
            </w:tcMar>
          </w:tcPr>
          <w:p w14:paraId="591F9C78"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62.2 ± 8.1</w:t>
            </w:r>
          </w:p>
        </w:tc>
        <w:tc>
          <w:tcPr>
            <w:tcW w:w="1530" w:type="dxa"/>
            <w:tcBorders>
              <w:top w:val="nil"/>
              <w:bottom w:val="nil"/>
            </w:tcBorders>
            <w:tcMar>
              <w:left w:w="14" w:type="dxa"/>
              <w:right w:w="14" w:type="dxa"/>
            </w:tcMar>
          </w:tcPr>
          <w:p w14:paraId="2CC299A3"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 xml:space="preserve">1.4 (-0.2, 3.0) </w:t>
            </w:r>
          </w:p>
        </w:tc>
        <w:tc>
          <w:tcPr>
            <w:tcW w:w="1530" w:type="dxa"/>
            <w:tcBorders>
              <w:top w:val="nil"/>
              <w:bottom w:val="nil"/>
            </w:tcBorders>
            <w:tcMar>
              <w:left w:w="14" w:type="dxa"/>
              <w:right w:w="14" w:type="dxa"/>
            </w:tcMar>
            <w:vAlign w:val="center"/>
          </w:tcPr>
          <w:p w14:paraId="408CC739" w14:textId="3F568B7F"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 xml:space="preserve">0.7 (-1.0, 2.4) </w:t>
            </w:r>
          </w:p>
        </w:tc>
        <w:tc>
          <w:tcPr>
            <w:tcW w:w="270" w:type="dxa"/>
            <w:tcBorders>
              <w:top w:val="nil"/>
              <w:bottom w:val="nil"/>
            </w:tcBorders>
            <w:tcMar>
              <w:left w:w="14" w:type="dxa"/>
              <w:right w:w="14" w:type="dxa"/>
            </w:tcMar>
            <w:vAlign w:val="center"/>
          </w:tcPr>
          <w:p w14:paraId="73C3BAB5" w14:textId="77777777" w:rsidR="00847840" w:rsidRPr="00664E8B" w:rsidRDefault="00847840" w:rsidP="00847840">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36DEAC43"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149</w:t>
            </w:r>
          </w:p>
        </w:tc>
        <w:tc>
          <w:tcPr>
            <w:tcW w:w="1350" w:type="dxa"/>
            <w:tcBorders>
              <w:top w:val="nil"/>
              <w:bottom w:val="nil"/>
            </w:tcBorders>
            <w:tcMar>
              <w:left w:w="14" w:type="dxa"/>
              <w:right w:w="14" w:type="dxa"/>
            </w:tcMar>
          </w:tcPr>
          <w:p w14:paraId="17835F95"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57.6 ± 7.8</w:t>
            </w:r>
          </w:p>
        </w:tc>
        <w:tc>
          <w:tcPr>
            <w:tcW w:w="1620" w:type="dxa"/>
            <w:tcBorders>
              <w:top w:val="nil"/>
              <w:bottom w:val="nil"/>
            </w:tcBorders>
            <w:tcMar>
              <w:left w:w="14" w:type="dxa"/>
              <w:right w:w="14" w:type="dxa"/>
            </w:tcMar>
          </w:tcPr>
          <w:p w14:paraId="25F6976B"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 xml:space="preserve">0.8 (-0.6, 2.1) </w:t>
            </w:r>
          </w:p>
        </w:tc>
        <w:tc>
          <w:tcPr>
            <w:tcW w:w="1710" w:type="dxa"/>
            <w:tcBorders>
              <w:top w:val="nil"/>
              <w:bottom w:val="nil"/>
              <w:right w:val="nil"/>
            </w:tcBorders>
            <w:tcMar>
              <w:left w:w="14" w:type="dxa"/>
              <w:right w:w="14" w:type="dxa"/>
            </w:tcMar>
            <w:vAlign w:val="center"/>
          </w:tcPr>
          <w:p w14:paraId="001BB7DF" w14:textId="61C76D0B"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 xml:space="preserve">0.4 (-1.0, 1.9) </w:t>
            </w:r>
          </w:p>
        </w:tc>
      </w:tr>
      <w:tr w:rsidR="00847840" w:rsidRPr="00664E8B" w14:paraId="048823D5" w14:textId="77777777" w:rsidTr="00C83668">
        <w:trPr>
          <w:trHeight w:val="270"/>
          <w:jc w:val="center"/>
        </w:trPr>
        <w:tc>
          <w:tcPr>
            <w:tcW w:w="3060" w:type="dxa"/>
            <w:tcBorders>
              <w:top w:val="nil"/>
              <w:left w:val="nil"/>
              <w:bottom w:val="nil"/>
            </w:tcBorders>
            <w:tcMar>
              <w:left w:w="14" w:type="dxa"/>
              <w:right w:w="14" w:type="dxa"/>
            </w:tcMar>
            <w:vAlign w:val="center"/>
          </w:tcPr>
          <w:p w14:paraId="66019B4D" w14:textId="2EFB42B2" w:rsidR="00847840" w:rsidRPr="00664E8B" w:rsidRDefault="00847840" w:rsidP="00847840">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Moderate</w:t>
            </w:r>
            <w:r w:rsidRPr="00EB1159">
              <w:rPr>
                <w:rFonts w:ascii="Times New Roman" w:hAnsi="Times New Roman" w:cs="Times New Roman"/>
                <w:sz w:val="22"/>
                <w:szCs w:val="22"/>
              </w:rPr>
              <w:t xml:space="preserve"> </w:t>
            </w:r>
          </w:p>
        </w:tc>
        <w:tc>
          <w:tcPr>
            <w:tcW w:w="599" w:type="dxa"/>
            <w:tcBorders>
              <w:top w:val="nil"/>
              <w:bottom w:val="nil"/>
            </w:tcBorders>
            <w:tcMar>
              <w:left w:w="14" w:type="dxa"/>
              <w:right w:w="14" w:type="dxa"/>
            </w:tcMar>
          </w:tcPr>
          <w:p w14:paraId="66AFBEB9"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136</w:t>
            </w:r>
          </w:p>
        </w:tc>
        <w:tc>
          <w:tcPr>
            <w:tcW w:w="1291" w:type="dxa"/>
            <w:tcBorders>
              <w:top w:val="nil"/>
              <w:bottom w:val="nil"/>
            </w:tcBorders>
            <w:tcMar>
              <w:left w:w="14" w:type="dxa"/>
              <w:right w:w="14" w:type="dxa"/>
            </w:tcMar>
          </w:tcPr>
          <w:p w14:paraId="7F34B2AB"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61.8 ± 9.5</w:t>
            </w:r>
          </w:p>
        </w:tc>
        <w:tc>
          <w:tcPr>
            <w:tcW w:w="1530" w:type="dxa"/>
            <w:tcBorders>
              <w:top w:val="nil"/>
              <w:bottom w:val="nil"/>
            </w:tcBorders>
            <w:tcMar>
              <w:left w:w="14" w:type="dxa"/>
              <w:right w:w="14" w:type="dxa"/>
            </w:tcMar>
          </w:tcPr>
          <w:p w14:paraId="23B746CE"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 xml:space="preserve">1.0 (-0.8, 2.7) </w:t>
            </w:r>
          </w:p>
        </w:tc>
        <w:tc>
          <w:tcPr>
            <w:tcW w:w="1530" w:type="dxa"/>
            <w:tcBorders>
              <w:top w:val="nil"/>
              <w:bottom w:val="nil"/>
            </w:tcBorders>
            <w:tcMar>
              <w:left w:w="14" w:type="dxa"/>
              <w:right w:w="14" w:type="dxa"/>
            </w:tcMar>
            <w:vAlign w:val="center"/>
          </w:tcPr>
          <w:p w14:paraId="492409E7" w14:textId="00F110DA"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 xml:space="preserve">1.3 (-0.6, 3.1) </w:t>
            </w:r>
          </w:p>
        </w:tc>
        <w:tc>
          <w:tcPr>
            <w:tcW w:w="270" w:type="dxa"/>
            <w:tcBorders>
              <w:top w:val="nil"/>
              <w:bottom w:val="nil"/>
            </w:tcBorders>
            <w:tcMar>
              <w:left w:w="14" w:type="dxa"/>
              <w:right w:w="14" w:type="dxa"/>
            </w:tcMar>
            <w:vAlign w:val="center"/>
          </w:tcPr>
          <w:p w14:paraId="069CBE2F" w14:textId="77777777" w:rsidR="00847840" w:rsidRPr="00664E8B" w:rsidRDefault="00847840" w:rsidP="00847840">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4638CDB1"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160</w:t>
            </w:r>
          </w:p>
        </w:tc>
        <w:tc>
          <w:tcPr>
            <w:tcW w:w="1350" w:type="dxa"/>
            <w:tcBorders>
              <w:top w:val="nil"/>
              <w:bottom w:val="nil"/>
            </w:tcBorders>
            <w:tcMar>
              <w:left w:w="14" w:type="dxa"/>
              <w:right w:w="14" w:type="dxa"/>
            </w:tcMar>
          </w:tcPr>
          <w:p w14:paraId="0C37D71F"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56.9 ± 8.4</w:t>
            </w:r>
          </w:p>
        </w:tc>
        <w:tc>
          <w:tcPr>
            <w:tcW w:w="1620" w:type="dxa"/>
            <w:tcBorders>
              <w:top w:val="nil"/>
              <w:bottom w:val="nil"/>
            </w:tcBorders>
            <w:tcMar>
              <w:left w:w="14" w:type="dxa"/>
              <w:right w:w="14" w:type="dxa"/>
            </w:tcMar>
          </w:tcPr>
          <w:p w14:paraId="55446F3E"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 xml:space="preserve">0.1 (-1.3, 1.5) </w:t>
            </w:r>
          </w:p>
        </w:tc>
        <w:tc>
          <w:tcPr>
            <w:tcW w:w="1710" w:type="dxa"/>
            <w:tcBorders>
              <w:top w:val="nil"/>
              <w:bottom w:val="nil"/>
              <w:right w:val="nil"/>
            </w:tcBorders>
            <w:tcMar>
              <w:left w:w="14" w:type="dxa"/>
              <w:right w:w="14" w:type="dxa"/>
            </w:tcMar>
            <w:vAlign w:val="center"/>
          </w:tcPr>
          <w:p w14:paraId="3D6C7318" w14:textId="6CD3DED5"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 xml:space="preserve">0.0 (-1.5, 1.5) </w:t>
            </w:r>
          </w:p>
        </w:tc>
      </w:tr>
      <w:tr w:rsidR="00847840" w:rsidRPr="00664E8B" w14:paraId="7AB40B3D" w14:textId="77777777" w:rsidTr="00C83668">
        <w:trPr>
          <w:trHeight w:val="270"/>
          <w:jc w:val="center"/>
        </w:trPr>
        <w:tc>
          <w:tcPr>
            <w:tcW w:w="3060" w:type="dxa"/>
            <w:tcBorders>
              <w:top w:val="nil"/>
              <w:left w:val="nil"/>
              <w:bottom w:val="nil"/>
            </w:tcBorders>
            <w:tcMar>
              <w:left w:w="14" w:type="dxa"/>
              <w:right w:w="14" w:type="dxa"/>
            </w:tcMar>
            <w:vAlign w:val="center"/>
          </w:tcPr>
          <w:p w14:paraId="75D35A1F" w14:textId="75F956B3" w:rsidR="00847840" w:rsidRPr="00664E8B" w:rsidRDefault="00847840" w:rsidP="00847840">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High</w:t>
            </w:r>
          </w:p>
        </w:tc>
        <w:tc>
          <w:tcPr>
            <w:tcW w:w="599" w:type="dxa"/>
            <w:tcBorders>
              <w:top w:val="nil"/>
              <w:bottom w:val="nil"/>
            </w:tcBorders>
            <w:tcMar>
              <w:left w:w="14" w:type="dxa"/>
              <w:right w:w="14" w:type="dxa"/>
            </w:tcMar>
          </w:tcPr>
          <w:p w14:paraId="48355CDC"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106</w:t>
            </w:r>
          </w:p>
        </w:tc>
        <w:tc>
          <w:tcPr>
            <w:tcW w:w="1291" w:type="dxa"/>
            <w:tcBorders>
              <w:top w:val="nil"/>
              <w:bottom w:val="nil"/>
            </w:tcBorders>
            <w:tcMar>
              <w:left w:w="14" w:type="dxa"/>
              <w:right w:w="14" w:type="dxa"/>
            </w:tcMar>
          </w:tcPr>
          <w:p w14:paraId="423838AA"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 xml:space="preserve">62.2 ± 8.5 </w:t>
            </w:r>
          </w:p>
        </w:tc>
        <w:tc>
          <w:tcPr>
            <w:tcW w:w="1530" w:type="dxa"/>
            <w:tcBorders>
              <w:top w:val="nil"/>
              <w:bottom w:val="nil"/>
            </w:tcBorders>
            <w:tcMar>
              <w:left w:w="14" w:type="dxa"/>
              <w:right w:w="14" w:type="dxa"/>
            </w:tcMar>
          </w:tcPr>
          <w:p w14:paraId="01E2BC4F"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 xml:space="preserve">1.4 (-0.3, 3.2) </w:t>
            </w:r>
          </w:p>
        </w:tc>
        <w:tc>
          <w:tcPr>
            <w:tcW w:w="1530" w:type="dxa"/>
            <w:tcBorders>
              <w:top w:val="nil"/>
              <w:bottom w:val="nil"/>
            </w:tcBorders>
            <w:tcMar>
              <w:left w:w="14" w:type="dxa"/>
              <w:right w:w="14" w:type="dxa"/>
            </w:tcMar>
            <w:vAlign w:val="center"/>
          </w:tcPr>
          <w:p w14:paraId="725EE169"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 xml:space="preserve">1.0 (-0.9, 2.8) </w:t>
            </w:r>
          </w:p>
        </w:tc>
        <w:tc>
          <w:tcPr>
            <w:tcW w:w="270" w:type="dxa"/>
            <w:tcBorders>
              <w:top w:val="nil"/>
              <w:bottom w:val="nil"/>
            </w:tcBorders>
            <w:tcMar>
              <w:left w:w="14" w:type="dxa"/>
              <w:right w:w="14" w:type="dxa"/>
            </w:tcMar>
            <w:vAlign w:val="center"/>
          </w:tcPr>
          <w:p w14:paraId="3CFA7AA0" w14:textId="77777777" w:rsidR="00847840" w:rsidRPr="00664E8B" w:rsidRDefault="00847840" w:rsidP="00847840">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703F11E1"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146</w:t>
            </w:r>
          </w:p>
        </w:tc>
        <w:tc>
          <w:tcPr>
            <w:tcW w:w="1350" w:type="dxa"/>
            <w:tcBorders>
              <w:top w:val="nil"/>
              <w:bottom w:val="nil"/>
            </w:tcBorders>
            <w:tcMar>
              <w:left w:w="14" w:type="dxa"/>
              <w:right w:w="14" w:type="dxa"/>
            </w:tcMar>
          </w:tcPr>
          <w:p w14:paraId="3E9DE910"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 xml:space="preserve">56.8 ± 7.2 </w:t>
            </w:r>
          </w:p>
        </w:tc>
        <w:tc>
          <w:tcPr>
            <w:tcW w:w="1620" w:type="dxa"/>
            <w:tcBorders>
              <w:top w:val="nil"/>
              <w:bottom w:val="nil"/>
            </w:tcBorders>
            <w:tcMar>
              <w:left w:w="14" w:type="dxa"/>
              <w:right w:w="14" w:type="dxa"/>
            </w:tcMar>
          </w:tcPr>
          <w:p w14:paraId="4B02DC42"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 xml:space="preserve">-0.1 (-1.4, 1.2) </w:t>
            </w:r>
          </w:p>
        </w:tc>
        <w:tc>
          <w:tcPr>
            <w:tcW w:w="1710" w:type="dxa"/>
            <w:tcBorders>
              <w:top w:val="nil"/>
              <w:bottom w:val="nil"/>
              <w:right w:val="nil"/>
            </w:tcBorders>
            <w:tcMar>
              <w:left w:w="14" w:type="dxa"/>
              <w:right w:w="14" w:type="dxa"/>
            </w:tcMar>
            <w:vAlign w:val="center"/>
          </w:tcPr>
          <w:p w14:paraId="47C8BAD3" w14:textId="204324BE"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 xml:space="preserve">-0.2 (-1.6, 1.3) </w:t>
            </w:r>
          </w:p>
        </w:tc>
      </w:tr>
      <w:tr w:rsidR="00847840" w:rsidRPr="00664E8B" w14:paraId="77E37EBB" w14:textId="77777777" w:rsidTr="00C83668">
        <w:trPr>
          <w:trHeight w:val="270"/>
          <w:jc w:val="center"/>
        </w:trPr>
        <w:tc>
          <w:tcPr>
            <w:tcW w:w="3060" w:type="dxa"/>
            <w:tcBorders>
              <w:top w:val="nil"/>
              <w:left w:val="nil"/>
              <w:bottom w:val="nil"/>
            </w:tcBorders>
            <w:tcMar>
              <w:left w:w="14" w:type="dxa"/>
              <w:right w:w="14" w:type="dxa"/>
            </w:tcMar>
            <w:vAlign w:val="center"/>
          </w:tcPr>
          <w:p w14:paraId="68201426" w14:textId="29359CF4" w:rsidR="00847840" w:rsidRPr="00664E8B" w:rsidRDefault="00847840" w:rsidP="00847840">
            <w:pPr>
              <w:rPr>
                <w:rFonts w:ascii="Times New Roman" w:hAnsi="Times New Roman" w:cs="Times New Roman"/>
                <w:sz w:val="22"/>
                <w:szCs w:val="22"/>
                <w:vertAlign w:val="superscript"/>
              </w:rPr>
            </w:pPr>
            <w:r w:rsidRPr="00664E8B">
              <w:rPr>
                <w:rFonts w:ascii="Times New Roman" w:hAnsi="Times New Roman" w:cs="Times New Roman"/>
                <w:i/>
                <w:iCs/>
                <w:sz w:val="22"/>
                <w:szCs w:val="22"/>
              </w:rPr>
              <w:t xml:space="preserve">   p</w:t>
            </w:r>
            <w:r w:rsidRPr="00664E8B">
              <w:rPr>
                <w:rFonts w:ascii="Times New Roman" w:hAnsi="Times New Roman" w:cs="Times New Roman"/>
                <w:sz w:val="22"/>
                <w:szCs w:val="22"/>
              </w:rPr>
              <w:t>, trend</w:t>
            </w:r>
          </w:p>
        </w:tc>
        <w:tc>
          <w:tcPr>
            <w:tcW w:w="599" w:type="dxa"/>
            <w:tcBorders>
              <w:top w:val="nil"/>
              <w:bottom w:val="nil"/>
            </w:tcBorders>
            <w:tcMar>
              <w:left w:w="14" w:type="dxa"/>
              <w:right w:w="14" w:type="dxa"/>
            </w:tcMar>
          </w:tcPr>
          <w:p w14:paraId="31B1F2B6" w14:textId="77777777" w:rsidR="00847840" w:rsidRPr="00664E8B" w:rsidRDefault="00847840" w:rsidP="00847840">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12B90218" w14:textId="77777777" w:rsidR="00847840" w:rsidRPr="00664E8B" w:rsidRDefault="00847840" w:rsidP="00847840">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5E91FB41"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0.11</w:t>
            </w:r>
          </w:p>
        </w:tc>
        <w:tc>
          <w:tcPr>
            <w:tcW w:w="1530" w:type="dxa"/>
            <w:tcBorders>
              <w:top w:val="nil"/>
              <w:bottom w:val="nil"/>
            </w:tcBorders>
            <w:tcMar>
              <w:left w:w="14" w:type="dxa"/>
              <w:right w:w="14" w:type="dxa"/>
            </w:tcMar>
            <w:vAlign w:val="center"/>
          </w:tcPr>
          <w:p w14:paraId="2160D0B8" w14:textId="53BCBE5F"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0.26</w:t>
            </w:r>
          </w:p>
        </w:tc>
        <w:tc>
          <w:tcPr>
            <w:tcW w:w="270" w:type="dxa"/>
            <w:tcBorders>
              <w:top w:val="nil"/>
              <w:bottom w:val="nil"/>
            </w:tcBorders>
            <w:tcMar>
              <w:left w:w="14" w:type="dxa"/>
              <w:right w:w="14" w:type="dxa"/>
            </w:tcMar>
            <w:vAlign w:val="center"/>
          </w:tcPr>
          <w:p w14:paraId="1A33F019" w14:textId="77777777" w:rsidR="00847840" w:rsidRPr="00664E8B" w:rsidRDefault="00847840" w:rsidP="00847840">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558EACF9" w14:textId="77777777" w:rsidR="00847840" w:rsidRPr="00664E8B" w:rsidRDefault="00847840" w:rsidP="00847840">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5D8EA7A5" w14:textId="77777777" w:rsidR="00847840" w:rsidRPr="00664E8B" w:rsidRDefault="00847840" w:rsidP="00847840">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44C240F4"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0.83</w:t>
            </w:r>
          </w:p>
        </w:tc>
        <w:tc>
          <w:tcPr>
            <w:tcW w:w="1710" w:type="dxa"/>
            <w:tcBorders>
              <w:top w:val="nil"/>
              <w:bottom w:val="nil"/>
              <w:right w:val="nil"/>
            </w:tcBorders>
            <w:tcMar>
              <w:left w:w="14" w:type="dxa"/>
              <w:right w:w="14" w:type="dxa"/>
            </w:tcMar>
            <w:vAlign w:val="center"/>
          </w:tcPr>
          <w:p w14:paraId="6B42AC93" w14:textId="35635FF3"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0.79</w:t>
            </w:r>
          </w:p>
        </w:tc>
      </w:tr>
      <w:tr w:rsidR="00847840" w:rsidRPr="00664E8B" w14:paraId="3B5D385C" w14:textId="77777777" w:rsidTr="00C83668">
        <w:trPr>
          <w:trHeight w:val="270"/>
          <w:jc w:val="center"/>
        </w:trPr>
        <w:tc>
          <w:tcPr>
            <w:tcW w:w="3060" w:type="dxa"/>
            <w:tcBorders>
              <w:top w:val="nil"/>
              <w:left w:val="nil"/>
              <w:bottom w:val="single" w:sz="4" w:space="0" w:color="auto"/>
            </w:tcBorders>
            <w:tcMar>
              <w:left w:w="14" w:type="dxa"/>
              <w:right w:w="14" w:type="dxa"/>
            </w:tcMar>
            <w:vAlign w:val="center"/>
          </w:tcPr>
          <w:p w14:paraId="6D81CB89" w14:textId="77777777" w:rsidR="00847840" w:rsidRPr="00664E8B" w:rsidRDefault="00847840" w:rsidP="00847840">
            <w:pPr>
              <w:rPr>
                <w:rFonts w:ascii="Times New Roman" w:hAnsi="Times New Roman" w:cs="Times New Roman"/>
                <w:i/>
                <w:iCs/>
                <w:sz w:val="22"/>
                <w:szCs w:val="22"/>
              </w:rPr>
            </w:pPr>
          </w:p>
        </w:tc>
        <w:tc>
          <w:tcPr>
            <w:tcW w:w="599" w:type="dxa"/>
            <w:tcBorders>
              <w:top w:val="nil"/>
              <w:bottom w:val="single" w:sz="4" w:space="0" w:color="auto"/>
            </w:tcBorders>
            <w:tcMar>
              <w:left w:w="14" w:type="dxa"/>
              <w:right w:w="14" w:type="dxa"/>
            </w:tcMar>
            <w:vAlign w:val="center"/>
          </w:tcPr>
          <w:p w14:paraId="276A2D80" w14:textId="77777777" w:rsidR="00847840" w:rsidRPr="00664E8B" w:rsidRDefault="00847840" w:rsidP="00847840">
            <w:pPr>
              <w:jc w:val="center"/>
              <w:rPr>
                <w:rFonts w:ascii="Times New Roman" w:hAnsi="Times New Roman" w:cs="Times New Roman"/>
                <w:sz w:val="22"/>
                <w:szCs w:val="22"/>
              </w:rPr>
            </w:pPr>
          </w:p>
        </w:tc>
        <w:tc>
          <w:tcPr>
            <w:tcW w:w="1291" w:type="dxa"/>
            <w:tcBorders>
              <w:top w:val="nil"/>
              <w:bottom w:val="single" w:sz="4" w:space="0" w:color="auto"/>
            </w:tcBorders>
            <w:tcMar>
              <w:left w:w="14" w:type="dxa"/>
              <w:right w:w="14" w:type="dxa"/>
            </w:tcMar>
            <w:vAlign w:val="center"/>
          </w:tcPr>
          <w:p w14:paraId="2F603C2D" w14:textId="77777777" w:rsidR="00847840" w:rsidRPr="00664E8B" w:rsidRDefault="00847840" w:rsidP="00847840">
            <w:pPr>
              <w:jc w:val="center"/>
              <w:rPr>
                <w:rFonts w:ascii="Times New Roman" w:hAnsi="Times New Roman" w:cs="Times New Roman"/>
                <w:sz w:val="22"/>
                <w:szCs w:val="22"/>
              </w:rPr>
            </w:pPr>
          </w:p>
        </w:tc>
        <w:tc>
          <w:tcPr>
            <w:tcW w:w="1530" w:type="dxa"/>
            <w:tcBorders>
              <w:top w:val="nil"/>
              <w:bottom w:val="single" w:sz="4" w:space="0" w:color="auto"/>
            </w:tcBorders>
            <w:tcMar>
              <w:left w:w="14" w:type="dxa"/>
              <w:right w:w="14" w:type="dxa"/>
            </w:tcMar>
            <w:vAlign w:val="center"/>
          </w:tcPr>
          <w:p w14:paraId="19F1586D" w14:textId="77777777" w:rsidR="00847840" w:rsidRPr="00664E8B" w:rsidRDefault="00847840" w:rsidP="00847840">
            <w:pPr>
              <w:tabs>
                <w:tab w:val="left" w:pos="492"/>
              </w:tabs>
              <w:jc w:val="center"/>
              <w:rPr>
                <w:rFonts w:ascii="Times New Roman" w:hAnsi="Times New Roman" w:cs="Times New Roman"/>
                <w:sz w:val="22"/>
                <w:szCs w:val="22"/>
              </w:rPr>
            </w:pPr>
          </w:p>
        </w:tc>
        <w:tc>
          <w:tcPr>
            <w:tcW w:w="1530" w:type="dxa"/>
            <w:tcBorders>
              <w:top w:val="nil"/>
              <w:bottom w:val="single" w:sz="4" w:space="0" w:color="auto"/>
            </w:tcBorders>
            <w:tcMar>
              <w:left w:w="14" w:type="dxa"/>
              <w:right w:w="14" w:type="dxa"/>
            </w:tcMar>
            <w:vAlign w:val="center"/>
          </w:tcPr>
          <w:p w14:paraId="5ADA0B6A" w14:textId="77777777" w:rsidR="00847840" w:rsidRPr="00664E8B" w:rsidRDefault="00847840" w:rsidP="00847840">
            <w:pPr>
              <w:jc w:val="center"/>
              <w:rPr>
                <w:rFonts w:ascii="Times New Roman" w:hAnsi="Times New Roman" w:cs="Times New Roman"/>
                <w:sz w:val="22"/>
                <w:szCs w:val="22"/>
              </w:rPr>
            </w:pPr>
          </w:p>
        </w:tc>
        <w:tc>
          <w:tcPr>
            <w:tcW w:w="270" w:type="dxa"/>
            <w:tcBorders>
              <w:top w:val="nil"/>
              <w:bottom w:val="single" w:sz="4" w:space="0" w:color="auto"/>
            </w:tcBorders>
            <w:tcMar>
              <w:left w:w="14" w:type="dxa"/>
              <w:right w:w="14" w:type="dxa"/>
            </w:tcMar>
            <w:vAlign w:val="center"/>
          </w:tcPr>
          <w:p w14:paraId="79F4B5B9" w14:textId="77777777" w:rsidR="00847840" w:rsidRPr="00664E8B" w:rsidRDefault="00847840" w:rsidP="00847840">
            <w:pPr>
              <w:jc w:val="center"/>
              <w:rPr>
                <w:rFonts w:ascii="Times New Roman" w:hAnsi="Times New Roman" w:cs="Times New Roman"/>
                <w:sz w:val="22"/>
                <w:szCs w:val="22"/>
              </w:rPr>
            </w:pPr>
          </w:p>
        </w:tc>
        <w:tc>
          <w:tcPr>
            <w:tcW w:w="630" w:type="dxa"/>
            <w:tcBorders>
              <w:top w:val="nil"/>
              <w:bottom w:val="single" w:sz="4" w:space="0" w:color="auto"/>
            </w:tcBorders>
            <w:tcMar>
              <w:left w:w="14" w:type="dxa"/>
              <w:right w:w="14" w:type="dxa"/>
            </w:tcMar>
            <w:vAlign w:val="center"/>
          </w:tcPr>
          <w:p w14:paraId="3BEC80B4" w14:textId="77777777" w:rsidR="00847840" w:rsidRPr="00664E8B" w:rsidRDefault="00847840" w:rsidP="00847840">
            <w:pPr>
              <w:jc w:val="center"/>
              <w:rPr>
                <w:rFonts w:ascii="Times New Roman" w:hAnsi="Times New Roman" w:cs="Times New Roman"/>
                <w:sz w:val="22"/>
                <w:szCs w:val="22"/>
              </w:rPr>
            </w:pPr>
          </w:p>
        </w:tc>
        <w:tc>
          <w:tcPr>
            <w:tcW w:w="1350" w:type="dxa"/>
            <w:tcBorders>
              <w:top w:val="nil"/>
              <w:bottom w:val="single" w:sz="4" w:space="0" w:color="auto"/>
            </w:tcBorders>
            <w:tcMar>
              <w:left w:w="14" w:type="dxa"/>
              <w:right w:w="14" w:type="dxa"/>
            </w:tcMar>
            <w:vAlign w:val="center"/>
          </w:tcPr>
          <w:p w14:paraId="7B125506" w14:textId="77777777" w:rsidR="00847840" w:rsidRPr="00664E8B" w:rsidRDefault="00847840" w:rsidP="00847840">
            <w:pPr>
              <w:jc w:val="center"/>
              <w:rPr>
                <w:rFonts w:ascii="Times New Roman" w:hAnsi="Times New Roman" w:cs="Times New Roman"/>
                <w:sz w:val="22"/>
                <w:szCs w:val="22"/>
              </w:rPr>
            </w:pPr>
          </w:p>
        </w:tc>
        <w:tc>
          <w:tcPr>
            <w:tcW w:w="1620" w:type="dxa"/>
            <w:tcBorders>
              <w:top w:val="nil"/>
              <w:bottom w:val="single" w:sz="4" w:space="0" w:color="auto"/>
            </w:tcBorders>
            <w:tcMar>
              <w:left w:w="14" w:type="dxa"/>
              <w:right w:w="14" w:type="dxa"/>
            </w:tcMar>
            <w:vAlign w:val="center"/>
          </w:tcPr>
          <w:p w14:paraId="0954CD01" w14:textId="77777777" w:rsidR="00847840" w:rsidRPr="00664E8B" w:rsidRDefault="00847840" w:rsidP="00847840">
            <w:pPr>
              <w:tabs>
                <w:tab w:val="left" w:pos="492"/>
              </w:tabs>
              <w:rPr>
                <w:rFonts w:ascii="Times New Roman" w:hAnsi="Times New Roman" w:cs="Times New Roman"/>
                <w:sz w:val="22"/>
                <w:szCs w:val="22"/>
              </w:rPr>
            </w:pPr>
          </w:p>
        </w:tc>
        <w:tc>
          <w:tcPr>
            <w:tcW w:w="1710" w:type="dxa"/>
            <w:tcBorders>
              <w:top w:val="nil"/>
              <w:bottom w:val="single" w:sz="4" w:space="0" w:color="auto"/>
              <w:right w:val="nil"/>
            </w:tcBorders>
            <w:tcMar>
              <w:left w:w="14" w:type="dxa"/>
              <w:right w:w="14" w:type="dxa"/>
            </w:tcMar>
            <w:vAlign w:val="center"/>
          </w:tcPr>
          <w:p w14:paraId="154962BA" w14:textId="77777777" w:rsidR="00847840" w:rsidRPr="00664E8B" w:rsidRDefault="00847840" w:rsidP="00847840">
            <w:pPr>
              <w:jc w:val="center"/>
              <w:rPr>
                <w:rFonts w:ascii="Times New Roman" w:hAnsi="Times New Roman" w:cs="Times New Roman"/>
                <w:sz w:val="22"/>
                <w:szCs w:val="22"/>
              </w:rPr>
            </w:pPr>
          </w:p>
        </w:tc>
      </w:tr>
    </w:tbl>
    <w:p w14:paraId="02480382" w14:textId="77777777" w:rsidR="000D0102" w:rsidRDefault="000D0102" w:rsidP="00AB52C9">
      <w:pPr>
        <w:spacing w:after="0"/>
        <w:rPr>
          <w:rFonts w:ascii="Times New Roman" w:hAnsi="Times New Roman" w:cs="Times New Roman"/>
          <w:sz w:val="20"/>
          <w:szCs w:val="20"/>
          <w:vertAlign w:val="superscript"/>
        </w:rPr>
      </w:pPr>
    </w:p>
    <w:p w14:paraId="1FBB3CCA" w14:textId="77777777" w:rsidR="000D0102" w:rsidRDefault="000D0102" w:rsidP="00AB52C9">
      <w:pPr>
        <w:spacing w:after="0"/>
        <w:rPr>
          <w:rFonts w:ascii="Times New Roman" w:hAnsi="Times New Roman" w:cs="Times New Roman"/>
          <w:sz w:val="20"/>
          <w:szCs w:val="20"/>
          <w:vertAlign w:val="superscript"/>
        </w:rPr>
      </w:pPr>
    </w:p>
    <w:p w14:paraId="6D17CB74" w14:textId="106A0ED6" w:rsidR="000D0102" w:rsidRPr="00364744" w:rsidRDefault="000D0102" w:rsidP="00AB52C9">
      <w:pPr>
        <w:spacing w:after="0"/>
        <w:rPr>
          <w:rFonts w:ascii="Times New Roman" w:hAnsi="Times New Roman" w:cs="Times New Roman"/>
          <w:b/>
        </w:rPr>
      </w:pPr>
      <w:r w:rsidRPr="00364744">
        <w:rPr>
          <w:rFonts w:ascii="Times New Roman" w:hAnsi="Times New Roman" w:cs="Times New Roman"/>
          <w:b/>
        </w:rPr>
        <w:t>F</w:t>
      </w:r>
      <w:r w:rsidR="00474058" w:rsidRPr="00364744">
        <w:rPr>
          <w:rFonts w:ascii="Times New Roman" w:hAnsi="Times New Roman" w:cs="Times New Roman"/>
          <w:b/>
        </w:rPr>
        <w:t>ootnotes to Supplemental Table 2</w:t>
      </w:r>
    </w:p>
    <w:p w14:paraId="44E50937" w14:textId="77777777" w:rsidR="000D0102" w:rsidRPr="00F03A57" w:rsidRDefault="000D0102" w:rsidP="00AB52C9">
      <w:pPr>
        <w:spacing w:after="0"/>
        <w:rPr>
          <w:rFonts w:ascii="Times New Roman" w:hAnsi="Times New Roman" w:cs="Times New Roman"/>
          <w:b/>
        </w:rPr>
      </w:pPr>
      <w:r w:rsidRPr="00F03A57">
        <w:rPr>
          <w:rFonts w:ascii="Times New Roman" w:hAnsi="Times New Roman" w:cs="Times New Roman"/>
          <w:b/>
        </w:rPr>
        <w:t xml:space="preserve"> </w:t>
      </w:r>
    </w:p>
    <w:p w14:paraId="219F685C" w14:textId="77777777" w:rsidR="000D0102" w:rsidRPr="006777EE" w:rsidRDefault="000D0102" w:rsidP="00AB52C9">
      <w:pPr>
        <w:spacing w:after="0"/>
        <w:rPr>
          <w:rFonts w:ascii="Times New Roman" w:hAnsi="Times New Roman" w:cs="Times New Roman"/>
          <w:sz w:val="20"/>
          <w:szCs w:val="20"/>
        </w:rPr>
      </w:pPr>
      <w:r>
        <w:rPr>
          <w:rFonts w:ascii="Times New Roman" w:hAnsi="Times New Roman" w:cs="Times New Roman"/>
          <w:sz w:val="20"/>
          <w:szCs w:val="20"/>
        </w:rPr>
        <w:t>CBCL: Child Behavior Checklist (parent report); YSR: Youth Self-Report</w:t>
      </w:r>
    </w:p>
    <w:p w14:paraId="20EF0948" w14:textId="77777777" w:rsidR="000301B7" w:rsidRPr="006777EE" w:rsidRDefault="000301B7" w:rsidP="000301B7">
      <w:pPr>
        <w:spacing w:after="0"/>
        <w:ind w:left="180" w:hanging="180"/>
        <w:rPr>
          <w:rFonts w:ascii="Times New Roman" w:hAnsi="Times New Roman" w:cs="Times New Roman"/>
          <w:sz w:val="20"/>
          <w:szCs w:val="20"/>
        </w:rPr>
      </w:pPr>
      <w:r w:rsidRPr="00D9052E">
        <w:rPr>
          <w:rFonts w:ascii="Times New Roman" w:hAnsi="Times New Roman" w:cs="Times New Roman"/>
          <w:sz w:val="20"/>
          <w:szCs w:val="20"/>
          <w:vertAlign w:val="superscript"/>
        </w:rPr>
        <w:t>1</w:t>
      </w:r>
      <w:r>
        <w:rPr>
          <w:rFonts w:ascii="Times New Roman" w:hAnsi="Times New Roman" w:cs="Times New Roman"/>
          <w:sz w:val="20"/>
          <w:szCs w:val="20"/>
        </w:rPr>
        <w:tab/>
        <w:t xml:space="preserve">Moderate and high number of days per year correspond to values &lt; vs. ≥ the median for children with rates &gt;0. Medians (days per year) are 4.6, 6.6, and 3.9 for diarrhea with vomiting, cough with fever, and ear ache / discharge with fever, respectively.  For fever, low, moderate, and high are </w:t>
      </w:r>
      <w:proofErr w:type="spellStart"/>
      <w:r>
        <w:rPr>
          <w:rFonts w:ascii="Times New Roman" w:hAnsi="Times New Roman" w:cs="Times New Roman"/>
          <w:sz w:val="20"/>
          <w:szCs w:val="20"/>
        </w:rPr>
        <w:t>tertiles</w:t>
      </w:r>
      <w:proofErr w:type="spellEnd"/>
      <w:r>
        <w:rPr>
          <w:rFonts w:ascii="Times New Roman" w:hAnsi="Times New Roman" w:cs="Times New Roman"/>
          <w:sz w:val="20"/>
          <w:szCs w:val="20"/>
        </w:rPr>
        <w:t xml:space="preserve"> of the distribution among children with rates &gt;0 and correspond to </w:t>
      </w:r>
      <w:proofErr w:type="spellStart"/>
      <w:r>
        <w:rPr>
          <w:rFonts w:ascii="Times New Roman" w:hAnsi="Times New Roman" w:cs="Times New Roman"/>
          <w:sz w:val="20"/>
          <w:szCs w:val="20"/>
        </w:rPr>
        <w:t>cutpoints</w:t>
      </w:r>
      <w:proofErr w:type="spellEnd"/>
      <w:r>
        <w:rPr>
          <w:rFonts w:ascii="Times New Roman" w:hAnsi="Times New Roman" w:cs="Times New Roman"/>
          <w:sz w:val="20"/>
          <w:szCs w:val="20"/>
        </w:rPr>
        <w:t xml:space="preserve"> (days per year) 4.7 and 13.5, respectively.</w:t>
      </w:r>
    </w:p>
    <w:p w14:paraId="7B73620B" w14:textId="55B3B429" w:rsidR="000D0102" w:rsidRDefault="000301B7" w:rsidP="00AB52C9">
      <w:pPr>
        <w:spacing w:after="0"/>
        <w:ind w:left="180" w:hanging="180"/>
        <w:rPr>
          <w:rFonts w:ascii="Times New Roman" w:hAnsi="Times New Roman" w:cs="Times New Roman"/>
          <w:sz w:val="20"/>
          <w:szCs w:val="20"/>
        </w:rPr>
      </w:pPr>
      <w:r>
        <w:rPr>
          <w:rFonts w:ascii="Times New Roman" w:hAnsi="Times New Roman" w:cs="Times New Roman"/>
          <w:sz w:val="20"/>
          <w:szCs w:val="20"/>
          <w:vertAlign w:val="superscript"/>
        </w:rPr>
        <w:t>2</w:t>
      </w:r>
      <w:r w:rsidR="000D0102">
        <w:rPr>
          <w:rFonts w:ascii="Times New Roman" w:hAnsi="Times New Roman" w:cs="Times New Roman"/>
          <w:sz w:val="20"/>
          <w:szCs w:val="20"/>
          <w:vertAlign w:val="superscript"/>
        </w:rPr>
        <w:tab/>
      </w:r>
      <w:r w:rsidR="000D0102">
        <w:rPr>
          <w:rFonts w:ascii="Times New Roman" w:hAnsi="Times New Roman" w:cs="Times New Roman"/>
          <w:sz w:val="20"/>
          <w:szCs w:val="20"/>
        </w:rPr>
        <w:t xml:space="preserve">From </w:t>
      </w:r>
      <w:r w:rsidR="000D0102" w:rsidRPr="00F828C2">
        <w:rPr>
          <w:rFonts w:ascii="Times New Roman" w:hAnsi="Times New Roman" w:cs="Times New Roman"/>
          <w:sz w:val="20"/>
          <w:szCs w:val="20"/>
        </w:rPr>
        <w:t>linear regression</w:t>
      </w:r>
      <w:r w:rsidR="000D0102">
        <w:rPr>
          <w:rFonts w:ascii="Times New Roman" w:hAnsi="Times New Roman" w:cs="Times New Roman"/>
          <w:sz w:val="20"/>
          <w:szCs w:val="20"/>
        </w:rPr>
        <w:t xml:space="preserve"> models with somatic complaints score as the continuous outcome and indicator variables for each combination of symptoms as predictors.  Robust estimates of variance were used in all models to account for correlations between siblings.</w:t>
      </w:r>
    </w:p>
    <w:p w14:paraId="14852AEC" w14:textId="08FB4737" w:rsidR="000D0102" w:rsidRPr="00945AF6" w:rsidRDefault="000301B7" w:rsidP="00AB52C9">
      <w:pPr>
        <w:spacing w:after="0"/>
        <w:ind w:left="180" w:hanging="180"/>
        <w:rPr>
          <w:rFonts w:ascii="Times New Roman" w:hAnsi="Times New Roman" w:cs="Times New Roman"/>
          <w:sz w:val="20"/>
          <w:szCs w:val="20"/>
        </w:rPr>
      </w:pPr>
      <w:r>
        <w:rPr>
          <w:rFonts w:ascii="Times New Roman" w:hAnsi="Times New Roman" w:cs="Times New Roman"/>
          <w:sz w:val="20"/>
          <w:szCs w:val="20"/>
          <w:vertAlign w:val="superscript"/>
        </w:rPr>
        <w:t>3</w:t>
      </w:r>
      <w:r w:rsidR="000D0102">
        <w:rPr>
          <w:rFonts w:ascii="Times New Roman" w:hAnsi="Times New Roman" w:cs="Times New Roman"/>
          <w:sz w:val="20"/>
          <w:szCs w:val="20"/>
          <w:vertAlign w:val="superscript"/>
        </w:rPr>
        <w:tab/>
      </w:r>
      <w:r w:rsidR="00FD44B0">
        <w:rPr>
          <w:rFonts w:ascii="Times New Roman" w:hAnsi="Times New Roman" w:cs="Times New Roman"/>
          <w:sz w:val="20"/>
          <w:szCs w:val="20"/>
        </w:rPr>
        <w:t xml:space="preserve">From linear regression models adjusted for child’s sex, age, iron deficiency, anemia, and low vitamin B12 at baseline, </w:t>
      </w:r>
      <w:r>
        <w:rPr>
          <w:rFonts w:ascii="Times New Roman" w:hAnsi="Times New Roman" w:cs="Times New Roman"/>
          <w:sz w:val="20"/>
          <w:szCs w:val="20"/>
        </w:rPr>
        <w:t>mother’s education, household food insecurity with hunger, and low socioeconomic status</w:t>
      </w:r>
      <w:r w:rsidR="00FD44B0">
        <w:rPr>
          <w:rFonts w:ascii="Times New Roman" w:hAnsi="Times New Roman" w:cs="Times New Roman"/>
          <w:sz w:val="20"/>
          <w:szCs w:val="20"/>
        </w:rPr>
        <w:t xml:space="preserve">. Robust estimates of variance were used in all models to account for correlations between siblings.   </w:t>
      </w:r>
    </w:p>
    <w:p w14:paraId="4D343EED" w14:textId="1A0725B8" w:rsidR="000D0102" w:rsidRDefault="000301B7" w:rsidP="00A05889">
      <w:pPr>
        <w:tabs>
          <w:tab w:val="left" w:pos="960"/>
        </w:tabs>
        <w:spacing w:after="0"/>
        <w:ind w:left="180" w:hanging="180"/>
        <w:rPr>
          <w:rFonts w:ascii="Times New Roman" w:hAnsi="Times New Roman" w:cs="Times New Roman"/>
          <w:sz w:val="20"/>
          <w:szCs w:val="20"/>
        </w:rPr>
      </w:pPr>
      <w:r>
        <w:rPr>
          <w:rFonts w:ascii="Times New Roman" w:hAnsi="Times New Roman" w:cs="Times New Roman"/>
          <w:sz w:val="20"/>
          <w:szCs w:val="20"/>
          <w:vertAlign w:val="superscript"/>
        </w:rPr>
        <w:t>4</w:t>
      </w:r>
      <w:r w:rsidR="000D0102">
        <w:rPr>
          <w:rFonts w:ascii="Times New Roman" w:hAnsi="Times New Roman" w:cs="Times New Roman"/>
          <w:sz w:val="20"/>
          <w:szCs w:val="20"/>
          <w:vertAlign w:val="superscript"/>
        </w:rPr>
        <w:tab/>
      </w:r>
      <w:r w:rsidR="000D0102">
        <w:rPr>
          <w:rFonts w:ascii="Times New Roman" w:hAnsi="Times New Roman" w:cs="Times New Roman"/>
          <w:sz w:val="20"/>
          <w:szCs w:val="20"/>
        </w:rPr>
        <w:t>Wald test for a variable representing the median value of each ordinal category introduced into the linear regression model as a continuous predictor.</w:t>
      </w:r>
    </w:p>
    <w:p w14:paraId="199AD409" w14:textId="07D1741F" w:rsidR="000D0102" w:rsidRDefault="000D0102" w:rsidP="00AB52C9">
      <w:pPr>
        <w:spacing w:after="0"/>
        <w:rPr>
          <w:rFonts w:ascii="Times New Roman" w:hAnsi="Times New Roman" w:cs="Times New Roman"/>
          <w:sz w:val="20"/>
          <w:szCs w:val="20"/>
        </w:rPr>
      </w:pPr>
      <w:r>
        <w:rPr>
          <w:rFonts w:ascii="Times New Roman" w:hAnsi="Times New Roman" w:cs="Times New Roman"/>
          <w:sz w:val="20"/>
          <w:szCs w:val="20"/>
        </w:rPr>
        <w:br w:type="page"/>
      </w:r>
    </w:p>
    <w:p w14:paraId="73874B6F" w14:textId="346B1540" w:rsidR="00DE7AE4" w:rsidRPr="009061A4" w:rsidRDefault="008E739C" w:rsidP="00AB52C9">
      <w:pPr>
        <w:tabs>
          <w:tab w:val="left" w:pos="960"/>
        </w:tabs>
        <w:spacing w:after="0"/>
        <w:rPr>
          <w:rFonts w:ascii="Times New Roman" w:hAnsi="Times New Roman" w:cs="Times New Roman"/>
          <w:bCs/>
          <w:sz w:val="24"/>
          <w:szCs w:val="24"/>
        </w:rPr>
      </w:pPr>
      <w:r w:rsidRPr="009061A4">
        <w:rPr>
          <w:rFonts w:ascii="Times New Roman" w:hAnsi="Times New Roman" w:cs="Times New Roman"/>
          <w:bCs/>
          <w:sz w:val="24"/>
          <w:szCs w:val="24"/>
        </w:rPr>
        <w:lastRenderedPageBreak/>
        <w:t xml:space="preserve">Supplemental Table </w:t>
      </w:r>
      <w:r w:rsidR="00474058" w:rsidRPr="009061A4">
        <w:rPr>
          <w:rFonts w:ascii="Times New Roman" w:hAnsi="Times New Roman" w:cs="Times New Roman"/>
          <w:bCs/>
          <w:sz w:val="24"/>
          <w:szCs w:val="24"/>
        </w:rPr>
        <w:t>3</w:t>
      </w:r>
      <w:r w:rsidR="00DE7AE4" w:rsidRPr="009061A4">
        <w:rPr>
          <w:rFonts w:ascii="Times New Roman" w:hAnsi="Times New Roman" w:cs="Times New Roman"/>
          <w:bCs/>
          <w:sz w:val="24"/>
          <w:szCs w:val="24"/>
        </w:rPr>
        <w:t xml:space="preserve">. </w:t>
      </w:r>
      <w:r w:rsidR="00753538" w:rsidRPr="009061A4">
        <w:rPr>
          <w:rFonts w:ascii="Times New Roman" w:hAnsi="Times New Roman" w:cs="Times New Roman"/>
          <w:bCs/>
          <w:sz w:val="24"/>
          <w:szCs w:val="24"/>
        </w:rPr>
        <w:t>Infectious morbidity symptoms in middle childhood and anxious</w:t>
      </w:r>
      <w:r w:rsidR="005F41FE" w:rsidRPr="009061A4">
        <w:rPr>
          <w:rFonts w:ascii="Times New Roman" w:hAnsi="Times New Roman" w:cs="Times New Roman"/>
          <w:bCs/>
          <w:sz w:val="24"/>
          <w:szCs w:val="24"/>
        </w:rPr>
        <w:t>/</w:t>
      </w:r>
      <w:r w:rsidR="00753538" w:rsidRPr="009061A4">
        <w:rPr>
          <w:rFonts w:ascii="Times New Roman" w:hAnsi="Times New Roman" w:cs="Times New Roman"/>
          <w:bCs/>
          <w:sz w:val="24"/>
          <w:szCs w:val="24"/>
        </w:rPr>
        <w:t xml:space="preserve">depressed behavior in adolescence among schoolchildren from </w:t>
      </w:r>
      <w:r w:rsidR="00832E56" w:rsidRPr="009061A4">
        <w:rPr>
          <w:rFonts w:ascii="Times New Roman" w:hAnsi="Times New Roman" w:cs="Times New Roman"/>
          <w:bCs/>
          <w:sz w:val="24"/>
          <w:szCs w:val="24"/>
        </w:rPr>
        <w:t>Bogotá</w:t>
      </w:r>
      <w:r w:rsidR="00753538" w:rsidRPr="009061A4">
        <w:rPr>
          <w:rFonts w:ascii="Times New Roman" w:hAnsi="Times New Roman" w:cs="Times New Roman"/>
          <w:bCs/>
          <w:sz w:val="24"/>
          <w:szCs w:val="24"/>
        </w:rPr>
        <w:t>, Colombia</w:t>
      </w:r>
    </w:p>
    <w:p w14:paraId="2865D3AB" w14:textId="77777777" w:rsidR="00D95D4C" w:rsidRPr="00740840" w:rsidRDefault="00D95D4C" w:rsidP="00AB52C9">
      <w:pPr>
        <w:tabs>
          <w:tab w:val="left" w:pos="960"/>
        </w:tabs>
        <w:spacing w:after="0"/>
        <w:rPr>
          <w:rFonts w:ascii="Times New Roman" w:hAnsi="Times New Roman" w:cs="Times New Roman"/>
          <w:b/>
        </w:rPr>
      </w:pPr>
    </w:p>
    <w:tbl>
      <w:tblPr>
        <w:tblStyle w:val="TableGrid"/>
        <w:tblW w:w="13590" w:type="dxa"/>
        <w:jc w:val="center"/>
        <w:tblBorders>
          <w:insideH w:val="none" w:sz="0" w:space="0" w:color="auto"/>
          <w:insideV w:val="none" w:sz="0" w:space="0" w:color="auto"/>
        </w:tblBorders>
        <w:tblLayout w:type="fixed"/>
        <w:tblLook w:val="04A0" w:firstRow="1" w:lastRow="0" w:firstColumn="1" w:lastColumn="0" w:noHBand="0" w:noVBand="1"/>
      </w:tblPr>
      <w:tblGrid>
        <w:gridCol w:w="3060"/>
        <w:gridCol w:w="599"/>
        <w:gridCol w:w="1291"/>
        <w:gridCol w:w="1530"/>
        <w:gridCol w:w="1530"/>
        <w:gridCol w:w="270"/>
        <w:gridCol w:w="630"/>
        <w:gridCol w:w="1350"/>
        <w:gridCol w:w="1620"/>
        <w:gridCol w:w="1710"/>
      </w:tblGrid>
      <w:tr w:rsidR="00DE7AE4" w:rsidRPr="00664E8B" w14:paraId="616D17E7" w14:textId="77777777" w:rsidTr="00E43186">
        <w:trPr>
          <w:trHeight w:val="270"/>
          <w:jc w:val="center"/>
        </w:trPr>
        <w:tc>
          <w:tcPr>
            <w:tcW w:w="3060" w:type="dxa"/>
            <w:vMerge w:val="restart"/>
            <w:tcBorders>
              <w:top w:val="single" w:sz="4" w:space="0" w:color="auto"/>
              <w:left w:val="nil"/>
            </w:tcBorders>
            <w:tcMar>
              <w:left w:w="14" w:type="dxa"/>
              <w:right w:w="14" w:type="dxa"/>
            </w:tcMar>
            <w:vAlign w:val="center"/>
          </w:tcPr>
          <w:p w14:paraId="657601CA" w14:textId="0958401E" w:rsidR="00DE7AE4" w:rsidRPr="00664E8B" w:rsidRDefault="00DE7AE4" w:rsidP="00AB52C9">
            <w:pPr>
              <w:rPr>
                <w:rFonts w:ascii="Times New Roman" w:hAnsi="Times New Roman" w:cs="Times New Roman"/>
                <w:sz w:val="22"/>
                <w:szCs w:val="22"/>
              </w:rPr>
            </w:pPr>
            <w:r w:rsidRPr="00664E8B">
              <w:rPr>
                <w:rFonts w:ascii="Times New Roman" w:hAnsi="Times New Roman" w:cs="Times New Roman"/>
                <w:sz w:val="22"/>
                <w:szCs w:val="22"/>
              </w:rPr>
              <w:t>Number of days with symptoms per year</w:t>
            </w:r>
            <w:r w:rsidR="00463BB3" w:rsidRPr="00463BB3">
              <w:rPr>
                <w:rFonts w:ascii="Times New Roman" w:hAnsi="Times New Roman" w:cs="Times New Roman"/>
                <w:sz w:val="22"/>
                <w:szCs w:val="22"/>
                <w:vertAlign w:val="superscript"/>
              </w:rPr>
              <w:t>1</w:t>
            </w:r>
          </w:p>
        </w:tc>
        <w:tc>
          <w:tcPr>
            <w:tcW w:w="4950" w:type="dxa"/>
            <w:gridSpan w:val="4"/>
            <w:tcBorders>
              <w:top w:val="single" w:sz="4" w:space="0" w:color="auto"/>
              <w:bottom w:val="nil"/>
            </w:tcBorders>
            <w:tcMar>
              <w:left w:w="14" w:type="dxa"/>
              <w:right w:w="14" w:type="dxa"/>
            </w:tcMar>
            <w:vAlign w:val="center"/>
          </w:tcPr>
          <w:p w14:paraId="7B2F84D6" w14:textId="77777777" w:rsidR="00DE7AE4" w:rsidRPr="00664E8B" w:rsidRDefault="00740840" w:rsidP="00AB52C9">
            <w:pPr>
              <w:jc w:val="center"/>
              <w:rPr>
                <w:rFonts w:ascii="Times New Roman" w:hAnsi="Times New Roman" w:cs="Times New Roman"/>
                <w:sz w:val="22"/>
                <w:szCs w:val="22"/>
              </w:rPr>
            </w:pPr>
            <w:r w:rsidRPr="00664E8B">
              <w:rPr>
                <w:rFonts w:ascii="Times New Roman" w:hAnsi="Times New Roman" w:cs="Times New Roman"/>
                <w:sz w:val="22"/>
                <w:szCs w:val="22"/>
              </w:rPr>
              <w:t>CBCL</w:t>
            </w:r>
          </w:p>
        </w:tc>
        <w:tc>
          <w:tcPr>
            <w:tcW w:w="270" w:type="dxa"/>
            <w:tcBorders>
              <w:top w:val="single" w:sz="4" w:space="0" w:color="auto"/>
              <w:bottom w:val="nil"/>
            </w:tcBorders>
            <w:tcMar>
              <w:left w:w="14" w:type="dxa"/>
              <w:right w:w="14" w:type="dxa"/>
            </w:tcMar>
            <w:vAlign w:val="center"/>
          </w:tcPr>
          <w:p w14:paraId="6907F981" w14:textId="77777777" w:rsidR="00DE7AE4" w:rsidRPr="00664E8B" w:rsidRDefault="00DE7AE4" w:rsidP="00AB52C9">
            <w:pPr>
              <w:jc w:val="center"/>
              <w:rPr>
                <w:rFonts w:ascii="Times New Roman" w:hAnsi="Times New Roman" w:cs="Times New Roman"/>
                <w:sz w:val="22"/>
                <w:szCs w:val="22"/>
              </w:rPr>
            </w:pPr>
          </w:p>
        </w:tc>
        <w:tc>
          <w:tcPr>
            <w:tcW w:w="5310" w:type="dxa"/>
            <w:gridSpan w:val="4"/>
            <w:tcBorders>
              <w:top w:val="single" w:sz="4" w:space="0" w:color="auto"/>
              <w:bottom w:val="single" w:sz="4" w:space="0" w:color="auto"/>
              <w:right w:val="nil"/>
            </w:tcBorders>
            <w:tcMar>
              <w:left w:w="14" w:type="dxa"/>
              <w:right w:w="14" w:type="dxa"/>
            </w:tcMar>
            <w:vAlign w:val="center"/>
          </w:tcPr>
          <w:p w14:paraId="71FBBC20" w14:textId="77777777" w:rsidR="00DE7AE4" w:rsidRPr="00664E8B" w:rsidRDefault="00740840" w:rsidP="00AB52C9">
            <w:pPr>
              <w:jc w:val="center"/>
              <w:rPr>
                <w:rFonts w:ascii="Times New Roman" w:hAnsi="Times New Roman" w:cs="Times New Roman"/>
                <w:sz w:val="22"/>
                <w:szCs w:val="22"/>
              </w:rPr>
            </w:pPr>
            <w:r w:rsidRPr="00664E8B">
              <w:rPr>
                <w:rFonts w:ascii="Times New Roman" w:hAnsi="Times New Roman" w:cs="Times New Roman"/>
                <w:sz w:val="22"/>
                <w:szCs w:val="22"/>
              </w:rPr>
              <w:t>YSR</w:t>
            </w:r>
          </w:p>
        </w:tc>
      </w:tr>
      <w:tr w:rsidR="00DE7AE4" w:rsidRPr="00664E8B" w14:paraId="74F44B48" w14:textId="77777777" w:rsidTr="00E43186">
        <w:trPr>
          <w:trHeight w:val="270"/>
          <w:jc w:val="center"/>
        </w:trPr>
        <w:tc>
          <w:tcPr>
            <w:tcW w:w="3060" w:type="dxa"/>
            <w:vMerge/>
            <w:tcBorders>
              <w:left w:val="nil"/>
              <w:bottom w:val="nil"/>
            </w:tcBorders>
            <w:tcMar>
              <w:left w:w="14" w:type="dxa"/>
              <w:right w:w="14" w:type="dxa"/>
            </w:tcMar>
            <w:vAlign w:val="center"/>
          </w:tcPr>
          <w:p w14:paraId="313AD18F" w14:textId="77777777" w:rsidR="00DE7AE4" w:rsidRPr="00664E8B" w:rsidRDefault="00DE7AE4" w:rsidP="00AB52C9">
            <w:pPr>
              <w:rPr>
                <w:rFonts w:ascii="Times New Roman" w:hAnsi="Times New Roman" w:cs="Times New Roman"/>
                <w:sz w:val="22"/>
                <w:szCs w:val="22"/>
              </w:rPr>
            </w:pPr>
          </w:p>
        </w:tc>
        <w:tc>
          <w:tcPr>
            <w:tcW w:w="599" w:type="dxa"/>
            <w:tcBorders>
              <w:top w:val="single" w:sz="4" w:space="0" w:color="auto"/>
              <w:bottom w:val="nil"/>
            </w:tcBorders>
            <w:tcMar>
              <w:left w:w="14" w:type="dxa"/>
              <w:right w:w="14" w:type="dxa"/>
            </w:tcMar>
            <w:vAlign w:val="center"/>
          </w:tcPr>
          <w:p w14:paraId="38863038" w14:textId="77777777" w:rsidR="00DE7AE4" w:rsidRPr="00664E8B" w:rsidRDefault="00DE7AE4" w:rsidP="00AB52C9">
            <w:pPr>
              <w:jc w:val="center"/>
              <w:rPr>
                <w:rFonts w:ascii="Times New Roman" w:hAnsi="Times New Roman" w:cs="Times New Roman"/>
                <w:sz w:val="22"/>
                <w:szCs w:val="22"/>
              </w:rPr>
            </w:pPr>
            <w:r w:rsidRPr="00664E8B">
              <w:rPr>
                <w:rFonts w:ascii="Times New Roman" w:hAnsi="Times New Roman" w:cs="Times New Roman"/>
                <w:sz w:val="22"/>
                <w:szCs w:val="22"/>
              </w:rPr>
              <w:t>n</w:t>
            </w:r>
          </w:p>
        </w:tc>
        <w:tc>
          <w:tcPr>
            <w:tcW w:w="1291" w:type="dxa"/>
            <w:tcBorders>
              <w:top w:val="single" w:sz="4" w:space="0" w:color="auto"/>
            </w:tcBorders>
            <w:tcMar>
              <w:left w:w="14" w:type="dxa"/>
              <w:right w:w="14" w:type="dxa"/>
            </w:tcMar>
            <w:vAlign w:val="center"/>
          </w:tcPr>
          <w:p w14:paraId="0EF4A2F2" w14:textId="77777777" w:rsidR="00DE7AE4" w:rsidRPr="00664E8B" w:rsidRDefault="00DE7AE4"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Mean ± SD</w:t>
            </w:r>
          </w:p>
        </w:tc>
        <w:tc>
          <w:tcPr>
            <w:tcW w:w="1530" w:type="dxa"/>
            <w:tcBorders>
              <w:top w:val="single" w:sz="4" w:space="0" w:color="auto"/>
            </w:tcBorders>
            <w:tcMar>
              <w:left w:w="14" w:type="dxa"/>
              <w:right w:w="14" w:type="dxa"/>
            </w:tcMar>
            <w:vAlign w:val="center"/>
          </w:tcPr>
          <w:p w14:paraId="5A1BE625" w14:textId="3E501C04" w:rsidR="00DE7AE4" w:rsidRPr="00664E8B" w:rsidRDefault="00DE7AE4"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Unadjusted difference</w:t>
            </w:r>
            <w:r w:rsidR="00463BB3">
              <w:rPr>
                <w:rFonts w:ascii="Times New Roman" w:hAnsi="Times New Roman" w:cs="Times New Roman"/>
                <w:sz w:val="22"/>
                <w:szCs w:val="22"/>
                <w:vertAlign w:val="superscript"/>
              </w:rPr>
              <w:t>2</w:t>
            </w:r>
          </w:p>
          <w:p w14:paraId="7B58F72C" w14:textId="77777777" w:rsidR="00DE7AE4" w:rsidRPr="00664E8B" w:rsidRDefault="00DE7AE4" w:rsidP="00AB52C9">
            <w:pPr>
              <w:jc w:val="center"/>
              <w:rPr>
                <w:rFonts w:ascii="Times New Roman" w:hAnsi="Times New Roman" w:cs="Times New Roman"/>
                <w:sz w:val="22"/>
                <w:szCs w:val="22"/>
              </w:rPr>
            </w:pPr>
            <w:r w:rsidRPr="00664E8B">
              <w:rPr>
                <w:rFonts w:ascii="Times New Roman" w:hAnsi="Times New Roman" w:cs="Times New Roman"/>
                <w:sz w:val="22"/>
                <w:szCs w:val="22"/>
              </w:rPr>
              <w:t>(95% CI)</w:t>
            </w:r>
          </w:p>
        </w:tc>
        <w:tc>
          <w:tcPr>
            <w:tcW w:w="1530" w:type="dxa"/>
            <w:tcBorders>
              <w:top w:val="single" w:sz="4" w:space="0" w:color="auto"/>
            </w:tcBorders>
            <w:tcMar>
              <w:left w:w="14" w:type="dxa"/>
              <w:right w:w="14" w:type="dxa"/>
            </w:tcMar>
            <w:vAlign w:val="center"/>
          </w:tcPr>
          <w:p w14:paraId="1F0F5C1B" w14:textId="65621D9D" w:rsidR="00DE7AE4" w:rsidRPr="00664E8B" w:rsidRDefault="00DE7AE4"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Adjusted difference</w:t>
            </w:r>
            <w:r w:rsidR="00463BB3">
              <w:rPr>
                <w:rFonts w:ascii="Times New Roman" w:hAnsi="Times New Roman" w:cs="Times New Roman"/>
                <w:sz w:val="22"/>
                <w:szCs w:val="22"/>
                <w:vertAlign w:val="superscript"/>
              </w:rPr>
              <w:t>3</w:t>
            </w:r>
          </w:p>
          <w:p w14:paraId="2B4D3ADF" w14:textId="77777777" w:rsidR="00DE7AE4" w:rsidRPr="00664E8B" w:rsidRDefault="00DE7AE4" w:rsidP="00AB52C9">
            <w:pPr>
              <w:jc w:val="center"/>
              <w:rPr>
                <w:rFonts w:ascii="Times New Roman" w:hAnsi="Times New Roman" w:cs="Times New Roman"/>
                <w:sz w:val="22"/>
                <w:szCs w:val="22"/>
              </w:rPr>
            </w:pPr>
            <w:r w:rsidRPr="00664E8B">
              <w:rPr>
                <w:rFonts w:ascii="Times New Roman" w:hAnsi="Times New Roman" w:cs="Times New Roman"/>
                <w:sz w:val="22"/>
                <w:szCs w:val="22"/>
              </w:rPr>
              <w:t>(95% CI)</w:t>
            </w:r>
          </w:p>
        </w:tc>
        <w:tc>
          <w:tcPr>
            <w:tcW w:w="270" w:type="dxa"/>
            <w:tcBorders>
              <w:top w:val="nil"/>
              <w:bottom w:val="single" w:sz="4" w:space="0" w:color="auto"/>
            </w:tcBorders>
            <w:tcMar>
              <w:left w:w="14" w:type="dxa"/>
              <w:right w:w="14" w:type="dxa"/>
            </w:tcMar>
            <w:vAlign w:val="center"/>
          </w:tcPr>
          <w:p w14:paraId="4CD8464B" w14:textId="77777777" w:rsidR="00DE7AE4" w:rsidRPr="00664E8B" w:rsidRDefault="00DE7AE4" w:rsidP="00AB52C9">
            <w:pPr>
              <w:jc w:val="center"/>
              <w:rPr>
                <w:rFonts w:ascii="Times New Roman" w:hAnsi="Times New Roman" w:cs="Times New Roman"/>
                <w:sz w:val="22"/>
                <w:szCs w:val="22"/>
              </w:rPr>
            </w:pPr>
          </w:p>
        </w:tc>
        <w:tc>
          <w:tcPr>
            <w:tcW w:w="630" w:type="dxa"/>
            <w:tcBorders>
              <w:top w:val="single" w:sz="4" w:space="0" w:color="auto"/>
              <w:bottom w:val="single" w:sz="4" w:space="0" w:color="auto"/>
            </w:tcBorders>
            <w:tcMar>
              <w:left w:w="14" w:type="dxa"/>
              <w:right w:w="14" w:type="dxa"/>
            </w:tcMar>
            <w:vAlign w:val="center"/>
          </w:tcPr>
          <w:p w14:paraId="200D7773" w14:textId="77777777" w:rsidR="00DE7AE4" w:rsidRPr="00664E8B" w:rsidRDefault="00DE7AE4" w:rsidP="00AB52C9">
            <w:pPr>
              <w:jc w:val="center"/>
              <w:rPr>
                <w:rFonts w:ascii="Times New Roman" w:hAnsi="Times New Roman" w:cs="Times New Roman"/>
                <w:sz w:val="22"/>
                <w:szCs w:val="22"/>
              </w:rPr>
            </w:pPr>
            <w:r w:rsidRPr="00664E8B">
              <w:rPr>
                <w:rFonts w:ascii="Times New Roman" w:hAnsi="Times New Roman" w:cs="Times New Roman"/>
                <w:sz w:val="22"/>
                <w:szCs w:val="22"/>
              </w:rPr>
              <w:t>n</w:t>
            </w:r>
          </w:p>
        </w:tc>
        <w:tc>
          <w:tcPr>
            <w:tcW w:w="1350" w:type="dxa"/>
            <w:tcBorders>
              <w:top w:val="single" w:sz="4" w:space="0" w:color="auto"/>
              <w:bottom w:val="single" w:sz="4" w:space="0" w:color="auto"/>
            </w:tcBorders>
            <w:tcMar>
              <w:left w:w="14" w:type="dxa"/>
              <w:right w:w="14" w:type="dxa"/>
            </w:tcMar>
            <w:vAlign w:val="center"/>
          </w:tcPr>
          <w:p w14:paraId="3FAC4634" w14:textId="77777777" w:rsidR="00DE7AE4" w:rsidRPr="00664E8B" w:rsidRDefault="00DE7AE4"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Mean ± SD</w:t>
            </w:r>
          </w:p>
        </w:tc>
        <w:tc>
          <w:tcPr>
            <w:tcW w:w="1620" w:type="dxa"/>
            <w:tcBorders>
              <w:top w:val="single" w:sz="4" w:space="0" w:color="auto"/>
              <w:bottom w:val="single" w:sz="4" w:space="0" w:color="auto"/>
            </w:tcBorders>
            <w:tcMar>
              <w:left w:w="14" w:type="dxa"/>
              <w:right w:w="14" w:type="dxa"/>
            </w:tcMar>
            <w:vAlign w:val="center"/>
          </w:tcPr>
          <w:p w14:paraId="4F0E010C" w14:textId="0ACC1FE7" w:rsidR="00DE7AE4" w:rsidRPr="00664E8B" w:rsidRDefault="00DE7AE4"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Unadjusted difference</w:t>
            </w:r>
            <w:r w:rsidR="00463BB3">
              <w:rPr>
                <w:rFonts w:ascii="Times New Roman" w:hAnsi="Times New Roman" w:cs="Times New Roman"/>
                <w:sz w:val="22"/>
                <w:szCs w:val="22"/>
                <w:vertAlign w:val="superscript"/>
              </w:rPr>
              <w:t>2</w:t>
            </w:r>
          </w:p>
          <w:p w14:paraId="674B0020" w14:textId="77777777" w:rsidR="00DE7AE4" w:rsidRPr="00664E8B" w:rsidRDefault="00DE7AE4" w:rsidP="00AB52C9">
            <w:pPr>
              <w:jc w:val="center"/>
              <w:rPr>
                <w:rFonts w:ascii="Times New Roman" w:hAnsi="Times New Roman" w:cs="Times New Roman"/>
                <w:sz w:val="22"/>
                <w:szCs w:val="22"/>
              </w:rPr>
            </w:pPr>
            <w:r w:rsidRPr="00664E8B">
              <w:rPr>
                <w:rFonts w:ascii="Times New Roman" w:hAnsi="Times New Roman" w:cs="Times New Roman"/>
                <w:sz w:val="22"/>
                <w:szCs w:val="22"/>
              </w:rPr>
              <w:t>(95% CI)</w:t>
            </w:r>
          </w:p>
        </w:tc>
        <w:tc>
          <w:tcPr>
            <w:tcW w:w="1710" w:type="dxa"/>
            <w:tcBorders>
              <w:top w:val="single" w:sz="4" w:space="0" w:color="auto"/>
              <w:bottom w:val="single" w:sz="4" w:space="0" w:color="auto"/>
              <w:right w:val="nil"/>
            </w:tcBorders>
            <w:tcMar>
              <w:left w:w="14" w:type="dxa"/>
              <w:right w:w="14" w:type="dxa"/>
            </w:tcMar>
            <w:vAlign w:val="center"/>
          </w:tcPr>
          <w:p w14:paraId="4350B280" w14:textId="50BE9768" w:rsidR="00DE7AE4" w:rsidRPr="00664E8B" w:rsidRDefault="00DE7AE4"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Adjusted difference</w:t>
            </w:r>
            <w:r w:rsidR="00463BB3">
              <w:rPr>
                <w:rFonts w:ascii="Times New Roman" w:hAnsi="Times New Roman" w:cs="Times New Roman"/>
                <w:sz w:val="22"/>
                <w:szCs w:val="22"/>
                <w:vertAlign w:val="superscript"/>
              </w:rPr>
              <w:t>3</w:t>
            </w:r>
          </w:p>
          <w:p w14:paraId="09DCC167" w14:textId="77777777" w:rsidR="00DE7AE4" w:rsidRPr="00664E8B" w:rsidRDefault="00DE7AE4" w:rsidP="00AB52C9">
            <w:pPr>
              <w:jc w:val="center"/>
              <w:rPr>
                <w:rFonts w:ascii="Times New Roman" w:hAnsi="Times New Roman" w:cs="Times New Roman"/>
                <w:sz w:val="22"/>
                <w:szCs w:val="22"/>
              </w:rPr>
            </w:pPr>
            <w:r w:rsidRPr="00664E8B">
              <w:rPr>
                <w:rFonts w:ascii="Times New Roman" w:hAnsi="Times New Roman" w:cs="Times New Roman"/>
                <w:sz w:val="22"/>
                <w:szCs w:val="22"/>
              </w:rPr>
              <w:t>(95% CI)</w:t>
            </w:r>
          </w:p>
        </w:tc>
      </w:tr>
      <w:tr w:rsidR="00DE7AE4" w:rsidRPr="00664E8B" w14:paraId="5A079F9F" w14:textId="77777777" w:rsidTr="00E43186">
        <w:trPr>
          <w:trHeight w:val="270"/>
          <w:jc w:val="center"/>
        </w:trPr>
        <w:tc>
          <w:tcPr>
            <w:tcW w:w="3060" w:type="dxa"/>
            <w:tcBorders>
              <w:top w:val="single" w:sz="4" w:space="0" w:color="auto"/>
              <w:left w:val="nil"/>
              <w:bottom w:val="nil"/>
            </w:tcBorders>
            <w:tcMar>
              <w:left w:w="14" w:type="dxa"/>
              <w:right w:w="14" w:type="dxa"/>
            </w:tcMar>
            <w:vAlign w:val="center"/>
          </w:tcPr>
          <w:p w14:paraId="5AF8F234" w14:textId="77777777" w:rsidR="00DE7AE4" w:rsidRPr="00664E8B" w:rsidRDefault="00DE7AE4" w:rsidP="00AB52C9">
            <w:pPr>
              <w:rPr>
                <w:rFonts w:ascii="Times New Roman" w:hAnsi="Times New Roman" w:cs="Times New Roman"/>
                <w:sz w:val="22"/>
                <w:szCs w:val="22"/>
              </w:rPr>
            </w:pPr>
          </w:p>
        </w:tc>
        <w:tc>
          <w:tcPr>
            <w:tcW w:w="599" w:type="dxa"/>
            <w:tcBorders>
              <w:top w:val="single" w:sz="4" w:space="0" w:color="auto"/>
              <w:bottom w:val="nil"/>
            </w:tcBorders>
            <w:tcMar>
              <w:left w:w="14" w:type="dxa"/>
              <w:right w:w="14" w:type="dxa"/>
            </w:tcMar>
            <w:vAlign w:val="center"/>
          </w:tcPr>
          <w:p w14:paraId="1B70A835" w14:textId="77777777" w:rsidR="00DE7AE4" w:rsidRPr="00664E8B" w:rsidRDefault="00DE7AE4" w:rsidP="00AB52C9">
            <w:pPr>
              <w:jc w:val="center"/>
              <w:rPr>
                <w:rFonts w:ascii="Times New Roman" w:hAnsi="Times New Roman" w:cs="Times New Roman"/>
                <w:sz w:val="22"/>
                <w:szCs w:val="22"/>
              </w:rPr>
            </w:pPr>
          </w:p>
        </w:tc>
        <w:tc>
          <w:tcPr>
            <w:tcW w:w="1291" w:type="dxa"/>
            <w:tcBorders>
              <w:top w:val="single" w:sz="4" w:space="0" w:color="auto"/>
              <w:bottom w:val="nil"/>
            </w:tcBorders>
            <w:tcMar>
              <w:left w:w="14" w:type="dxa"/>
              <w:right w:w="14" w:type="dxa"/>
            </w:tcMar>
            <w:vAlign w:val="center"/>
          </w:tcPr>
          <w:p w14:paraId="4BF1C1A2" w14:textId="77777777" w:rsidR="00DE7AE4" w:rsidRPr="00664E8B" w:rsidRDefault="00DE7AE4" w:rsidP="00AB52C9">
            <w:pPr>
              <w:jc w:val="center"/>
              <w:rPr>
                <w:rFonts w:ascii="Times New Roman" w:hAnsi="Times New Roman" w:cs="Times New Roman"/>
                <w:sz w:val="22"/>
                <w:szCs w:val="22"/>
              </w:rPr>
            </w:pPr>
          </w:p>
        </w:tc>
        <w:tc>
          <w:tcPr>
            <w:tcW w:w="1530" w:type="dxa"/>
            <w:tcBorders>
              <w:top w:val="single" w:sz="4" w:space="0" w:color="auto"/>
              <w:bottom w:val="nil"/>
            </w:tcBorders>
            <w:tcMar>
              <w:left w:w="14" w:type="dxa"/>
              <w:right w:w="14" w:type="dxa"/>
            </w:tcMar>
            <w:vAlign w:val="center"/>
          </w:tcPr>
          <w:p w14:paraId="149E4F87" w14:textId="77777777" w:rsidR="00DE7AE4" w:rsidRPr="00664E8B" w:rsidRDefault="00DE7AE4" w:rsidP="00AB52C9">
            <w:pPr>
              <w:jc w:val="center"/>
              <w:rPr>
                <w:rFonts w:ascii="Times New Roman" w:hAnsi="Times New Roman" w:cs="Times New Roman"/>
                <w:sz w:val="22"/>
                <w:szCs w:val="22"/>
              </w:rPr>
            </w:pPr>
          </w:p>
        </w:tc>
        <w:tc>
          <w:tcPr>
            <w:tcW w:w="1530" w:type="dxa"/>
            <w:tcBorders>
              <w:top w:val="single" w:sz="4" w:space="0" w:color="auto"/>
              <w:bottom w:val="nil"/>
            </w:tcBorders>
            <w:tcMar>
              <w:left w:w="14" w:type="dxa"/>
              <w:right w:w="14" w:type="dxa"/>
            </w:tcMar>
            <w:vAlign w:val="center"/>
          </w:tcPr>
          <w:p w14:paraId="185DA232" w14:textId="77777777" w:rsidR="00DE7AE4" w:rsidRPr="00664E8B" w:rsidRDefault="00DE7AE4" w:rsidP="00AB52C9">
            <w:pPr>
              <w:jc w:val="center"/>
              <w:rPr>
                <w:rFonts w:ascii="Times New Roman" w:hAnsi="Times New Roman" w:cs="Times New Roman"/>
                <w:sz w:val="22"/>
                <w:szCs w:val="22"/>
              </w:rPr>
            </w:pPr>
          </w:p>
        </w:tc>
        <w:tc>
          <w:tcPr>
            <w:tcW w:w="270" w:type="dxa"/>
            <w:tcBorders>
              <w:top w:val="single" w:sz="4" w:space="0" w:color="auto"/>
              <w:bottom w:val="nil"/>
            </w:tcBorders>
            <w:tcMar>
              <w:left w:w="14" w:type="dxa"/>
              <w:right w:w="14" w:type="dxa"/>
            </w:tcMar>
            <w:vAlign w:val="center"/>
          </w:tcPr>
          <w:p w14:paraId="5B241BD3" w14:textId="77777777" w:rsidR="00DE7AE4" w:rsidRPr="00664E8B" w:rsidRDefault="00DE7AE4" w:rsidP="00AB52C9">
            <w:pPr>
              <w:jc w:val="center"/>
              <w:rPr>
                <w:rFonts w:ascii="Times New Roman" w:hAnsi="Times New Roman" w:cs="Times New Roman"/>
                <w:sz w:val="22"/>
                <w:szCs w:val="22"/>
              </w:rPr>
            </w:pPr>
          </w:p>
        </w:tc>
        <w:tc>
          <w:tcPr>
            <w:tcW w:w="630" w:type="dxa"/>
            <w:tcBorders>
              <w:top w:val="single" w:sz="4" w:space="0" w:color="auto"/>
              <w:bottom w:val="nil"/>
            </w:tcBorders>
            <w:tcMar>
              <w:left w:w="14" w:type="dxa"/>
              <w:right w:w="14" w:type="dxa"/>
            </w:tcMar>
            <w:vAlign w:val="center"/>
          </w:tcPr>
          <w:p w14:paraId="134C4852" w14:textId="77777777" w:rsidR="00DE7AE4" w:rsidRPr="00664E8B" w:rsidRDefault="00DE7AE4" w:rsidP="00AB52C9">
            <w:pPr>
              <w:jc w:val="center"/>
              <w:rPr>
                <w:rFonts w:ascii="Times New Roman" w:hAnsi="Times New Roman" w:cs="Times New Roman"/>
                <w:sz w:val="22"/>
                <w:szCs w:val="22"/>
              </w:rPr>
            </w:pPr>
          </w:p>
        </w:tc>
        <w:tc>
          <w:tcPr>
            <w:tcW w:w="1350" w:type="dxa"/>
            <w:tcBorders>
              <w:top w:val="single" w:sz="4" w:space="0" w:color="auto"/>
              <w:bottom w:val="nil"/>
            </w:tcBorders>
            <w:tcMar>
              <w:left w:w="14" w:type="dxa"/>
              <w:right w:w="14" w:type="dxa"/>
            </w:tcMar>
            <w:vAlign w:val="center"/>
          </w:tcPr>
          <w:p w14:paraId="707F1D05" w14:textId="77777777" w:rsidR="00DE7AE4" w:rsidRPr="00664E8B" w:rsidRDefault="00DE7AE4" w:rsidP="00AB52C9">
            <w:pPr>
              <w:jc w:val="center"/>
              <w:rPr>
                <w:rFonts w:ascii="Times New Roman" w:hAnsi="Times New Roman" w:cs="Times New Roman"/>
                <w:sz w:val="22"/>
                <w:szCs w:val="22"/>
              </w:rPr>
            </w:pPr>
          </w:p>
        </w:tc>
        <w:tc>
          <w:tcPr>
            <w:tcW w:w="1620" w:type="dxa"/>
            <w:tcBorders>
              <w:top w:val="single" w:sz="4" w:space="0" w:color="auto"/>
              <w:bottom w:val="nil"/>
            </w:tcBorders>
            <w:tcMar>
              <w:left w:w="14" w:type="dxa"/>
              <w:right w:w="14" w:type="dxa"/>
            </w:tcMar>
            <w:vAlign w:val="center"/>
          </w:tcPr>
          <w:p w14:paraId="5789419A" w14:textId="77777777" w:rsidR="00DE7AE4" w:rsidRPr="00664E8B" w:rsidRDefault="00DE7AE4" w:rsidP="00AB52C9">
            <w:pPr>
              <w:jc w:val="center"/>
              <w:rPr>
                <w:rFonts w:ascii="Times New Roman" w:hAnsi="Times New Roman" w:cs="Times New Roman"/>
                <w:sz w:val="22"/>
                <w:szCs w:val="22"/>
              </w:rPr>
            </w:pPr>
          </w:p>
        </w:tc>
        <w:tc>
          <w:tcPr>
            <w:tcW w:w="1710" w:type="dxa"/>
            <w:tcBorders>
              <w:top w:val="single" w:sz="4" w:space="0" w:color="auto"/>
              <w:bottom w:val="nil"/>
              <w:right w:val="nil"/>
            </w:tcBorders>
            <w:tcMar>
              <w:left w:w="14" w:type="dxa"/>
              <w:right w:w="14" w:type="dxa"/>
            </w:tcMar>
            <w:vAlign w:val="center"/>
          </w:tcPr>
          <w:p w14:paraId="47A6834B" w14:textId="77777777" w:rsidR="00DE7AE4" w:rsidRPr="00664E8B" w:rsidRDefault="00DE7AE4" w:rsidP="00AB52C9">
            <w:pPr>
              <w:jc w:val="center"/>
              <w:rPr>
                <w:rFonts w:ascii="Times New Roman" w:hAnsi="Times New Roman" w:cs="Times New Roman"/>
                <w:sz w:val="22"/>
                <w:szCs w:val="22"/>
              </w:rPr>
            </w:pPr>
          </w:p>
        </w:tc>
      </w:tr>
      <w:tr w:rsidR="00D37C31" w:rsidRPr="00664E8B" w14:paraId="65E2B04C" w14:textId="77777777" w:rsidTr="00E43186">
        <w:trPr>
          <w:trHeight w:val="270"/>
          <w:jc w:val="center"/>
        </w:trPr>
        <w:tc>
          <w:tcPr>
            <w:tcW w:w="3060" w:type="dxa"/>
            <w:tcBorders>
              <w:top w:val="nil"/>
              <w:left w:val="nil"/>
              <w:bottom w:val="nil"/>
            </w:tcBorders>
            <w:tcMar>
              <w:left w:w="14" w:type="dxa"/>
              <w:right w:w="14" w:type="dxa"/>
            </w:tcMar>
            <w:vAlign w:val="center"/>
          </w:tcPr>
          <w:p w14:paraId="71838C9F" w14:textId="77777777" w:rsidR="00D37C31" w:rsidRPr="00664E8B" w:rsidRDefault="00D37C31" w:rsidP="00AB52C9">
            <w:pPr>
              <w:rPr>
                <w:rFonts w:ascii="Times New Roman" w:hAnsi="Times New Roman" w:cs="Times New Roman"/>
                <w:sz w:val="22"/>
                <w:szCs w:val="22"/>
                <w:vertAlign w:val="superscript"/>
              </w:rPr>
            </w:pPr>
            <w:r w:rsidRPr="00664E8B">
              <w:rPr>
                <w:rFonts w:ascii="Times New Roman" w:hAnsi="Times New Roman" w:cs="Times New Roman"/>
                <w:sz w:val="22"/>
                <w:szCs w:val="22"/>
              </w:rPr>
              <w:t>Diarrhea with vomiting</w:t>
            </w:r>
          </w:p>
        </w:tc>
        <w:tc>
          <w:tcPr>
            <w:tcW w:w="599" w:type="dxa"/>
            <w:tcBorders>
              <w:top w:val="nil"/>
              <w:bottom w:val="nil"/>
            </w:tcBorders>
            <w:tcMar>
              <w:left w:w="14" w:type="dxa"/>
              <w:right w:w="14" w:type="dxa"/>
            </w:tcMar>
            <w:vAlign w:val="center"/>
          </w:tcPr>
          <w:p w14:paraId="5EB6A53F" w14:textId="77777777" w:rsidR="00D37C31" w:rsidRPr="00664E8B" w:rsidRDefault="00D37C31" w:rsidP="00AB52C9">
            <w:pPr>
              <w:jc w:val="center"/>
              <w:rPr>
                <w:rFonts w:ascii="Times New Roman" w:hAnsi="Times New Roman" w:cs="Times New Roman"/>
                <w:sz w:val="22"/>
                <w:szCs w:val="22"/>
              </w:rPr>
            </w:pPr>
          </w:p>
        </w:tc>
        <w:tc>
          <w:tcPr>
            <w:tcW w:w="1291" w:type="dxa"/>
            <w:tcBorders>
              <w:top w:val="nil"/>
              <w:bottom w:val="nil"/>
            </w:tcBorders>
            <w:tcMar>
              <w:left w:w="14" w:type="dxa"/>
              <w:right w:w="14" w:type="dxa"/>
            </w:tcMar>
            <w:vAlign w:val="center"/>
          </w:tcPr>
          <w:p w14:paraId="1FEE5AE6" w14:textId="77777777" w:rsidR="00D37C31" w:rsidRPr="00664E8B" w:rsidRDefault="00D37C31" w:rsidP="00AB52C9">
            <w:pPr>
              <w:jc w:val="center"/>
              <w:rPr>
                <w:rFonts w:ascii="Times New Roman" w:hAnsi="Times New Roman" w:cs="Times New Roman"/>
                <w:sz w:val="22"/>
                <w:szCs w:val="22"/>
              </w:rPr>
            </w:pPr>
          </w:p>
        </w:tc>
        <w:tc>
          <w:tcPr>
            <w:tcW w:w="1530" w:type="dxa"/>
            <w:tcBorders>
              <w:top w:val="nil"/>
              <w:bottom w:val="nil"/>
            </w:tcBorders>
            <w:tcMar>
              <w:left w:w="14" w:type="dxa"/>
              <w:right w:w="14" w:type="dxa"/>
            </w:tcMar>
            <w:vAlign w:val="center"/>
          </w:tcPr>
          <w:p w14:paraId="1621EA72" w14:textId="77777777" w:rsidR="00D37C31" w:rsidRPr="00664E8B" w:rsidRDefault="00D37C31" w:rsidP="00AB52C9">
            <w:pPr>
              <w:jc w:val="center"/>
              <w:rPr>
                <w:rFonts w:ascii="Times New Roman" w:hAnsi="Times New Roman" w:cs="Times New Roman"/>
                <w:sz w:val="22"/>
                <w:szCs w:val="22"/>
              </w:rPr>
            </w:pPr>
          </w:p>
        </w:tc>
        <w:tc>
          <w:tcPr>
            <w:tcW w:w="1530" w:type="dxa"/>
            <w:tcBorders>
              <w:top w:val="nil"/>
              <w:bottom w:val="nil"/>
            </w:tcBorders>
            <w:tcMar>
              <w:left w:w="14" w:type="dxa"/>
              <w:right w:w="14" w:type="dxa"/>
            </w:tcMar>
            <w:vAlign w:val="center"/>
          </w:tcPr>
          <w:p w14:paraId="2E2BD66E" w14:textId="77777777" w:rsidR="00D37C31" w:rsidRPr="00664E8B" w:rsidRDefault="00D37C31" w:rsidP="00AB52C9">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62CE0A95" w14:textId="77777777" w:rsidR="00D37C31" w:rsidRPr="00664E8B" w:rsidRDefault="00D37C31" w:rsidP="00AB52C9">
            <w:pPr>
              <w:jc w:val="center"/>
              <w:rPr>
                <w:rFonts w:ascii="Times New Roman" w:hAnsi="Times New Roman" w:cs="Times New Roman"/>
                <w:sz w:val="22"/>
                <w:szCs w:val="22"/>
              </w:rPr>
            </w:pPr>
          </w:p>
        </w:tc>
        <w:tc>
          <w:tcPr>
            <w:tcW w:w="630" w:type="dxa"/>
            <w:tcBorders>
              <w:top w:val="nil"/>
              <w:bottom w:val="nil"/>
            </w:tcBorders>
            <w:tcMar>
              <w:left w:w="14" w:type="dxa"/>
              <w:right w:w="14" w:type="dxa"/>
            </w:tcMar>
            <w:vAlign w:val="center"/>
          </w:tcPr>
          <w:p w14:paraId="1578E10E" w14:textId="77777777" w:rsidR="00D37C31" w:rsidRPr="00664E8B" w:rsidRDefault="00D37C31" w:rsidP="00AB52C9">
            <w:pPr>
              <w:jc w:val="center"/>
              <w:rPr>
                <w:rFonts w:ascii="Times New Roman" w:hAnsi="Times New Roman" w:cs="Times New Roman"/>
                <w:sz w:val="22"/>
                <w:szCs w:val="22"/>
              </w:rPr>
            </w:pPr>
          </w:p>
        </w:tc>
        <w:tc>
          <w:tcPr>
            <w:tcW w:w="1350" w:type="dxa"/>
            <w:tcBorders>
              <w:top w:val="nil"/>
              <w:bottom w:val="nil"/>
            </w:tcBorders>
            <w:tcMar>
              <w:left w:w="14" w:type="dxa"/>
              <w:right w:w="14" w:type="dxa"/>
            </w:tcMar>
            <w:vAlign w:val="center"/>
          </w:tcPr>
          <w:p w14:paraId="595E9147" w14:textId="77777777" w:rsidR="00D37C31" w:rsidRPr="00664E8B" w:rsidRDefault="00D37C31" w:rsidP="00AB52C9">
            <w:pPr>
              <w:jc w:val="center"/>
              <w:rPr>
                <w:rFonts w:ascii="Times New Roman" w:hAnsi="Times New Roman" w:cs="Times New Roman"/>
                <w:sz w:val="22"/>
                <w:szCs w:val="22"/>
              </w:rPr>
            </w:pPr>
          </w:p>
        </w:tc>
        <w:tc>
          <w:tcPr>
            <w:tcW w:w="1620" w:type="dxa"/>
            <w:tcBorders>
              <w:top w:val="nil"/>
              <w:bottom w:val="nil"/>
            </w:tcBorders>
            <w:tcMar>
              <w:left w:w="14" w:type="dxa"/>
              <w:right w:w="14" w:type="dxa"/>
            </w:tcMar>
            <w:vAlign w:val="center"/>
          </w:tcPr>
          <w:p w14:paraId="1BF83DAB" w14:textId="77777777" w:rsidR="00D37C31" w:rsidRPr="00664E8B" w:rsidRDefault="00D37C31" w:rsidP="00AB52C9">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1D6279AD" w14:textId="77777777" w:rsidR="00D37C31" w:rsidRPr="00664E8B" w:rsidRDefault="00D37C31" w:rsidP="00AB52C9">
            <w:pPr>
              <w:jc w:val="center"/>
              <w:rPr>
                <w:rFonts w:ascii="Times New Roman" w:hAnsi="Times New Roman" w:cs="Times New Roman"/>
                <w:sz w:val="22"/>
                <w:szCs w:val="22"/>
              </w:rPr>
            </w:pPr>
          </w:p>
        </w:tc>
      </w:tr>
      <w:tr w:rsidR="00C34744" w:rsidRPr="00664E8B" w14:paraId="669E0A53" w14:textId="77777777" w:rsidTr="00E43186">
        <w:trPr>
          <w:trHeight w:val="270"/>
          <w:jc w:val="center"/>
        </w:trPr>
        <w:tc>
          <w:tcPr>
            <w:tcW w:w="3060" w:type="dxa"/>
            <w:tcBorders>
              <w:top w:val="nil"/>
              <w:left w:val="nil"/>
              <w:bottom w:val="nil"/>
            </w:tcBorders>
            <w:tcMar>
              <w:left w:w="14" w:type="dxa"/>
              <w:right w:w="14" w:type="dxa"/>
            </w:tcMar>
            <w:vAlign w:val="center"/>
          </w:tcPr>
          <w:p w14:paraId="44923444" w14:textId="5864D129" w:rsidR="00C34744" w:rsidRPr="00664E8B" w:rsidRDefault="00C34744" w:rsidP="00C34744">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None</w:t>
            </w:r>
            <w:r w:rsidRPr="00EB1159">
              <w:rPr>
                <w:rFonts w:ascii="Times New Roman" w:hAnsi="Times New Roman" w:cs="Times New Roman"/>
                <w:sz w:val="22"/>
                <w:szCs w:val="22"/>
              </w:rPr>
              <w:t xml:space="preserve"> </w:t>
            </w:r>
          </w:p>
        </w:tc>
        <w:tc>
          <w:tcPr>
            <w:tcW w:w="599" w:type="dxa"/>
            <w:tcBorders>
              <w:top w:val="nil"/>
            </w:tcBorders>
            <w:tcMar>
              <w:left w:w="14" w:type="dxa"/>
              <w:right w:w="14" w:type="dxa"/>
            </w:tcMar>
          </w:tcPr>
          <w:p w14:paraId="37EBFAAE"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708</w:t>
            </w:r>
          </w:p>
        </w:tc>
        <w:tc>
          <w:tcPr>
            <w:tcW w:w="1291" w:type="dxa"/>
            <w:tcBorders>
              <w:top w:val="nil"/>
            </w:tcBorders>
            <w:tcMar>
              <w:left w:w="14" w:type="dxa"/>
              <w:right w:w="14" w:type="dxa"/>
            </w:tcMar>
          </w:tcPr>
          <w:p w14:paraId="72FCC737"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56.2 ± 7.2</w:t>
            </w:r>
          </w:p>
        </w:tc>
        <w:tc>
          <w:tcPr>
            <w:tcW w:w="1530" w:type="dxa"/>
            <w:tcBorders>
              <w:top w:val="nil"/>
            </w:tcBorders>
            <w:tcMar>
              <w:left w:w="14" w:type="dxa"/>
              <w:right w:w="14" w:type="dxa"/>
            </w:tcMar>
          </w:tcPr>
          <w:p w14:paraId="6673794C"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c>
          <w:tcPr>
            <w:tcW w:w="1530" w:type="dxa"/>
            <w:tcBorders>
              <w:top w:val="nil"/>
            </w:tcBorders>
            <w:tcMar>
              <w:left w:w="14" w:type="dxa"/>
              <w:right w:w="14" w:type="dxa"/>
            </w:tcMar>
            <w:vAlign w:val="center"/>
          </w:tcPr>
          <w:p w14:paraId="77013D3C"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c>
          <w:tcPr>
            <w:tcW w:w="270" w:type="dxa"/>
            <w:tcBorders>
              <w:top w:val="nil"/>
              <w:bottom w:val="nil"/>
            </w:tcBorders>
            <w:tcMar>
              <w:left w:w="14" w:type="dxa"/>
              <w:right w:w="14" w:type="dxa"/>
            </w:tcMar>
            <w:vAlign w:val="center"/>
          </w:tcPr>
          <w:p w14:paraId="059724D5" w14:textId="77777777" w:rsidR="00C34744" w:rsidRPr="00664E8B" w:rsidRDefault="00C34744" w:rsidP="00C34744">
            <w:pPr>
              <w:jc w:val="center"/>
              <w:rPr>
                <w:rFonts w:ascii="Times New Roman" w:hAnsi="Times New Roman" w:cs="Times New Roman"/>
                <w:sz w:val="22"/>
                <w:szCs w:val="22"/>
              </w:rPr>
            </w:pPr>
          </w:p>
        </w:tc>
        <w:tc>
          <w:tcPr>
            <w:tcW w:w="630" w:type="dxa"/>
            <w:tcBorders>
              <w:top w:val="nil"/>
            </w:tcBorders>
            <w:tcMar>
              <w:left w:w="14" w:type="dxa"/>
              <w:right w:w="14" w:type="dxa"/>
            </w:tcMar>
          </w:tcPr>
          <w:p w14:paraId="126CA093" w14:textId="77777777" w:rsidR="00C34744" w:rsidRPr="00664E8B" w:rsidRDefault="00C34744" w:rsidP="00C34744">
            <w:pPr>
              <w:jc w:val="center"/>
              <w:rPr>
                <w:rFonts w:ascii="Times New Roman" w:hAnsi="Times New Roman" w:cs="Times New Roman"/>
                <w:sz w:val="22"/>
                <w:szCs w:val="22"/>
              </w:rPr>
            </w:pPr>
          </w:p>
        </w:tc>
        <w:tc>
          <w:tcPr>
            <w:tcW w:w="1350" w:type="dxa"/>
            <w:tcBorders>
              <w:top w:val="nil"/>
            </w:tcBorders>
            <w:tcMar>
              <w:left w:w="14" w:type="dxa"/>
              <w:right w:w="14" w:type="dxa"/>
            </w:tcMar>
          </w:tcPr>
          <w:p w14:paraId="6C58ECC9" w14:textId="77777777" w:rsidR="00C34744" w:rsidRPr="00664E8B" w:rsidRDefault="00C34744" w:rsidP="00C34744">
            <w:pPr>
              <w:jc w:val="center"/>
              <w:rPr>
                <w:rFonts w:ascii="Times New Roman" w:hAnsi="Times New Roman" w:cs="Times New Roman"/>
                <w:sz w:val="22"/>
                <w:szCs w:val="22"/>
              </w:rPr>
            </w:pPr>
          </w:p>
        </w:tc>
        <w:tc>
          <w:tcPr>
            <w:tcW w:w="1620" w:type="dxa"/>
            <w:tcBorders>
              <w:top w:val="nil"/>
            </w:tcBorders>
            <w:tcMar>
              <w:left w:w="14" w:type="dxa"/>
              <w:right w:w="14" w:type="dxa"/>
            </w:tcMar>
          </w:tcPr>
          <w:p w14:paraId="2A80BC81" w14:textId="77777777" w:rsidR="00C34744" w:rsidRPr="00664E8B" w:rsidRDefault="00C34744" w:rsidP="00C34744">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27CC607B" w14:textId="77777777" w:rsidR="00C34744" w:rsidRPr="00664E8B" w:rsidRDefault="00C34744" w:rsidP="00C34744">
            <w:pPr>
              <w:jc w:val="center"/>
              <w:rPr>
                <w:rFonts w:ascii="Times New Roman" w:hAnsi="Times New Roman" w:cs="Times New Roman"/>
                <w:sz w:val="22"/>
                <w:szCs w:val="22"/>
              </w:rPr>
            </w:pPr>
          </w:p>
        </w:tc>
      </w:tr>
      <w:tr w:rsidR="00C34744" w:rsidRPr="00664E8B" w14:paraId="5A402ADB" w14:textId="77777777" w:rsidTr="00E43186">
        <w:trPr>
          <w:trHeight w:val="270"/>
          <w:jc w:val="center"/>
        </w:trPr>
        <w:tc>
          <w:tcPr>
            <w:tcW w:w="3060" w:type="dxa"/>
            <w:tcBorders>
              <w:top w:val="nil"/>
              <w:left w:val="nil"/>
              <w:bottom w:val="nil"/>
            </w:tcBorders>
            <w:tcMar>
              <w:left w:w="14" w:type="dxa"/>
              <w:right w:w="14" w:type="dxa"/>
            </w:tcMar>
            <w:vAlign w:val="center"/>
          </w:tcPr>
          <w:p w14:paraId="57FF0278" w14:textId="07385CF9" w:rsidR="00C34744" w:rsidRPr="00664E8B" w:rsidRDefault="00C34744" w:rsidP="00C34744">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Moderate</w:t>
            </w:r>
            <w:r w:rsidRPr="00EB1159">
              <w:rPr>
                <w:rFonts w:ascii="Times New Roman" w:hAnsi="Times New Roman" w:cs="Times New Roman"/>
                <w:sz w:val="22"/>
                <w:szCs w:val="22"/>
              </w:rPr>
              <w:t xml:space="preserve">  </w:t>
            </w:r>
          </w:p>
        </w:tc>
        <w:tc>
          <w:tcPr>
            <w:tcW w:w="599" w:type="dxa"/>
            <w:tcMar>
              <w:left w:w="14" w:type="dxa"/>
              <w:right w:w="14" w:type="dxa"/>
            </w:tcMar>
          </w:tcPr>
          <w:p w14:paraId="6D0E9A25"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60</w:t>
            </w:r>
          </w:p>
        </w:tc>
        <w:tc>
          <w:tcPr>
            <w:tcW w:w="1291" w:type="dxa"/>
            <w:tcMar>
              <w:left w:w="14" w:type="dxa"/>
              <w:right w:w="14" w:type="dxa"/>
            </w:tcMar>
          </w:tcPr>
          <w:p w14:paraId="643C7480"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57.9 ± 8.4</w:t>
            </w:r>
          </w:p>
        </w:tc>
        <w:tc>
          <w:tcPr>
            <w:tcW w:w="1530" w:type="dxa"/>
            <w:tcMar>
              <w:left w:w="14" w:type="dxa"/>
              <w:right w:w="14" w:type="dxa"/>
            </w:tcMar>
          </w:tcPr>
          <w:p w14:paraId="7E4E4476"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1.7 (-0.5, 3.9)</w:t>
            </w:r>
          </w:p>
        </w:tc>
        <w:tc>
          <w:tcPr>
            <w:tcW w:w="1530" w:type="dxa"/>
            <w:tcMar>
              <w:left w:w="14" w:type="dxa"/>
              <w:right w:w="14" w:type="dxa"/>
            </w:tcMar>
            <w:vAlign w:val="center"/>
          </w:tcPr>
          <w:p w14:paraId="1BA56DA3" w14:textId="3A81076F"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1.7 (-0.6, 4.0) </w:t>
            </w:r>
          </w:p>
        </w:tc>
        <w:tc>
          <w:tcPr>
            <w:tcW w:w="270" w:type="dxa"/>
            <w:tcBorders>
              <w:top w:val="nil"/>
              <w:bottom w:val="nil"/>
            </w:tcBorders>
            <w:tcMar>
              <w:left w:w="14" w:type="dxa"/>
              <w:right w:w="14" w:type="dxa"/>
            </w:tcMar>
            <w:vAlign w:val="center"/>
          </w:tcPr>
          <w:p w14:paraId="346BC8FA"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2609F298"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882</w:t>
            </w:r>
          </w:p>
        </w:tc>
        <w:tc>
          <w:tcPr>
            <w:tcW w:w="1350" w:type="dxa"/>
            <w:tcMar>
              <w:left w:w="14" w:type="dxa"/>
              <w:right w:w="14" w:type="dxa"/>
            </w:tcMar>
          </w:tcPr>
          <w:p w14:paraId="66AC678A"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55.7 ± 6.7</w:t>
            </w:r>
          </w:p>
        </w:tc>
        <w:tc>
          <w:tcPr>
            <w:tcW w:w="1620" w:type="dxa"/>
            <w:tcMar>
              <w:left w:w="14" w:type="dxa"/>
              <w:right w:w="14" w:type="dxa"/>
            </w:tcMar>
          </w:tcPr>
          <w:p w14:paraId="7F0D0D6B"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c>
          <w:tcPr>
            <w:tcW w:w="1710" w:type="dxa"/>
            <w:tcBorders>
              <w:top w:val="nil"/>
              <w:bottom w:val="nil"/>
              <w:right w:val="nil"/>
            </w:tcBorders>
            <w:tcMar>
              <w:left w:w="14" w:type="dxa"/>
              <w:right w:w="14" w:type="dxa"/>
            </w:tcMar>
            <w:vAlign w:val="center"/>
          </w:tcPr>
          <w:p w14:paraId="32C8BE7A"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r>
      <w:tr w:rsidR="00C34744" w:rsidRPr="00664E8B" w14:paraId="379D3915" w14:textId="77777777" w:rsidTr="00E43186">
        <w:trPr>
          <w:trHeight w:val="270"/>
          <w:jc w:val="center"/>
        </w:trPr>
        <w:tc>
          <w:tcPr>
            <w:tcW w:w="3060" w:type="dxa"/>
            <w:tcBorders>
              <w:top w:val="nil"/>
              <w:left w:val="nil"/>
              <w:bottom w:val="nil"/>
            </w:tcBorders>
            <w:tcMar>
              <w:left w:w="14" w:type="dxa"/>
              <w:right w:w="14" w:type="dxa"/>
            </w:tcMar>
            <w:vAlign w:val="center"/>
          </w:tcPr>
          <w:p w14:paraId="6AB8F9E9" w14:textId="53E8B645" w:rsidR="00C34744" w:rsidRPr="00664E8B" w:rsidRDefault="00C34744" w:rsidP="00C34744">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High</w:t>
            </w:r>
          </w:p>
        </w:tc>
        <w:tc>
          <w:tcPr>
            <w:tcW w:w="599" w:type="dxa"/>
            <w:tcMar>
              <w:left w:w="14" w:type="dxa"/>
              <w:right w:w="14" w:type="dxa"/>
            </w:tcMar>
          </w:tcPr>
          <w:p w14:paraId="55583E21"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50</w:t>
            </w:r>
          </w:p>
        </w:tc>
        <w:tc>
          <w:tcPr>
            <w:tcW w:w="1291" w:type="dxa"/>
            <w:tcMar>
              <w:left w:w="14" w:type="dxa"/>
              <w:right w:w="14" w:type="dxa"/>
            </w:tcMar>
          </w:tcPr>
          <w:p w14:paraId="355453B4"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57.1 ± 7.4</w:t>
            </w:r>
          </w:p>
        </w:tc>
        <w:tc>
          <w:tcPr>
            <w:tcW w:w="1530" w:type="dxa"/>
            <w:tcMar>
              <w:left w:w="14" w:type="dxa"/>
              <w:right w:w="14" w:type="dxa"/>
            </w:tcMar>
          </w:tcPr>
          <w:p w14:paraId="7F1BE073" w14:textId="7681A0E2"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0.8 (-1.3, 2.9)</w:t>
            </w:r>
          </w:p>
        </w:tc>
        <w:tc>
          <w:tcPr>
            <w:tcW w:w="1530" w:type="dxa"/>
            <w:tcMar>
              <w:left w:w="14" w:type="dxa"/>
              <w:right w:w="14" w:type="dxa"/>
            </w:tcMar>
            <w:vAlign w:val="center"/>
          </w:tcPr>
          <w:p w14:paraId="6B7EA797" w14:textId="66952A3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0.4 (-1.7, 2.5) </w:t>
            </w:r>
          </w:p>
        </w:tc>
        <w:tc>
          <w:tcPr>
            <w:tcW w:w="270" w:type="dxa"/>
            <w:tcBorders>
              <w:top w:val="nil"/>
              <w:bottom w:val="nil"/>
            </w:tcBorders>
            <w:tcMar>
              <w:left w:w="14" w:type="dxa"/>
              <w:right w:w="14" w:type="dxa"/>
            </w:tcMar>
            <w:vAlign w:val="center"/>
          </w:tcPr>
          <w:p w14:paraId="74F049F5"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415230D1"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69</w:t>
            </w:r>
          </w:p>
        </w:tc>
        <w:tc>
          <w:tcPr>
            <w:tcW w:w="1350" w:type="dxa"/>
            <w:tcMar>
              <w:left w:w="14" w:type="dxa"/>
              <w:right w:w="14" w:type="dxa"/>
            </w:tcMar>
          </w:tcPr>
          <w:p w14:paraId="0927A2A9"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56.2 ± 7.7</w:t>
            </w:r>
          </w:p>
        </w:tc>
        <w:tc>
          <w:tcPr>
            <w:tcW w:w="1620" w:type="dxa"/>
            <w:tcMar>
              <w:left w:w="14" w:type="dxa"/>
              <w:right w:w="14" w:type="dxa"/>
            </w:tcMar>
          </w:tcPr>
          <w:p w14:paraId="5097F3FA" w14:textId="6D35361B"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0.5 (-1.4, 2.5)</w:t>
            </w:r>
          </w:p>
        </w:tc>
        <w:tc>
          <w:tcPr>
            <w:tcW w:w="1710" w:type="dxa"/>
            <w:tcBorders>
              <w:top w:val="nil"/>
              <w:bottom w:val="nil"/>
              <w:right w:val="nil"/>
            </w:tcBorders>
            <w:tcMar>
              <w:left w:w="14" w:type="dxa"/>
              <w:right w:w="14" w:type="dxa"/>
            </w:tcMar>
            <w:vAlign w:val="center"/>
          </w:tcPr>
          <w:p w14:paraId="70779BB4" w14:textId="7B00A6A1"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0.3 (-1.5, 2.2) </w:t>
            </w:r>
          </w:p>
        </w:tc>
      </w:tr>
      <w:tr w:rsidR="00C34744" w:rsidRPr="00664E8B" w14:paraId="539798A5" w14:textId="77777777" w:rsidTr="00E43186">
        <w:trPr>
          <w:trHeight w:val="258"/>
          <w:jc w:val="center"/>
        </w:trPr>
        <w:tc>
          <w:tcPr>
            <w:tcW w:w="3060" w:type="dxa"/>
            <w:tcBorders>
              <w:top w:val="nil"/>
              <w:left w:val="nil"/>
              <w:bottom w:val="nil"/>
            </w:tcBorders>
            <w:tcMar>
              <w:left w:w="14" w:type="dxa"/>
              <w:right w:w="14" w:type="dxa"/>
            </w:tcMar>
            <w:vAlign w:val="center"/>
          </w:tcPr>
          <w:p w14:paraId="25A3BBAA" w14:textId="6F5D9B17" w:rsidR="00C34744" w:rsidRPr="00664E8B" w:rsidRDefault="00C34744" w:rsidP="00C34744">
            <w:pPr>
              <w:rPr>
                <w:rFonts w:ascii="Times New Roman" w:hAnsi="Times New Roman" w:cs="Times New Roman"/>
                <w:sz w:val="22"/>
                <w:szCs w:val="22"/>
                <w:vertAlign w:val="superscript"/>
              </w:rPr>
            </w:pPr>
            <w:r w:rsidRPr="00664E8B">
              <w:rPr>
                <w:rFonts w:ascii="Times New Roman" w:hAnsi="Times New Roman" w:cs="Times New Roman"/>
                <w:i/>
                <w:iCs/>
                <w:sz w:val="22"/>
                <w:szCs w:val="22"/>
              </w:rPr>
              <w:t xml:space="preserve">   p</w:t>
            </w:r>
            <w:r w:rsidRPr="00664E8B">
              <w:rPr>
                <w:rFonts w:ascii="Times New Roman" w:hAnsi="Times New Roman" w:cs="Times New Roman"/>
                <w:sz w:val="22"/>
                <w:szCs w:val="22"/>
              </w:rPr>
              <w:t>, trend</w:t>
            </w:r>
            <w:r w:rsidR="00463BB3">
              <w:rPr>
                <w:rFonts w:ascii="Times New Roman" w:hAnsi="Times New Roman" w:cs="Times New Roman"/>
                <w:sz w:val="22"/>
                <w:szCs w:val="22"/>
                <w:vertAlign w:val="superscript"/>
              </w:rPr>
              <w:t>4</w:t>
            </w:r>
          </w:p>
        </w:tc>
        <w:tc>
          <w:tcPr>
            <w:tcW w:w="599" w:type="dxa"/>
            <w:tcMar>
              <w:left w:w="14" w:type="dxa"/>
              <w:right w:w="14" w:type="dxa"/>
            </w:tcMar>
          </w:tcPr>
          <w:p w14:paraId="156324DA" w14:textId="77777777" w:rsidR="00C34744" w:rsidRPr="00664E8B" w:rsidRDefault="00C34744" w:rsidP="00C34744">
            <w:pPr>
              <w:jc w:val="center"/>
              <w:rPr>
                <w:rFonts w:ascii="Times New Roman" w:hAnsi="Times New Roman" w:cs="Times New Roman"/>
                <w:sz w:val="22"/>
                <w:szCs w:val="22"/>
              </w:rPr>
            </w:pPr>
          </w:p>
        </w:tc>
        <w:tc>
          <w:tcPr>
            <w:tcW w:w="1291" w:type="dxa"/>
            <w:tcMar>
              <w:left w:w="14" w:type="dxa"/>
              <w:right w:w="14" w:type="dxa"/>
            </w:tcMar>
          </w:tcPr>
          <w:p w14:paraId="17898C99"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tcPr>
          <w:p w14:paraId="12E3956A"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0.27</w:t>
            </w:r>
          </w:p>
        </w:tc>
        <w:tc>
          <w:tcPr>
            <w:tcW w:w="1530" w:type="dxa"/>
            <w:tcMar>
              <w:left w:w="14" w:type="dxa"/>
              <w:right w:w="14" w:type="dxa"/>
            </w:tcMar>
            <w:vAlign w:val="center"/>
          </w:tcPr>
          <w:p w14:paraId="3FE7B017" w14:textId="15BC31EF"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0.46</w:t>
            </w:r>
          </w:p>
        </w:tc>
        <w:tc>
          <w:tcPr>
            <w:tcW w:w="270" w:type="dxa"/>
            <w:tcBorders>
              <w:top w:val="nil"/>
              <w:bottom w:val="nil"/>
            </w:tcBorders>
            <w:tcMar>
              <w:left w:w="14" w:type="dxa"/>
              <w:right w:w="14" w:type="dxa"/>
            </w:tcMar>
            <w:vAlign w:val="center"/>
          </w:tcPr>
          <w:p w14:paraId="365B3F1E"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659136CA"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65</w:t>
            </w:r>
          </w:p>
        </w:tc>
        <w:tc>
          <w:tcPr>
            <w:tcW w:w="1350" w:type="dxa"/>
            <w:tcMar>
              <w:left w:w="14" w:type="dxa"/>
              <w:right w:w="14" w:type="dxa"/>
            </w:tcMar>
          </w:tcPr>
          <w:p w14:paraId="0EEFDBDF"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55.7 ± 6.6</w:t>
            </w:r>
          </w:p>
        </w:tc>
        <w:tc>
          <w:tcPr>
            <w:tcW w:w="1620" w:type="dxa"/>
            <w:tcMar>
              <w:left w:w="14" w:type="dxa"/>
              <w:right w:w="14" w:type="dxa"/>
            </w:tcMar>
          </w:tcPr>
          <w:p w14:paraId="22D2B07D" w14:textId="3C5E29EA"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0.0 (-1.7, 1.7)</w:t>
            </w:r>
          </w:p>
        </w:tc>
        <w:tc>
          <w:tcPr>
            <w:tcW w:w="1710" w:type="dxa"/>
            <w:tcBorders>
              <w:top w:val="nil"/>
              <w:bottom w:val="nil"/>
              <w:right w:val="nil"/>
            </w:tcBorders>
            <w:tcMar>
              <w:left w:w="14" w:type="dxa"/>
              <w:right w:w="14" w:type="dxa"/>
            </w:tcMar>
            <w:vAlign w:val="center"/>
          </w:tcPr>
          <w:p w14:paraId="07C960EA" w14:textId="6A39F681"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0.1 (-1.8, 2.0) </w:t>
            </w:r>
          </w:p>
        </w:tc>
      </w:tr>
      <w:tr w:rsidR="00C34744" w:rsidRPr="00664E8B" w14:paraId="788F1A92" w14:textId="77777777" w:rsidTr="00E43186">
        <w:trPr>
          <w:trHeight w:val="270"/>
          <w:jc w:val="center"/>
        </w:trPr>
        <w:tc>
          <w:tcPr>
            <w:tcW w:w="3060" w:type="dxa"/>
            <w:tcBorders>
              <w:top w:val="nil"/>
              <w:left w:val="nil"/>
              <w:bottom w:val="nil"/>
            </w:tcBorders>
            <w:tcMar>
              <w:left w:w="14" w:type="dxa"/>
              <w:right w:w="14" w:type="dxa"/>
            </w:tcMar>
            <w:vAlign w:val="center"/>
          </w:tcPr>
          <w:p w14:paraId="79C7CF26" w14:textId="77777777" w:rsidR="00C34744" w:rsidRPr="00664E8B" w:rsidRDefault="00C34744" w:rsidP="00C34744">
            <w:pPr>
              <w:rPr>
                <w:rFonts w:ascii="Times New Roman" w:hAnsi="Times New Roman" w:cs="Times New Roman"/>
                <w:sz w:val="22"/>
                <w:szCs w:val="22"/>
              </w:rPr>
            </w:pPr>
          </w:p>
        </w:tc>
        <w:tc>
          <w:tcPr>
            <w:tcW w:w="599" w:type="dxa"/>
            <w:tcMar>
              <w:left w:w="14" w:type="dxa"/>
              <w:right w:w="14" w:type="dxa"/>
            </w:tcMar>
          </w:tcPr>
          <w:p w14:paraId="0162E383" w14:textId="77777777" w:rsidR="00C34744" w:rsidRPr="00664E8B" w:rsidRDefault="00C34744" w:rsidP="00C34744">
            <w:pPr>
              <w:jc w:val="center"/>
              <w:rPr>
                <w:rFonts w:ascii="Times New Roman" w:hAnsi="Times New Roman" w:cs="Times New Roman"/>
                <w:sz w:val="22"/>
                <w:szCs w:val="22"/>
              </w:rPr>
            </w:pPr>
          </w:p>
        </w:tc>
        <w:tc>
          <w:tcPr>
            <w:tcW w:w="1291" w:type="dxa"/>
            <w:tcMar>
              <w:left w:w="14" w:type="dxa"/>
              <w:right w:w="14" w:type="dxa"/>
            </w:tcMar>
          </w:tcPr>
          <w:p w14:paraId="49BED20F"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tcPr>
          <w:p w14:paraId="388D6F81"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vAlign w:val="center"/>
          </w:tcPr>
          <w:p w14:paraId="24FB75F1" w14:textId="77777777" w:rsidR="00C34744" w:rsidRPr="00664E8B" w:rsidRDefault="00C34744" w:rsidP="00C34744">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5DE85C5D"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362C565E" w14:textId="77777777" w:rsidR="00C34744" w:rsidRPr="00664E8B" w:rsidRDefault="00C34744" w:rsidP="00C34744">
            <w:pPr>
              <w:jc w:val="center"/>
              <w:rPr>
                <w:rFonts w:ascii="Times New Roman" w:hAnsi="Times New Roman" w:cs="Times New Roman"/>
                <w:sz w:val="22"/>
                <w:szCs w:val="22"/>
              </w:rPr>
            </w:pPr>
          </w:p>
        </w:tc>
        <w:tc>
          <w:tcPr>
            <w:tcW w:w="1350" w:type="dxa"/>
            <w:tcMar>
              <w:left w:w="14" w:type="dxa"/>
              <w:right w:w="14" w:type="dxa"/>
            </w:tcMar>
          </w:tcPr>
          <w:p w14:paraId="5DFA3448" w14:textId="77777777" w:rsidR="00C34744" w:rsidRPr="00664E8B" w:rsidRDefault="00C34744" w:rsidP="00C34744">
            <w:pPr>
              <w:jc w:val="center"/>
              <w:rPr>
                <w:rFonts w:ascii="Times New Roman" w:hAnsi="Times New Roman" w:cs="Times New Roman"/>
                <w:sz w:val="22"/>
                <w:szCs w:val="22"/>
              </w:rPr>
            </w:pPr>
          </w:p>
        </w:tc>
        <w:tc>
          <w:tcPr>
            <w:tcW w:w="1620" w:type="dxa"/>
            <w:tcMar>
              <w:left w:w="14" w:type="dxa"/>
              <w:right w:w="14" w:type="dxa"/>
            </w:tcMar>
          </w:tcPr>
          <w:p w14:paraId="62B489B8"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0.90</w:t>
            </w:r>
          </w:p>
        </w:tc>
        <w:tc>
          <w:tcPr>
            <w:tcW w:w="1710" w:type="dxa"/>
            <w:tcBorders>
              <w:top w:val="nil"/>
              <w:bottom w:val="nil"/>
              <w:right w:val="nil"/>
            </w:tcBorders>
            <w:tcMar>
              <w:left w:w="14" w:type="dxa"/>
              <w:right w:w="14" w:type="dxa"/>
            </w:tcMar>
            <w:vAlign w:val="center"/>
          </w:tcPr>
          <w:p w14:paraId="43143056" w14:textId="634923C2"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0.83</w:t>
            </w:r>
          </w:p>
        </w:tc>
      </w:tr>
      <w:tr w:rsidR="00C34744" w:rsidRPr="00664E8B" w14:paraId="2D0749A5" w14:textId="77777777" w:rsidTr="00E43186">
        <w:trPr>
          <w:trHeight w:val="270"/>
          <w:jc w:val="center"/>
        </w:trPr>
        <w:tc>
          <w:tcPr>
            <w:tcW w:w="3060" w:type="dxa"/>
            <w:tcBorders>
              <w:top w:val="nil"/>
              <w:left w:val="nil"/>
              <w:bottom w:val="nil"/>
            </w:tcBorders>
            <w:tcMar>
              <w:left w:w="14" w:type="dxa"/>
              <w:right w:w="14" w:type="dxa"/>
            </w:tcMar>
            <w:vAlign w:val="center"/>
          </w:tcPr>
          <w:p w14:paraId="24FB503F" w14:textId="77777777" w:rsidR="00C34744" w:rsidRPr="00664E8B" w:rsidRDefault="00C34744" w:rsidP="00C34744">
            <w:pPr>
              <w:rPr>
                <w:rFonts w:ascii="Times New Roman" w:hAnsi="Times New Roman" w:cs="Times New Roman"/>
                <w:sz w:val="22"/>
                <w:szCs w:val="22"/>
              </w:rPr>
            </w:pPr>
            <w:r w:rsidRPr="00664E8B">
              <w:rPr>
                <w:rFonts w:ascii="Times New Roman" w:hAnsi="Times New Roman" w:cs="Times New Roman"/>
                <w:sz w:val="22"/>
                <w:szCs w:val="22"/>
              </w:rPr>
              <w:t xml:space="preserve">Cough with fever </w:t>
            </w:r>
          </w:p>
        </w:tc>
        <w:tc>
          <w:tcPr>
            <w:tcW w:w="599" w:type="dxa"/>
            <w:tcMar>
              <w:left w:w="14" w:type="dxa"/>
              <w:right w:w="14" w:type="dxa"/>
            </w:tcMar>
          </w:tcPr>
          <w:p w14:paraId="58424871" w14:textId="77777777" w:rsidR="00C34744" w:rsidRPr="00664E8B" w:rsidRDefault="00C34744" w:rsidP="00C34744">
            <w:pPr>
              <w:jc w:val="center"/>
              <w:rPr>
                <w:rFonts w:ascii="Times New Roman" w:hAnsi="Times New Roman" w:cs="Times New Roman"/>
                <w:sz w:val="22"/>
                <w:szCs w:val="22"/>
              </w:rPr>
            </w:pPr>
          </w:p>
        </w:tc>
        <w:tc>
          <w:tcPr>
            <w:tcW w:w="1291" w:type="dxa"/>
            <w:tcMar>
              <w:left w:w="14" w:type="dxa"/>
              <w:right w:w="14" w:type="dxa"/>
            </w:tcMar>
          </w:tcPr>
          <w:p w14:paraId="01E202CD"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tcPr>
          <w:p w14:paraId="56922D97"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vAlign w:val="center"/>
          </w:tcPr>
          <w:p w14:paraId="40EBDFC3" w14:textId="77777777" w:rsidR="00C34744" w:rsidRPr="00664E8B" w:rsidRDefault="00C34744" w:rsidP="00C34744">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33F40785"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33D13E54" w14:textId="77777777" w:rsidR="00C34744" w:rsidRPr="00664E8B" w:rsidRDefault="00C34744" w:rsidP="00C34744">
            <w:pPr>
              <w:jc w:val="center"/>
              <w:rPr>
                <w:rFonts w:ascii="Times New Roman" w:hAnsi="Times New Roman" w:cs="Times New Roman"/>
                <w:sz w:val="22"/>
                <w:szCs w:val="22"/>
              </w:rPr>
            </w:pPr>
          </w:p>
        </w:tc>
        <w:tc>
          <w:tcPr>
            <w:tcW w:w="1350" w:type="dxa"/>
            <w:tcMar>
              <w:left w:w="14" w:type="dxa"/>
              <w:right w:w="14" w:type="dxa"/>
            </w:tcMar>
          </w:tcPr>
          <w:p w14:paraId="7D50DB27" w14:textId="77777777" w:rsidR="00C34744" w:rsidRPr="00664E8B" w:rsidRDefault="00C34744" w:rsidP="00C34744">
            <w:pPr>
              <w:jc w:val="center"/>
              <w:rPr>
                <w:rFonts w:ascii="Times New Roman" w:hAnsi="Times New Roman" w:cs="Times New Roman"/>
                <w:sz w:val="22"/>
                <w:szCs w:val="22"/>
              </w:rPr>
            </w:pPr>
          </w:p>
        </w:tc>
        <w:tc>
          <w:tcPr>
            <w:tcW w:w="1620" w:type="dxa"/>
            <w:tcMar>
              <w:left w:w="14" w:type="dxa"/>
              <w:right w:w="14" w:type="dxa"/>
            </w:tcMar>
          </w:tcPr>
          <w:p w14:paraId="21F461AE" w14:textId="77777777" w:rsidR="00C34744" w:rsidRPr="00664E8B" w:rsidRDefault="00C34744" w:rsidP="00C34744">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37540317" w14:textId="77777777" w:rsidR="00C34744" w:rsidRPr="00664E8B" w:rsidRDefault="00C34744" w:rsidP="00C34744">
            <w:pPr>
              <w:jc w:val="center"/>
              <w:rPr>
                <w:rFonts w:ascii="Times New Roman" w:hAnsi="Times New Roman" w:cs="Times New Roman"/>
                <w:sz w:val="22"/>
                <w:szCs w:val="22"/>
              </w:rPr>
            </w:pPr>
          </w:p>
        </w:tc>
      </w:tr>
      <w:tr w:rsidR="00C34744" w:rsidRPr="00664E8B" w14:paraId="1FB2E18E" w14:textId="77777777" w:rsidTr="00E43186">
        <w:trPr>
          <w:trHeight w:val="270"/>
          <w:jc w:val="center"/>
        </w:trPr>
        <w:tc>
          <w:tcPr>
            <w:tcW w:w="3060" w:type="dxa"/>
            <w:tcBorders>
              <w:top w:val="nil"/>
              <w:left w:val="nil"/>
              <w:bottom w:val="nil"/>
            </w:tcBorders>
            <w:tcMar>
              <w:left w:w="14" w:type="dxa"/>
              <w:right w:w="14" w:type="dxa"/>
            </w:tcMar>
            <w:vAlign w:val="center"/>
          </w:tcPr>
          <w:p w14:paraId="0BA112F1" w14:textId="3BB01986" w:rsidR="00C34744" w:rsidRPr="00664E8B" w:rsidRDefault="00C34744" w:rsidP="00C34744">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None</w:t>
            </w:r>
            <w:r w:rsidRPr="00EB1159">
              <w:rPr>
                <w:rFonts w:ascii="Times New Roman" w:hAnsi="Times New Roman" w:cs="Times New Roman"/>
                <w:sz w:val="22"/>
                <w:szCs w:val="22"/>
              </w:rPr>
              <w:t xml:space="preserve"> </w:t>
            </w:r>
          </w:p>
        </w:tc>
        <w:tc>
          <w:tcPr>
            <w:tcW w:w="599" w:type="dxa"/>
            <w:tcMar>
              <w:left w:w="14" w:type="dxa"/>
              <w:right w:w="14" w:type="dxa"/>
            </w:tcMar>
          </w:tcPr>
          <w:p w14:paraId="3D604C6A"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600</w:t>
            </w:r>
          </w:p>
        </w:tc>
        <w:tc>
          <w:tcPr>
            <w:tcW w:w="1291" w:type="dxa"/>
            <w:tcMar>
              <w:left w:w="14" w:type="dxa"/>
              <w:right w:w="14" w:type="dxa"/>
            </w:tcMar>
          </w:tcPr>
          <w:p w14:paraId="3260666F"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56.2 ± 7.1</w:t>
            </w:r>
          </w:p>
        </w:tc>
        <w:tc>
          <w:tcPr>
            <w:tcW w:w="1530" w:type="dxa"/>
            <w:tcMar>
              <w:left w:w="14" w:type="dxa"/>
              <w:right w:w="14" w:type="dxa"/>
            </w:tcMar>
          </w:tcPr>
          <w:p w14:paraId="374687B1"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c>
          <w:tcPr>
            <w:tcW w:w="1530" w:type="dxa"/>
            <w:tcMar>
              <w:left w:w="14" w:type="dxa"/>
              <w:right w:w="14" w:type="dxa"/>
            </w:tcMar>
            <w:vAlign w:val="center"/>
          </w:tcPr>
          <w:p w14:paraId="27D06333"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c>
          <w:tcPr>
            <w:tcW w:w="270" w:type="dxa"/>
            <w:tcBorders>
              <w:top w:val="nil"/>
              <w:bottom w:val="nil"/>
            </w:tcBorders>
            <w:tcMar>
              <w:left w:w="14" w:type="dxa"/>
              <w:right w:w="14" w:type="dxa"/>
            </w:tcMar>
            <w:vAlign w:val="center"/>
          </w:tcPr>
          <w:p w14:paraId="007A6376"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724667BA" w14:textId="77777777" w:rsidR="00C34744" w:rsidRPr="00664E8B" w:rsidRDefault="00C34744" w:rsidP="00C34744">
            <w:pPr>
              <w:jc w:val="center"/>
              <w:rPr>
                <w:rFonts w:ascii="Times New Roman" w:hAnsi="Times New Roman" w:cs="Times New Roman"/>
                <w:sz w:val="22"/>
                <w:szCs w:val="22"/>
              </w:rPr>
            </w:pPr>
          </w:p>
        </w:tc>
        <w:tc>
          <w:tcPr>
            <w:tcW w:w="1350" w:type="dxa"/>
            <w:tcMar>
              <w:left w:w="14" w:type="dxa"/>
              <w:right w:w="14" w:type="dxa"/>
            </w:tcMar>
          </w:tcPr>
          <w:p w14:paraId="12063DD0" w14:textId="77777777" w:rsidR="00C34744" w:rsidRPr="00664E8B" w:rsidRDefault="00C34744" w:rsidP="00C34744">
            <w:pPr>
              <w:jc w:val="center"/>
              <w:rPr>
                <w:rFonts w:ascii="Times New Roman" w:hAnsi="Times New Roman" w:cs="Times New Roman"/>
                <w:sz w:val="22"/>
                <w:szCs w:val="22"/>
              </w:rPr>
            </w:pPr>
          </w:p>
        </w:tc>
        <w:tc>
          <w:tcPr>
            <w:tcW w:w="1620" w:type="dxa"/>
            <w:tcMar>
              <w:left w:w="14" w:type="dxa"/>
              <w:right w:w="14" w:type="dxa"/>
            </w:tcMar>
          </w:tcPr>
          <w:p w14:paraId="147E2184" w14:textId="77777777" w:rsidR="00C34744" w:rsidRPr="00664E8B" w:rsidRDefault="00C34744" w:rsidP="00C34744">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45D88D55" w14:textId="77777777" w:rsidR="00C34744" w:rsidRPr="00664E8B" w:rsidRDefault="00C34744" w:rsidP="00C34744">
            <w:pPr>
              <w:jc w:val="center"/>
              <w:rPr>
                <w:rFonts w:ascii="Times New Roman" w:hAnsi="Times New Roman" w:cs="Times New Roman"/>
                <w:sz w:val="22"/>
                <w:szCs w:val="22"/>
              </w:rPr>
            </w:pPr>
          </w:p>
        </w:tc>
      </w:tr>
      <w:tr w:rsidR="00C34744" w:rsidRPr="00664E8B" w14:paraId="40AF1A74" w14:textId="77777777" w:rsidTr="00E43186">
        <w:trPr>
          <w:trHeight w:val="270"/>
          <w:jc w:val="center"/>
        </w:trPr>
        <w:tc>
          <w:tcPr>
            <w:tcW w:w="3060" w:type="dxa"/>
            <w:tcBorders>
              <w:top w:val="nil"/>
              <w:left w:val="nil"/>
              <w:bottom w:val="nil"/>
            </w:tcBorders>
            <w:tcMar>
              <w:left w:w="14" w:type="dxa"/>
              <w:right w:w="14" w:type="dxa"/>
            </w:tcMar>
            <w:vAlign w:val="center"/>
          </w:tcPr>
          <w:p w14:paraId="2C83B8BD" w14:textId="5ED665FD" w:rsidR="00C34744" w:rsidRPr="00664E8B" w:rsidRDefault="00C34744" w:rsidP="00C34744">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Moderate</w:t>
            </w:r>
            <w:r w:rsidRPr="00EB1159">
              <w:rPr>
                <w:rFonts w:ascii="Times New Roman" w:hAnsi="Times New Roman" w:cs="Times New Roman"/>
                <w:sz w:val="22"/>
                <w:szCs w:val="22"/>
              </w:rPr>
              <w:t xml:space="preserve">  </w:t>
            </w:r>
          </w:p>
        </w:tc>
        <w:tc>
          <w:tcPr>
            <w:tcW w:w="599" w:type="dxa"/>
            <w:tcMar>
              <w:left w:w="14" w:type="dxa"/>
              <w:right w:w="14" w:type="dxa"/>
            </w:tcMar>
          </w:tcPr>
          <w:p w14:paraId="5452EE52"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113</w:t>
            </w:r>
          </w:p>
        </w:tc>
        <w:tc>
          <w:tcPr>
            <w:tcW w:w="1291" w:type="dxa"/>
            <w:tcMar>
              <w:left w:w="14" w:type="dxa"/>
              <w:right w:w="14" w:type="dxa"/>
            </w:tcMar>
          </w:tcPr>
          <w:p w14:paraId="0C8D9A75"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56.4 ± 7.3</w:t>
            </w:r>
          </w:p>
        </w:tc>
        <w:tc>
          <w:tcPr>
            <w:tcW w:w="1530" w:type="dxa"/>
            <w:tcMar>
              <w:left w:w="14" w:type="dxa"/>
              <w:right w:w="14" w:type="dxa"/>
            </w:tcMar>
          </w:tcPr>
          <w:p w14:paraId="2F6B25BD"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0.2 (-1.2, 1.7)</w:t>
            </w:r>
          </w:p>
        </w:tc>
        <w:tc>
          <w:tcPr>
            <w:tcW w:w="1530" w:type="dxa"/>
            <w:tcMar>
              <w:left w:w="14" w:type="dxa"/>
              <w:right w:w="14" w:type="dxa"/>
            </w:tcMar>
            <w:vAlign w:val="center"/>
          </w:tcPr>
          <w:p w14:paraId="3C939615"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0.1 (-1.3, 1.5) </w:t>
            </w:r>
          </w:p>
        </w:tc>
        <w:tc>
          <w:tcPr>
            <w:tcW w:w="270" w:type="dxa"/>
            <w:tcBorders>
              <w:top w:val="nil"/>
              <w:bottom w:val="nil"/>
            </w:tcBorders>
            <w:tcMar>
              <w:left w:w="14" w:type="dxa"/>
              <w:right w:w="14" w:type="dxa"/>
            </w:tcMar>
            <w:vAlign w:val="center"/>
          </w:tcPr>
          <w:p w14:paraId="04F175FB"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3E47C333"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743</w:t>
            </w:r>
          </w:p>
        </w:tc>
        <w:tc>
          <w:tcPr>
            <w:tcW w:w="1350" w:type="dxa"/>
            <w:tcMar>
              <w:left w:w="14" w:type="dxa"/>
              <w:right w:w="14" w:type="dxa"/>
            </w:tcMar>
          </w:tcPr>
          <w:p w14:paraId="62184B06"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55.7 ± 6.9</w:t>
            </w:r>
          </w:p>
        </w:tc>
        <w:tc>
          <w:tcPr>
            <w:tcW w:w="1620" w:type="dxa"/>
            <w:tcMar>
              <w:left w:w="14" w:type="dxa"/>
              <w:right w:w="14" w:type="dxa"/>
            </w:tcMar>
          </w:tcPr>
          <w:p w14:paraId="59031AAB"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c>
          <w:tcPr>
            <w:tcW w:w="1710" w:type="dxa"/>
            <w:tcBorders>
              <w:top w:val="nil"/>
              <w:bottom w:val="nil"/>
              <w:right w:val="nil"/>
            </w:tcBorders>
            <w:tcMar>
              <w:left w:w="14" w:type="dxa"/>
              <w:right w:w="14" w:type="dxa"/>
            </w:tcMar>
            <w:vAlign w:val="center"/>
          </w:tcPr>
          <w:p w14:paraId="6722E4C4"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r>
      <w:tr w:rsidR="00C34744" w:rsidRPr="00664E8B" w14:paraId="3EAAF30A" w14:textId="77777777" w:rsidTr="00E43186">
        <w:trPr>
          <w:trHeight w:val="270"/>
          <w:jc w:val="center"/>
        </w:trPr>
        <w:tc>
          <w:tcPr>
            <w:tcW w:w="3060" w:type="dxa"/>
            <w:tcBorders>
              <w:top w:val="nil"/>
              <w:left w:val="nil"/>
              <w:bottom w:val="nil"/>
            </w:tcBorders>
            <w:tcMar>
              <w:left w:w="14" w:type="dxa"/>
              <w:right w:w="14" w:type="dxa"/>
            </w:tcMar>
            <w:vAlign w:val="center"/>
          </w:tcPr>
          <w:p w14:paraId="1896B985" w14:textId="220D9D6C" w:rsidR="00C34744" w:rsidRPr="00664E8B" w:rsidRDefault="00C34744" w:rsidP="00C34744">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High</w:t>
            </w:r>
          </w:p>
        </w:tc>
        <w:tc>
          <w:tcPr>
            <w:tcW w:w="599" w:type="dxa"/>
            <w:tcMar>
              <w:left w:w="14" w:type="dxa"/>
              <w:right w:w="14" w:type="dxa"/>
            </w:tcMar>
          </w:tcPr>
          <w:p w14:paraId="6957F3F0"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105</w:t>
            </w:r>
          </w:p>
        </w:tc>
        <w:tc>
          <w:tcPr>
            <w:tcW w:w="1291" w:type="dxa"/>
            <w:tcMar>
              <w:left w:w="14" w:type="dxa"/>
              <w:right w:w="14" w:type="dxa"/>
            </w:tcMar>
          </w:tcPr>
          <w:p w14:paraId="6E36291C"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57.7 ± 8.4</w:t>
            </w:r>
          </w:p>
        </w:tc>
        <w:tc>
          <w:tcPr>
            <w:tcW w:w="1530" w:type="dxa"/>
            <w:tcMar>
              <w:left w:w="14" w:type="dxa"/>
              <w:right w:w="14" w:type="dxa"/>
            </w:tcMar>
          </w:tcPr>
          <w:p w14:paraId="2ED3F8BB"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1.5 (-0.2, 3.2)</w:t>
            </w:r>
          </w:p>
        </w:tc>
        <w:tc>
          <w:tcPr>
            <w:tcW w:w="1530" w:type="dxa"/>
            <w:tcMar>
              <w:left w:w="14" w:type="dxa"/>
              <w:right w:w="14" w:type="dxa"/>
            </w:tcMar>
            <w:vAlign w:val="center"/>
          </w:tcPr>
          <w:p w14:paraId="14F9E498" w14:textId="401121E2"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1.9 (0.1, 3.7) </w:t>
            </w:r>
          </w:p>
        </w:tc>
        <w:tc>
          <w:tcPr>
            <w:tcW w:w="270" w:type="dxa"/>
            <w:tcBorders>
              <w:top w:val="nil"/>
              <w:bottom w:val="nil"/>
            </w:tcBorders>
            <w:tcMar>
              <w:left w:w="14" w:type="dxa"/>
              <w:right w:w="14" w:type="dxa"/>
            </w:tcMar>
            <w:vAlign w:val="center"/>
          </w:tcPr>
          <w:p w14:paraId="51C359B5"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4E556153"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135</w:t>
            </w:r>
          </w:p>
        </w:tc>
        <w:tc>
          <w:tcPr>
            <w:tcW w:w="1350" w:type="dxa"/>
            <w:tcMar>
              <w:left w:w="14" w:type="dxa"/>
              <w:right w:w="14" w:type="dxa"/>
            </w:tcMar>
          </w:tcPr>
          <w:p w14:paraId="3C838E8F"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55.3 ± 6.2</w:t>
            </w:r>
          </w:p>
        </w:tc>
        <w:tc>
          <w:tcPr>
            <w:tcW w:w="1620" w:type="dxa"/>
            <w:tcMar>
              <w:left w:w="14" w:type="dxa"/>
              <w:right w:w="14" w:type="dxa"/>
            </w:tcMar>
          </w:tcPr>
          <w:p w14:paraId="1E00E2E3"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-0.4 (-1.5, 0.8)</w:t>
            </w:r>
          </w:p>
        </w:tc>
        <w:tc>
          <w:tcPr>
            <w:tcW w:w="1710" w:type="dxa"/>
            <w:tcBorders>
              <w:top w:val="nil"/>
              <w:bottom w:val="nil"/>
              <w:right w:val="nil"/>
            </w:tcBorders>
            <w:tcMar>
              <w:left w:w="14" w:type="dxa"/>
              <w:right w:w="14" w:type="dxa"/>
            </w:tcMar>
            <w:vAlign w:val="center"/>
          </w:tcPr>
          <w:p w14:paraId="230CD743" w14:textId="047E88A2"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-0.8 (-2.0, 0.3) </w:t>
            </w:r>
          </w:p>
        </w:tc>
      </w:tr>
      <w:tr w:rsidR="00C34744" w:rsidRPr="00664E8B" w14:paraId="0CF5499B" w14:textId="77777777" w:rsidTr="00E43186">
        <w:trPr>
          <w:trHeight w:val="270"/>
          <w:jc w:val="center"/>
        </w:trPr>
        <w:tc>
          <w:tcPr>
            <w:tcW w:w="3060" w:type="dxa"/>
            <w:tcBorders>
              <w:top w:val="nil"/>
              <w:left w:val="nil"/>
              <w:bottom w:val="nil"/>
            </w:tcBorders>
            <w:tcMar>
              <w:left w:w="14" w:type="dxa"/>
              <w:right w:w="14" w:type="dxa"/>
            </w:tcMar>
            <w:vAlign w:val="center"/>
          </w:tcPr>
          <w:p w14:paraId="3F3AAE55" w14:textId="4BC8E207" w:rsidR="00C34744" w:rsidRPr="00664E8B" w:rsidRDefault="00C34744" w:rsidP="00C34744">
            <w:pPr>
              <w:rPr>
                <w:rFonts w:ascii="Times New Roman" w:hAnsi="Times New Roman" w:cs="Times New Roman"/>
                <w:sz w:val="22"/>
                <w:szCs w:val="22"/>
              </w:rPr>
            </w:pPr>
            <w:r w:rsidRPr="00664E8B">
              <w:rPr>
                <w:rFonts w:ascii="Times New Roman" w:hAnsi="Times New Roman" w:cs="Times New Roman"/>
                <w:i/>
                <w:iCs/>
                <w:sz w:val="22"/>
                <w:szCs w:val="22"/>
              </w:rPr>
              <w:t xml:space="preserve">   p</w:t>
            </w:r>
            <w:r w:rsidRPr="00664E8B">
              <w:rPr>
                <w:rFonts w:ascii="Times New Roman" w:hAnsi="Times New Roman" w:cs="Times New Roman"/>
                <w:sz w:val="22"/>
                <w:szCs w:val="22"/>
              </w:rPr>
              <w:t xml:space="preserve">, trend </w:t>
            </w:r>
          </w:p>
        </w:tc>
        <w:tc>
          <w:tcPr>
            <w:tcW w:w="599" w:type="dxa"/>
            <w:tcMar>
              <w:left w:w="14" w:type="dxa"/>
              <w:right w:w="14" w:type="dxa"/>
            </w:tcMar>
          </w:tcPr>
          <w:p w14:paraId="493EDBB4" w14:textId="77777777" w:rsidR="00C34744" w:rsidRPr="00664E8B" w:rsidRDefault="00C34744" w:rsidP="00C34744">
            <w:pPr>
              <w:jc w:val="center"/>
              <w:rPr>
                <w:rFonts w:ascii="Times New Roman" w:hAnsi="Times New Roman" w:cs="Times New Roman"/>
                <w:sz w:val="22"/>
                <w:szCs w:val="22"/>
              </w:rPr>
            </w:pPr>
          </w:p>
        </w:tc>
        <w:tc>
          <w:tcPr>
            <w:tcW w:w="1291" w:type="dxa"/>
            <w:tcMar>
              <w:left w:w="14" w:type="dxa"/>
              <w:right w:w="14" w:type="dxa"/>
            </w:tcMar>
          </w:tcPr>
          <w:p w14:paraId="0B7F66A7"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tcPr>
          <w:p w14:paraId="3191DB7A"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0.09</w:t>
            </w:r>
          </w:p>
        </w:tc>
        <w:tc>
          <w:tcPr>
            <w:tcW w:w="1530" w:type="dxa"/>
            <w:tcMar>
              <w:left w:w="14" w:type="dxa"/>
              <w:right w:w="14" w:type="dxa"/>
            </w:tcMar>
            <w:vAlign w:val="center"/>
          </w:tcPr>
          <w:p w14:paraId="439DA3BF" w14:textId="41003478" w:rsidR="00C34744" w:rsidRPr="00664E8B" w:rsidRDefault="00C34744" w:rsidP="00C34744">
            <w:pPr>
              <w:jc w:val="center"/>
              <w:rPr>
                <w:rFonts w:ascii="Times New Roman" w:hAnsi="Times New Roman" w:cs="Times New Roman"/>
                <w:sz w:val="22"/>
                <w:szCs w:val="22"/>
              </w:rPr>
            </w:pPr>
            <w:r w:rsidRPr="006E2F49">
              <w:rPr>
                <w:rFonts w:ascii="Times New Roman" w:hAnsi="Times New Roman" w:cs="Times New Roman"/>
                <w:sz w:val="22"/>
                <w:szCs w:val="22"/>
              </w:rPr>
              <w:t>0.04</w:t>
            </w:r>
          </w:p>
        </w:tc>
        <w:tc>
          <w:tcPr>
            <w:tcW w:w="270" w:type="dxa"/>
            <w:tcBorders>
              <w:top w:val="nil"/>
              <w:bottom w:val="nil"/>
            </w:tcBorders>
            <w:tcMar>
              <w:left w:w="14" w:type="dxa"/>
              <w:right w:w="14" w:type="dxa"/>
            </w:tcMar>
            <w:vAlign w:val="center"/>
          </w:tcPr>
          <w:p w14:paraId="119FBAB8"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37CAE0A3"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138</w:t>
            </w:r>
          </w:p>
        </w:tc>
        <w:tc>
          <w:tcPr>
            <w:tcW w:w="1350" w:type="dxa"/>
            <w:tcMar>
              <w:left w:w="14" w:type="dxa"/>
              <w:right w:w="14" w:type="dxa"/>
            </w:tcMar>
          </w:tcPr>
          <w:p w14:paraId="7D18A51A"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56.1 ± 6.7</w:t>
            </w:r>
          </w:p>
        </w:tc>
        <w:tc>
          <w:tcPr>
            <w:tcW w:w="1620" w:type="dxa"/>
            <w:tcMar>
              <w:left w:w="14" w:type="dxa"/>
              <w:right w:w="14" w:type="dxa"/>
            </w:tcMar>
          </w:tcPr>
          <w:p w14:paraId="3582D91F"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0.5 (-0.8, 1.7) </w:t>
            </w:r>
          </w:p>
        </w:tc>
        <w:tc>
          <w:tcPr>
            <w:tcW w:w="1710" w:type="dxa"/>
            <w:tcBorders>
              <w:top w:val="nil"/>
              <w:bottom w:val="nil"/>
              <w:right w:val="nil"/>
            </w:tcBorders>
            <w:tcMar>
              <w:left w:w="14" w:type="dxa"/>
              <w:right w:w="14" w:type="dxa"/>
            </w:tcMar>
            <w:vAlign w:val="center"/>
          </w:tcPr>
          <w:p w14:paraId="77D04BB5" w14:textId="5C8217EA"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0.5 (-0.8, 1.9) </w:t>
            </w:r>
          </w:p>
        </w:tc>
      </w:tr>
      <w:tr w:rsidR="00C34744" w:rsidRPr="00664E8B" w14:paraId="4F24565A" w14:textId="77777777" w:rsidTr="00E43186">
        <w:trPr>
          <w:trHeight w:val="80"/>
          <w:jc w:val="center"/>
        </w:trPr>
        <w:tc>
          <w:tcPr>
            <w:tcW w:w="3060" w:type="dxa"/>
            <w:tcBorders>
              <w:top w:val="nil"/>
              <w:left w:val="nil"/>
              <w:bottom w:val="nil"/>
            </w:tcBorders>
            <w:tcMar>
              <w:left w:w="14" w:type="dxa"/>
              <w:right w:w="14" w:type="dxa"/>
            </w:tcMar>
            <w:vAlign w:val="center"/>
          </w:tcPr>
          <w:p w14:paraId="391573AF" w14:textId="77777777" w:rsidR="00C34744" w:rsidRPr="00664E8B" w:rsidRDefault="00C34744" w:rsidP="00C34744">
            <w:pPr>
              <w:rPr>
                <w:rFonts w:ascii="Times New Roman" w:hAnsi="Times New Roman" w:cs="Times New Roman"/>
                <w:sz w:val="22"/>
                <w:szCs w:val="22"/>
              </w:rPr>
            </w:pPr>
          </w:p>
        </w:tc>
        <w:tc>
          <w:tcPr>
            <w:tcW w:w="599" w:type="dxa"/>
            <w:tcMar>
              <w:left w:w="14" w:type="dxa"/>
              <w:right w:w="14" w:type="dxa"/>
            </w:tcMar>
          </w:tcPr>
          <w:p w14:paraId="0703D925" w14:textId="77777777" w:rsidR="00C34744" w:rsidRPr="00664E8B" w:rsidRDefault="00C34744" w:rsidP="00C34744">
            <w:pPr>
              <w:jc w:val="center"/>
              <w:rPr>
                <w:rFonts w:ascii="Times New Roman" w:hAnsi="Times New Roman" w:cs="Times New Roman"/>
                <w:sz w:val="22"/>
                <w:szCs w:val="22"/>
              </w:rPr>
            </w:pPr>
          </w:p>
        </w:tc>
        <w:tc>
          <w:tcPr>
            <w:tcW w:w="1291" w:type="dxa"/>
            <w:tcMar>
              <w:left w:w="14" w:type="dxa"/>
              <w:right w:w="14" w:type="dxa"/>
            </w:tcMar>
          </w:tcPr>
          <w:p w14:paraId="39AE0861"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tcPr>
          <w:p w14:paraId="648443F5"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vAlign w:val="center"/>
          </w:tcPr>
          <w:p w14:paraId="412FFC39" w14:textId="77777777" w:rsidR="00C34744" w:rsidRPr="00664E8B" w:rsidRDefault="00C34744" w:rsidP="00C34744">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68EBF7F6"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3F948FBA" w14:textId="77777777" w:rsidR="00C34744" w:rsidRPr="00664E8B" w:rsidRDefault="00C34744" w:rsidP="00C34744">
            <w:pPr>
              <w:jc w:val="center"/>
              <w:rPr>
                <w:rFonts w:ascii="Times New Roman" w:hAnsi="Times New Roman" w:cs="Times New Roman"/>
                <w:sz w:val="22"/>
                <w:szCs w:val="22"/>
              </w:rPr>
            </w:pPr>
          </w:p>
        </w:tc>
        <w:tc>
          <w:tcPr>
            <w:tcW w:w="1350" w:type="dxa"/>
            <w:tcMar>
              <w:left w:w="14" w:type="dxa"/>
              <w:right w:w="14" w:type="dxa"/>
            </w:tcMar>
          </w:tcPr>
          <w:p w14:paraId="415AB9F9" w14:textId="77777777" w:rsidR="00C34744" w:rsidRPr="00664E8B" w:rsidRDefault="00C34744" w:rsidP="00C34744">
            <w:pPr>
              <w:jc w:val="center"/>
              <w:rPr>
                <w:rFonts w:ascii="Times New Roman" w:hAnsi="Times New Roman" w:cs="Times New Roman"/>
                <w:sz w:val="22"/>
                <w:szCs w:val="22"/>
              </w:rPr>
            </w:pPr>
          </w:p>
        </w:tc>
        <w:tc>
          <w:tcPr>
            <w:tcW w:w="1620" w:type="dxa"/>
            <w:tcMar>
              <w:left w:w="14" w:type="dxa"/>
              <w:right w:w="14" w:type="dxa"/>
            </w:tcMar>
          </w:tcPr>
          <w:p w14:paraId="509D5268"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0.51</w:t>
            </w:r>
          </w:p>
        </w:tc>
        <w:tc>
          <w:tcPr>
            <w:tcW w:w="1710" w:type="dxa"/>
            <w:tcBorders>
              <w:top w:val="nil"/>
              <w:bottom w:val="nil"/>
              <w:right w:val="nil"/>
            </w:tcBorders>
            <w:tcMar>
              <w:left w:w="14" w:type="dxa"/>
              <w:right w:w="14" w:type="dxa"/>
            </w:tcMar>
            <w:vAlign w:val="center"/>
          </w:tcPr>
          <w:p w14:paraId="3E6F4E87"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0.52</w:t>
            </w:r>
          </w:p>
        </w:tc>
      </w:tr>
      <w:tr w:rsidR="00C34744" w:rsidRPr="00664E8B" w14:paraId="66345CF4" w14:textId="77777777" w:rsidTr="00E43186">
        <w:trPr>
          <w:trHeight w:val="80"/>
          <w:jc w:val="center"/>
        </w:trPr>
        <w:tc>
          <w:tcPr>
            <w:tcW w:w="3060" w:type="dxa"/>
            <w:tcBorders>
              <w:top w:val="nil"/>
              <w:left w:val="nil"/>
              <w:bottom w:val="nil"/>
            </w:tcBorders>
            <w:tcMar>
              <w:left w:w="14" w:type="dxa"/>
              <w:right w:w="14" w:type="dxa"/>
            </w:tcMar>
            <w:vAlign w:val="center"/>
          </w:tcPr>
          <w:p w14:paraId="40119536" w14:textId="77777777" w:rsidR="00C34744" w:rsidRPr="00664E8B" w:rsidRDefault="00C34744" w:rsidP="00C34744">
            <w:pPr>
              <w:rPr>
                <w:rFonts w:ascii="Times New Roman" w:hAnsi="Times New Roman" w:cs="Times New Roman"/>
                <w:sz w:val="22"/>
                <w:szCs w:val="22"/>
              </w:rPr>
            </w:pPr>
            <w:r w:rsidRPr="00664E8B">
              <w:rPr>
                <w:rFonts w:ascii="Times New Roman" w:hAnsi="Times New Roman" w:cs="Times New Roman"/>
                <w:sz w:val="22"/>
                <w:szCs w:val="22"/>
              </w:rPr>
              <w:t>Ear ache / discharge with fever</w:t>
            </w:r>
          </w:p>
        </w:tc>
        <w:tc>
          <w:tcPr>
            <w:tcW w:w="599" w:type="dxa"/>
            <w:tcMar>
              <w:left w:w="14" w:type="dxa"/>
              <w:right w:w="14" w:type="dxa"/>
            </w:tcMar>
          </w:tcPr>
          <w:p w14:paraId="7D95FC46" w14:textId="77777777" w:rsidR="00C34744" w:rsidRPr="00664E8B" w:rsidRDefault="00C34744" w:rsidP="00C34744">
            <w:pPr>
              <w:jc w:val="center"/>
              <w:rPr>
                <w:rFonts w:ascii="Times New Roman" w:hAnsi="Times New Roman" w:cs="Times New Roman"/>
                <w:sz w:val="22"/>
                <w:szCs w:val="22"/>
              </w:rPr>
            </w:pPr>
          </w:p>
        </w:tc>
        <w:tc>
          <w:tcPr>
            <w:tcW w:w="1291" w:type="dxa"/>
            <w:tcMar>
              <w:left w:w="14" w:type="dxa"/>
              <w:right w:w="14" w:type="dxa"/>
            </w:tcMar>
          </w:tcPr>
          <w:p w14:paraId="7DFC0A74"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tcPr>
          <w:p w14:paraId="4929FC40"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vAlign w:val="center"/>
          </w:tcPr>
          <w:p w14:paraId="6ABF03AE" w14:textId="77777777" w:rsidR="00C34744" w:rsidRPr="00664E8B" w:rsidRDefault="00C34744" w:rsidP="00C34744">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3CFD21A6"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5600A54F" w14:textId="77777777" w:rsidR="00C34744" w:rsidRPr="00664E8B" w:rsidRDefault="00C34744" w:rsidP="00C34744">
            <w:pPr>
              <w:jc w:val="center"/>
              <w:rPr>
                <w:rFonts w:ascii="Times New Roman" w:hAnsi="Times New Roman" w:cs="Times New Roman"/>
                <w:sz w:val="22"/>
                <w:szCs w:val="22"/>
              </w:rPr>
            </w:pPr>
          </w:p>
        </w:tc>
        <w:tc>
          <w:tcPr>
            <w:tcW w:w="1350" w:type="dxa"/>
            <w:tcMar>
              <w:left w:w="14" w:type="dxa"/>
              <w:right w:w="14" w:type="dxa"/>
            </w:tcMar>
          </w:tcPr>
          <w:p w14:paraId="71D2B6E4" w14:textId="77777777" w:rsidR="00C34744" w:rsidRPr="00664E8B" w:rsidRDefault="00C34744" w:rsidP="00C34744">
            <w:pPr>
              <w:jc w:val="center"/>
              <w:rPr>
                <w:rFonts w:ascii="Times New Roman" w:hAnsi="Times New Roman" w:cs="Times New Roman"/>
                <w:sz w:val="22"/>
                <w:szCs w:val="22"/>
              </w:rPr>
            </w:pPr>
          </w:p>
        </w:tc>
        <w:tc>
          <w:tcPr>
            <w:tcW w:w="1620" w:type="dxa"/>
            <w:tcMar>
              <w:left w:w="14" w:type="dxa"/>
              <w:right w:w="14" w:type="dxa"/>
            </w:tcMar>
          </w:tcPr>
          <w:p w14:paraId="3BBF37F3" w14:textId="77777777" w:rsidR="00C34744" w:rsidRPr="00664E8B" w:rsidRDefault="00C34744" w:rsidP="00C34744">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31D22724" w14:textId="77777777" w:rsidR="00C34744" w:rsidRPr="00664E8B" w:rsidRDefault="00C34744" w:rsidP="00C34744">
            <w:pPr>
              <w:jc w:val="center"/>
              <w:rPr>
                <w:rFonts w:ascii="Times New Roman" w:hAnsi="Times New Roman" w:cs="Times New Roman"/>
                <w:sz w:val="22"/>
                <w:szCs w:val="22"/>
              </w:rPr>
            </w:pPr>
          </w:p>
        </w:tc>
      </w:tr>
      <w:tr w:rsidR="00C34744" w:rsidRPr="00664E8B" w14:paraId="6BC30ED2" w14:textId="77777777" w:rsidTr="00E43186">
        <w:trPr>
          <w:trHeight w:val="270"/>
          <w:jc w:val="center"/>
        </w:trPr>
        <w:tc>
          <w:tcPr>
            <w:tcW w:w="3060" w:type="dxa"/>
            <w:tcBorders>
              <w:top w:val="nil"/>
              <w:left w:val="nil"/>
              <w:bottom w:val="nil"/>
            </w:tcBorders>
            <w:tcMar>
              <w:left w:w="14" w:type="dxa"/>
              <w:right w:w="14" w:type="dxa"/>
            </w:tcMar>
            <w:vAlign w:val="center"/>
          </w:tcPr>
          <w:p w14:paraId="01DEE46C" w14:textId="0CCA7710" w:rsidR="00C34744" w:rsidRPr="00664E8B" w:rsidRDefault="00C34744" w:rsidP="00C34744">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None</w:t>
            </w:r>
            <w:r w:rsidRPr="00EB1159">
              <w:rPr>
                <w:rFonts w:ascii="Times New Roman" w:hAnsi="Times New Roman" w:cs="Times New Roman"/>
                <w:sz w:val="22"/>
                <w:szCs w:val="22"/>
              </w:rPr>
              <w:t xml:space="preserve"> </w:t>
            </w:r>
          </w:p>
        </w:tc>
        <w:tc>
          <w:tcPr>
            <w:tcW w:w="599" w:type="dxa"/>
            <w:tcMar>
              <w:left w:w="14" w:type="dxa"/>
              <w:right w:w="14" w:type="dxa"/>
            </w:tcMar>
          </w:tcPr>
          <w:p w14:paraId="5EEDA64D"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754</w:t>
            </w:r>
          </w:p>
        </w:tc>
        <w:tc>
          <w:tcPr>
            <w:tcW w:w="1291" w:type="dxa"/>
            <w:tcMar>
              <w:left w:w="14" w:type="dxa"/>
              <w:right w:w="14" w:type="dxa"/>
            </w:tcMar>
          </w:tcPr>
          <w:p w14:paraId="5E11B21D"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56.4 ± 7.3</w:t>
            </w:r>
          </w:p>
        </w:tc>
        <w:tc>
          <w:tcPr>
            <w:tcW w:w="1530" w:type="dxa"/>
            <w:tcMar>
              <w:left w:w="14" w:type="dxa"/>
              <w:right w:w="14" w:type="dxa"/>
            </w:tcMar>
          </w:tcPr>
          <w:p w14:paraId="67EAE0B8"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c>
          <w:tcPr>
            <w:tcW w:w="1530" w:type="dxa"/>
            <w:tcMar>
              <w:left w:w="14" w:type="dxa"/>
              <w:right w:w="14" w:type="dxa"/>
            </w:tcMar>
            <w:vAlign w:val="center"/>
          </w:tcPr>
          <w:p w14:paraId="38BBD90C"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c>
          <w:tcPr>
            <w:tcW w:w="270" w:type="dxa"/>
            <w:tcBorders>
              <w:top w:val="nil"/>
              <w:bottom w:val="nil"/>
            </w:tcBorders>
            <w:tcMar>
              <w:left w:w="14" w:type="dxa"/>
              <w:right w:w="14" w:type="dxa"/>
            </w:tcMar>
            <w:vAlign w:val="center"/>
          </w:tcPr>
          <w:p w14:paraId="198271E9"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3C58B53C" w14:textId="77777777" w:rsidR="00C34744" w:rsidRPr="00664E8B" w:rsidRDefault="00C34744" w:rsidP="00C34744">
            <w:pPr>
              <w:jc w:val="center"/>
              <w:rPr>
                <w:rFonts w:ascii="Times New Roman" w:hAnsi="Times New Roman" w:cs="Times New Roman"/>
                <w:sz w:val="22"/>
                <w:szCs w:val="22"/>
              </w:rPr>
            </w:pPr>
          </w:p>
        </w:tc>
        <w:tc>
          <w:tcPr>
            <w:tcW w:w="1350" w:type="dxa"/>
            <w:tcMar>
              <w:left w:w="14" w:type="dxa"/>
              <w:right w:w="14" w:type="dxa"/>
            </w:tcMar>
          </w:tcPr>
          <w:p w14:paraId="322DA47A" w14:textId="77777777" w:rsidR="00C34744" w:rsidRPr="00664E8B" w:rsidRDefault="00C34744" w:rsidP="00C34744">
            <w:pPr>
              <w:jc w:val="center"/>
              <w:rPr>
                <w:rFonts w:ascii="Times New Roman" w:hAnsi="Times New Roman" w:cs="Times New Roman"/>
                <w:sz w:val="22"/>
                <w:szCs w:val="22"/>
              </w:rPr>
            </w:pPr>
          </w:p>
        </w:tc>
        <w:tc>
          <w:tcPr>
            <w:tcW w:w="1620" w:type="dxa"/>
            <w:tcMar>
              <w:left w:w="14" w:type="dxa"/>
              <w:right w:w="14" w:type="dxa"/>
            </w:tcMar>
          </w:tcPr>
          <w:p w14:paraId="1C0BA275" w14:textId="77777777" w:rsidR="00C34744" w:rsidRPr="00664E8B" w:rsidRDefault="00C34744" w:rsidP="00C34744">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05641695" w14:textId="77777777" w:rsidR="00C34744" w:rsidRPr="00664E8B" w:rsidRDefault="00C34744" w:rsidP="00C34744">
            <w:pPr>
              <w:jc w:val="center"/>
              <w:rPr>
                <w:rFonts w:ascii="Times New Roman" w:hAnsi="Times New Roman" w:cs="Times New Roman"/>
                <w:sz w:val="22"/>
                <w:szCs w:val="22"/>
              </w:rPr>
            </w:pPr>
          </w:p>
        </w:tc>
      </w:tr>
      <w:tr w:rsidR="00C34744" w:rsidRPr="00664E8B" w14:paraId="45D21241" w14:textId="77777777" w:rsidTr="00E43186">
        <w:trPr>
          <w:trHeight w:val="258"/>
          <w:jc w:val="center"/>
        </w:trPr>
        <w:tc>
          <w:tcPr>
            <w:tcW w:w="3060" w:type="dxa"/>
            <w:tcBorders>
              <w:top w:val="nil"/>
              <w:left w:val="nil"/>
              <w:bottom w:val="nil"/>
            </w:tcBorders>
            <w:tcMar>
              <w:left w:w="14" w:type="dxa"/>
              <w:right w:w="14" w:type="dxa"/>
            </w:tcMar>
            <w:vAlign w:val="center"/>
          </w:tcPr>
          <w:p w14:paraId="351C6D13" w14:textId="78FA4520" w:rsidR="00C34744" w:rsidRPr="00664E8B" w:rsidRDefault="00C34744" w:rsidP="00C34744">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Moderate</w:t>
            </w:r>
            <w:r w:rsidRPr="00EB1159">
              <w:rPr>
                <w:rFonts w:ascii="Times New Roman" w:hAnsi="Times New Roman" w:cs="Times New Roman"/>
                <w:sz w:val="22"/>
                <w:szCs w:val="22"/>
              </w:rPr>
              <w:t xml:space="preserve">  </w:t>
            </w:r>
          </w:p>
        </w:tc>
        <w:tc>
          <w:tcPr>
            <w:tcW w:w="599" w:type="dxa"/>
            <w:tcMar>
              <w:left w:w="14" w:type="dxa"/>
              <w:right w:w="14" w:type="dxa"/>
            </w:tcMar>
          </w:tcPr>
          <w:p w14:paraId="1E914334"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33</w:t>
            </w:r>
          </w:p>
        </w:tc>
        <w:tc>
          <w:tcPr>
            <w:tcW w:w="1291" w:type="dxa"/>
            <w:tcMar>
              <w:left w:w="14" w:type="dxa"/>
              <w:right w:w="14" w:type="dxa"/>
            </w:tcMar>
          </w:tcPr>
          <w:p w14:paraId="45CBD870" w14:textId="718EC8E0"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55.6 ± 7.7</w:t>
            </w:r>
          </w:p>
        </w:tc>
        <w:tc>
          <w:tcPr>
            <w:tcW w:w="1530" w:type="dxa"/>
            <w:tcMar>
              <w:left w:w="14" w:type="dxa"/>
              <w:right w:w="14" w:type="dxa"/>
            </w:tcMar>
          </w:tcPr>
          <w:p w14:paraId="383B2385"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-0.7 (-3.4, 1.9)</w:t>
            </w:r>
          </w:p>
        </w:tc>
        <w:tc>
          <w:tcPr>
            <w:tcW w:w="1530" w:type="dxa"/>
            <w:tcMar>
              <w:left w:w="14" w:type="dxa"/>
              <w:right w:w="14" w:type="dxa"/>
            </w:tcMar>
            <w:vAlign w:val="center"/>
          </w:tcPr>
          <w:p w14:paraId="4FCE6F32" w14:textId="6D6B3893"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-0.6 (-3.2, 1.9) </w:t>
            </w:r>
          </w:p>
        </w:tc>
        <w:tc>
          <w:tcPr>
            <w:tcW w:w="270" w:type="dxa"/>
            <w:tcBorders>
              <w:top w:val="nil"/>
              <w:bottom w:val="nil"/>
            </w:tcBorders>
            <w:tcMar>
              <w:left w:w="14" w:type="dxa"/>
              <w:right w:w="14" w:type="dxa"/>
            </w:tcMar>
            <w:vAlign w:val="center"/>
          </w:tcPr>
          <w:p w14:paraId="3D8CAEC0"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5918D091"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938</w:t>
            </w:r>
          </w:p>
        </w:tc>
        <w:tc>
          <w:tcPr>
            <w:tcW w:w="1350" w:type="dxa"/>
            <w:tcMar>
              <w:left w:w="14" w:type="dxa"/>
              <w:right w:w="14" w:type="dxa"/>
            </w:tcMar>
          </w:tcPr>
          <w:p w14:paraId="28063C32"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55.7 ± 6.8</w:t>
            </w:r>
          </w:p>
        </w:tc>
        <w:tc>
          <w:tcPr>
            <w:tcW w:w="1620" w:type="dxa"/>
            <w:tcMar>
              <w:left w:w="14" w:type="dxa"/>
              <w:right w:w="14" w:type="dxa"/>
            </w:tcMar>
          </w:tcPr>
          <w:p w14:paraId="124004C3"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c>
          <w:tcPr>
            <w:tcW w:w="1710" w:type="dxa"/>
            <w:tcBorders>
              <w:top w:val="nil"/>
              <w:bottom w:val="nil"/>
              <w:right w:val="nil"/>
            </w:tcBorders>
            <w:tcMar>
              <w:left w:w="14" w:type="dxa"/>
              <w:right w:w="14" w:type="dxa"/>
            </w:tcMar>
            <w:vAlign w:val="center"/>
          </w:tcPr>
          <w:p w14:paraId="3D0361F7"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r>
      <w:tr w:rsidR="00C34744" w:rsidRPr="00664E8B" w14:paraId="71E6AE6F" w14:textId="77777777" w:rsidTr="00E43186">
        <w:trPr>
          <w:trHeight w:val="270"/>
          <w:jc w:val="center"/>
        </w:trPr>
        <w:tc>
          <w:tcPr>
            <w:tcW w:w="3060" w:type="dxa"/>
            <w:tcBorders>
              <w:top w:val="nil"/>
              <w:left w:val="nil"/>
              <w:bottom w:val="nil"/>
            </w:tcBorders>
            <w:tcMar>
              <w:left w:w="14" w:type="dxa"/>
              <w:right w:w="14" w:type="dxa"/>
            </w:tcMar>
            <w:vAlign w:val="center"/>
          </w:tcPr>
          <w:p w14:paraId="27131311" w14:textId="4DC12A98" w:rsidR="00C34744" w:rsidRPr="00664E8B" w:rsidRDefault="00C34744" w:rsidP="00C34744">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High</w:t>
            </w:r>
          </w:p>
        </w:tc>
        <w:tc>
          <w:tcPr>
            <w:tcW w:w="599" w:type="dxa"/>
            <w:tcBorders>
              <w:bottom w:val="nil"/>
            </w:tcBorders>
            <w:tcMar>
              <w:left w:w="14" w:type="dxa"/>
              <w:right w:w="14" w:type="dxa"/>
            </w:tcMar>
          </w:tcPr>
          <w:p w14:paraId="21CF49A5"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31</w:t>
            </w:r>
          </w:p>
        </w:tc>
        <w:tc>
          <w:tcPr>
            <w:tcW w:w="1291" w:type="dxa"/>
            <w:tcBorders>
              <w:bottom w:val="nil"/>
            </w:tcBorders>
            <w:tcMar>
              <w:left w:w="14" w:type="dxa"/>
              <w:right w:w="14" w:type="dxa"/>
            </w:tcMar>
          </w:tcPr>
          <w:p w14:paraId="284909F2"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57.9 ± 8.0</w:t>
            </w:r>
          </w:p>
        </w:tc>
        <w:tc>
          <w:tcPr>
            <w:tcW w:w="1530" w:type="dxa"/>
            <w:tcBorders>
              <w:bottom w:val="nil"/>
            </w:tcBorders>
            <w:tcMar>
              <w:left w:w="14" w:type="dxa"/>
              <w:right w:w="14" w:type="dxa"/>
            </w:tcMar>
          </w:tcPr>
          <w:p w14:paraId="150F5BF0"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1.6 (-1.3, 4.4)</w:t>
            </w:r>
          </w:p>
        </w:tc>
        <w:tc>
          <w:tcPr>
            <w:tcW w:w="1530" w:type="dxa"/>
            <w:tcBorders>
              <w:bottom w:val="nil"/>
            </w:tcBorders>
            <w:tcMar>
              <w:left w:w="14" w:type="dxa"/>
              <w:right w:w="14" w:type="dxa"/>
            </w:tcMar>
            <w:vAlign w:val="center"/>
          </w:tcPr>
          <w:p w14:paraId="0946C38F" w14:textId="008BE74D"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1.4 (-1.7, 4.6) </w:t>
            </w:r>
          </w:p>
        </w:tc>
        <w:tc>
          <w:tcPr>
            <w:tcW w:w="270" w:type="dxa"/>
            <w:tcBorders>
              <w:top w:val="nil"/>
              <w:bottom w:val="nil"/>
            </w:tcBorders>
            <w:tcMar>
              <w:left w:w="14" w:type="dxa"/>
              <w:right w:w="14" w:type="dxa"/>
            </w:tcMar>
            <w:vAlign w:val="center"/>
          </w:tcPr>
          <w:p w14:paraId="7AC8EF5B" w14:textId="77777777" w:rsidR="00C34744" w:rsidRPr="00664E8B" w:rsidRDefault="00C34744" w:rsidP="00C34744">
            <w:pPr>
              <w:jc w:val="center"/>
              <w:rPr>
                <w:rFonts w:ascii="Times New Roman" w:hAnsi="Times New Roman" w:cs="Times New Roman"/>
                <w:sz w:val="22"/>
                <w:szCs w:val="22"/>
              </w:rPr>
            </w:pPr>
          </w:p>
        </w:tc>
        <w:tc>
          <w:tcPr>
            <w:tcW w:w="630" w:type="dxa"/>
            <w:tcBorders>
              <w:bottom w:val="nil"/>
            </w:tcBorders>
            <w:tcMar>
              <w:left w:w="14" w:type="dxa"/>
              <w:right w:w="14" w:type="dxa"/>
            </w:tcMar>
          </w:tcPr>
          <w:p w14:paraId="09936EEC"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39</w:t>
            </w:r>
          </w:p>
        </w:tc>
        <w:tc>
          <w:tcPr>
            <w:tcW w:w="1350" w:type="dxa"/>
            <w:tcBorders>
              <w:bottom w:val="nil"/>
            </w:tcBorders>
            <w:tcMar>
              <w:left w:w="14" w:type="dxa"/>
              <w:right w:w="14" w:type="dxa"/>
            </w:tcMar>
          </w:tcPr>
          <w:p w14:paraId="781306C2"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56.1 ± 6.7</w:t>
            </w:r>
          </w:p>
        </w:tc>
        <w:tc>
          <w:tcPr>
            <w:tcW w:w="1620" w:type="dxa"/>
            <w:tcBorders>
              <w:bottom w:val="nil"/>
            </w:tcBorders>
            <w:tcMar>
              <w:left w:w="14" w:type="dxa"/>
              <w:right w:w="14" w:type="dxa"/>
            </w:tcMar>
          </w:tcPr>
          <w:p w14:paraId="0CF73512"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0.4 (-1.8, 2.5)</w:t>
            </w:r>
          </w:p>
        </w:tc>
        <w:tc>
          <w:tcPr>
            <w:tcW w:w="1710" w:type="dxa"/>
            <w:tcBorders>
              <w:top w:val="nil"/>
              <w:bottom w:val="nil"/>
              <w:right w:val="nil"/>
            </w:tcBorders>
            <w:tcMar>
              <w:left w:w="14" w:type="dxa"/>
              <w:right w:w="14" w:type="dxa"/>
            </w:tcMar>
            <w:vAlign w:val="center"/>
          </w:tcPr>
          <w:p w14:paraId="02BB98EF" w14:textId="69CDC455"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0.4 (-1.7, 2.6) </w:t>
            </w:r>
          </w:p>
        </w:tc>
      </w:tr>
      <w:tr w:rsidR="00C34744" w:rsidRPr="00664E8B" w14:paraId="223EB533" w14:textId="77777777" w:rsidTr="00E43186">
        <w:trPr>
          <w:trHeight w:val="270"/>
          <w:jc w:val="center"/>
        </w:trPr>
        <w:tc>
          <w:tcPr>
            <w:tcW w:w="3060" w:type="dxa"/>
            <w:tcBorders>
              <w:top w:val="nil"/>
              <w:left w:val="nil"/>
              <w:bottom w:val="nil"/>
            </w:tcBorders>
            <w:tcMar>
              <w:left w:w="14" w:type="dxa"/>
              <w:right w:w="14" w:type="dxa"/>
            </w:tcMar>
            <w:vAlign w:val="center"/>
          </w:tcPr>
          <w:p w14:paraId="39BEDF93" w14:textId="6FA86133" w:rsidR="00C34744" w:rsidRPr="00664E8B" w:rsidRDefault="00C34744" w:rsidP="00C34744">
            <w:pPr>
              <w:rPr>
                <w:rFonts w:ascii="Times New Roman" w:hAnsi="Times New Roman" w:cs="Times New Roman"/>
                <w:sz w:val="22"/>
                <w:szCs w:val="22"/>
              </w:rPr>
            </w:pPr>
            <w:r w:rsidRPr="00664E8B">
              <w:rPr>
                <w:rFonts w:ascii="Times New Roman" w:hAnsi="Times New Roman" w:cs="Times New Roman"/>
                <w:i/>
                <w:iCs/>
                <w:sz w:val="22"/>
                <w:szCs w:val="22"/>
              </w:rPr>
              <w:t xml:space="preserve">   p</w:t>
            </w:r>
            <w:r w:rsidRPr="00664E8B">
              <w:rPr>
                <w:rFonts w:ascii="Times New Roman" w:hAnsi="Times New Roman" w:cs="Times New Roman"/>
                <w:sz w:val="22"/>
                <w:szCs w:val="22"/>
              </w:rPr>
              <w:t xml:space="preserve">, trend </w:t>
            </w:r>
          </w:p>
        </w:tc>
        <w:tc>
          <w:tcPr>
            <w:tcW w:w="599" w:type="dxa"/>
            <w:tcBorders>
              <w:top w:val="nil"/>
              <w:bottom w:val="nil"/>
            </w:tcBorders>
            <w:tcMar>
              <w:left w:w="14" w:type="dxa"/>
              <w:right w:w="14" w:type="dxa"/>
            </w:tcMar>
          </w:tcPr>
          <w:p w14:paraId="6A93CF8F" w14:textId="77777777" w:rsidR="00C34744" w:rsidRPr="00664E8B" w:rsidRDefault="00C34744" w:rsidP="00C34744">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438E93E4" w14:textId="77777777" w:rsidR="00C34744" w:rsidRPr="00664E8B" w:rsidRDefault="00C34744" w:rsidP="00C34744">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4FCC5DBB" w14:textId="77777777" w:rsidR="00C34744" w:rsidRPr="00664E8B" w:rsidRDefault="00C34744" w:rsidP="00C34744">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0.37</w:t>
            </w:r>
          </w:p>
        </w:tc>
        <w:tc>
          <w:tcPr>
            <w:tcW w:w="1530" w:type="dxa"/>
            <w:tcBorders>
              <w:top w:val="nil"/>
              <w:bottom w:val="nil"/>
            </w:tcBorders>
            <w:tcMar>
              <w:left w:w="14" w:type="dxa"/>
              <w:right w:w="14" w:type="dxa"/>
            </w:tcMar>
            <w:vAlign w:val="center"/>
          </w:tcPr>
          <w:p w14:paraId="6E34A8D8" w14:textId="1486C2CF"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0.49</w:t>
            </w:r>
          </w:p>
        </w:tc>
        <w:tc>
          <w:tcPr>
            <w:tcW w:w="270" w:type="dxa"/>
            <w:tcBorders>
              <w:top w:val="nil"/>
              <w:bottom w:val="nil"/>
            </w:tcBorders>
            <w:tcMar>
              <w:left w:w="14" w:type="dxa"/>
              <w:right w:w="14" w:type="dxa"/>
            </w:tcMar>
            <w:vAlign w:val="center"/>
          </w:tcPr>
          <w:p w14:paraId="753E6578" w14:textId="77777777" w:rsidR="00C34744" w:rsidRPr="00664E8B" w:rsidRDefault="00C34744" w:rsidP="00C34744">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75C7A84C"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39</w:t>
            </w:r>
          </w:p>
        </w:tc>
        <w:tc>
          <w:tcPr>
            <w:tcW w:w="1350" w:type="dxa"/>
            <w:tcBorders>
              <w:top w:val="nil"/>
              <w:bottom w:val="nil"/>
            </w:tcBorders>
            <w:tcMar>
              <w:left w:w="14" w:type="dxa"/>
              <w:right w:w="14" w:type="dxa"/>
            </w:tcMar>
          </w:tcPr>
          <w:p w14:paraId="0790679F"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55.8 ± 5.9</w:t>
            </w:r>
          </w:p>
        </w:tc>
        <w:tc>
          <w:tcPr>
            <w:tcW w:w="1620" w:type="dxa"/>
            <w:tcBorders>
              <w:top w:val="nil"/>
              <w:bottom w:val="nil"/>
            </w:tcBorders>
            <w:tcMar>
              <w:left w:w="14" w:type="dxa"/>
              <w:right w:w="14" w:type="dxa"/>
            </w:tcMar>
          </w:tcPr>
          <w:p w14:paraId="49E3E38D"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0.2 (-1.7, 2.0)</w:t>
            </w:r>
          </w:p>
        </w:tc>
        <w:tc>
          <w:tcPr>
            <w:tcW w:w="1710" w:type="dxa"/>
            <w:tcBorders>
              <w:top w:val="nil"/>
              <w:bottom w:val="nil"/>
              <w:right w:val="nil"/>
            </w:tcBorders>
            <w:tcMar>
              <w:left w:w="14" w:type="dxa"/>
              <w:right w:w="14" w:type="dxa"/>
            </w:tcMar>
            <w:vAlign w:val="center"/>
          </w:tcPr>
          <w:p w14:paraId="469D792E" w14:textId="1F381D08"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0.7 (-1.5, 3.0) </w:t>
            </w:r>
          </w:p>
        </w:tc>
      </w:tr>
      <w:tr w:rsidR="00C34744" w:rsidRPr="00664E8B" w14:paraId="2FB9EAC9" w14:textId="77777777" w:rsidTr="00E43186">
        <w:trPr>
          <w:trHeight w:val="270"/>
          <w:jc w:val="center"/>
        </w:trPr>
        <w:tc>
          <w:tcPr>
            <w:tcW w:w="3060" w:type="dxa"/>
            <w:tcBorders>
              <w:top w:val="nil"/>
              <w:left w:val="nil"/>
              <w:bottom w:val="nil"/>
            </w:tcBorders>
            <w:tcMar>
              <w:left w:w="14" w:type="dxa"/>
              <w:right w:w="14" w:type="dxa"/>
            </w:tcMar>
            <w:vAlign w:val="center"/>
          </w:tcPr>
          <w:p w14:paraId="5ABA370C" w14:textId="77777777" w:rsidR="00C34744" w:rsidRPr="00664E8B" w:rsidRDefault="00C34744" w:rsidP="00C34744">
            <w:pPr>
              <w:rPr>
                <w:rFonts w:ascii="Times New Roman" w:hAnsi="Times New Roman" w:cs="Times New Roman"/>
                <w:i/>
                <w:iCs/>
                <w:sz w:val="22"/>
                <w:szCs w:val="22"/>
              </w:rPr>
            </w:pPr>
          </w:p>
        </w:tc>
        <w:tc>
          <w:tcPr>
            <w:tcW w:w="599" w:type="dxa"/>
            <w:tcBorders>
              <w:top w:val="nil"/>
              <w:bottom w:val="nil"/>
            </w:tcBorders>
            <w:tcMar>
              <w:left w:w="14" w:type="dxa"/>
              <w:right w:w="14" w:type="dxa"/>
            </w:tcMar>
          </w:tcPr>
          <w:p w14:paraId="34DEB92D" w14:textId="77777777" w:rsidR="00C34744" w:rsidRPr="00664E8B" w:rsidRDefault="00C34744" w:rsidP="00C34744">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5F72C9D0" w14:textId="77777777" w:rsidR="00C34744" w:rsidRPr="00664E8B" w:rsidRDefault="00C34744" w:rsidP="00C34744">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51B521EE" w14:textId="77777777" w:rsidR="00C34744" w:rsidRPr="00664E8B" w:rsidRDefault="00C34744" w:rsidP="00C34744">
            <w:pPr>
              <w:tabs>
                <w:tab w:val="left" w:pos="492"/>
              </w:tabs>
              <w:jc w:val="center"/>
              <w:rPr>
                <w:rFonts w:ascii="Times New Roman" w:hAnsi="Times New Roman" w:cs="Times New Roman"/>
                <w:sz w:val="22"/>
                <w:szCs w:val="22"/>
              </w:rPr>
            </w:pPr>
          </w:p>
        </w:tc>
        <w:tc>
          <w:tcPr>
            <w:tcW w:w="1530" w:type="dxa"/>
            <w:tcBorders>
              <w:top w:val="nil"/>
              <w:bottom w:val="nil"/>
            </w:tcBorders>
            <w:tcMar>
              <w:left w:w="14" w:type="dxa"/>
              <w:right w:w="14" w:type="dxa"/>
            </w:tcMar>
            <w:vAlign w:val="center"/>
          </w:tcPr>
          <w:p w14:paraId="2CE37A7C" w14:textId="77777777" w:rsidR="00C34744" w:rsidRPr="00664E8B" w:rsidRDefault="00C34744" w:rsidP="00C34744">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2DDEA46A" w14:textId="77777777" w:rsidR="00C34744" w:rsidRPr="00664E8B" w:rsidRDefault="00C34744" w:rsidP="00C34744">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51564748" w14:textId="77777777" w:rsidR="00C34744" w:rsidRPr="00664E8B" w:rsidRDefault="00C34744" w:rsidP="00C34744">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75F967A6" w14:textId="77777777" w:rsidR="00C34744" w:rsidRPr="00664E8B" w:rsidRDefault="00C34744" w:rsidP="00C34744">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7C0A4AFB" w14:textId="77777777" w:rsidR="00C34744" w:rsidRPr="00664E8B" w:rsidRDefault="00C34744" w:rsidP="00C34744">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0.80</w:t>
            </w:r>
          </w:p>
        </w:tc>
        <w:tc>
          <w:tcPr>
            <w:tcW w:w="1710" w:type="dxa"/>
            <w:tcBorders>
              <w:top w:val="nil"/>
              <w:bottom w:val="nil"/>
              <w:right w:val="nil"/>
            </w:tcBorders>
            <w:tcMar>
              <w:left w:w="14" w:type="dxa"/>
              <w:right w:w="14" w:type="dxa"/>
            </w:tcMar>
            <w:vAlign w:val="center"/>
          </w:tcPr>
          <w:p w14:paraId="31EB6CCE" w14:textId="16281414"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0.47</w:t>
            </w:r>
          </w:p>
        </w:tc>
      </w:tr>
      <w:tr w:rsidR="00C34744" w:rsidRPr="00664E8B" w14:paraId="255B31F8" w14:textId="77777777" w:rsidTr="00E43186">
        <w:trPr>
          <w:trHeight w:val="270"/>
          <w:jc w:val="center"/>
        </w:trPr>
        <w:tc>
          <w:tcPr>
            <w:tcW w:w="3060" w:type="dxa"/>
            <w:tcBorders>
              <w:top w:val="nil"/>
              <w:left w:val="nil"/>
              <w:bottom w:val="nil"/>
            </w:tcBorders>
            <w:tcMar>
              <w:left w:w="14" w:type="dxa"/>
              <w:right w:w="14" w:type="dxa"/>
            </w:tcMar>
            <w:vAlign w:val="center"/>
          </w:tcPr>
          <w:p w14:paraId="0A70F398" w14:textId="77777777" w:rsidR="00C34744" w:rsidRPr="00664E8B" w:rsidRDefault="00C34744" w:rsidP="00C34744">
            <w:pPr>
              <w:rPr>
                <w:rFonts w:ascii="Times New Roman" w:hAnsi="Times New Roman" w:cs="Times New Roman"/>
                <w:sz w:val="22"/>
                <w:szCs w:val="22"/>
              </w:rPr>
            </w:pPr>
            <w:r w:rsidRPr="00664E8B">
              <w:rPr>
                <w:rFonts w:ascii="Times New Roman" w:hAnsi="Times New Roman" w:cs="Times New Roman"/>
                <w:sz w:val="22"/>
                <w:szCs w:val="22"/>
              </w:rPr>
              <w:t xml:space="preserve">Fever </w:t>
            </w:r>
          </w:p>
        </w:tc>
        <w:tc>
          <w:tcPr>
            <w:tcW w:w="599" w:type="dxa"/>
            <w:tcBorders>
              <w:top w:val="nil"/>
              <w:bottom w:val="nil"/>
            </w:tcBorders>
            <w:tcMar>
              <w:left w:w="14" w:type="dxa"/>
              <w:right w:w="14" w:type="dxa"/>
            </w:tcMar>
          </w:tcPr>
          <w:p w14:paraId="2A3DC824" w14:textId="77777777" w:rsidR="00C34744" w:rsidRPr="00664E8B" w:rsidRDefault="00C34744" w:rsidP="00C34744">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1F33D037" w14:textId="77777777" w:rsidR="00C34744" w:rsidRPr="00664E8B" w:rsidRDefault="00C34744" w:rsidP="00C34744">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21C79E3B" w14:textId="77777777" w:rsidR="00C34744" w:rsidRPr="00664E8B" w:rsidRDefault="00C34744" w:rsidP="00C34744">
            <w:pPr>
              <w:tabs>
                <w:tab w:val="left" w:pos="492"/>
              </w:tabs>
              <w:jc w:val="center"/>
              <w:rPr>
                <w:rFonts w:ascii="Times New Roman" w:hAnsi="Times New Roman" w:cs="Times New Roman"/>
                <w:sz w:val="22"/>
                <w:szCs w:val="22"/>
              </w:rPr>
            </w:pPr>
          </w:p>
        </w:tc>
        <w:tc>
          <w:tcPr>
            <w:tcW w:w="1530" w:type="dxa"/>
            <w:tcBorders>
              <w:top w:val="nil"/>
              <w:bottom w:val="nil"/>
            </w:tcBorders>
            <w:tcMar>
              <w:left w:w="14" w:type="dxa"/>
              <w:right w:w="14" w:type="dxa"/>
            </w:tcMar>
            <w:vAlign w:val="center"/>
          </w:tcPr>
          <w:p w14:paraId="020E0585" w14:textId="77777777" w:rsidR="00C34744" w:rsidRPr="00664E8B" w:rsidRDefault="00C34744" w:rsidP="00C34744">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6EF668C0" w14:textId="77777777" w:rsidR="00C34744" w:rsidRPr="00664E8B" w:rsidRDefault="00C34744" w:rsidP="00C34744">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7E1D78BF" w14:textId="77777777" w:rsidR="00C34744" w:rsidRPr="00664E8B" w:rsidRDefault="00C34744" w:rsidP="00C34744">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4BAE36FD" w14:textId="77777777" w:rsidR="00C34744" w:rsidRPr="00664E8B" w:rsidRDefault="00C34744" w:rsidP="00C34744">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75806EA2" w14:textId="77777777" w:rsidR="00C34744" w:rsidRPr="00664E8B" w:rsidRDefault="00C34744" w:rsidP="00C34744">
            <w:pPr>
              <w:tabs>
                <w:tab w:val="left" w:pos="492"/>
              </w:tabs>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5B213E2D" w14:textId="77777777" w:rsidR="00C34744" w:rsidRPr="00664E8B" w:rsidRDefault="00C34744" w:rsidP="00C34744">
            <w:pPr>
              <w:jc w:val="center"/>
              <w:rPr>
                <w:rFonts w:ascii="Times New Roman" w:hAnsi="Times New Roman" w:cs="Times New Roman"/>
                <w:sz w:val="22"/>
                <w:szCs w:val="22"/>
              </w:rPr>
            </w:pPr>
          </w:p>
        </w:tc>
      </w:tr>
      <w:tr w:rsidR="00847840" w:rsidRPr="00664E8B" w14:paraId="69AB21DC" w14:textId="77777777" w:rsidTr="00E43186">
        <w:trPr>
          <w:trHeight w:val="270"/>
          <w:jc w:val="center"/>
        </w:trPr>
        <w:tc>
          <w:tcPr>
            <w:tcW w:w="3060" w:type="dxa"/>
            <w:tcBorders>
              <w:top w:val="nil"/>
              <w:left w:val="nil"/>
              <w:bottom w:val="nil"/>
            </w:tcBorders>
            <w:tcMar>
              <w:left w:w="14" w:type="dxa"/>
              <w:right w:w="14" w:type="dxa"/>
            </w:tcMar>
            <w:vAlign w:val="center"/>
          </w:tcPr>
          <w:p w14:paraId="3698C6F8" w14:textId="59908214" w:rsidR="00847840" w:rsidRPr="00664E8B" w:rsidRDefault="00847840" w:rsidP="00847840">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None</w:t>
            </w:r>
          </w:p>
        </w:tc>
        <w:tc>
          <w:tcPr>
            <w:tcW w:w="599" w:type="dxa"/>
            <w:tcBorders>
              <w:top w:val="nil"/>
              <w:bottom w:val="nil"/>
            </w:tcBorders>
            <w:tcMar>
              <w:left w:w="14" w:type="dxa"/>
              <w:right w:w="14" w:type="dxa"/>
            </w:tcMar>
          </w:tcPr>
          <w:p w14:paraId="1E15E3B3"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456</w:t>
            </w:r>
          </w:p>
        </w:tc>
        <w:tc>
          <w:tcPr>
            <w:tcW w:w="1291" w:type="dxa"/>
            <w:tcBorders>
              <w:top w:val="nil"/>
              <w:bottom w:val="nil"/>
            </w:tcBorders>
            <w:tcMar>
              <w:left w:w="14" w:type="dxa"/>
              <w:right w:w="14" w:type="dxa"/>
            </w:tcMar>
          </w:tcPr>
          <w:p w14:paraId="48CD0811"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55.9 ± 7.1</w:t>
            </w:r>
          </w:p>
        </w:tc>
        <w:tc>
          <w:tcPr>
            <w:tcW w:w="1530" w:type="dxa"/>
            <w:tcBorders>
              <w:top w:val="nil"/>
              <w:bottom w:val="nil"/>
            </w:tcBorders>
            <w:tcMar>
              <w:left w:w="14" w:type="dxa"/>
              <w:right w:w="14" w:type="dxa"/>
            </w:tcMar>
          </w:tcPr>
          <w:p w14:paraId="7CBB5D4C"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Reference</w:t>
            </w:r>
          </w:p>
        </w:tc>
        <w:tc>
          <w:tcPr>
            <w:tcW w:w="1530" w:type="dxa"/>
            <w:tcBorders>
              <w:top w:val="nil"/>
              <w:bottom w:val="nil"/>
            </w:tcBorders>
            <w:tcMar>
              <w:left w:w="14" w:type="dxa"/>
              <w:right w:w="14" w:type="dxa"/>
            </w:tcMar>
            <w:vAlign w:val="center"/>
          </w:tcPr>
          <w:p w14:paraId="3AF726BE"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c>
          <w:tcPr>
            <w:tcW w:w="270" w:type="dxa"/>
            <w:tcBorders>
              <w:top w:val="nil"/>
              <w:bottom w:val="nil"/>
            </w:tcBorders>
            <w:tcMar>
              <w:left w:w="14" w:type="dxa"/>
              <w:right w:w="14" w:type="dxa"/>
            </w:tcMar>
            <w:vAlign w:val="center"/>
          </w:tcPr>
          <w:p w14:paraId="369623DC" w14:textId="77777777" w:rsidR="00847840" w:rsidRPr="00664E8B" w:rsidRDefault="00847840" w:rsidP="00847840">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38EA8AC9"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561</w:t>
            </w:r>
          </w:p>
        </w:tc>
        <w:tc>
          <w:tcPr>
            <w:tcW w:w="1350" w:type="dxa"/>
            <w:tcBorders>
              <w:top w:val="nil"/>
              <w:bottom w:val="nil"/>
            </w:tcBorders>
            <w:tcMar>
              <w:left w:w="14" w:type="dxa"/>
              <w:right w:w="14" w:type="dxa"/>
            </w:tcMar>
          </w:tcPr>
          <w:p w14:paraId="18DB0F06"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55.7 ± 7.0</w:t>
            </w:r>
          </w:p>
        </w:tc>
        <w:tc>
          <w:tcPr>
            <w:tcW w:w="1620" w:type="dxa"/>
            <w:tcBorders>
              <w:top w:val="nil"/>
              <w:bottom w:val="nil"/>
            </w:tcBorders>
            <w:tcMar>
              <w:left w:w="14" w:type="dxa"/>
              <w:right w:w="14" w:type="dxa"/>
            </w:tcMar>
          </w:tcPr>
          <w:p w14:paraId="26DC1007"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c>
          <w:tcPr>
            <w:tcW w:w="1710" w:type="dxa"/>
            <w:tcBorders>
              <w:top w:val="nil"/>
              <w:bottom w:val="nil"/>
              <w:right w:val="nil"/>
            </w:tcBorders>
            <w:tcMar>
              <w:left w:w="14" w:type="dxa"/>
              <w:right w:w="14" w:type="dxa"/>
            </w:tcMar>
            <w:vAlign w:val="center"/>
          </w:tcPr>
          <w:p w14:paraId="635FB4E2"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r>
      <w:tr w:rsidR="00847840" w:rsidRPr="00664E8B" w14:paraId="58A5088E" w14:textId="77777777" w:rsidTr="00E43186">
        <w:trPr>
          <w:trHeight w:val="270"/>
          <w:jc w:val="center"/>
        </w:trPr>
        <w:tc>
          <w:tcPr>
            <w:tcW w:w="3060" w:type="dxa"/>
            <w:tcBorders>
              <w:top w:val="nil"/>
              <w:left w:val="nil"/>
              <w:bottom w:val="nil"/>
            </w:tcBorders>
            <w:tcMar>
              <w:left w:w="14" w:type="dxa"/>
              <w:right w:w="14" w:type="dxa"/>
            </w:tcMar>
            <w:vAlign w:val="center"/>
          </w:tcPr>
          <w:p w14:paraId="653ED401" w14:textId="4A7E8439" w:rsidR="00847840" w:rsidRPr="00664E8B" w:rsidRDefault="00847840" w:rsidP="00847840">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Low</w:t>
            </w:r>
            <w:r w:rsidRPr="00EB1159">
              <w:rPr>
                <w:rFonts w:ascii="Times New Roman" w:hAnsi="Times New Roman" w:cs="Times New Roman"/>
                <w:sz w:val="22"/>
                <w:szCs w:val="22"/>
              </w:rPr>
              <w:t xml:space="preserve"> </w:t>
            </w:r>
          </w:p>
        </w:tc>
        <w:tc>
          <w:tcPr>
            <w:tcW w:w="599" w:type="dxa"/>
            <w:tcBorders>
              <w:top w:val="nil"/>
              <w:bottom w:val="nil"/>
            </w:tcBorders>
            <w:tcMar>
              <w:left w:w="14" w:type="dxa"/>
              <w:right w:w="14" w:type="dxa"/>
            </w:tcMar>
          </w:tcPr>
          <w:p w14:paraId="36581776"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120</w:t>
            </w:r>
          </w:p>
        </w:tc>
        <w:tc>
          <w:tcPr>
            <w:tcW w:w="1291" w:type="dxa"/>
            <w:tcBorders>
              <w:top w:val="nil"/>
              <w:bottom w:val="nil"/>
            </w:tcBorders>
            <w:tcMar>
              <w:left w:w="14" w:type="dxa"/>
              <w:right w:w="14" w:type="dxa"/>
            </w:tcMar>
          </w:tcPr>
          <w:p w14:paraId="6C88CF53"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 xml:space="preserve">56.5 ± 6.9 </w:t>
            </w:r>
          </w:p>
        </w:tc>
        <w:tc>
          <w:tcPr>
            <w:tcW w:w="1530" w:type="dxa"/>
            <w:tcBorders>
              <w:top w:val="nil"/>
              <w:bottom w:val="nil"/>
            </w:tcBorders>
            <w:tcMar>
              <w:left w:w="14" w:type="dxa"/>
              <w:right w:w="14" w:type="dxa"/>
            </w:tcMar>
          </w:tcPr>
          <w:p w14:paraId="57868B9A"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 xml:space="preserve">0.6 (-0.9, 2.0) </w:t>
            </w:r>
          </w:p>
        </w:tc>
        <w:tc>
          <w:tcPr>
            <w:tcW w:w="1530" w:type="dxa"/>
            <w:tcBorders>
              <w:top w:val="nil"/>
              <w:bottom w:val="nil"/>
            </w:tcBorders>
            <w:tcMar>
              <w:left w:w="14" w:type="dxa"/>
              <w:right w:w="14" w:type="dxa"/>
            </w:tcMar>
            <w:vAlign w:val="center"/>
          </w:tcPr>
          <w:p w14:paraId="5FA674E0" w14:textId="18418EF9"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 xml:space="preserve">0.2 (-1.3, 1.7) </w:t>
            </w:r>
          </w:p>
        </w:tc>
        <w:tc>
          <w:tcPr>
            <w:tcW w:w="270" w:type="dxa"/>
            <w:tcBorders>
              <w:top w:val="nil"/>
              <w:bottom w:val="nil"/>
            </w:tcBorders>
            <w:tcMar>
              <w:left w:w="14" w:type="dxa"/>
              <w:right w:w="14" w:type="dxa"/>
            </w:tcMar>
            <w:vAlign w:val="center"/>
          </w:tcPr>
          <w:p w14:paraId="0FDE9EBA" w14:textId="77777777" w:rsidR="00847840" w:rsidRPr="00664E8B" w:rsidRDefault="00847840" w:rsidP="00847840">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6A7C07E1"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149</w:t>
            </w:r>
          </w:p>
        </w:tc>
        <w:tc>
          <w:tcPr>
            <w:tcW w:w="1350" w:type="dxa"/>
            <w:tcBorders>
              <w:top w:val="nil"/>
              <w:bottom w:val="nil"/>
            </w:tcBorders>
            <w:tcMar>
              <w:left w:w="14" w:type="dxa"/>
              <w:right w:w="14" w:type="dxa"/>
            </w:tcMar>
          </w:tcPr>
          <w:p w14:paraId="3347396D" w14:textId="3528B21C"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55.9 ± 6.5</w:t>
            </w:r>
          </w:p>
        </w:tc>
        <w:tc>
          <w:tcPr>
            <w:tcW w:w="1620" w:type="dxa"/>
            <w:tcBorders>
              <w:top w:val="nil"/>
              <w:bottom w:val="nil"/>
            </w:tcBorders>
            <w:tcMar>
              <w:left w:w="14" w:type="dxa"/>
              <w:right w:w="14" w:type="dxa"/>
            </w:tcMar>
          </w:tcPr>
          <w:p w14:paraId="4E72D9A5"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 xml:space="preserve">0.2 (-1.0, 1.4) </w:t>
            </w:r>
          </w:p>
        </w:tc>
        <w:tc>
          <w:tcPr>
            <w:tcW w:w="1710" w:type="dxa"/>
            <w:tcBorders>
              <w:top w:val="nil"/>
              <w:bottom w:val="nil"/>
              <w:right w:val="nil"/>
            </w:tcBorders>
            <w:tcMar>
              <w:left w:w="14" w:type="dxa"/>
              <w:right w:w="14" w:type="dxa"/>
            </w:tcMar>
            <w:vAlign w:val="center"/>
          </w:tcPr>
          <w:p w14:paraId="271480FC" w14:textId="1ED852DB"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 xml:space="preserve">-0.1 (-1.4, 1.1) </w:t>
            </w:r>
          </w:p>
        </w:tc>
      </w:tr>
      <w:tr w:rsidR="00847840" w:rsidRPr="00664E8B" w14:paraId="5D09C761" w14:textId="77777777" w:rsidTr="00E43186">
        <w:trPr>
          <w:trHeight w:val="270"/>
          <w:jc w:val="center"/>
        </w:trPr>
        <w:tc>
          <w:tcPr>
            <w:tcW w:w="3060" w:type="dxa"/>
            <w:tcBorders>
              <w:top w:val="nil"/>
              <w:left w:val="nil"/>
              <w:bottom w:val="nil"/>
            </w:tcBorders>
            <w:tcMar>
              <w:left w:w="14" w:type="dxa"/>
              <w:right w:w="14" w:type="dxa"/>
            </w:tcMar>
            <w:vAlign w:val="center"/>
          </w:tcPr>
          <w:p w14:paraId="4E461497" w14:textId="7E3B5388" w:rsidR="00847840" w:rsidRPr="00664E8B" w:rsidRDefault="00847840" w:rsidP="00847840">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Moderate</w:t>
            </w:r>
            <w:r w:rsidRPr="00EB1159">
              <w:rPr>
                <w:rFonts w:ascii="Times New Roman" w:hAnsi="Times New Roman" w:cs="Times New Roman"/>
                <w:sz w:val="22"/>
                <w:szCs w:val="22"/>
              </w:rPr>
              <w:t xml:space="preserve"> </w:t>
            </w:r>
          </w:p>
        </w:tc>
        <w:tc>
          <w:tcPr>
            <w:tcW w:w="599" w:type="dxa"/>
            <w:tcBorders>
              <w:top w:val="nil"/>
              <w:bottom w:val="nil"/>
            </w:tcBorders>
            <w:tcMar>
              <w:left w:w="14" w:type="dxa"/>
              <w:right w:w="14" w:type="dxa"/>
            </w:tcMar>
          </w:tcPr>
          <w:p w14:paraId="7190B8FF"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136</w:t>
            </w:r>
          </w:p>
        </w:tc>
        <w:tc>
          <w:tcPr>
            <w:tcW w:w="1291" w:type="dxa"/>
            <w:tcBorders>
              <w:top w:val="nil"/>
              <w:bottom w:val="nil"/>
            </w:tcBorders>
            <w:tcMar>
              <w:left w:w="14" w:type="dxa"/>
              <w:right w:w="14" w:type="dxa"/>
            </w:tcMar>
          </w:tcPr>
          <w:p w14:paraId="58160E2A"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56.6 ± 7.5</w:t>
            </w:r>
          </w:p>
        </w:tc>
        <w:tc>
          <w:tcPr>
            <w:tcW w:w="1530" w:type="dxa"/>
            <w:tcBorders>
              <w:top w:val="nil"/>
              <w:bottom w:val="nil"/>
            </w:tcBorders>
            <w:tcMar>
              <w:left w:w="14" w:type="dxa"/>
              <w:right w:w="14" w:type="dxa"/>
            </w:tcMar>
          </w:tcPr>
          <w:p w14:paraId="612A4117" w14:textId="1A6CC1EA"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 xml:space="preserve">0.7 (-0.8, 2.1) </w:t>
            </w:r>
          </w:p>
        </w:tc>
        <w:tc>
          <w:tcPr>
            <w:tcW w:w="1530" w:type="dxa"/>
            <w:tcBorders>
              <w:top w:val="nil"/>
              <w:bottom w:val="nil"/>
            </w:tcBorders>
            <w:tcMar>
              <w:left w:w="14" w:type="dxa"/>
              <w:right w:w="14" w:type="dxa"/>
            </w:tcMar>
            <w:vAlign w:val="center"/>
          </w:tcPr>
          <w:p w14:paraId="2D0FF569" w14:textId="1A0A752C"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 xml:space="preserve">0.6 (-0.9, 2.1) </w:t>
            </w:r>
          </w:p>
        </w:tc>
        <w:tc>
          <w:tcPr>
            <w:tcW w:w="270" w:type="dxa"/>
            <w:tcBorders>
              <w:top w:val="nil"/>
              <w:bottom w:val="nil"/>
            </w:tcBorders>
            <w:tcMar>
              <w:left w:w="14" w:type="dxa"/>
              <w:right w:w="14" w:type="dxa"/>
            </w:tcMar>
            <w:vAlign w:val="center"/>
          </w:tcPr>
          <w:p w14:paraId="58467FC1" w14:textId="77777777" w:rsidR="00847840" w:rsidRPr="00664E8B" w:rsidRDefault="00847840" w:rsidP="00847840">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239FFB50"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160</w:t>
            </w:r>
          </w:p>
        </w:tc>
        <w:tc>
          <w:tcPr>
            <w:tcW w:w="1350" w:type="dxa"/>
            <w:tcBorders>
              <w:top w:val="nil"/>
              <w:bottom w:val="nil"/>
            </w:tcBorders>
            <w:tcMar>
              <w:left w:w="14" w:type="dxa"/>
              <w:right w:w="14" w:type="dxa"/>
            </w:tcMar>
          </w:tcPr>
          <w:p w14:paraId="4B78EAA1"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55.4 ± 6.1</w:t>
            </w:r>
          </w:p>
        </w:tc>
        <w:tc>
          <w:tcPr>
            <w:tcW w:w="1620" w:type="dxa"/>
            <w:tcBorders>
              <w:top w:val="nil"/>
              <w:bottom w:val="nil"/>
            </w:tcBorders>
            <w:tcMar>
              <w:left w:w="14" w:type="dxa"/>
              <w:right w:w="14" w:type="dxa"/>
            </w:tcMar>
          </w:tcPr>
          <w:p w14:paraId="78CDEFA9"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 xml:space="preserve">-0.3 (-1.4, 0.8) </w:t>
            </w:r>
          </w:p>
        </w:tc>
        <w:tc>
          <w:tcPr>
            <w:tcW w:w="1710" w:type="dxa"/>
            <w:tcBorders>
              <w:top w:val="nil"/>
              <w:bottom w:val="nil"/>
              <w:right w:val="nil"/>
            </w:tcBorders>
            <w:tcMar>
              <w:left w:w="14" w:type="dxa"/>
              <w:right w:w="14" w:type="dxa"/>
            </w:tcMar>
            <w:vAlign w:val="center"/>
          </w:tcPr>
          <w:p w14:paraId="0F702A0C" w14:textId="56C35D6C"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 xml:space="preserve">-0.4 (-1.6, 0.9) </w:t>
            </w:r>
          </w:p>
        </w:tc>
      </w:tr>
      <w:tr w:rsidR="00847840" w:rsidRPr="00664E8B" w14:paraId="7899FB29" w14:textId="77777777" w:rsidTr="00E43186">
        <w:trPr>
          <w:trHeight w:val="270"/>
          <w:jc w:val="center"/>
        </w:trPr>
        <w:tc>
          <w:tcPr>
            <w:tcW w:w="3060" w:type="dxa"/>
            <w:tcBorders>
              <w:top w:val="nil"/>
              <w:left w:val="nil"/>
              <w:bottom w:val="nil"/>
            </w:tcBorders>
            <w:tcMar>
              <w:left w:w="14" w:type="dxa"/>
              <w:right w:w="14" w:type="dxa"/>
            </w:tcMar>
            <w:vAlign w:val="center"/>
          </w:tcPr>
          <w:p w14:paraId="5B32B6D8" w14:textId="3D60BEA1" w:rsidR="00847840" w:rsidRPr="00664E8B" w:rsidRDefault="00847840" w:rsidP="00847840">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High</w:t>
            </w:r>
          </w:p>
        </w:tc>
        <w:tc>
          <w:tcPr>
            <w:tcW w:w="599" w:type="dxa"/>
            <w:tcBorders>
              <w:top w:val="nil"/>
              <w:bottom w:val="nil"/>
            </w:tcBorders>
            <w:tcMar>
              <w:left w:w="14" w:type="dxa"/>
              <w:right w:w="14" w:type="dxa"/>
            </w:tcMar>
          </w:tcPr>
          <w:p w14:paraId="439D57CE"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106</w:t>
            </w:r>
          </w:p>
        </w:tc>
        <w:tc>
          <w:tcPr>
            <w:tcW w:w="1291" w:type="dxa"/>
            <w:tcBorders>
              <w:top w:val="nil"/>
              <w:bottom w:val="nil"/>
            </w:tcBorders>
            <w:tcMar>
              <w:left w:w="14" w:type="dxa"/>
              <w:right w:w="14" w:type="dxa"/>
            </w:tcMar>
          </w:tcPr>
          <w:p w14:paraId="063E63CA" w14:textId="77777777" w:rsidR="00847840" w:rsidRPr="00664E8B" w:rsidRDefault="00847840" w:rsidP="00847840">
            <w:pPr>
              <w:jc w:val="center"/>
              <w:rPr>
                <w:rFonts w:ascii="Times New Roman" w:hAnsi="Times New Roman" w:cs="Times New Roman"/>
                <w:b/>
                <w:bCs/>
                <w:sz w:val="22"/>
                <w:szCs w:val="22"/>
              </w:rPr>
            </w:pPr>
            <w:r w:rsidRPr="00664E8B">
              <w:rPr>
                <w:rFonts w:ascii="Times New Roman" w:hAnsi="Times New Roman" w:cs="Times New Roman"/>
                <w:sz w:val="22"/>
                <w:szCs w:val="22"/>
              </w:rPr>
              <w:t xml:space="preserve">58.0 ± 8.1 </w:t>
            </w:r>
          </w:p>
        </w:tc>
        <w:tc>
          <w:tcPr>
            <w:tcW w:w="1530" w:type="dxa"/>
            <w:tcBorders>
              <w:top w:val="nil"/>
              <w:bottom w:val="nil"/>
            </w:tcBorders>
            <w:tcMar>
              <w:left w:w="14" w:type="dxa"/>
              <w:right w:w="14" w:type="dxa"/>
            </w:tcMar>
          </w:tcPr>
          <w:p w14:paraId="2286E9B7"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 xml:space="preserve">2.1 (0.4, 3.8) </w:t>
            </w:r>
          </w:p>
        </w:tc>
        <w:tc>
          <w:tcPr>
            <w:tcW w:w="1530" w:type="dxa"/>
            <w:tcBorders>
              <w:top w:val="nil"/>
              <w:bottom w:val="nil"/>
            </w:tcBorders>
            <w:tcMar>
              <w:left w:w="14" w:type="dxa"/>
              <w:right w:w="14" w:type="dxa"/>
            </w:tcMar>
            <w:vAlign w:val="center"/>
          </w:tcPr>
          <w:p w14:paraId="2CC0E733" w14:textId="43A5DEDE"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 xml:space="preserve">1.7 (0.1, 3.4) </w:t>
            </w:r>
          </w:p>
        </w:tc>
        <w:tc>
          <w:tcPr>
            <w:tcW w:w="270" w:type="dxa"/>
            <w:tcBorders>
              <w:top w:val="nil"/>
              <w:bottom w:val="nil"/>
            </w:tcBorders>
            <w:tcMar>
              <w:left w:w="14" w:type="dxa"/>
              <w:right w:w="14" w:type="dxa"/>
            </w:tcMar>
            <w:vAlign w:val="center"/>
          </w:tcPr>
          <w:p w14:paraId="7F726192" w14:textId="77777777" w:rsidR="00847840" w:rsidRPr="00664E8B" w:rsidRDefault="00847840" w:rsidP="00847840">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62161A45"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146</w:t>
            </w:r>
          </w:p>
        </w:tc>
        <w:tc>
          <w:tcPr>
            <w:tcW w:w="1350" w:type="dxa"/>
            <w:tcBorders>
              <w:top w:val="nil"/>
              <w:bottom w:val="nil"/>
            </w:tcBorders>
            <w:tcMar>
              <w:left w:w="14" w:type="dxa"/>
              <w:right w:w="14" w:type="dxa"/>
            </w:tcMar>
          </w:tcPr>
          <w:p w14:paraId="04FAA934"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56.0 ± 6.8</w:t>
            </w:r>
          </w:p>
        </w:tc>
        <w:tc>
          <w:tcPr>
            <w:tcW w:w="1620" w:type="dxa"/>
            <w:tcBorders>
              <w:top w:val="nil"/>
              <w:bottom w:val="nil"/>
            </w:tcBorders>
            <w:tcMar>
              <w:left w:w="14" w:type="dxa"/>
              <w:right w:w="14" w:type="dxa"/>
            </w:tcMar>
          </w:tcPr>
          <w:p w14:paraId="1F39E518"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 xml:space="preserve">0.3 (-0.9, 1.5) </w:t>
            </w:r>
          </w:p>
        </w:tc>
        <w:tc>
          <w:tcPr>
            <w:tcW w:w="1710" w:type="dxa"/>
            <w:tcBorders>
              <w:top w:val="nil"/>
              <w:bottom w:val="nil"/>
              <w:right w:val="nil"/>
            </w:tcBorders>
            <w:tcMar>
              <w:left w:w="14" w:type="dxa"/>
              <w:right w:w="14" w:type="dxa"/>
            </w:tcMar>
            <w:vAlign w:val="center"/>
          </w:tcPr>
          <w:p w14:paraId="0B167BD9" w14:textId="053ACF55"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 xml:space="preserve">0.2 (-1.2, 1.5) </w:t>
            </w:r>
          </w:p>
        </w:tc>
      </w:tr>
      <w:tr w:rsidR="00847840" w:rsidRPr="00664E8B" w14:paraId="65B3C23D" w14:textId="77777777" w:rsidTr="00E43186">
        <w:trPr>
          <w:trHeight w:val="270"/>
          <w:jc w:val="center"/>
        </w:trPr>
        <w:tc>
          <w:tcPr>
            <w:tcW w:w="3060" w:type="dxa"/>
            <w:tcBorders>
              <w:top w:val="nil"/>
              <w:left w:val="nil"/>
              <w:bottom w:val="nil"/>
            </w:tcBorders>
            <w:tcMar>
              <w:left w:w="14" w:type="dxa"/>
              <w:right w:w="14" w:type="dxa"/>
            </w:tcMar>
            <w:vAlign w:val="center"/>
          </w:tcPr>
          <w:p w14:paraId="4645511A" w14:textId="373422D3" w:rsidR="00847840" w:rsidRPr="00664E8B" w:rsidRDefault="00847840" w:rsidP="00847840">
            <w:pPr>
              <w:rPr>
                <w:rFonts w:ascii="Times New Roman" w:hAnsi="Times New Roman" w:cs="Times New Roman"/>
                <w:sz w:val="22"/>
                <w:szCs w:val="22"/>
                <w:vertAlign w:val="superscript"/>
              </w:rPr>
            </w:pPr>
            <w:r w:rsidRPr="00664E8B">
              <w:rPr>
                <w:rFonts w:ascii="Times New Roman" w:hAnsi="Times New Roman" w:cs="Times New Roman"/>
                <w:i/>
                <w:iCs/>
                <w:sz w:val="22"/>
                <w:szCs w:val="22"/>
              </w:rPr>
              <w:t xml:space="preserve">   p</w:t>
            </w:r>
            <w:r w:rsidRPr="00664E8B">
              <w:rPr>
                <w:rFonts w:ascii="Times New Roman" w:hAnsi="Times New Roman" w:cs="Times New Roman"/>
                <w:sz w:val="22"/>
                <w:szCs w:val="22"/>
              </w:rPr>
              <w:t>, trend</w:t>
            </w:r>
          </w:p>
        </w:tc>
        <w:tc>
          <w:tcPr>
            <w:tcW w:w="599" w:type="dxa"/>
            <w:tcBorders>
              <w:top w:val="nil"/>
              <w:bottom w:val="nil"/>
            </w:tcBorders>
            <w:tcMar>
              <w:left w:w="14" w:type="dxa"/>
              <w:right w:w="14" w:type="dxa"/>
            </w:tcMar>
          </w:tcPr>
          <w:p w14:paraId="6C451A00" w14:textId="77777777" w:rsidR="00847840" w:rsidRPr="00664E8B" w:rsidRDefault="00847840" w:rsidP="00847840">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32035DC0" w14:textId="77777777" w:rsidR="00847840" w:rsidRPr="00664E8B" w:rsidRDefault="00847840" w:rsidP="00847840">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46304A05"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0.01</w:t>
            </w:r>
          </w:p>
        </w:tc>
        <w:tc>
          <w:tcPr>
            <w:tcW w:w="1530" w:type="dxa"/>
            <w:tcBorders>
              <w:top w:val="nil"/>
              <w:bottom w:val="nil"/>
            </w:tcBorders>
            <w:tcMar>
              <w:left w:w="14" w:type="dxa"/>
              <w:right w:w="14" w:type="dxa"/>
            </w:tcMar>
            <w:vAlign w:val="center"/>
          </w:tcPr>
          <w:p w14:paraId="45946F4B" w14:textId="4F66D3C5"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0.05</w:t>
            </w:r>
          </w:p>
        </w:tc>
        <w:tc>
          <w:tcPr>
            <w:tcW w:w="270" w:type="dxa"/>
            <w:tcBorders>
              <w:top w:val="nil"/>
              <w:bottom w:val="nil"/>
            </w:tcBorders>
            <w:tcMar>
              <w:left w:w="14" w:type="dxa"/>
              <w:right w:w="14" w:type="dxa"/>
            </w:tcMar>
            <w:vAlign w:val="center"/>
          </w:tcPr>
          <w:p w14:paraId="6A7E630A" w14:textId="77777777" w:rsidR="00847840" w:rsidRPr="00664E8B" w:rsidRDefault="00847840" w:rsidP="00847840">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0DAA6BD3" w14:textId="77777777" w:rsidR="00847840" w:rsidRPr="00664E8B" w:rsidRDefault="00847840" w:rsidP="00847840">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5DF7346C" w14:textId="77777777" w:rsidR="00847840" w:rsidRPr="00664E8B" w:rsidRDefault="00847840" w:rsidP="00847840">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6FA30AF8"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0.74</w:t>
            </w:r>
          </w:p>
        </w:tc>
        <w:tc>
          <w:tcPr>
            <w:tcW w:w="1710" w:type="dxa"/>
            <w:tcBorders>
              <w:top w:val="nil"/>
              <w:bottom w:val="nil"/>
              <w:right w:val="nil"/>
            </w:tcBorders>
            <w:tcMar>
              <w:left w:w="14" w:type="dxa"/>
              <w:right w:w="14" w:type="dxa"/>
            </w:tcMar>
            <w:vAlign w:val="center"/>
          </w:tcPr>
          <w:p w14:paraId="5CE8AFF9" w14:textId="60008001"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0.84</w:t>
            </w:r>
          </w:p>
        </w:tc>
      </w:tr>
      <w:tr w:rsidR="00847840" w:rsidRPr="00664E8B" w14:paraId="25A48A47" w14:textId="77777777" w:rsidTr="000353EB">
        <w:trPr>
          <w:trHeight w:val="270"/>
          <w:jc w:val="center"/>
        </w:trPr>
        <w:tc>
          <w:tcPr>
            <w:tcW w:w="3060" w:type="dxa"/>
            <w:tcBorders>
              <w:top w:val="nil"/>
              <w:left w:val="nil"/>
              <w:bottom w:val="single" w:sz="4" w:space="0" w:color="auto"/>
            </w:tcBorders>
            <w:tcMar>
              <w:left w:w="14" w:type="dxa"/>
              <w:right w:w="14" w:type="dxa"/>
            </w:tcMar>
            <w:vAlign w:val="center"/>
          </w:tcPr>
          <w:p w14:paraId="3C2F95BF" w14:textId="77777777" w:rsidR="00847840" w:rsidRPr="00664E8B" w:rsidRDefault="00847840" w:rsidP="00847840">
            <w:pPr>
              <w:rPr>
                <w:rFonts w:ascii="Times New Roman" w:hAnsi="Times New Roman" w:cs="Times New Roman"/>
                <w:i/>
                <w:iCs/>
                <w:sz w:val="22"/>
                <w:szCs w:val="22"/>
              </w:rPr>
            </w:pPr>
          </w:p>
        </w:tc>
        <w:tc>
          <w:tcPr>
            <w:tcW w:w="599" w:type="dxa"/>
            <w:tcBorders>
              <w:top w:val="nil"/>
              <w:bottom w:val="single" w:sz="4" w:space="0" w:color="auto"/>
            </w:tcBorders>
            <w:tcMar>
              <w:left w:w="14" w:type="dxa"/>
              <w:right w:w="14" w:type="dxa"/>
            </w:tcMar>
            <w:vAlign w:val="center"/>
          </w:tcPr>
          <w:p w14:paraId="08909655" w14:textId="77777777" w:rsidR="00847840" w:rsidRPr="00664E8B" w:rsidRDefault="00847840" w:rsidP="00847840">
            <w:pPr>
              <w:jc w:val="center"/>
              <w:rPr>
                <w:rFonts w:ascii="Times New Roman" w:hAnsi="Times New Roman" w:cs="Times New Roman"/>
                <w:sz w:val="22"/>
                <w:szCs w:val="22"/>
              </w:rPr>
            </w:pPr>
          </w:p>
        </w:tc>
        <w:tc>
          <w:tcPr>
            <w:tcW w:w="1291" w:type="dxa"/>
            <w:tcBorders>
              <w:top w:val="nil"/>
              <w:bottom w:val="single" w:sz="4" w:space="0" w:color="auto"/>
            </w:tcBorders>
            <w:tcMar>
              <w:left w:w="14" w:type="dxa"/>
              <w:right w:w="14" w:type="dxa"/>
            </w:tcMar>
            <w:vAlign w:val="center"/>
          </w:tcPr>
          <w:p w14:paraId="2DE3FB78" w14:textId="77777777" w:rsidR="00847840" w:rsidRPr="00664E8B" w:rsidRDefault="00847840" w:rsidP="00847840">
            <w:pPr>
              <w:jc w:val="center"/>
              <w:rPr>
                <w:rFonts w:ascii="Times New Roman" w:hAnsi="Times New Roman" w:cs="Times New Roman"/>
                <w:sz w:val="22"/>
                <w:szCs w:val="22"/>
              </w:rPr>
            </w:pPr>
          </w:p>
        </w:tc>
        <w:tc>
          <w:tcPr>
            <w:tcW w:w="1530" w:type="dxa"/>
            <w:tcBorders>
              <w:top w:val="nil"/>
              <w:bottom w:val="single" w:sz="4" w:space="0" w:color="auto"/>
            </w:tcBorders>
            <w:tcMar>
              <w:left w:w="14" w:type="dxa"/>
              <w:right w:w="14" w:type="dxa"/>
            </w:tcMar>
            <w:vAlign w:val="center"/>
          </w:tcPr>
          <w:p w14:paraId="1E32F41A" w14:textId="77777777" w:rsidR="00847840" w:rsidRPr="00664E8B" w:rsidRDefault="00847840" w:rsidP="00847840">
            <w:pPr>
              <w:tabs>
                <w:tab w:val="left" w:pos="492"/>
              </w:tabs>
              <w:jc w:val="center"/>
              <w:rPr>
                <w:rFonts w:ascii="Times New Roman" w:hAnsi="Times New Roman" w:cs="Times New Roman"/>
                <w:sz w:val="22"/>
                <w:szCs w:val="22"/>
              </w:rPr>
            </w:pPr>
          </w:p>
        </w:tc>
        <w:tc>
          <w:tcPr>
            <w:tcW w:w="1530" w:type="dxa"/>
            <w:tcBorders>
              <w:top w:val="nil"/>
              <w:bottom w:val="single" w:sz="4" w:space="0" w:color="auto"/>
            </w:tcBorders>
            <w:tcMar>
              <w:left w:w="14" w:type="dxa"/>
              <w:right w:w="14" w:type="dxa"/>
            </w:tcMar>
            <w:vAlign w:val="center"/>
          </w:tcPr>
          <w:p w14:paraId="23CB4431" w14:textId="77777777" w:rsidR="00847840" w:rsidRPr="00664E8B" w:rsidRDefault="00847840" w:rsidP="00847840">
            <w:pPr>
              <w:jc w:val="center"/>
              <w:rPr>
                <w:rFonts w:ascii="Times New Roman" w:hAnsi="Times New Roman" w:cs="Times New Roman"/>
                <w:sz w:val="22"/>
                <w:szCs w:val="22"/>
              </w:rPr>
            </w:pPr>
          </w:p>
        </w:tc>
        <w:tc>
          <w:tcPr>
            <w:tcW w:w="270" w:type="dxa"/>
            <w:tcBorders>
              <w:top w:val="nil"/>
              <w:bottom w:val="single" w:sz="4" w:space="0" w:color="auto"/>
            </w:tcBorders>
            <w:tcMar>
              <w:left w:w="14" w:type="dxa"/>
              <w:right w:w="14" w:type="dxa"/>
            </w:tcMar>
            <w:vAlign w:val="center"/>
          </w:tcPr>
          <w:p w14:paraId="4803CEDD" w14:textId="77777777" w:rsidR="00847840" w:rsidRPr="00664E8B" w:rsidRDefault="00847840" w:rsidP="00847840">
            <w:pPr>
              <w:jc w:val="center"/>
              <w:rPr>
                <w:rFonts w:ascii="Times New Roman" w:hAnsi="Times New Roman" w:cs="Times New Roman"/>
                <w:sz w:val="22"/>
                <w:szCs w:val="22"/>
              </w:rPr>
            </w:pPr>
          </w:p>
        </w:tc>
        <w:tc>
          <w:tcPr>
            <w:tcW w:w="630" w:type="dxa"/>
            <w:tcBorders>
              <w:top w:val="nil"/>
              <w:bottom w:val="single" w:sz="4" w:space="0" w:color="auto"/>
            </w:tcBorders>
            <w:tcMar>
              <w:left w:w="14" w:type="dxa"/>
              <w:right w:w="14" w:type="dxa"/>
            </w:tcMar>
          </w:tcPr>
          <w:p w14:paraId="5523BD90" w14:textId="77777777" w:rsidR="00847840" w:rsidRPr="00664E8B" w:rsidRDefault="00847840" w:rsidP="00847840">
            <w:pPr>
              <w:jc w:val="center"/>
              <w:rPr>
                <w:rFonts w:ascii="Times New Roman" w:hAnsi="Times New Roman" w:cs="Times New Roman"/>
                <w:sz w:val="22"/>
                <w:szCs w:val="22"/>
              </w:rPr>
            </w:pPr>
          </w:p>
        </w:tc>
        <w:tc>
          <w:tcPr>
            <w:tcW w:w="1350" w:type="dxa"/>
            <w:tcBorders>
              <w:top w:val="nil"/>
              <w:bottom w:val="single" w:sz="4" w:space="0" w:color="auto"/>
            </w:tcBorders>
            <w:tcMar>
              <w:left w:w="14" w:type="dxa"/>
              <w:right w:w="14" w:type="dxa"/>
            </w:tcMar>
          </w:tcPr>
          <w:p w14:paraId="572C2FE0" w14:textId="77777777" w:rsidR="00847840" w:rsidRPr="00664E8B" w:rsidRDefault="00847840" w:rsidP="00847840">
            <w:pPr>
              <w:jc w:val="center"/>
              <w:rPr>
                <w:rFonts w:ascii="Times New Roman" w:hAnsi="Times New Roman" w:cs="Times New Roman"/>
                <w:sz w:val="22"/>
                <w:szCs w:val="22"/>
              </w:rPr>
            </w:pPr>
          </w:p>
        </w:tc>
        <w:tc>
          <w:tcPr>
            <w:tcW w:w="1620" w:type="dxa"/>
            <w:tcBorders>
              <w:top w:val="nil"/>
              <w:bottom w:val="single" w:sz="4" w:space="0" w:color="auto"/>
            </w:tcBorders>
            <w:tcMar>
              <w:left w:w="14" w:type="dxa"/>
              <w:right w:w="14" w:type="dxa"/>
            </w:tcMar>
          </w:tcPr>
          <w:p w14:paraId="55359A29" w14:textId="77777777" w:rsidR="00847840" w:rsidRPr="00664E8B" w:rsidRDefault="00847840" w:rsidP="00847840">
            <w:pPr>
              <w:tabs>
                <w:tab w:val="left" w:pos="492"/>
              </w:tabs>
              <w:jc w:val="center"/>
              <w:rPr>
                <w:rFonts w:ascii="Times New Roman" w:hAnsi="Times New Roman" w:cs="Times New Roman"/>
                <w:sz w:val="22"/>
                <w:szCs w:val="22"/>
              </w:rPr>
            </w:pPr>
          </w:p>
        </w:tc>
        <w:tc>
          <w:tcPr>
            <w:tcW w:w="1710" w:type="dxa"/>
            <w:tcBorders>
              <w:top w:val="nil"/>
              <w:bottom w:val="single" w:sz="4" w:space="0" w:color="auto"/>
              <w:right w:val="nil"/>
            </w:tcBorders>
            <w:tcMar>
              <w:left w:w="14" w:type="dxa"/>
              <w:right w:w="14" w:type="dxa"/>
            </w:tcMar>
            <w:vAlign w:val="center"/>
          </w:tcPr>
          <w:p w14:paraId="0468056B" w14:textId="77777777" w:rsidR="00847840" w:rsidRPr="00664E8B" w:rsidRDefault="00847840" w:rsidP="00847840">
            <w:pPr>
              <w:jc w:val="center"/>
              <w:rPr>
                <w:rFonts w:ascii="Times New Roman" w:hAnsi="Times New Roman" w:cs="Times New Roman"/>
                <w:sz w:val="22"/>
                <w:szCs w:val="22"/>
              </w:rPr>
            </w:pPr>
          </w:p>
        </w:tc>
      </w:tr>
    </w:tbl>
    <w:p w14:paraId="3459864F" w14:textId="77777777" w:rsidR="00DE7AE4" w:rsidRDefault="00DE7AE4" w:rsidP="00AB52C9">
      <w:pPr>
        <w:spacing w:after="0"/>
        <w:rPr>
          <w:rFonts w:ascii="Times New Roman" w:hAnsi="Times New Roman" w:cs="Times New Roman"/>
          <w:b/>
        </w:rPr>
      </w:pPr>
    </w:p>
    <w:p w14:paraId="6982473C" w14:textId="596405CE" w:rsidR="00D95D4C" w:rsidRDefault="00D95D4C" w:rsidP="00AB52C9">
      <w:pPr>
        <w:spacing w:after="0"/>
        <w:rPr>
          <w:rFonts w:ascii="Times New Roman" w:hAnsi="Times New Roman" w:cs="Times New Roman"/>
          <w:b/>
        </w:rPr>
      </w:pPr>
      <w:r w:rsidRPr="00F03A57">
        <w:rPr>
          <w:rFonts w:ascii="Times New Roman" w:hAnsi="Times New Roman" w:cs="Times New Roman"/>
          <w:b/>
        </w:rPr>
        <w:lastRenderedPageBreak/>
        <w:t>Footnotes</w:t>
      </w:r>
      <w:r w:rsidR="0046729C">
        <w:rPr>
          <w:rFonts w:ascii="Times New Roman" w:hAnsi="Times New Roman" w:cs="Times New Roman"/>
          <w:b/>
        </w:rPr>
        <w:t xml:space="preserve"> to Supplemental</w:t>
      </w:r>
      <w:r w:rsidR="008E739C">
        <w:rPr>
          <w:rFonts w:ascii="Times New Roman" w:hAnsi="Times New Roman" w:cs="Times New Roman"/>
          <w:b/>
        </w:rPr>
        <w:t xml:space="preserve"> Table </w:t>
      </w:r>
      <w:r w:rsidR="00474058">
        <w:rPr>
          <w:rFonts w:ascii="Times New Roman" w:hAnsi="Times New Roman" w:cs="Times New Roman"/>
          <w:b/>
        </w:rPr>
        <w:t>3</w:t>
      </w:r>
    </w:p>
    <w:p w14:paraId="45F3AE06" w14:textId="77777777" w:rsidR="00D95D4C" w:rsidRPr="00F03A57" w:rsidRDefault="00D95D4C" w:rsidP="00AB52C9">
      <w:pPr>
        <w:spacing w:after="0"/>
        <w:rPr>
          <w:rFonts w:ascii="Times New Roman" w:hAnsi="Times New Roman" w:cs="Times New Roman"/>
          <w:b/>
        </w:rPr>
      </w:pPr>
      <w:r w:rsidRPr="00F03A57">
        <w:rPr>
          <w:rFonts w:ascii="Times New Roman" w:hAnsi="Times New Roman" w:cs="Times New Roman"/>
          <w:b/>
        </w:rPr>
        <w:t xml:space="preserve"> </w:t>
      </w:r>
    </w:p>
    <w:p w14:paraId="3068053B" w14:textId="77777777" w:rsidR="00D95D4C" w:rsidRPr="006777EE" w:rsidRDefault="00D95D4C" w:rsidP="00AB52C9">
      <w:pPr>
        <w:spacing w:after="0"/>
        <w:rPr>
          <w:rFonts w:ascii="Times New Roman" w:hAnsi="Times New Roman" w:cs="Times New Roman"/>
          <w:sz w:val="20"/>
          <w:szCs w:val="20"/>
        </w:rPr>
      </w:pPr>
      <w:r>
        <w:rPr>
          <w:rFonts w:ascii="Times New Roman" w:hAnsi="Times New Roman" w:cs="Times New Roman"/>
          <w:sz w:val="20"/>
          <w:szCs w:val="20"/>
        </w:rPr>
        <w:t>CBCL: Child Behavior Checklist (parent report); YSR: Youth Self-Report</w:t>
      </w:r>
    </w:p>
    <w:p w14:paraId="2C588C15" w14:textId="77777777" w:rsidR="00463BB3" w:rsidRPr="006777EE" w:rsidRDefault="00463BB3" w:rsidP="00463BB3">
      <w:pPr>
        <w:spacing w:after="0"/>
        <w:ind w:left="180" w:hanging="180"/>
        <w:rPr>
          <w:rFonts w:ascii="Times New Roman" w:hAnsi="Times New Roman" w:cs="Times New Roman"/>
          <w:sz w:val="20"/>
          <w:szCs w:val="20"/>
        </w:rPr>
      </w:pPr>
      <w:r w:rsidRPr="00D9052E">
        <w:rPr>
          <w:rFonts w:ascii="Times New Roman" w:hAnsi="Times New Roman" w:cs="Times New Roman"/>
          <w:sz w:val="20"/>
          <w:szCs w:val="20"/>
          <w:vertAlign w:val="superscript"/>
        </w:rPr>
        <w:t>1</w:t>
      </w:r>
      <w:r>
        <w:rPr>
          <w:rFonts w:ascii="Times New Roman" w:hAnsi="Times New Roman" w:cs="Times New Roman"/>
          <w:sz w:val="20"/>
          <w:szCs w:val="20"/>
        </w:rPr>
        <w:tab/>
        <w:t xml:space="preserve">Moderate and high number of days per year correspond to values &lt; vs. ≥ the median for children with rates &gt;0. Medians (days per year) are 4.6, 6.6, and 3.9 for diarrhea with vomiting, cough with fever, and ear ache / discharge with fever, respectively.  For fever, low, moderate, and high are </w:t>
      </w:r>
      <w:proofErr w:type="spellStart"/>
      <w:r>
        <w:rPr>
          <w:rFonts w:ascii="Times New Roman" w:hAnsi="Times New Roman" w:cs="Times New Roman"/>
          <w:sz w:val="20"/>
          <w:szCs w:val="20"/>
        </w:rPr>
        <w:t>tertiles</w:t>
      </w:r>
      <w:proofErr w:type="spellEnd"/>
      <w:r>
        <w:rPr>
          <w:rFonts w:ascii="Times New Roman" w:hAnsi="Times New Roman" w:cs="Times New Roman"/>
          <w:sz w:val="20"/>
          <w:szCs w:val="20"/>
        </w:rPr>
        <w:t xml:space="preserve"> of the distribution among children with rates &gt;0 and correspond to </w:t>
      </w:r>
      <w:proofErr w:type="spellStart"/>
      <w:r>
        <w:rPr>
          <w:rFonts w:ascii="Times New Roman" w:hAnsi="Times New Roman" w:cs="Times New Roman"/>
          <w:sz w:val="20"/>
          <w:szCs w:val="20"/>
        </w:rPr>
        <w:t>cutpoints</w:t>
      </w:r>
      <w:proofErr w:type="spellEnd"/>
      <w:r>
        <w:rPr>
          <w:rFonts w:ascii="Times New Roman" w:hAnsi="Times New Roman" w:cs="Times New Roman"/>
          <w:sz w:val="20"/>
          <w:szCs w:val="20"/>
        </w:rPr>
        <w:t xml:space="preserve"> (days per year) 4.7 and 13.5, respectively.</w:t>
      </w:r>
    </w:p>
    <w:p w14:paraId="219D753D" w14:textId="0E0749F7" w:rsidR="00D95D4C" w:rsidRDefault="00463BB3" w:rsidP="00AB52C9">
      <w:pPr>
        <w:spacing w:after="0"/>
        <w:ind w:left="180" w:hanging="180"/>
        <w:rPr>
          <w:rFonts w:ascii="Times New Roman" w:hAnsi="Times New Roman" w:cs="Times New Roman"/>
          <w:sz w:val="20"/>
          <w:szCs w:val="20"/>
        </w:rPr>
      </w:pPr>
      <w:r>
        <w:rPr>
          <w:rFonts w:ascii="Times New Roman" w:hAnsi="Times New Roman" w:cs="Times New Roman"/>
          <w:sz w:val="20"/>
          <w:szCs w:val="20"/>
          <w:vertAlign w:val="superscript"/>
        </w:rPr>
        <w:t>2</w:t>
      </w:r>
      <w:r w:rsidR="00D95D4C">
        <w:rPr>
          <w:rFonts w:ascii="Times New Roman" w:hAnsi="Times New Roman" w:cs="Times New Roman"/>
          <w:sz w:val="20"/>
          <w:szCs w:val="20"/>
          <w:vertAlign w:val="superscript"/>
        </w:rPr>
        <w:tab/>
      </w:r>
      <w:r w:rsidR="00D95D4C">
        <w:rPr>
          <w:rFonts w:ascii="Times New Roman" w:hAnsi="Times New Roman" w:cs="Times New Roman"/>
          <w:sz w:val="20"/>
          <w:szCs w:val="20"/>
        </w:rPr>
        <w:t xml:space="preserve">From </w:t>
      </w:r>
      <w:r w:rsidR="00D95D4C" w:rsidRPr="00F828C2">
        <w:rPr>
          <w:rFonts w:ascii="Times New Roman" w:hAnsi="Times New Roman" w:cs="Times New Roman"/>
          <w:sz w:val="20"/>
          <w:szCs w:val="20"/>
        </w:rPr>
        <w:t>linear regression</w:t>
      </w:r>
      <w:r w:rsidR="00D95D4C">
        <w:rPr>
          <w:rFonts w:ascii="Times New Roman" w:hAnsi="Times New Roman" w:cs="Times New Roman"/>
          <w:sz w:val="20"/>
          <w:szCs w:val="20"/>
        </w:rPr>
        <w:t xml:space="preserve"> models with anxious</w:t>
      </w:r>
      <w:r w:rsidR="005F41FE">
        <w:rPr>
          <w:rFonts w:ascii="Times New Roman" w:hAnsi="Times New Roman" w:cs="Times New Roman"/>
          <w:sz w:val="20"/>
          <w:szCs w:val="20"/>
        </w:rPr>
        <w:t>/</w:t>
      </w:r>
      <w:r w:rsidR="00D95D4C">
        <w:rPr>
          <w:rFonts w:ascii="Times New Roman" w:hAnsi="Times New Roman" w:cs="Times New Roman"/>
          <w:sz w:val="20"/>
          <w:szCs w:val="20"/>
        </w:rPr>
        <w:t>depressed behavior score as the continuous outcome and indicator variables for each combination of symptoms as predictors.  Robust estimates of variance were used in all models to account for correlations between siblings.</w:t>
      </w:r>
    </w:p>
    <w:p w14:paraId="30A75F9B" w14:textId="1AF77846" w:rsidR="00D95D4C" w:rsidRPr="00945AF6" w:rsidRDefault="00463BB3" w:rsidP="00AB52C9">
      <w:pPr>
        <w:spacing w:after="0"/>
        <w:ind w:left="180" w:hanging="180"/>
        <w:rPr>
          <w:rFonts w:ascii="Times New Roman" w:hAnsi="Times New Roman" w:cs="Times New Roman"/>
          <w:sz w:val="20"/>
          <w:szCs w:val="20"/>
        </w:rPr>
      </w:pPr>
      <w:r>
        <w:rPr>
          <w:rFonts w:ascii="Times New Roman" w:hAnsi="Times New Roman" w:cs="Times New Roman"/>
          <w:sz w:val="20"/>
          <w:szCs w:val="20"/>
          <w:vertAlign w:val="superscript"/>
        </w:rPr>
        <w:t>3</w:t>
      </w:r>
      <w:r w:rsidR="00D95D4C">
        <w:rPr>
          <w:rFonts w:ascii="Times New Roman" w:hAnsi="Times New Roman" w:cs="Times New Roman"/>
          <w:sz w:val="20"/>
          <w:szCs w:val="20"/>
          <w:vertAlign w:val="superscript"/>
        </w:rPr>
        <w:tab/>
      </w:r>
      <w:r>
        <w:rPr>
          <w:rFonts w:ascii="Times New Roman" w:hAnsi="Times New Roman" w:cs="Times New Roman"/>
          <w:sz w:val="20"/>
          <w:szCs w:val="20"/>
        </w:rPr>
        <w:t xml:space="preserve">From linear regression models adjusted for child’s sex, age, iron deficiency, anemia, and low vitamin B12 at baseline, mother’s education, household food insecurity with hunger, and low socioeconomic status. Robust estimates of variance were used in all models to account for correlations between siblings.   </w:t>
      </w:r>
    </w:p>
    <w:p w14:paraId="200B8ADD" w14:textId="2F1AD8B6" w:rsidR="00D95D4C" w:rsidRDefault="00463BB3" w:rsidP="00AB52C9">
      <w:pPr>
        <w:spacing w:after="0"/>
        <w:ind w:left="180" w:hanging="180"/>
        <w:rPr>
          <w:rFonts w:ascii="Times New Roman" w:hAnsi="Times New Roman" w:cs="Times New Roman"/>
          <w:sz w:val="20"/>
          <w:szCs w:val="20"/>
        </w:rPr>
      </w:pPr>
      <w:r>
        <w:rPr>
          <w:rFonts w:ascii="Times New Roman" w:hAnsi="Times New Roman" w:cs="Times New Roman"/>
          <w:sz w:val="20"/>
          <w:szCs w:val="20"/>
          <w:vertAlign w:val="superscript"/>
        </w:rPr>
        <w:t>4</w:t>
      </w:r>
      <w:r w:rsidR="00D95D4C">
        <w:rPr>
          <w:rFonts w:ascii="Times New Roman" w:hAnsi="Times New Roman" w:cs="Times New Roman"/>
          <w:sz w:val="20"/>
          <w:szCs w:val="20"/>
          <w:vertAlign w:val="superscript"/>
        </w:rPr>
        <w:tab/>
      </w:r>
      <w:r w:rsidR="00D95D4C">
        <w:rPr>
          <w:rFonts w:ascii="Times New Roman" w:hAnsi="Times New Roman" w:cs="Times New Roman"/>
          <w:sz w:val="20"/>
          <w:szCs w:val="20"/>
        </w:rPr>
        <w:t xml:space="preserve">Wald test for a variable representing the median value of each ordinal category introduced into the linear regression model as a continuous predictor.    </w:t>
      </w:r>
    </w:p>
    <w:p w14:paraId="589BF316" w14:textId="77777777" w:rsidR="00D95D4C" w:rsidRPr="00A05889" w:rsidRDefault="00D95D4C" w:rsidP="00AB52C9">
      <w:pPr>
        <w:spacing w:after="0"/>
        <w:rPr>
          <w:rFonts w:ascii="Times New Roman" w:hAnsi="Times New Roman"/>
          <w:b/>
        </w:rPr>
      </w:pPr>
    </w:p>
    <w:p w14:paraId="326F2756" w14:textId="77777777" w:rsidR="00AB52C9" w:rsidRDefault="00AB52C9">
      <w:pPr>
        <w:rPr>
          <w:rFonts w:ascii="Times New Roman" w:hAnsi="Times New Roman" w:cs="Times New Roman"/>
          <w:b/>
        </w:rPr>
      </w:pPr>
      <w:r>
        <w:rPr>
          <w:rFonts w:ascii="Times New Roman" w:hAnsi="Times New Roman" w:cs="Times New Roman"/>
          <w:b/>
        </w:rPr>
        <w:br w:type="page"/>
      </w:r>
    </w:p>
    <w:p w14:paraId="71C973B9" w14:textId="3E911C11" w:rsidR="00DE7AE4" w:rsidRPr="00364744" w:rsidRDefault="0046729C" w:rsidP="00AB52C9">
      <w:pPr>
        <w:spacing w:after="0"/>
        <w:rPr>
          <w:rFonts w:ascii="Times New Roman" w:hAnsi="Times New Roman" w:cs="Times New Roman"/>
          <w:bCs/>
          <w:sz w:val="24"/>
          <w:szCs w:val="24"/>
        </w:rPr>
      </w:pPr>
      <w:r w:rsidRPr="00364744">
        <w:rPr>
          <w:rFonts w:ascii="Times New Roman" w:hAnsi="Times New Roman" w:cs="Times New Roman"/>
          <w:bCs/>
          <w:sz w:val="24"/>
          <w:szCs w:val="24"/>
        </w:rPr>
        <w:lastRenderedPageBreak/>
        <w:t xml:space="preserve">Supplemental Table </w:t>
      </w:r>
      <w:r w:rsidR="00474058" w:rsidRPr="00364744">
        <w:rPr>
          <w:rFonts w:ascii="Times New Roman" w:hAnsi="Times New Roman" w:cs="Times New Roman"/>
          <w:bCs/>
          <w:sz w:val="24"/>
          <w:szCs w:val="24"/>
        </w:rPr>
        <w:t>4</w:t>
      </w:r>
      <w:r w:rsidR="00DE7AE4" w:rsidRPr="00364744">
        <w:rPr>
          <w:rFonts w:ascii="Times New Roman" w:hAnsi="Times New Roman" w:cs="Times New Roman"/>
          <w:bCs/>
          <w:sz w:val="24"/>
          <w:szCs w:val="24"/>
        </w:rPr>
        <w:t xml:space="preserve">. </w:t>
      </w:r>
      <w:r w:rsidR="00753538" w:rsidRPr="00364744">
        <w:rPr>
          <w:rFonts w:ascii="Times New Roman" w:hAnsi="Times New Roman" w:cs="Times New Roman"/>
          <w:bCs/>
          <w:sz w:val="24"/>
          <w:szCs w:val="24"/>
        </w:rPr>
        <w:t>Infectious morbidity symptoms in middle childhood and withdrawn</w:t>
      </w:r>
      <w:r w:rsidR="005F41FE" w:rsidRPr="00364744">
        <w:rPr>
          <w:rFonts w:ascii="Times New Roman" w:hAnsi="Times New Roman" w:cs="Times New Roman"/>
          <w:bCs/>
          <w:sz w:val="24"/>
          <w:szCs w:val="24"/>
        </w:rPr>
        <w:t>/</w:t>
      </w:r>
      <w:r w:rsidR="00753538" w:rsidRPr="00364744">
        <w:rPr>
          <w:rFonts w:ascii="Times New Roman" w:hAnsi="Times New Roman" w:cs="Times New Roman"/>
          <w:bCs/>
          <w:sz w:val="24"/>
          <w:szCs w:val="24"/>
        </w:rPr>
        <w:t xml:space="preserve">depressed behavior in adolescence among schoolchildren from </w:t>
      </w:r>
      <w:r w:rsidR="00832E56" w:rsidRPr="00364744">
        <w:rPr>
          <w:rFonts w:ascii="Times New Roman" w:hAnsi="Times New Roman" w:cs="Times New Roman"/>
          <w:bCs/>
          <w:sz w:val="24"/>
          <w:szCs w:val="24"/>
        </w:rPr>
        <w:t>Bogotá</w:t>
      </w:r>
      <w:r w:rsidR="00753538" w:rsidRPr="00364744">
        <w:rPr>
          <w:rFonts w:ascii="Times New Roman" w:hAnsi="Times New Roman" w:cs="Times New Roman"/>
          <w:bCs/>
          <w:sz w:val="24"/>
          <w:szCs w:val="24"/>
        </w:rPr>
        <w:t>, Colombia</w:t>
      </w:r>
    </w:p>
    <w:p w14:paraId="58696D27" w14:textId="77777777" w:rsidR="00D95D4C" w:rsidRDefault="00D95D4C" w:rsidP="00AB52C9">
      <w:pPr>
        <w:spacing w:after="0"/>
        <w:rPr>
          <w:rFonts w:ascii="Times New Roman" w:hAnsi="Times New Roman" w:cs="Times New Roman"/>
          <w:b/>
        </w:rPr>
      </w:pPr>
    </w:p>
    <w:tbl>
      <w:tblPr>
        <w:tblStyle w:val="TableGrid"/>
        <w:tblW w:w="13590" w:type="dxa"/>
        <w:jc w:val="center"/>
        <w:tblBorders>
          <w:insideH w:val="none" w:sz="0" w:space="0" w:color="auto"/>
          <w:insideV w:val="none" w:sz="0" w:space="0" w:color="auto"/>
        </w:tblBorders>
        <w:tblLayout w:type="fixed"/>
        <w:tblLook w:val="04A0" w:firstRow="1" w:lastRow="0" w:firstColumn="1" w:lastColumn="0" w:noHBand="0" w:noVBand="1"/>
      </w:tblPr>
      <w:tblGrid>
        <w:gridCol w:w="3060"/>
        <w:gridCol w:w="599"/>
        <w:gridCol w:w="1291"/>
        <w:gridCol w:w="1530"/>
        <w:gridCol w:w="1530"/>
        <w:gridCol w:w="270"/>
        <w:gridCol w:w="630"/>
        <w:gridCol w:w="1350"/>
        <w:gridCol w:w="1620"/>
        <w:gridCol w:w="1710"/>
      </w:tblGrid>
      <w:tr w:rsidR="00DE7AE4" w:rsidRPr="00664E8B" w14:paraId="004B7600" w14:textId="77777777" w:rsidTr="00E43186">
        <w:trPr>
          <w:trHeight w:val="270"/>
          <w:jc w:val="center"/>
        </w:trPr>
        <w:tc>
          <w:tcPr>
            <w:tcW w:w="3060" w:type="dxa"/>
            <w:vMerge w:val="restart"/>
            <w:tcBorders>
              <w:top w:val="single" w:sz="4" w:space="0" w:color="auto"/>
              <w:left w:val="nil"/>
            </w:tcBorders>
            <w:tcMar>
              <w:left w:w="14" w:type="dxa"/>
              <w:right w:w="14" w:type="dxa"/>
            </w:tcMar>
            <w:vAlign w:val="center"/>
          </w:tcPr>
          <w:p w14:paraId="5F8D4F34" w14:textId="22CDC550" w:rsidR="00DE7AE4" w:rsidRPr="00664E8B" w:rsidRDefault="00DE7AE4" w:rsidP="00AB52C9">
            <w:pPr>
              <w:rPr>
                <w:rFonts w:ascii="Times New Roman" w:hAnsi="Times New Roman" w:cs="Times New Roman"/>
                <w:sz w:val="22"/>
                <w:szCs w:val="22"/>
              </w:rPr>
            </w:pPr>
            <w:r w:rsidRPr="00664E8B">
              <w:rPr>
                <w:rFonts w:ascii="Times New Roman" w:hAnsi="Times New Roman" w:cs="Times New Roman"/>
                <w:sz w:val="22"/>
                <w:szCs w:val="22"/>
              </w:rPr>
              <w:t>Number of days with symptoms per year</w:t>
            </w:r>
            <w:r w:rsidR="00463BB3" w:rsidRPr="00463BB3">
              <w:rPr>
                <w:rFonts w:ascii="Times New Roman" w:hAnsi="Times New Roman" w:cs="Times New Roman"/>
                <w:sz w:val="22"/>
                <w:szCs w:val="22"/>
                <w:vertAlign w:val="superscript"/>
              </w:rPr>
              <w:t>1</w:t>
            </w:r>
          </w:p>
        </w:tc>
        <w:tc>
          <w:tcPr>
            <w:tcW w:w="4950" w:type="dxa"/>
            <w:gridSpan w:val="4"/>
            <w:tcBorders>
              <w:top w:val="single" w:sz="4" w:space="0" w:color="auto"/>
              <w:bottom w:val="nil"/>
            </w:tcBorders>
            <w:tcMar>
              <w:left w:w="14" w:type="dxa"/>
              <w:right w:w="14" w:type="dxa"/>
            </w:tcMar>
            <w:vAlign w:val="center"/>
          </w:tcPr>
          <w:p w14:paraId="4B245628" w14:textId="77777777" w:rsidR="00DE7AE4" w:rsidRPr="00664E8B" w:rsidRDefault="00740840" w:rsidP="00AB52C9">
            <w:pPr>
              <w:jc w:val="center"/>
              <w:rPr>
                <w:rFonts w:ascii="Times New Roman" w:hAnsi="Times New Roman" w:cs="Times New Roman"/>
                <w:sz w:val="22"/>
                <w:szCs w:val="22"/>
              </w:rPr>
            </w:pPr>
            <w:r w:rsidRPr="00664E8B">
              <w:rPr>
                <w:rFonts w:ascii="Times New Roman" w:hAnsi="Times New Roman" w:cs="Times New Roman"/>
                <w:sz w:val="22"/>
                <w:szCs w:val="22"/>
              </w:rPr>
              <w:t xml:space="preserve">CBCL </w:t>
            </w:r>
          </w:p>
        </w:tc>
        <w:tc>
          <w:tcPr>
            <w:tcW w:w="270" w:type="dxa"/>
            <w:tcBorders>
              <w:top w:val="single" w:sz="4" w:space="0" w:color="auto"/>
              <w:bottom w:val="nil"/>
            </w:tcBorders>
            <w:tcMar>
              <w:left w:w="14" w:type="dxa"/>
              <w:right w:w="14" w:type="dxa"/>
            </w:tcMar>
            <w:vAlign w:val="center"/>
          </w:tcPr>
          <w:p w14:paraId="4C0A1552" w14:textId="77777777" w:rsidR="00DE7AE4" w:rsidRPr="00664E8B" w:rsidRDefault="00DE7AE4" w:rsidP="00AB52C9">
            <w:pPr>
              <w:jc w:val="center"/>
              <w:rPr>
                <w:rFonts w:ascii="Times New Roman" w:hAnsi="Times New Roman" w:cs="Times New Roman"/>
                <w:sz w:val="22"/>
                <w:szCs w:val="22"/>
              </w:rPr>
            </w:pPr>
          </w:p>
        </w:tc>
        <w:tc>
          <w:tcPr>
            <w:tcW w:w="5310" w:type="dxa"/>
            <w:gridSpan w:val="4"/>
            <w:tcBorders>
              <w:top w:val="single" w:sz="4" w:space="0" w:color="auto"/>
              <w:bottom w:val="single" w:sz="4" w:space="0" w:color="auto"/>
              <w:right w:val="nil"/>
            </w:tcBorders>
            <w:tcMar>
              <w:left w:w="14" w:type="dxa"/>
              <w:right w:w="14" w:type="dxa"/>
            </w:tcMar>
            <w:vAlign w:val="center"/>
          </w:tcPr>
          <w:p w14:paraId="39E0CDFF" w14:textId="77777777" w:rsidR="00DE7AE4" w:rsidRPr="00664E8B" w:rsidRDefault="00740840" w:rsidP="00AB52C9">
            <w:pPr>
              <w:jc w:val="center"/>
              <w:rPr>
                <w:rFonts w:ascii="Times New Roman" w:hAnsi="Times New Roman" w:cs="Times New Roman"/>
                <w:sz w:val="22"/>
                <w:szCs w:val="22"/>
              </w:rPr>
            </w:pPr>
            <w:r w:rsidRPr="00664E8B">
              <w:rPr>
                <w:rFonts w:ascii="Times New Roman" w:hAnsi="Times New Roman" w:cs="Times New Roman"/>
                <w:sz w:val="22"/>
                <w:szCs w:val="22"/>
              </w:rPr>
              <w:t>YSR</w:t>
            </w:r>
          </w:p>
        </w:tc>
      </w:tr>
      <w:tr w:rsidR="00DE7AE4" w:rsidRPr="00664E8B" w14:paraId="0608BEA6" w14:textId="77777777" w:rsidTr="00E43186">
        <w:trPr>
          <w:trHeight w:val="270"/>
          <w:jc w:val="center"/>
        </w:trPr>
        <w:tc>
          <w:tcPr>
            <w:tcW w:w="3060" w:type="dxa"/>
            <w:vMerge/>
            <w:tcBorders>
              <w:left w:val="nil"/>
              <w:bottom w:val="nil"/>
            </w:tcBorders>
            <w:tcMar>
              <w:left w:w="14" w:type="dxa"/>
              <w:right w:w="14" w:type="dxa"/>
            </w:tcMar>
            <w:vAlign w:val="center"/>
          </w:tcPr>
          <w:p w14:paraId="69FA809D" w14:textId="77777777" w:rsidR="00DE7AE4" w:rsidRPr="00664E8B" w:rsidRDefault="00DE7AE4" w:rsidP="00AB52C9">
            <w:pPr>
              <w:rPr>
                <w:rFonts w:ascii="Times New Roman" w:hAnsi="Times New Roman" w:cs="Times New Roman"/>
                <w:sz w:val="22"/>
                <w:szCs w:val="22"/>
              </w:rPr>
            </w:pPr>
          </w:p>
        </w:tc>
        <w:tc>
          <w:tcPr>
            <w:tcW w:w="599" w:type="dxa"/>
            <w:tcBorders>
              <w:top w:val="single" w:sz="4" w:space="0" w:color="auto"/>
              <w:bottom w:val="nil"/>
            </w:tcBorders>
            <w:tcMar>
              <w:left w:w="14" w:type="dxa"/>
              <w:right w:w="14" w:type="dxa"/>
            </w:tcMar>
            <w:vAlign w:val="center"/>
          </w:tcPr>
          <w:p w14:paraId="4A250417" w14:textId="77777777" w:rsidR="00DE7AE4" w:rsidRPr="00664E8B" w:rsidRDefault="00DE7AE4" w:rsidP="00AB52C9">
            <w:pPr>
              <w:jc w:val="center"/>
              <w:rPr>
                <w:rFonts w:ascii="Times New Roman" w:hAnsi="Times New Roman" w:cs="Times New Roman"/>
                <w:sz w:val="22"/>
                <w:szCs w:val="22"/>
              </w:rPr>
            </w:pPr>
            <w:r w:rsidRPr="00664E8B">
              <w:rPr>
                <w:rFonts w:ascii="Times New Roman" w:hAnsi="Times New Roman" w:cs="Times New Roman"/>
                <w:sz w:val="22"/>
                <w:szCs w:val="22"/>
              </w:rPr>
              <w:t>n</w:t>
            </w:r>
          </w:p>
        </w:tc>
        <w:tc>
          <w:tcPr>
            <w:tcW w:w="1291" w:type="dxa"/>
            <w:tcBorders>
              <w:top w:val="single" w:sz="4" w:space="0" w:color="auto"/>
            </w:tcBorders>
            <w:tcMar>
              <w:left w:w="14" w:type="dxa"/>
              <w:right w:w="14" w:type="dxa"/>
            </w:tcMar>
            <w:vAlign w:val="center"/>
          </w:tcPr>
          <w:p w14:paraId="091AD4A7" w14:textId="77777777" w:rsidR="00DE7AE4" w:rsidRPr="00664E8B" w:rsidRDefault="00DE7AE4"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Mean ± SD</w:t>
            </w:r>
          </w:p>
        </w:tc>
        <w:tc>
          <w:tcPr>
            <w:tcW w:w="1530" w:type="dxa"/>
            <w:tcBorders>
              <w:top w:val="single" w:sz="4" w:space="0" w:color="auto"/>
            </w:tcBorders>
            <w:tcMar>
              <w:left w:w="14" w:type="dxa"/>
              <w:right w:w="14" w:type="dxa"/>
            </w:tcMar>
            <w:vAlign w:val="center"/>
          </w:tcPr>
          <w:p w14:paraId="655CCC87" w14:textId="569EB847" w:rsidR="00DE7AE4" w:rsidRPr="00664E8B" w:rsidRDefault="00DE7AE4"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Unadjusted difference</w:t>
            </w:r>
            <w:r w:rsidR="00463BB3">
              <w:rPr>
                <w:rFonts w:ascii="Times New Roman" w:hAnsi="Times New Roman" w:cs="Times New Roman"/>
                <w:sz w:val="22"/>
                <w:szCs w:val="22"/>
                <w:vertAlign w:val="superscript"/>
              </w:rPr>
              <w:t>2</w:t>
            </w:r>
          </w:p>
          <w:p w14:paraId="341F4A49" w14:textId="77777777" w:rsidR="00DE7AE4" w:rsidRPr="00664E8B" w:rsidRDefault="00DE7AE4" w:rsidP="00AB52C9">
            <w:pPr>
              <w:jc w:val="center"/>
              <w:rPr>
                <w:rFonts w:ascii="Times New Roman" w:hAnsi="Times New Roman" w:cs="Times New Roman"/>
                <w:sz w:val="22"/>
                <w:szCs w:val="22"/>
              </w:rPr>
            </w:pPr>
            <w:r w:rsidRPr="00664E8B">
              <w:rPr>
                <w:rFonts w:ascii="Times New Roman" w:hAnsi="Times New Roman" w:cs="Times New Roman"/>
                <w:sz w:val="22"/>
                <w:szCs w:val="22"/>
              </w:rPr>
              <w:t>(95% CI)</w:t>
            </w:r>
          </w:p>
        </w:tc>
        <w:tc>
          <w:tcPr>
            <w:tcW w:w="1530" w:type="dxa"/>
            <w:tcBorders>
              <w:top w:val="single" w:sz="4" w:space="0" w:color="auto"/>
            </w:tcBorders>
            <w:tcMar>
              <w:left w:w="14" w:type="dxa"/>
              <w:right w:w="14" w:type="dxa"/>
            </w:tcMar>
            <w:vAlign w:val="center"/>
          </w:tcPr>
          <w:p w14:paraId="2F7193EF" w14:textId="69024A64" w:rsidR="00DE7AE4" w:rsidRPr="00664E8B" w:rsidRDefault="00DE7AE4"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Adjusted difference</w:t>
            </w:r>
            <w:r w:rsidR="00463BB3">
              <w:rPr>
                <w:rFonts w:ascii="Times New Roman" w:hAnsi="Times New Roman" w:cs="Times New Roman"/>
                <w:sz w:val="22"/>
                <w:szCs w:val="22"/>
                <w:vertAlign w:val="superscript"/>
              </w:rPr>
              <w:t>3</w:t>
            </w:r>
          </w:p>
          <w:p w14:paraId="33450141" w14:textId="77777777" w:rsidR="00DE7AE4" w:rsidRPr="00664E8B" w:rsidRDefault="00DE7AE4" w:rsidP="00AB52C9">
            <w:pPr>
              <w:jc w:val="center"/>
              <w:rPr>
                <w:rFonts w:ascii="Times New Roman" w:hAnsi="Times New Roman" w:cs="Times New Roman"/>
                <w:sz w:val="22"/>
                <w:szCs w:val="22"/>
              </w:rPr>
            </w:pPr>
            <w:r w:rsidRPr="00664E8B">
              <w:rPr>
                <w:rFonts w:ascii="Times New Roman" w:hAnsi="Times New Roman" w:cs="Times New Roman"/>
                <w:sz w:val="22"/>
                <w:szCs w:val="22"/>
              </w:rPr>
              <w:t>(95% CI)</w:t>
            </w:r>
          </w:p>
        </w:tc>
        <w:tc>
          <w:tcPr>
            <w:tcW w:w="270" w:type="dxa"/>
            <w:tcBorders>
              <w:top w:val="nil"/>
              <w:bottom w:val="single" w:sz="4" w:space="0" w:color="auto"/>
            </w:tcBorders>
            <w:tcMar>
              <w:left w:w="14" w:type="dxa"/>
              <w:right w:w="14" w:type="dxa"/>
            </w:tcMar>
            <w:vAlign w:val="center"/>
          </w:tcPr>
          <w:p w14:paraId="794DF4C0" w14:textId="77777777" w:rsidR="00DE7AE4" w:rsidRPr="00664E8B" w:rsidRDefault="00DE7AE4" w:rsidP="00AB52C9">
            <w:pPr>
              <w:jc w:val="center"/>
              <w:rPr>
                <w:rFonts w:ascii="Times New Roman" w:hAnsi="Times New Roman" w:cs="Times New Roman"/>
                <w:sz w:val="22"/>
                <w:szCs w:val="22"/>
              </w:rPr>
            </w:pPr>
          </w:p>
        </w:tc>
        <w:tc>
          <w:tcPr>
            <w:tcW w:w="630" w:type="dxa"/>
            <w:tcBorders>
              <w:top w:val="single" w:sz="4" w:space="0" w:color="auto"/>
              <w:bottom w:val="single" w:sz="4" w:space="0" w:color="auto"/>
            </w:tcBorders>
            <w:tcMar>
              <w:left w:w="14" w:type="dxa"/>
              <w:right w:w="14" w:type="dxa"/>
            </w:tcMar>
            <w:vAlign w:val="center"/>
          </w:tcPr>
          <w:p w14:paraId="3EB3574C" w14:textId="77777777" w:rsidR="00DE7AE4" w:rsidRPr="00664E8B" w:rsidRDefault="00DE7AE4" w:rsidP="00AB52C9">
            <w:pPr>
              <w:jc w:val="center"/>
              <w:rPr>
                <w:rFonts w:ascii="Times New Roman" w:hAnsi="Times New Roman" w:cs="Times New Roman"/>
                <w:sz w:val="22"/>
                <w:szCs w:val="22"/>
              </w:rPr>
            </w:pPr>
            <w:r w:rsidRPr="00664E8B">
              <w:rPr>
                <w:rFonts w:ascii="Times New Roman" w:hAnsi="Times New Roman" w:cs="Times New Roman"/>
                <w:sz w:val="22"/>
                <w:szCs w:val="22"/>
              </w:rPr>
              <w:t>n</w:t>
            </w:r>
          </w:p>
        </w:tc>
        <w:tc>
          <w:tcPr>
            <w:tcW w:w="1350" w:type="dxa"/>
            <w:tcBorders>
              <w:top w:val="single" w:sz="4" w:space="0" w:color="auto"/>
              <w:bottom w:val="single" w:sz="4" w:space="0" w:color="auto"/>
            </w:tcBorders>
            <w:tcMar>
              <w:left w:w="14" w:type="dxa"/>
              <w:right w:w="14" w:type="dxa"/>
            </w:tcMar>
            <w:vAlign w:val="center"/>
          </w:tcPr>
          <w:p w14:paraId="0128C7AB" w14:textId="77777777" w:rsidR="00DE7AE4" w:rsidRPr="00664E8B" w:rsidRDefault="00DE7AE4"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Mean ± SD</w:t>
            </w:r>
          </w:p>
        </w:tc>
        <w:tc>
          <w:tcPr>
            <w:tcW w:w="1620" w:type="dxa"/>
            <w:tcBorders>
              <w:top w:val="single" w:sz="4" w:space="0" w:color="auto"/>
              <w:bottom w:val="single" w:sz="4" w:space="0" w:color="auto"/>
            </w:tcBorders>
            <w:tcMar>
              <w:left w:w="14" w:type="dxa"/>
              <w:right w:w="14" w:type="dxa"/>
            </w:tcMar>
            <w:vAlign w:val="center"/>
          </w:tcPr>
          <w:p w14:paraId="1480A26C" w14:textId="71CC1F7C" w:rsidR="00DE7AE4" w:rsidRPr="00664E8B" w:rsidRDefault="00DE7AE4"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Unadjusted difference</w:t>
            </w:r>
            <w:r w:rsidR="00463BB3">
              <w:rPr>
                <w:rFonts w:ascii="Times New Roman" w:hAnsi="Times New Roman" w:cs="Times New Roman"/>
                <w:sz w:val="22"/>
                <w:szCs w:val="22"/>
                <w:vertAlign w:val="superscript"/>
              </w:rPr>
              <w:t>2</w:t>
            </w:r>
          </w:p>
          <w:p w14:paraId="25E3BEA9" w14:textId="77777777" w:rsidR="00DE7AE4" w:rsidRPr="00664E8B" w:rsidRDefault="00DE7AE4" w:rsidP="00AB52C9">
            <w:pPr>
              <w:jc w:val="center"/>
              <w:rPr>
                <w:rFonts w:ascii="Times New Roman" w:hAnsi="Times New Roman" w:cs="Times New Roman"/>
                <w:sz w:val="22"/>
                <w:szCs w:val="22"/>
              </w:rPr>
            </w:pPr>
            <w:r w:rsidRPr="00664E8B">
              <w:rPr>
                <w:rFonts w:ascii="Times New Roman" w:hAnsi="Times New Roman" w:cs="Times New Roman"/>
                <w:sz w:val="22"/>
                <w:szCs w:val="22"/>
              </w:rPr>
              <w:t>(95% CI)</w:t>
            </w:r>
          </w:p>
        </w:tc>
        <w:tc>
          <w:tcPr>
            <w:tcW w:w="1710" w:type="dxa"/>
            <w:tcBorders>
              <w:top w:val="single" w:sz="4" w:space="0" w:color="auto"/>
              <w:bottom w:val="single" w:sz="4" w:space="0" w:color="auto"/>
              <w:right w:val="nil"/>
            </w:tcBorders>
            <w:tcMar>
              <w:left w:w="14" w:type="dxa"/>
              <w:right w:w="14" w:type="dxa"/>
            </w:tcMar>
            <w:vAlign w:val="center"/>
          </w:tcPr>
          <w:p w14:paraId="2D162BEE" w14:textId="5236C809" w:rsidR="00DE7AE4" w:rsidRPr="00664E8B" w:rsidRDefault="00DE7AE4"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Adjusted difference</w:t>
            </w:r>
            <w:r w:rsidR="00463BB3">
              <w:rPr>
                <w:rFonts w:ascii="Times New Roman" w:hAnsi="Times New Roman" w:cs="Times New Roman"/>
                <w:sz w:val="22"/>
                <w:szCs w:val="22"/>
                <w:vertAlign w:val="superscript"/>
              </w:rPr>
              <w:t>3</w:t>
            </w:r>
          </w:p>
          <w:p w14:paraId="46A01314" w14:textId="77777777" w:rsidR="00DE7AE4" w:rsidRPr="00664E8B" w:rsidRDefault="00DE7AE4" w:rsidP="00AB52C9">
            <w:pPr>
              <w:jc w:val="center"/>
              <w:rPr>
                <w:rFonts w:ascii="Times New Roman" w:hAnsi="Times New Roman" w:cs="Times New Roman"/>
                <w:sz w:val="22"/>
                <w:szCs w:val="22"/>
              </w:rPr>
            </w:pPr>
            <w:r w:rsidRPr="00664E8B">
              <w:rPr>
                <w:rFonts w:ascii="Times New Roman" w:hAnsi="Times New Roman" w:cs="Times New Roman"/>
                <w:sz w:val="22"/>
                <w:szCs w:val="22"/>
              </w:rPr>
              <w:t>(95% CI)</w:t>
            </w:r>
          </w:p>
        </w:tc>
      </w:tr>
      <w:tr w:rsidR="00DE7AE4" w:rsidRPr="00664E8B" w14:paraId="7D6FC3A6" w14:textId="77777777" w:rsidTr="00E43186">
        <w:trPr>
          <w:trHeight w:val="270"/>
          <w:jc w:val="center"/>
        </w:trPr>
        <w:tc>
          <w:tcPr>
            <w:tcW w:w="3060" w:type="dxa"/>
            <w:tcBorders>
              <w:top w:val="single" w:sz="4" w:space="0" w:color="auto"/>
              <w:left w:val="nil"/>
              <w:bottom w:val="nil"/>
            </w:tcBorders>
            <w:tcMar>
              <w:left w:w="14" w:type="dxa"/>
              <w:right w:w="14" w:type="dxa"/>
            </w:tcMar>
            <w:vAlign w:val="center"/>
          </w:tcPr>
          <w:p w14:paraId="18868FF8" w14:textId="77777777" w:rsidR="00DE7AE4" w:rsidRPr="00664E8B" w:rsidRDefault="00DE7AE4" w:rsidP="00AB52C9">
            <w:pPr>
              <w:rPr>
                <w:rFonts w:ascii="Times New Roman" w:hAnsi="Times New Roman" w:cs="Times New Roman"/>
                <w:sz w:val="22"/>
                <w:szCs w:val="22"/>
              </w:rPr>
            </w:pPr>
          </w:p>
        </w:tc>
        <w:tc>
          <w:tcPr>
            <w:tcW w:w="599" w:type="dxa"/>
            <w:tcBorders>
              <w:top w:val="single" w:sz="4" w:space="0" w:color="auto"/>
              <w:bottom w:val="nil"/>
            </w:tcBorders>
            <w:tcMar>
              <w:left w:w="14" w:type="dxa"/>
              <w:right w:w="14" w:type="dxa"/>
            </w:tcMar>
            <w:vAlign w:val="center"/>
          </w:tcPr>
          <w:p w14:paraId="7D4DD044" w14:textId="77777777" w:rsidR="00DE7AE4" w:rsidRPr="00664E8B" w:rsidRDefault="00DE7AE4" w:rsidP="00AB52C9">
            <w:pPr>
              <w:jc w:val="center"/>
              <w:rPr>
                <w:rFonts w:ascii="Times New Roman" w:hAnsi="Times New Roman" w:cs="Times New Roman"/>
                <w:sz w:val="22"/>
                <w:szCs w:val="22"/>
              </w:rPr>
            </w:pPr>
          </w:p>
        </w:tc>
        <w:tc>
          <w:tcPr>
            <w:tcW w:w="1291" w:type="dxa"/>
            <w:tcBorders>
              <w:top w:val="single" w:sz="4" w:space="0" w:color="auto"/>
              <w:bottom w:val="nil"/>
            </w:tcBorders>
            <w:tcMar>
              <w:left w:w="14" w:type="dxa"/>
              <w:right w:w="14" w:type="dxa"/>
            </w:tcMar>
            <w:vAlign w:val="center"/>
          </w:tcPr>
          <w:p w14:paraId="2D3BC33B" w14:textId="77777777" w:rsidR="00DE7AE4" w:rsidRPr="00664E8B" w:rsidRDefault="00DE7AE4" w:rsidP="00AB52C9">
            <w:pPr>
              <w:jc w:val="center"/>
              <w:rPr>
                <w:rFonts w:ascii="Times New Roman" w:hAnsi="Times New Roman" w:cs="Times New Roman"/>
                <w:sz w:val="22"/>
                <w:szCs w:val="22"/>
              </w:rPr>
            </w:pPr>
          </w:p>
        </w:tc>
        <w:tc>
          <w:tcPr>
            <w:tcW w:w="1530" w:type="dxa"/>
            <w:tcBorders>
              <w:top w:val="single" w:sz="4" w:space="0" w:color="auto"/>
              <w:bottom w:val="nil"/>
            </w:tcBorders>
            <w:tcMar>
              <w:left w:w="14" w:type="dxa"/>
              <w:right w:w="14" w:type="dxa"/>
            </w:tcMar>
            <w:vAlign w:val="center"/>
          </w:tcPr>
          <w:p w14:paraId="68BD7217" w14:textId="77777777" w:rsidR="00DE7AE4" w:rsidRPr="00664E8B" w:rsidRDefault="00DE7AE4" w:rsidP="00AB52C9">
            <w:pPr>
              <w:jc w:val="center"/>
              <w:rPr>
                <w:rFonts w:ascii="Times New Roman" w:hAnsi="Times New Roman" w:cs="Times New Roman"/>
                <w:sz w:val="22"/>
                <w:szCs w:val="22"/>
              </w:rPr>
            </w:pPr>
          </w:p>
        </w:tc>
        <w:tc>
          <w:tcPr>
            <w:tcW w:w="1530" w:type="dxa"/>
            <w:tcBorders>
              <w:top w:val="single" w:sz="4" w:space="0" w:color="auto"/>
              <w:bottom w:val="nil"/>
            </w:tcBorders>
            <w:tcMar>
              <w:left w:w="14" w:type="dxa"/>
              <w:right w:w="14" w:type="dxa"/>
            </w:tcMar>
            <w:vAlign w:val="center"/>
          </w:tcPr>
          <w:p w14:paraId="46CEDD62" w14:textId="77777777" w:rsidR="00DE7AE4" w:rsidRPr="00664E8B" w:rsidRDefault="00DE7AE4" w:rsidP="00AB52C9">
            <w:pPr>
              <w:jc w:val="center"/>
              <w:rPr>
                <w:rFonts w:ascii="Times New Roman" w:hAnsi="Times New Roman" w:cs="Times New Roman"/>
                <w:sz w:val="22"/>
                <w:szCs w:val="22"/>
              </w:rPr>
            </w:pPr>
          </w:p>
        </w:tc>
        <w:tc>
          <w:tcPr>
            <w:tcW w:w="270" w:type="dxa"/>
            <w:tcBorders>
              <w:top w:val="single" w:sz="4" w:space="0" w:color="auto"/>
              <w:bottom w:val="nil"/>
            </w:tcBorders>
            <w:tcMar>
              <w:left w:w="14" w:type="dxa"/>
              <w:right w:w="14" w:type="dxa"/>
            </w:tcMar>
            <w:vAlign w:val="center"/>
          </w:tcPr>
          <w:p w14:paraId="090FCA34" w14:textId="77777777" w:rsidR="00DE7AE4" w:rsidRPr="00664E8B" w:rsidRDefault="00DE7AE4" w:rsidP="00AB52C9">
            <w:pPr>
              <w:jc w:val="center"/>
              <w:rPr>
                <w:rFonts w:ascii="Times New Roman" w:hAnsi="Times New Roman" w:cs="Times New Roman"/>
                <w:sz w:val="22"/>
                <w:szCs w:val="22"/>
              </w:rPr>
            </w:pPr>
          </w:p>
        </w:tc>
        <w:tc>
          <w:tcPr>
            <w:tcW w:w="630" w:type="dxa"/>
            <w:tcBorders>
              <w:top w:val="single" w:sz="4" w:space="0" w:color="auto"/>
              <w:bottom w:val="nil"/>
            </w:tcBorders>
            <w:tcMar>
              <w:left w:w="14" w:type="dxa"/>
              <w:right w:w="14" w:type="dxa"/>
            </w:tcMar>
            <w:vAlign w:val="center"/>
          </w:tcPr>
          <w:p w14:paraId="3DCCD8F3" w14:textId="77777777" w:rsidR="00DE7AE4" w:rsidRPr="00664E8B" w:rsidRDefault="00DE7AE4" w:rsidP="00AB52C9">
            <w:pPr>
              <w:jc w:val="center"/>
              <w:rPr>
                <w:rFonts w:ascii="Times New Roman" w:hAnsi="Times New Roman" w:cs="Times New Roman"/>
                <w:sz w:val="22"/>
                <w:szCs w:val="22"/>
              </w:rPr>
            </w:pPr>
          </w:p>
        </w:tc>
        <w:tc>
          <w:tcPr>
            <w:tcW w:w="1350" w:type="dxa"/>
            <w:tcBorders>
              <w:top w:val="single" w:sz="4" w:space="0" w:color="auto"/>
              <w:bottom w:val="nil"/>
            </w:tcBorders>
            <w:tcMar>
              <w:left w:w="14" w:type="dxa"/>
              <w:right w:w="14" w:type="dxa"/>
            </w:tcMar>
            <w:vAlign w:val="center"/>
          </w:tcPr>
          <w:p w14:paraId="76ABB49F" w14:textId="77777777" w:rsidR="00DE7AE4" w:rsidRPr="00664E8B" w:rsidRDefault="00DE7AE4" w:rsidP="00AB52C9">
            <w:pPr>
              <w:jc w:val="center"/>
              <w:rPr>
                <w:rFonts w:ascii="Times New Roman" w:hAnsi="Times New Roman" w:cs="Times New Roman"/>
                <w:sz w:val="22"/>
                <w:szCs w:val="22"/>
              </w:rPr>
            </w:pPr>
          </w:p>
        </w:tc>
        <w:tc>
          <w:tcPr>
            <w:tcW w:w="1620" w:type="dxa"/>
            <w:tcBorders>
              <w:top w:val="single" w:sz="4" w:space="0" w:color="auto"/>
              <w:bottom w:val="nil"/>
            </w:tcBorders>
            <w:tcMar>
              <w:left w:w="14" w:type="dxa"/>
              <w:right w:w="14" w:type="dxa"/>
            </w:tcMar>
            <w:vAlign w:val="center"/>
          </w:tcPr>
          <w:p w14:paraId="343D2981" w14:textId="77777777" w:rsidR="00DE7AE4" w:rsidRPr="00664E8B" w:rsidRDefault="00DE7AE4" w:rsidP="00AB52C9">
            <w:pPr>
              <w:jc w:val="center"/>
              <w:rPr>
                <w:rFonts w:ascii="Times New Roman" w:hAnsi="Times New Roman" w:cs="Times New Roman"/>
                <w:sz w:val="22"/>
                <w:szCs w:val="22"/>
              </w:rPr>
            </w:pPr>
          </w:p>
        </w:tc>
        <w:tc>
          <w:tcPr>
            <w:tcW w:w="1710" w:type="dxa"/>
            <w:tcBorders>
              <w:top w:val="single" w:sz="4" w:space="0" w:color="auto"/>
              <w:bottom w:val="nil"/>
              <w:right w:val="nil"/>
            </w:tcBorders>
            <w:tcMar>
              <w:left w:w="14" w:type="dxa"/>
              <w:right w:w="14" w:type="dxa"/>
            </w:tcMar>
            <w:vAlign w:val="center"/>
          </w:tcPr>
          <w:p w14:paraId="296E0984" w14:textId="77777777" w:rsidR="00DE7AE4" w:rsidRPr="00664E8B" w:rsidRDefault="00DE7AE4" w:rsidP="00AB52C9">
            <w:pPr>
              <w:jc w:val="center"/>
              <w:rPr>
                <w:rFonts w:ascii="Times New Roman" w:hAnsi="Times New Roman" w:cs="Times New Roman"/>
                <w:sz w:val="22"/>
                <w:szCs w:val="22"/>
              </w:rPr>
            </w:pPr>
          </w:p>
        </w:tc>
      </w:tr>
      <w:tr w:rsidR="00D37C31" w:rsidRPr="00664E8B" w14:paraId="5412F9BC" w14:textId="77777777" w:rsidTr="00E43186">
        <w:trPr>
          <w:trHeight w:val="270"/>
          <w:jc w:val="center"/>
        </w:trPr>
        <w:tc>
          <w:tcPr>
            <w:tcW w:w="3060" w:type="dxa"/>
            <w:tcBorders>
              <w:top w:val="nil"/>
              <w:left w:val="nil"/>
              <w:bottom w:val="nil"/>
            </w:tcBorders>
            <w:tcMar>
              <w:left w:w="14" w:type="dxa"/>
              <w:right w:w="14" w:type="dxa"/>
            </w:tcMar>
            <w:vAlign w:val="center"/>
          </w:tcPr>
          <w:p w14:paraId="43B1A812" w14:textId="77777777" w:rsidR="00D37C31" w:rsidRPr="00664E8B" w:rsidRDefault="00D37C31" w:rsidP="00AB52C9">
            <w:pPr>
              <w:rPr>
                <w:rFonts w:ascii="Times New Roman" w:hAnsi="Times New Roman" w:cs="Times New Roman"/>
                <w:sz w:val="22"/>
                <w:szCs w:val="22"/>
                <w:vertAlign w:val="superscript"/>
              </w:rPr>
            </w:pPr>
            <w:r w:rsidRPr="00664E8B">
              <w:rPr>
                <w:rFonts w:ascii="Times New Roman" w:hAnsi="Times New Roman" w:cs="Times New Roman"/>
                <w:sz w:val="22"/>
                <w:szCs w:val="22"/>
              </w:rPr>
              <w:t>Diarrhea with vomiting</w:t>
            </w:r>
          </w:p>
        </w:tc>
        <w:tc>
          <w:tcPr>
            <w:tcW w:w="599" w:type="dxa"/>
            <w:tcBorders>
              <w:top w:val="nil"/>
              <w:bottom w:val="nil"/>
            </w:tcBorders>
            <w:tcMar>
              <w:left w:w="14" w:type="dxa"/>
              <w:right w:w="14" w:type="dxa"/>
            </w:tcMar>
            <w:vAlign w:val="center"/>
          </w:tcPr>
          <w:p w14:paraId="1189A29E" w14:textId="77777777" w:rsidR="00D37C31" w:rsidRPr="00664E8B" w:rsidRDefault="00D37C31" w:rsidP="00AB52C9">
            <w:pPr>
              <w:jc w:val="center"/>
              <w:rPr>
                <w:rFonts w:ascii="Times New Roman" w:hAnsi="Times New Roman" w:cs="Times New Roman"/>
                <w:sz w:val="22"/>
                <w:szCs w:val="22"/>
              </w:rPr>
            </w:pPr>
          </w:p>
        </w:tc>
        <w:tc>
          <w:tcPr>
            <w:tcW w:w="1291" w:type="dxa"/>
            <w:tcBorders>
              <w:top w:val="nil"/>
              <w:bottom w:val="nil"/>
            </w:tcBorders>
            <w:tcMar>
              <w:left w:w="14" w:type="dxa"/>
              <w:right w:w="14" w:type="dxa"/>
            </w:tcMar>
            <w:vAlign w:val="center"/>
          </w:tcPr>
          <w:p w14:paraId="68304656" w14:textId="77777777" w:rsidR="00D37C31" w:rsidRPr="00664E8B" w:rsidRDefault="00D37C31" w:rsidP="00AB52C9">
            <w:pPr>
              <w:jc w:val="center"/>
              <w:rPr>
                <w:rFonts w:ascii="Times New Roman" w:hAnsi="Times New Roman" w:cs="Times New Roman"/>
                <w:sz w:val="22"/>
                <w:szCs w:val="22"/>
              </w:rPr>
            </w:pPr>
          </w:p>
        </w:tc>
        <w:tc>
          <w:tcPr>
            <w:tcW w:w="1530" w:type="dxa"/>
            <w:tcBorders>
              <w:top w:val="nil"/>
              <w:bottom w:val="nil"/>
            </w:tcBorders>
            <w:tcMar>
              <w:left w:w="14" w:type="dxa"/>
              <w:right w:w="14" w:type="dxa"/>
            </w:tcMar>
            <w:vAlign w:val="center"/>
          </w:tcPr>
          <w:p w14:paraId="1F074143" w14:textId="77777777" w:rsidR="00D37C31" w:rsidRPr="00664E8B" w:rsidRDefault="00D37C31" w:rsidP="00AB52C9">
            <w:pPr>
              <w:jc w:val="center"/>
              <w:rPr>
                <w:rFonts w:ascii="Times New Roman" w:hAnsi="Times New Roman" w:cs="Times New Roman"/>
                <w:sz w:val="22"/>
                <w:szCs w:val="22"/>
              </w:rPr>
            </w:pPr>
          </w:p>
        </w:tc>
        <w:tc>
          <w:tcPr>
            <w:tcW w:w="1530" w:type="dxa"/>
            <w:tcBorders>
              <w:top w:val="nil"/>
              <w:bottom w:val="nil"/>
            </w:tcBorders>
            <w:tcMar>
              <w:left w:w="14" w:type="dxa"/>
              <w:right w:w="14" w:type="dxa"/>
            </w:tcMar>
            <w:vAlign w:val="center"/>
          </w:tcPr>
          <w:p w14:paraId="745F7004" w14:textId="77777777" w:rsidR="00D37C31" w:rsidRPr="00664E8B" w:rsidRDefault="00D37C31" w:rsidP="00AB52C9">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0C595100" w14:textId="77777777" w:rsidR="00D37C31" w:rsidRPr="00664E8B" w:rsidRDefault="00D37C31" w:rsidP="00AB52C9">
            <w:pPr>
              <w:jc w:val="center"/>
              <w:rPr>
                <w:rFonts w:ascii="Times New Roman" w:hAnsi="Times New Roman" w:cs="Times New Roman"/>
                <w:sz w:val="22"/>
                <w:szCs w:val="22"/>
              </w:rPr>
            </w:pPr>
          </w:p>
        </w:tc>
        <w:tc>
          <w:tcPr>
            <w:tcW w:w="630" w:type="dxa"/>
            <w:tcBorders>
              <w:top w:val="nil"/>
              <w:bottom w:val="nil"/>
            </w:tcBorders>
            <w:tcMar>
              <w:left w:w="14" w:type="dxa"/>
              <w:right w:w="14" w:type="dxa"/>
            </w:tcMar>
            <w:vAlign w:val="center"/>
          </w:tcPr>
          <w:p w14:paraId="5985371A" w14:textId="77777777" w:rsidR="00D37C31" w:rsidRPr="00664E8B" w:rsidRDefault="00D37C31" w:rsidP="00AB52C9">
            <w:pPr>
              <w:jc w:val="center"/>
              <w:rPr>
                <w:rFonts w:ascii="Times New Roman" w:hAnsi="Times New Roman" w:cs="Times New Roman"/>
                <w:sz w:val="22"/>
                <w:szCs w:val="22"/>
              </w:rPr>
            </w:pPr>
          </w:p>
        </w:tc>
        <w:tc>
          <w:tcPr>
            <w:tcW w:w="1350" w:type="dxa"/>
            <w:tcBorders>
              <w:top w:val="nil"/>
              <w:bottom w:val="nil"/>
            </w:tcBorders>
            <w:tcMar>
              <w:left w:w="14" w:type="dxa"/>
              <w:right w:w="14" w:type="dxa"/>
            </w:tcMar>
            <w:vAlign w:val="center"/>
          </w:tcPr>
          <w:p w14:paraId="669FD2EF" w14:textId="77777777" w:rsidR="00D37C31" w:rsidRPr="00664E8B" w:rsidRDefault="00D37C31" w:rsidP="00AB52C9">
            <w:pPr>
              <w:jc w:val="center"/>
              <w:rPr>
                <w:rFonts w:ascii="Times New Roman" w:hAnsi="Times New Roman" w:cs="Times New Roman"/>
                <w:sz w:val="22"/>
                <w:szCs w:val="22"/>
              </w:rPr>
            </w:pPr>
          </w:p>
        </w:tc>
        <w:tc>
          <w:tcPr>
            <w:tcW w:w="1620" w:type="dxa"/>
            <w:tcBorders>
              <w:top w:val="nil"/>
              <w:bottom w:val="nil"/>
            </w:tcBorders>
            <w:tcMar>
              <w:left w:w="14" w:type="dxa"/>
              <w:right w:w="14" w:type="dxa"/>
            </w:tcMar>
            <w:vAlign w:val="center"/>
          </w:tcPr>
          <w:p w14:paraId="1C6C09A5" w14:textId="77777777" w:rsidR="00D37C31" w:rsidRPr="00664E8B" w:rsidRDefault="00D37C31" w:rsidP="00AB52C9">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77BACB37" w14:textId="77777777" w:rsidR="00D37C31" w:rsidRPr="00664E8B" w:rsidRDefault="00D37C31" w:rsidP="00AB52C9">
            <w:pPr>
              <w:jc w:val="center"/>
              <w:rPr>
                <w:rFonts w:ascii="Times New Roman" w:hAnsi="Times New Roman" w:cs="Times New Roman"/>
                <w:sz w:val="22"/>
                <w:szCs w:val="22"/>
              </w:rPr>
            </w:pPr>
          </w:p>
        </w:tc>
      </w:tr>
      <w:tr w:rsidR="00C34744" w:rsidRPr="00664E8B" w14:paraId="1E944480" w14:textId="77777777" w:rsidTr="00E43186">
        <w:trPr>
          <w:trHeight w:val="270"/>
          <w:jc w:val="center"/>
        </w:trPr>
        <w:tc>
          <w:tcPr>
            <w:tcW w:w="3060" w:type="dxa"/>
            <w:tcBorders>
              <w:top w:val="nil"/>
              <w:left w:val="nil"/>
              <w:bottom w:val="nil"/>
            </w:tcBorders>
            <w:tcMar>
              <w:left w:w="14" w:type="dxa"/>
              <w:right w:w="14" w:type="dxa"/>
            </w:tcMar>
            <w:vAlign w:val="center"/>
          </w:tcPr>
          <w:p w14:paraId="77038BC4" w14:textId="077C927C" w:rsidR="00C34744" w:rsidRPr="00664E8B" w:rsidRDefault="00C34744" w:rsidP="00C34744">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None</w:t>
            </w:r>
            <w:r w:rsidRPr="00EB1159">
              <w:rPr>
                <w:rFonts w:ascii="Times New Roman" w:hAnsi="Times New Roman" w:cs="Times New Roman"/>
                <w:sz w:val="22"/>
                <w:szCs w:val="22"/>
              </w:rPr>
              <w:t xml:space="preserve"> </w:t>
            </w:r>
          </w:p>
        </w:tc>
        <w:tc>
          <w:tcPr>
            <w:tcW w:w="599" w:type="dxa"/>
            <w:tcBorders>
              <w:top w:val="nil"/>
            </w:tcBorders>
            <w:tcMar>
              <w:left w:w="14" w:type="dxa"/>
              <w:right w:w="14" w:type="dxa"/>
            </w:tcMar>
          </w:tcPr>
          <w:p w14:paraId="5E15E2AD"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708</w:t>
            </w:r>
          </w:p>
        </w:tc>
        <w:tc>
          <w:tcPr>
            <w:tcW w:w="1291" w:type="dxa"/>
            <w:tcBorders>
              <w:top w:val="nil"/>
            </w:tcBorders>
            <w:tcMar>
              <w:left w:w="14" w:type="dxa"/>
              <w:right w:w="14" w:type="dxa"/>
            </w:tcMar>
          </w:tcPr>
          <w:p w14:paraId="08A5E616"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56.1 ± 6.5</w:t>
            </w:r>
          </w:p>
        </w:tc>
        <w:tc>
          <w:tcPr>
            <w:tcW w:w="1530" w:type="dxa"/>
            <w:tcBorders>
              <w:top w:val="nil"/>
            </w:tcBorders>
            <w:tcMar>
              <w:left w:w="14" w:type="dxa"/>
              <w:right w:w="14" w:type="dxa"/>
            </w:tcMar>
          </w:tcPr>
          <w:p w14:paraId="5F78884C"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c>
          <w:tcPr>
            <w:tcW w:w="1530" w:type="dxa"/>
            <w:tcBorders>
              <w:top w:val="nil"/>
            </w:tcBorders>
            <w:tcMar>
              <w:left w:w="14" w:type="dxa"/>
              <w:right w:w="14" w:type="dxa"/>
            </w:tcMar>
            <w:vAlign w:val="center"/>
          </w:tcPr>
          <w:p w14:paraId="2E11AF31"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c>
          <w:tcPr>
            <w:tcW w:w="270" w:type="dxa"/>
            <w:tcBorders>
              <w:top w:val="nil"/>
              <w:bottom w:val="nil"/>
            </w:tcBorders>
            <w:tcMar>
              <w:left w:w="14" w:type="dxa"/>
              <w:right w:w="14" w:type="dxa"/>
            </w:tcMar>
            <w:vAlign w:val="center"/>
          </w:tcPr>
          <w:p w14:paraId="777AADA2" w14:textId="77777777" w:rsidR="00C34744" w:rsidRPr="00664E8B" w:rsidRDefault="00C34744" w:rsidP="00C34744">
            <w:pPr>
              <w:jc w:val="center"/>
              <w:rPr>
                <w:rFonts w:ascii="Times New Roman" w:hAnsi="Times New Roman" w:cs="Times New Roman"/>
                <w:sz w:val="22"/>
                <w:szCs w:val="22"/>
              </w:rPr>
            </w:pPr>
          </w:p>
        </w:tc>
        <w:tc>
          <w:tcPr>
            <w:tcW w:w="630" w:type="dxa"/>
            <w:tcBorders>
              <w:top w:val="nil"/>
            </w:tcBorders>
            <w:tcMar>
              <w:left w:w="14" w:type="dxa"/>
              <w:right w:w="14" w:type="dxa"/>
            </w:tcMar>
          </w:tcPr>
          <w:p w14:paraId="386420F4"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882</w:t>
            </w:r>
          </w:p>
        </w:tc>
        <w:tc>
          <w:tcPr>
            <w:tcW w:w="1350" w:type="dxa"/>
            <w:tcBorders>
              <w:top w:val="nil"/>
            </w:tcBorders>
            <w:tcMar>
              <w:left w:w="14" w:type="dxa"/>
              <w:right w:w="14" w:type="dxa"/>
            </w:tcMar>
          </w:tcPr>
          <w:p w14:paraId="74510947"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55.6 ± 6.4</w:t>
            </w:r>
          </w:p>
        </w:tc>
        <w:tc>
          <w:tcPr>
            <w:tcW w:w="1620" w:type="dxa"/>
            <w:tcBorders>
              <w:top w:val="nil"/>
            </w:tcBorders>
            <w:tcMar>
              <w:left w:w="14" w:type="dxa"/>
              <w:right w:w="14" w:type="dxa"/>
            </w:tcMar>
          </w:tcPr>
          <w:p w14:paraId="63DDE46C"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c>
          <w:tcPr>
            <w:tcW w:w="1710" w:type="dxa"/>
            <w:tcBorders>
              <w:top w:val="nil"/>
              <w:bottom w:val="nil"/>
              <w:right w:val="nil"/>
            </w:tcBorders>
            <w:tcMar>
              <w:left w:w="14" w:type="dxa"/>
              <w:right w:w="14" w:type="dxa"/>
            </w:tcMar>
            <w:vAlign w:val="center"/>
          </w:tcPr>
          <w:p w14:paraId="5290F859"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r>
      <w:tr w:rsidR="00C34744" w:rsidRPr="00664E8B" w14:paraId="69A17974" w14:textId="77777777" w:rsidTr="00E43186">
        <w:trPr>
          <w:trHeight w:val="270"/>
          <w:jc w:val="center"/>
        </w:trPr>
        <w:tc>
          <w:tcPr>
            <w:tcW w:w="3060" w:type="dxa"/>
            <w:tcBorders>
              <w:top w:val="nil"/>
              <w:left w:val="nil"/>
              <w:bottom w:val="nil"/>
            </w:tcBorders>
            <w:tcMar>
              <w:left w:w="14" w:type="dxa"/>
              <w:right w:w="14" w:type="dxa"/>
            </w:tcMar>
            <w:vAlign w:val="center"/>
          </w:tcPr>
          <w:p w14:paraId="3914B7FE" w14:textId="5E26259B" w:rsidR="00C34744" w:rsidRPr="00664E8B" w:rsidRDefault="00C34744" w:rsidP="00C34744">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Moderate</w:t>
            </w:r>
            <w:r w:rsidRPr="00EB1159">
              <w:rPr>
                <w:rFonts w:ascii="Times New Roman" w:hAnsi="Times New Roman" w:cs="Times New Roman"/>
                <w:sz w:val="22"/>
                <w:szCs w:val="22"/>
              </w:rPr>
              <w:t xml:space="preserve">  </w:t>
            </w:r>
          </w:p>
        </w:tc>
        <w:tc>
          <w:tcPr>
            <w:tcW w:w="599" w:type="dxa"/>
            <w:tcMar>
              <w:left w:w="14" w:type="dxa"/>
              <w:right w:w="14" w:type="dxa"/>
            </w:tcMar>
          </w:tcPr>
          <w:p w14:paraId="6AE36EC7"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60</w:t>
            </w:r>
          </w:p>
        </w:tc>
        <w:tc>
          <w:tcPr>
            <w:tcW w:w="1291" w:type="dxa"/>
            <w:tcMar>
              <w:left w:w="14" w:type="dxa"/>
              <w:right w:w="14" w:type="dxa"/>
            </w:tcMar>
          </w:tcPr>
          <w:p w14:paraId="321DAA86"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56.9 ± 6.3</w:t>
            </w:r>
          </w:p>
        </w:tc>
        <w:tc>
          <w:tcPr>
            <w:tcW w:w="1530" w:type="dxa"/>
            <w:tcMar>
              <w:left w:w="14" w:type="dxa"/>
              <w:right w:w="14" w:type="dxa"/>
            </w:tcMar>
          </w:tcPr>
          <w:p w14:paraId="3723B59D"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0.8 (-0.8, 2.5)</w:t>
            </w:r>
          </w:p>
        </w:tc>
        <w:tc>
          <w:tcPr>
            <w:tcW w:w="1530" w:type="dxa"/>
            <w:tcMar>
              <w:left w:w="14" w:type="dxa"/>
              <w:right w:w="14" w:type="dxa"/>
            </w:tcMar>
            <w:vAlign w:val="center"/>
          </w:tcPr>
          <w:p w14:paraId="6FFB2731" w14:textId="7C6AC392"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1.0 (-0.7, 2.8) </w:t>
            </w:r>
          </w:p>
        </w:tc>
        <w:tc>
          <w:tcPr>
            <w:tcW w:w="270" w:type="dxa"/>
            <w:tcBorders>
              <w:top w:val="nil"/>
              <w:bottom w:val="nil"/>
            </w:tcBorders>
            <w:tcMar>
              <w:left w:w="14" w:type="dxa"/>
              <w:right w:w="14" w:type="dxa"/>
            </w:tcMar>
            <w:vAlign w:val="center"/>
          </w:tcPr>
          <w:p w14:paraId="111B76DE"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65ABE40F"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69</w:t>
            </w:r>
          </w:p>
        </w:tc>
        <w:tc>
          <w:tcPr>
            <w:tcW w:w="1350" w:type="dxa"/>
            <w:tcMar>
              <w:left w:w="14" w:type="dxa"/>
              <w:right w:w="14" w:type="dxa"/>
            </w:tcMar>
          </w:tcPr>
          <w:p w14:paraId="0E59033F" w14:textId="32E59D86"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56.3 ± 6.3</w:t>
            </w:r>
          </w:p>
        </w:tc>
        <w:tc>
          <w:tcPr>
            <w:tcW w:w="1620" w:type="dxa"/>
            <w:tcMar>
              <w:left w:w="14" w:type="dxa"/>
              <w:right w:w="14" w:type="dxa"/>
            </w:tcMar>
          </w:tcPr>
          <w:p w14:paraId="07DE3BAA" w14:textId="53E83C56"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0.7 (-0.9, 2.2)</w:t>
            </w:r>
          </w:p>
        </w:tc>
        <w:tc>
          <w:tcPr>
            <w:tcW w:w="1710" w:type="dxa"/>
            <w:tcBorders>
              <w:top w:val="nil"/>
              <w:bottom w:val="nil"/>
              <w:right w:val="nil"/>
            </w:tcBorders>
            <w:tcMar>
              <w:left w:w="14" w:type="dxa"/>
              <w:right w:w="14" w:type="dxa"/>
            </w:tcMar>
            <w:vAlign w:val="center"/>
          </w:tcPr>
          <w:p w14:paraId="73A3AFF0" w14:textId="2F7B3620"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0.6 (-1.1, 2.3) </w:t>
            </w:r>
          </w:p>
        </w:tc>
      </w:tr>
      <w:tr w:rsidR="00C34744" w:rsidRPr="00664E8B" w14:paraId="68E05F4F" w14:textId="77777777" w:rsidTr="00E43186">
        <w:trPr>
          <w:trHeight w:val="270"/>
          <w:jc w:val="center"/>
        </w:trPr>
        <w:tc>
          <w:tcPr>
            <w:tcW w:w="3060" w:type="dxa"/>
            <w:tcBorders>
              <w:top w:val="nil"/>
              <w:left w:val="nil"/>
              <w:bottom w:val="nil"/>
            </w:tcBorders>
            <w:tcMar>
              <w:left w:w="14" w:type="dxa"/>
              <w:right w:w="14" w:type="dxa"/>
            </w:tcMar>
            <w:vAlign w:val="center"/>
          </w:tcPr>
          <w:p w14:paraId="72BD4D4D" w14:textId="053B5405" w:rsidR="00C34744" w:rsidRPr="00664E8B" w:rsidRDefault="00C34744" w:rsidP="00C34744">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High</w:t>
            </w:r>
          </w:p>
        </w:tc>
        <w:tc>
          <w:tcPr>
            <w:tcW w:w="599" w:type="dxa"/>
            <w:tcMar>
              <w:left w:w="14" w:type="dxa"/>
              <w:right w:w="14" w:type="dxa"/>
            </w:tcMar>
          </w:tcPr>
          <w:p w14:paraId="634B6DF8"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50</w:t>
            </w:r>
          </w:p>
        </w:tc>
        <w:tc>
          <w:tcPr>
            <w:tcW w:w="1291" w:type="dxa"/>
            <w:tcMar>
              <w:left w:w="14" w:type="dxa"/>
              <w:right w:w="14" w:type="dxa"/>
            </w:tcMar>
          </w:tcPr>
          <w:p w14:paraId="5FC6AB9E"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55.6 ± 5.9</w:t>
            </w:r>
          </w:p>
        </w:tc>
        <w:tc>
          <w:tcPr>
            <w:tcW w:w="1530" w:type="dxa"/>
            <w:tcMar>
              <w:left w:w="14" w:type="dxa"/>
              <w:right w:w="14" w:type="dxa"/>
            </w:tcMar>
          </w:tcPr>
          <w:p w14:paraId="63B2B525" w14:textId="5BD27972"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-0.5 (-2.2, 1.2)</w:t>
            </w:r>
          </w:p>
        </w:tc>
        <w:tc>
          <w:tcPr>
            <w:tcW w:w="1530" w:type="dxa"/>
            <w:tcMar>
              <w:left w:w="14" w:type="dxa"/>
              <w:right w:w="14" w:type="dxa"/>
            </w:tcMar>
            <w:vAlign w:val="center"/>
          </w:tcPr>
          <w:p w14:paraId="59DC4A18" w14:textId="3143EC14"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-1.1 (-2.7, 0.5) </w:t>
            </w:r>
          </w:p>
        </w:tc>
        <w:tc>
          <w:tcPr>
            <w:tcW w:w="270" w:type="dxa"/>
            <w:tcBorders>
              <w:top w:val="nil"/>
              <w:bottom w:val="nil"/>
            </w:tcBorders>
            <w:tcMar>
              <w:left w:w="14" w:type="dxa"/>
              <w:right w:w="14" w:type="dxa"/>
            </w:tcMar>
            <w:vAlign w:val="center"/>
          </w:tcPr>
          <w:p w14:paraId="73136C02"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4B237B24"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65</w:t>
            </w:r>
          </w:p>
        </w:tc>
        <w:tc>
          <w:tcPr>
            <w:tcW w:w="1350" w:type="dxa"/>
            <w:tcMar>
              <w:left w:w="14" w:type="dxa"/>
              <w:right w:w="14" w:type="dxa"/>
            </w:tcMar>
          </w:tcPr>
          <w:p w14:paraId="2B37FC01"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55.2 ± 6.5</w:t>
            </w:r>
          </w:p>
        </w:tc>
        <w:tc>
          <w:tcPr>
            <w:tcW w:w="1620" w:type="dxa"/>
            <w:tcMar>
              <w:left w:w="14" w:type="dxa"/>
              <w:right w:w="14" w:type="dxa"/>
            </w:tcMar>
          </w:tcPr>
          <w:p w14:paraId="1DCB89BB" w14:textId="496A62F0"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-0.4 (-2.0, 1.2)</w:t>
            </w:r>
          </w:p>
        </w:tc>
        <w:tc>
          <w:tcPr>
            <w:tcW w:w="1710" w:type="dxa"/>
            <w:tcBorders>
              <w:top w:val="nil"/>
              <w:bottom w:val="nil"/>
              <w:right w:val="nil"/>
            </w:tcBorders>
            <w:tcMar>
              <w:left w:w="14" w:type="dxa"/>
              <w:right w:w="14" w:type="dxa"/>
            </w:tcMar>
            <w:vAlign w:val="center"/>
          </w:tcPr>
          <w:p w14:paraId="246F9CD5"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-0.4 (-2.0, 1.2) </w:t>
            </w:r>
          </w:p>
        </w:tc>
      </w:tr>
      <w:tr w:rsidR="00C34744" w:rsidRPr="00664E8B" w14:paraId="23208D03" w14:textId="77777777" w:rsidTr="00E43186">
        <w:trPr>
          <w:trHeight w:val="258"/>
          <w:jc w:val="center"/>
        </w:trPr>
        <w:tc>
          <w:tcPr>
            <w:tcW w:w="3060" w:type="dxa"/>
            <w:tcBorders>
              <w:top w:val="nil"/>
              <w:left w:val="nil"/>
              <w:bottom w:val="nil"/>
            </w:tcBorders>
            <w:tcMar>
              <w:left w:w="14" w:type="dxa"/>
              <w:right w:w="14" w:type="dxa"/>
            </w:tcMar>
            <w:vAlign w:val="center"/>
          </w:tcPr>
          <w:p w14:paraId="02B541EE" w14:textId="40DE39B3" w:rsidR="00C34744" w:rsidRPr="00664E8B" w:rsidRDefault="00C34744" w:rsidP="00C34744">
            <w:pPr>
              <w:rPr>
                <w:rFonts w:ascii="Times New Roman" w:hAnsi="Times New Roman" w:cs="Times New Roman"/>
                <w:sz w:val="22"/>
                <w:szCs w:val="22"/>
                <w:vertAlign w:val="superscript"/>
              </w:rPr>
            </w:pPr>
            <w:r w:rsidRPr="00664E8B">
              <w:rPr>
                <w:rFonts w:ascii="Times New Roman" w:hAnsi="Times New Roman" w:cs="Times New Roman"/>
                <w:i/>
                <w:iCs/>
                <w:sz w:val="22"/>
                <w:szCs w:val="22"/>
              </w:rPr>
              <w:t xml:space="preserve">   p</w:t>
            </w:r>
            <w:r w:rsidRPr="00664E8B">
              <w:rPr>
                <w:rFonts w:ascii="Times New Roman" w:hAnsi="Times New Roman" w:cs="Times New Roman"/>
                <w:sz w:val="22"/>
                <w:szCs w:val="22"/>
              </w:rPr>
              <w:t>, trend</w:t>
            </w:r>
            <w:r w:rsidR="00463BB3">
              <w:rPr>
                <w:rFonts w:ascii="Times New Roman" w:hAnsi="Times New Roman" w:cs="Times New Roman"/>
                <w:sz w:val="22"/>
                <w:szCs w:val="22"/>
                <w:vertAlign w:val="superscript"/>
              </w:rPr>
              <w:t>4</w:t>
            </w:r>
          </w:p>
        </w:tc>
        <w:tc>
          <w:tcPr>
            <w:tcW w:w="599" w:type="dxa"/>
            <w:tcMar>
              <w:left w:w="14" w:type="dxa"/>
              <w:right w:w="14" w:type="dxa"/>
            </w:tcMar>
          </w:tcPr>
          <w:p w14:paraId="7EAEEDF8" w14:textId="77777777" w:rsidR="00C34744" w:rsidRPr="00664E8B" w:rsidRDefault="00C34744" w:rsidP="00C34744">
            <w:pPr>
              <w:jc w:val="center"/>
              <w:rPr>
                <w:rFonts w:ascii="Times New Roman" w:hAnsi="Times New Roman" w:cs="Times New Roman"/>
                <w:sz w:val="22"/>
                <w:szCs w:val="22"/>
              </w:rPr>
            </w:pPr>
          </w:p>
        </w:tc>
        <w:tc>
          <w:tcPr>
            <w:tcW w:w="1291" w:type="dxa"/>
            <w:tcMar>
              <w:left w:w="14" w:type="dxa"/>
              <w:right w:w="14" w:type="dxa"/>
            </w:tcMar>
          </w:tcPr>
          <w:p w14:paraId="17EC513D"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tcPr>
          <w:p w14:paraId="5FF54B3A"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0.73</w:t>
            </w:r>
          </w:p>
        </w:tc>
        <w:tc>
          <w:tcPr>
            <w:tcW w:w="1530" w:type="dxa"/>
            <w:tcMar>
              <w:left w:w="14" w:type="dxa"/>
              <w:right w:w="14" w:type="dxa"/>
            </w:tcMar>
            <w:vAlign w:val="center"/>
          </w:tcPr>
          <w:p w14:paraId="6053E781" w14:textId="4E93A104"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0.83</w:t>
            </w:r>
          </w:p>
        </w:tc>
        <w:tc>
          <w:tcPr>
            <w:tcW w:w="270" w:type="dxa"/>
            <w:tcBorders>
              <w:top w:val="nil"/>
              <w:bottom w:val="nil"/>
            </w:tcBorders>
            <w:tcMar>
              <w:left w:w="14" w:type="dxa"/>
              <w:right w:w="14" w:type="dxa"/>
            </w:tcMar>
            <w:vAlign w:val="center"/>
          </w:tcPr>
          <w:p w14:paraId="0DE52E3C"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2C2B7CA1" w14:textId="77777777" w:rsidR="00C34744" w:rsidRPr="00664E8B" w:rsidRDefault="00C34744" w:rsidP="00C34744">
            <w:pPr>
              <w:jc w:val="center"/>
              <w:rPr>
                <w:rFonts w:ascii="Times New Roman" w:hAnsi="Times New Roman" w:cs="Times New Roman"/>
                <w:sz w:val="22"/>
                <w:szCs w:val="22"/>
              </w:rPr>
            </w:pPr>
          </w:p>
        </w:tc>
        <w:tc>
          <w:tcPr>
            <w:tcW w:w="1350" w:type="dxa"/>
            <w:tcMar>
              <w:left w:w="14" w:type="dxa"/>
              <w:right w:w="14" w:type="dxa"/>
            </w:tcMar>
          </w:tcPr>
          <w:p w14:paraId="1B58F53F" w14:textId="77777777" w:rsidR="00C34744" w:rsidRPr="00664E8B" w:rsidRDefault="00C34744" w:rsidP="00C34744">
            <w:pPr>
              <w:jc w:val="center"/>
              <w:rPr>
                <w:rFonts w:ascii="Times New Roman" w:hAnsi="Times New Roman" w:cs="Times New Roman"/>
                <w:sz w:val="22"/>
                <w:szCs w:val="22"/>
              </w:rPr>
            </w:pPr>
          </w:p>
        </w:tc>
        <w:tc>
          <w:tcPr>
            <w:tcW w:w="1620" w:type="dxa"/>
            <w:tcMar>
              <w:left w:w="14" w:type="dxa"/>
              <w:right w:w="14" w:type="dxa"/>
            </w:tcMar>
          </w:tcPr>
          <w:p w14:paraId="3EC533AD"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0.76</w:t>
            </w:r>
          </w:p>
        </w:tc>
        <w:tc>
          <w:tcPr>
            <w:tcW w:w="1710" w:type="dxa"/>
            <w:tcBorders>
              <w:top w:val="nil"/>
              <w:bottom w:val="nil"/>
              <w:right w:val="nil"/>
            </w:tcBorders>
            <w:tcMar>
              <w:left w:w="14" w:type="dxa"/>
              <w:right w:w="14" w:type="dxa"/>
            </w:tcMar>
            <w:vAlign w:val="center"/>
          </w:tcPr>
          <w:p w14:paraId="2E5C39C2" w14:textId="26FB076D"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0.79</w:t>
            </w:r>
          </w:p>
        </w:tc>
      </w:tr>
      <w:tr w:rsidR="00C34744" w:rsidRPr="00664E8B" w14:paraId="00A9C49A" w14:textId="77777777" w:rsidTr="00E43186">
        <w:trPr>
          <w:trHeight w:val="270"/>
          <w:jc w:val="center"/>
        </w:trPr>
        <w:tc>
          <w:tcPr>
            <w:tcW w:w="3060" w:type="dxa"/>
            <w:tcBorders>
              <w:top w:val="nil"/>
              <w:left w:val="nil"/>
              <w:bottom w:val="nil"/>
            </w:tcBorders>
            <w:tcMar>
              <w:left w:w="14" w:type="dxa"/>
              <w:right w:w="14" w:type="dxa"/>
            </w:tcMar>
            <w:vAlign w:val="center"/>
          </w:tcPr>
          <w:p w14:paraId="32CE7525" w14:textId="77777777" w:rsidR="00C34744" w:rsidRPr="00664E8B" w:rsidRDefault="00C34744" w:rsidP="00C34744">
            <w:pPr>
              <w:rPr>
                <w:rFonts w:ascii="Times New Roman" w:hAnsi="Times New Roman" w:cs="Times New Roman"/>
                <w:sz w:val="22"/>
                <w:szCs w:val="22"/>
              </w:rPr>
            </w:pPr>
          </w:p>
        </w:tc>
        <w:tc>
          <w:tcPr>
            <w:tcW w:w="599" w:type="dxa"/>
            <w:tcMar>
              <w:left w:w="14" w:type="dxa"/>
              <w:right w:w="14" w:type="dxa"/>
            </w:tcMar>
          </w:tcPr>
          <w:p w14:paraId="3570EA1A" w14:textId="77777777" w:rsidR="00C34744" w:rsidRPr="00664E8B" w:rsidRDefault="00C34744" w:rsidP="00C34744">
            <w:pPr>
              <w:jc w:val="center"/>
              <w:rPr>
                <w:rFonts w:ascii="Times New Roman" w:hAnsi="Times New Roman" w:cs="Times New Roman"/>
                <w:sz w:val="22"/>
                <w:szCs w:val="22"/>
              </w:rPr>
            </w:pPr>
          </w:p>
        </w:tc>
        <w:tc>
          <w:tcPr>
            <w:tcW w:w="1291" w:type="dxa"/>
            <w:tcMar>
              <w:left w:w="14" w:type="dxa"/>
              <w:right w:w="14" w:type="dxa"/>
            </w:tcMar>
          </w:tcPr>
          <w:p w14:paraId="47D1C33B"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tcPr>
          <w:p w14:paraId="553B9BD4"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vAlign w:val="center"/>
          </w:tcPr>
          <w:p w14:paraId="6AD5F558" w14:textId="77777777" w:rsidR="00C34744" w:rsidRPr="00664E8B" w:rsidRDefault="00C34744" w:rsidP="00C34744">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2D322F4D"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794D5A09" w14:textId="77777777" w:rsidR="00C34744" w:rsidRPr="00664E8B" w:rsidRDefault="00C34744" w:rsidP="00C34744">
            <w:pPr>
              <w:jc w:val="center"/>
              <w:rPr>
                <w:rFonts w:ascii="Times New Roman" w:hAnsi="Times New Roman" w:cs="Times New Roman"/>
                <w:sz w:val="22"/>
                <w:szCs w:val="22"/>
              </w:rPr>
            </w:pPr>
          </w:p>
        </w:tc>
        <w:tc>
          <w:tcPr>
            <w:tcW w:w="1350" w:type="dxa"/>
            <w:tcMar>
              <w:left w:w="14" w:type="dxa"/>
              <w:right w:w="14" w:type="dxa"/>
            </w:tcMar>
          </w:tcPr>
          <w:p w14:paraId="27840CE6" w14:textId="77777777" w:rsidR="00C34744" w:rsidRPr="00664E8B" w:rsidRDefault="00C34744" w:rsidP="00C34744">
            <w:pPr>
              <w:jc w:val="center"/>
              <w:rPr>
                <w:rFonts w:ascii="Times New Roman" w:hAnsi="Times New Roman" w:cs="Times New Roman"/>
                <w:sz w:val="22"/>
                <w:szCs w:val="22"/>
              </w:rPr>
            </w:pPr>
          </w:p>
        </w:tc>
        <w:tc>
          <w:tcPr>
            <w:tcW w:w="1620" w:type="dxa"/>
            <w:tcMar>
              <w:left w:w="14" w:type="dxa"/>
              <w:right w:w="14" w:type="dxa"/>
            </w:tcMar>
          </w:tcPr>
          <w:p w14:paraId="0FEF9053" w14:textId="77777777" w:rsidR="00C34744" w:rsidRPr="00664E8B" w:rsidRDefault="00C34744" w:rsidP="00C34744">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74807F8A" w14:textId="77777777" w:rsidR="00C34744" w:rsidRPr="00664E8B" w:rsidRDefault="00C34744" w:rsidP="00C34744">
            <w:pPr>
              <w:jc w:val="center"/>
              <w:rPr>
                <w:rFonts w:ascii="Times New Roman" w:hAnsi="Times New Roman" w:cs="Times New Roman"/>
                <w:sz w:val="22"/>
                <w:szCs w:val="22"/>
              </w:rPr>
            </w:pPr>
          </w:p>
        </w:tc>
      </w:tr>
      <w:tr w:rsidR="00C34744" w:rsidRPr="00664E8B" w14:paraId="5E0D770A" w14:textId="77777777" w:rsidTr="00E43186">
        <w:trPr>
          <w:trHeight w:val="270"/>
          <w:jc w:val="center"/>
        </w:trPr>
        <w:tc>
          <w:tcPr>
            <w:tcW w:w="3060" w:type="dxa"/>
            <w:tcBorders>
              <w:top w:val="nil"/>
              <w:left w:val="nil"/>
              <w:bottom w:val="nil"/>
            </w:tcBorders>
            <w:tcMar>
              <w:left w:w="14" w:type="dxa"/>
              <w:right w:w="14" w:type="dxa"/>
            </w:tcMar>
            <w:vAlign w:val="center"/>
          </w:tcPr>
          <w:p w14:paraId="0BE7F7FA" w14:textId="77777777" w:rsidR="00C34744" w:rsidRPr="00664E8B" w:rsidRDefault="00C34744" w:rsidP="00C34744">
            <w:pPr>
              <w:rPr>
                <w:rFonts w:ascii="Times New Roman" w:hAnsi="Times New Roman" w:cs="Times New Roman"/>
                <w:sz w:val="22"/>
                <w:szCs w:val="22"/>
              </w:rPr>
            </w:pPr>
            <w:r w:rsidRPr="00664E8B">
              <w:rPr>
                <w:rFonts w:ascii="Times New Roman" w:hAnsi="Times New Roman" w:cs="Times New Roman"/>
                <w:sz w:val="22"/>
                <w:szCs w:val="22"/>
              </w:rPr>
              <w:t xml:space="preserve">Cough with fever </w:t>
            </w:r>
          </w:p>
        </w:tc>
        <w:tc>
          <w:tcPr>
            <w:tcW w:w="599" w:type="dxa"/>
            <w:tcMar>
              <w:left w:w="14" w:type="dxa"/>
              <w:right w:w="14" w:type="dxa"/>
            </w:tcMar>
          </w:tcPr>
          <w:p w14:paraId="5D20F5DB" w14:textId="77777777" w:rsidR="00C34744" w:rsidRPr="00664E8B" w:rsidRDefault="00C34744" w:rsidP="00C34744">
            <w:pPr>
              <w:jc w:val="center"/>
              <w:rPr>
                <w:rFonts w:ascii="Times New Roman" w:hAnsi="Times New Roman" w:cs="Times New Roman"/>
                <w:sz w:val="22"/>
                <w:szCs w:val="22"/>
              </w:rPr>
            </w:pPr>
          </w:p>
        </w:tc>
        <w:tc>
          <w:tcPr>
            <w:tcW w:w="1291" w:type="dxa"/>
            <w:tcMar>
              <w:left w:w="14" w:type="dxa"/>
              <w:right w:w="14" w:type="dxa"/>
            </w:tcMar>
          </w:tcPr>
          <w:p w14:paraId="5484B533"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tcPr>
          <w:p w14:paraId="02285793"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vAlign w:val="center"/>
          </w:tcPr>
          <w:p w14:paraId="60B4410C" w14:textId="77777777" w:rsidR="00C34744" w:rsidRPr="00664E8B" w:rsidRDefault="00C34744" w:rsidP="00C34744">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7E304E5D"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1E3B30EF" w14:textId="77777777" w:rsidR="00C34744" w:rsidRPr="00664E8B" w:rsidRDefault="00C34744" w:rsidP="00C34744">
            <w:pPr>
              <w:jc w:val="center"/>
              <w:rPr>
                <w:rFonts w:ascii="Times New Roman" w:hAnsi="Times New Roman" w:cs="Times New Roman"/>
                <w:sz w:val="22"/>
                <w:szCs w:val="22"/>
              </w:rPr>
            </w:pPr>
          </w:p>
        </w:tc>
        <w:tc>
          <w:tcPr>
            <w:tcW w:w="1350" w:type="dxa"/>
            <w:tcMar>
              <w:left w:w="14" w:type="dxa"/>
              <w:right w:w="14" w:type="dxa"/>
            </w:tcMar>
          </w:tcPr>
          <w:p w14:paraId="5FD11112" w14:textId="77777777" w:rsidR="00C34744" w:rsidRPr="00664E8B" w:rsidRDefault="00C34744" w:rsidP="00C34744">
            <w:pPr>
              <w:jc w:val="center"/>
              <w:rPr>
                <w:rFonts w:ascii="Times New Roman" w:hAnsi="Times New Roman" w:cs="Times New Roman"/>
                <w:sz w:val="22"/>
                <w:szCs w:val="22"/>
              </w:rPr>
            </w:pPr>
          </w:p>
        </w:tc>
        <w:tc>
          <w:tcPr>
            <w:tcW w:w="1620" w:type="dxa"/>
            <w:tcMar>
              <w:left w:w="14" w:type="dxa"/>
              <w:right w:w="14" w:type="dxa"/>
            </w:tcMar>
          </w:tcPr>
          <w:p w14:paraId="7288CDFB" w14:textId="77777777" w:rsidR="00C34744" w:rsidRPr="00664E8B" w:rsidRDefault="00C34744" w:rsidP="00C34744">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05530C59" w14:textId="77777777" w:rsidR="00C34744" w:rsidRPr="00664E8B" w:rsidRDefault="00C34744" w:rsidP="00C34744">
            <w:pPr>
              <w:jc w:val="center"/>
              <w:rPr>
                <w:rFonts w:ascii="Times New Roman" w:hAnsi="Times New Roman" w:cs="Times New Roman"/>
                <w:sz w:val="22"/>
                <w:szCs w:val="22"/>
              </w:rPr>
            </w:pPr>
          </w:p>
        </w:tc>
      </w:tr>
      <w:tr w:rsidR="00C34744" w:rsidRPr="00664E8B" w14:paraId="729A863D" w14:textId="77777777" w:rsidTr="00E43186">
        <w:trPr>
          <w:trHeight w:val="270"/>
          <w:jc w:val="center"/>
        </w:trPr>
        <w:tc>
          <w:tcPr>
            <w:tcW w:w="3060" w:type="dxa"/>
            <w:tcBorders>
              <w:top w:val="nil"/>
              <w:left w:val="nil"/>
              <w:bottom w:val="nil"/>
            </w:tcBorders>
            <w:tcMar>
              <w:left w:w="14" w:type="dxa"/>
              <w:right w:w="14" w:type="dxa"/>
            </w:tcMar>
            <w:vAlign w:val="center"/>
          </w:tcPr>
          <w:p w14:paraId="459CAA20" w14:textId="058A1A6E" w:rsidR="00C34744" w:rsidRPr="00664E8B" w:rsidRDefault="00C34744" w:rsidP="00C34744">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None</w:t>
            </w:r>
            <w:r w:rsidRPr="00EB1159">
              <w:rPr>
                <w:rFonts w:ascii="Times New Roman" w:hAnsi="Times New Roman" w:cs="Times New Roman"/>
                <w:sz w:val="22"/>
                <w:szCs w:val="22"/>
              </w:rPr>
              <w:t xml:space="preserve"> </w:t>
            </w:r>
          </w:p>
        </w:tc>
        <w:tc>
          <w:tcPr>
            <w:tcW w:w="599" w:type="dxa"/>
            <w:tcMar>
              <w:left w:w="14" w:type="dxa"/>
              <w:right w:w="14" w:type="dxa"/>
            </w:tcMar>
          </w:tcPr>
          <w:p w14:paraId="26377241"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600</w:t>
            </w:r>
          </w:p>
        </w:tc>
        <w:tc>
          <w:tcPr>
            <w:tcW w:w="1291" w:type="dxa"/>
            <w:tcMar>
              <w:left w:w="14" w:type="dxa"/>
              <w:right w:w="14" w:type="dxa"/>
            </w:tcMar>
          </w:tcPr>
          <w:p w14:paraId="3826FF48"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56.0 ± 6.5</w:t>
            </w:r>
          </w:p>
        </w:tc>
        <w:tc>
          <w:tcPr>
            <w:tcW w:w="1530" w:type="dxa"/>
            <w:tcMar>
              <w:left w:w="14" w:type="dxa"/>
              <w:right w:w="14" w:type="dxa"/>
            </w:tcMar>
          </w:tcPr>
          <w:p w14:paraId="4B1C3490"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c>
          <w:tcPr>
            <w:tcW w:w="1530" w:type="dxa"/>
            <w:tcMar>
              <w:left w:w="14" w:type="dxa"/>
              <w:right w:w="14" w:type="dxa"/>
            </w:tcMar>
            <w:vAlign w:val="center"/>
          </w:tcPr>
          <w:p w14:paraId="14195620"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c>
          <w:tcPr>
            <w:tcW w:w="270" w:type="dxa"/>
            <w:tcBorders>
              <w:top w:val="nil"/>
              <w:bottom w:val="nil"/>
            </w:tcBorders>
            <w:tcMar>
              <w:left w:w="14" w:type="dxa"/>
              <w:right w:w="14" w:type="dxa"/>
            </w:tcMar>
            <w:vAlign w:val="center"/>
          </w:tcPr>
          <w:p w14:paraId="2B09CCFD"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3209C4B4"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743</w:t>
            </w:r>
          </w:p>
        </w:tc>
        <w:tc>
          <w:tcPr>
            <w:tcW w:w="1350" w:type="dxa"/>
            <w:tcMar>
              <w:left w:w="14" w:type="dxa"/>
              <w:right w:w="14" w:type="dxa"/>
            </w:tcMar>
          </w:tcPr>
          <w:p w14:paraId="3BCBE91C"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55.6 ± 6.6</w:t>
            </w:r>
          </w:p>
        </w:tc>
        <w:tc>
          <w:tcPr>
            <w:tcW w:w="1620" w:type="dxa"/>
            <w:tcMar>
              <w:left w:w="14" w:type="dxa"/>
              <w:right w:w="14" w:type="dxa"/>
            </w:tcMar>
          </w:tcPr>
          <w:p w14:paraId="18BAA819"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c>
          <w:tcPr>
            <w:tcW w:w="1710" w:type="dxa"/>
            <w:tcBorders>
              <w:top w:val="nil"/>
              <w:bottom w:val="nil"/>
              <w:right w:val="nil"/>
            </w:tcBorders>
            <w:tcMar>
              <w:left w:w="14" w:type="dxa"/>
              <w:right w:w="14" w:type="dxa"/>
            </w:tcMar>
            <w:vAlign w:val="center"/>
          </w:tcPr>
          <w:p w14:paraId="4BCF8127"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r>
      <w:tr w:rsidR="00C34744" w:rsidRPr="00664E8B" w14:paraId="4D7AE6FF" w14:textId="77777777" w:rsidTr="00E43186">
        <w:trPr>
          <w:trHeight w:val="270"/>
          <w:jc w:val="center"/>
        </w:trPr>
        <w:tc>
          <w:tcPr>
            <w:tcW w:w="3060" w:type="dxa"/>
            <w:tcBorders>
              <w:top w:val="nil"/>
              <w:left w:val="nil"/>
              <w:bottom w:val="nil"/>
            </w:tcBorders>
            <w:tcMar>
              <w:left w:w="14" w:type="dxa"/>
              <w:right w:w="14" w:type="dxa"/>
            </w:tcMar>
            <w:vAlign w:val="center"/>
          </w:tcPr>
          <w:p w14:paraId="2D1CC088" w14:textId="7DAE3EBA" w:rsidR="00C34744" w:rsidRPr="00664E8B" w:rsidRDefault="00C34744" w:rsidP="00C34744">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Moderate</w:t>
            </w:r>
            <w:r w:rsidRPr="00EB1159">
              <w:rPr>
                <w:rFonts w:ascii="Times New Roman" w:hAnsi="Times New Roman" w:cs="Times New Roman"/>
                <w:sz w:val="22"/>
                <w:szCs w:val="22"/>
              </w:rPr>
              <w:t xml:space="preserve">  </w:t>
            </w:r>
          </w:p>
        </w:tc>
        <w:tc>
          <w:tcPr>
            <w:tcW w:w="599" w:type="dxa"/>
            <w:tcMar>
              <w:left w:w="14" w:type="dxa"/>
              <w:right w:w="14" w:type="dxa"/>
            </w:tcMar>
          </w:tcPr>
          <w:p w14:paraId="4312EA50"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113</w:t>
            </w:r>
          </w:p>
        </w:tc>
        <w:tc>
          <w:tcPr>
            <w:tcW w:w="1291" w:type="dxa"/>
            <w:tcMar>
              <w:left w:w="14" w:type="dxa"/>
              <w:right w:w="14" w:type="dxa"/>
            </w:tcMar>
          </w:tcPr>
          <w:p w14:paraId="47B3CEC9"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55.6 ± 5.7</w:t>
            </w:r>
          </w:p>
        </w:tc>
        <w:tc>
          <w:tcPr>
            <w:tcW w:w="1530" w:type="dxa"/>
            <w:tcMar>
              <w:left w:w="14" w:type="dxa"/>
              <w:right w:w="14" w:type="dxa"/>
            </w:tcMar>
          </w:tcPr>
          <w:p w14:paraId="5810D90C"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-0.4 (-1.6, 0.8)</w:t>
            </w:r>
          </w:p>
        </w:tc>
        <w:tc>
          <w:tcPr>
            <w:tcW w:w="1530" w:type="dxa"/>
            <w:tcMar>
              <w:left w:w="14" w:type="dxa"/>
              <w:right w:w="14" w:type="dxa"/>
            </w:tcMar>
            <w:vAlign w:val="center"/>
          </w:tcPr>
          <w:p w14:paraId="19638E02" w14:textId="06D2523E"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-0.5 (-1.7, 0.6) </w:t>
            </w:r>
          </w:p>
        </w:tc>
        <w:tc>
          <w:tcPr>
            <w:tcW w:w="270" w:type="dxa"/>
            <w:tcBorders>
              <w:top w:val="nil"/>
              <w:bottom w:val="nil"/>
            </w:tcBorders>
            <w:tcMar>
              <w:left w:w="14" w:type="dxa"/>
              <w:right w:w="14" w:type="dxa"/>
            </w:tcMar>
            <w:vAlign w:val="center"/>
          </w:tcPr>
          <w:p w14:paraId="1B4BA4BE"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3FFBC179"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135</w:t>
            </w:r>
          </w:p>
        </w:tc>
        <w:tc>
          <w:tcPr>
            <w:tcW w:w="1350" w:type="dxa"/>
            <w:tcMar>
              <w:left w:w="14" w:type="dxa"/>
              <w:right w:w="14" w:type="dxa"/>
            </w:tcMar>
          </w:tcPr>
          <w:p w14:paraId="383A1E7E"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55.6 ± 5.9</w:t>
            </w:r>
          </w:p>
        </w:tc>
        <w:tc>
          <w:tcPr>
            <w:tcW w:w="1620" w:type="dxa"/>
            <w:tcMar>
              <w:left w:w="14" w:type="dxa"/>
              <w:right w:w="14" w:type="dxa"/>
            </w:tcMar>
          </w:tcPr>
          <w:p w14:paraId="28B091F4"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0.0 (-1.1, 1.1)</w:t>
            </w:r>
          </w:p>
        </w:tc>
        <w:tc>
          <w:tcPr>
            <w:tcW w:w="1710" w:type="dxa"/>
            <w:tcBorders>
              <w:top w:val="nil"/>
              <w:bottom w:val="nil"/>
              <w:right w:val="nil"/>
            </w:tcBorders>
            <w:tcMar>
              <w:left w:w="14" w:type="dxa"/>
              <w:right w:w="14" w:type="dxa"/>
            </w:tcMar>
            <w:vAlign w:val="center"/>
          </w:tcPr>
          <w:p w14:paraId="18DC10BD" w14:textId="52CCB2F8"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-0.1 (-1.2, 1.0) </w:t>
            </w:r>
          </w:p>
        </w:tc>
      </w:tr>
      <w:tr w:rsidR="00C34744" w:rsidRPr="00664E8B" w14:paraId="488D9343" w14:textId="77777777" w:rsidTr="00E43186">
        <w:trPr>
          <w:trHeight w:val="270"/>
          <w:jc w:val="center"/>
        </w:trPr>
        <w:tc>
          <w:tcPr>
            <w:tcW w:w="3060" w:type="dxa"/>
            <w:tcBorders>
              <w:top w:val="nil"/>
              <w:left w:val="nil"/>
              <w:bottom w:val="nil"/>
            </w:tcBorders>
            <w:tcMar>
              <w:left w:w="14" w:type="dxa"/>
              <w:right w:w="14" w:type="dxa"/>
            </w:tcMar>
            <w:vAlign w:val="center"/>
          </w:tcPr>
          <w:p w14:paraId="7EFC9149" w14:textId="1E56073B" w:rsidR="00C34744" w:rsidRPr="00664E8B" w:rsidRDefault="00C34744" w:rsidP="00C34744">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High</w:t>
            </w:r>
          </w:p>
        </w:tc>
        <w:tc>
          <w:tcPr>
            <w:tcW w:w="599" w:type="dxa"/>
            <w:tcMar>
              <w:left w:w="14" w:type="dxa"/>
              <w:right w:w="14" w:type="dxa"/>
            </w:tcMar>
          </w:tcPr>
          <w:p w14:paraId="3A5E96C1"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105</w:t>
            </w:r>
          </w:p>
        </w:tc>
        <w:tc>
          <w:tcPr>
            <w:tcW w:w="1291" w:type="dxa"/>
            <w:tcMar>
              <w:left w:w="14" w:type="dxa"/>
              <w:right w:w="14" w:type="dxa"/>
            </w:tcMar>
          </w:tcPr>
          <w:p w14:paraId="59CA400E"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57.1 ± 7.1</w:t>
            </w:r>
          </w:p>
        </w:tc>
        <w:tc>
          <w:tcPr>
            <w:tcW w:w="1530" w:type="dxa"/>
            <w:tcMar>
              <w:left w:w="14" w:type="dxa"/>
              <w:right w:w="14" w:type="dxa"/>
            </w:tcMar>
          </w:tcPr>
          <w:p w14:paraId="3F08400A"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1.1 (-0.4, 2.5)</w:t>
            </w:r>
          </w:p>
        </w:tc>
        <w:tc>
          <w:tcPr>
            <w:tcW w:w="1530" w:type="dxa"/>
            <w:tcMar>
              <w:left w:w="14" w:type="dxa"/>
              <w:right w:w="14" w:type="dxa"/>
            </w:tcMar>
            <w:vAlign w:val="center"/>
          </w:tcPr>
          <w:p w14:paraId="3A8D8923" w14:textId="754C6605"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1.3 (-0.3, 3.0) </w:t>
            </w:r>
          </w:p>
        </w:tc>
        <w:tc>
          <w:tcPr>
            <w:tcW w:w="270" w:type="dxa"/>
            <w:tcBorders>
              <w:top w:val="nil"/>
              <w:bottom w:val="nil"/>
            </w:tcBorders>
            <w:tcMar>
              <w:left w:w="14" w:type="dxa"/>
              <w:right w:w="14" w:type="dxa"/>
            </w:tcMar>
            <w:vAlign w:val="center"/>
          </w:tcPr>
          <w:p w14:paraId="62D2E4D2"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4FA135B6"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138</w:t>
            </w:r>
          </w:p>
        </w:tc>
        <w:tc>
          <w:tcPr>
            <w:tcW w:w="1350" w:type="dxa"/>
            <w:tcMar>
              <w:left w:w="14" w:type="dxa"/>
              <w:right w:w="14" w:type="dxa"/>
            </w:tcMar>
          </w:tcPr>
          <w:p w14:paraId="769676C2"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55.5 ± 6.1</w:t>
            </w:r>
          </w:p>
        </w:tc>
        <w:tc>
          <w:tcPr>
            <w:tcW w:w="1620" w:type="dxa"/>
            <w:tcMar>
              <w:left w:w="14" w:type="dxa"/>
              <w:right w:w="14" w:type="dxa"/>
            </w:tcMar>
          </w:tcPr>
          <w:p w14:paraId="0556E30C"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-0.1 (-1.3, 1.0)</w:t>
            </w:r>
          </w:p>
        </w:tc>
        <w:tc>
          <w:tcPr>
            <w:tcW w:w="1710" w:type="dxa"/>
            <w:tcBorders>
              <w:top w:val="nil"/>
              <w:bottom w:val="nil"/>
              <w:right w:val="nil"/>
            </w:tcBorders>
            <w:tcMar>
              <w:left w:w="14" w:type="dxa"/>
              <w:right w:w="14" w:type="dxa"/>
            </w:tcMar>
            <w:vAlign w:val="center"/>
          </w:tcPr>
          <w:p w14:paraId="7150EC7E" w14:textId="5779CC4F"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0.0 (-1.2, 1.2) </w:t>
            </w:r>
          </w:p>
        </w:tc>
      </w:tr>
      <w:tr w:rsidR="00C34744" w:rsidRPr="00664E8B" w14:paraId="7411CD7E" w14:textId="77777777" w:rsidTr="00E43186">
        <w:trPr>
          <w:trHeight w:val="270"/>
          <w:jc w:val="center"/>
        </w:trPr>
        <w:tc>
          <w:tcPr>
            <w:tcW w:w="3060" w:type="dxa"/>
            <w:tcBorders>
              <w:top w:val="nil"/>
              <w:left w:val="nil"/>
              <w:bottom w:val="nil"/>
            </w:tcBorders>
            <w:tcMar>
              <w:left w:w="14" w:type="dxa"/>
              <w:right w:w="14" w:type="dxa"/>
            </w:tcMar>
            <w:vAlign w:val="center"/>
          </w:tcPr>
          <w:p w14:paraId="7A5743FC" w14:textId="6874E46D" w:rsidR="00C34744" w:rsidRPr="00664E8B" w:rsidRDefault="00C34744" w:rsidP="00C34744">
            <w:pPr>
              <w:rPr>
                <w:rFonts w:ascii="Times New Roman" w:hAnsi="Times New Roman" w:cs="Times New Roman"/>
                <w:sz w:val="22"/>
                <w:szCs w:val="22"/>
              </w:rPr>
            </w:pPr>
            <w:r w:rsidRPr="00664E8B">
              <w:rPr>
                <w:rFonts w:ascii="Times New Roman" w:hAnsi="Times New Roman" w:cs="Times New Roman"/>
                <w:i/>
                <w:iCs/>
                <w:sz w:val="22"/>
                <w:szCs w:val="22"/>
              </w:rPr>
              <w:t xml:space="preserve">   p</w:t>
            </w:r>
            <w:r w:rsidRPr="00664E8B">
              <w:rPr>
                <w:rFonts w:ascii="Times New Roman" w:hAnsi="Times New Roman" w:cs="Times New Roman"/>
                <w:sz w:val="22"/>
                <w:szCs w:val="22"/>
              </w:rPr>
              <w:t xml:space="preserve">, trend </w:t>
            </w:r>
          </w:p>
        </w:tc>
        <w:tc>
          <w:tcPr>
            <w:tcW w:w="599" w:type="dxa"/>
            <w:tcMar>
              <w:left w:w="14" w:type="dxa"/>
              <w:right w:w="14" w:type="dxa"/>
            </w:tcMar>
          </w:tcPr>
          <w:p w14:paraId="00D801CD" w14:textId="77777777" w:rsidR="00C34744" w:rsidRPr="00664E8B" w:rsidRDefault="00C34744" w:rsidP="00C34744">
            <w:pPr>
              <w:jc w:val="center"/>
              <w:rPr>
                <w:rFonts w:ascii="Times New Roman" w:hAnsi="Times New Roman" w:cs="Times New Roman"/>
                <w:sz w:val="22"/>
                <w:szCs w:val="22"/>
              </w:rPr>
            </w:pPr>
          </w:p>
        </w:tc>
        <w:tc>
          <w:tcPr>
            <w:tcW w:w="1291" w:type="dxa"/>
            <w:tcMar>
              <w:left w:w="14" w:type="dxa"/>
              <w:right w:w="14" w:type="dxa"/>
            </w:tcMar>
          </w:tcPr>
          <w:p w14:paraId="79C9D4A2"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tcPr>
          <w:p w14:paraId="4EEF4FC6"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0.18</w:t>
            </w:r>
          </w:p>
        </w:tc>
        <w:tc>
          <w:tcPr>
            <w:tcW w:w="1530" w:type="dxa"/>
            <w:tcMar>
              <w:left w:w="14" w:type="dxa"/>
              <w:right w:w="14" w:type="dxa"/>
            </w:tcMar>
            <w:vAlign w:val="center"/>
          </w:tcPr>
          <w:p w14:paraId="4DD44D26" w14:textId="63BD298B"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0.14</w:t>
            </w:r>
          </w:p>
        </w:tc>
        <w:tc>
          <w:tcPr>
            <w:tcW w:w="270" w:type="dxa"/>
            <w:tcBorders>
              <w:top w:val="nil"/>
              <w:bottom w:val="nil"/>
            </w:tcBorders>
            <w:tcMar>
              <w:left w:w="14" w:type="dxa"/>
              <w:right w:w="14" w:type="dxa"/>
            </w:tcMar>
            <w:vAlign w:val="center"/>
          </w:tcPr>
          <w:p w14:paraId="64A08C0F"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7E2A12CE" w14:textId="77777777" w:rsidR="00C34744" w:rsidRPr="00664E8B" w:rsidRDefault="00C34744" w:rsidP="00C34744">
            <w:pPr>
              <w:jc w:val="center"/>
              <w:rPr>
                <w:rFonts w:ascii="Times New Roman" w:hAnsi="Times New Roman" w:cs="Times New Roman"/>
                <w:sz w:val="22"/>
                <w:szCs w:val="22"/>
              </w:rPr>
            </w:pPr>
          </w:p>
        </w:tc>
        <w:tc>
          <w:tcPr>
            <w:tcW w:w="1350" w:type="dxa"/>
            <w:tcMar>
              <w:left w:w="14" w:type="dxa"/>
              <w:right w:w="14" w:type="dxa"/>
            </w:tcMar>
          </w:tcPr>
          <w:p w14:paraId="2F20769A" w14:textId="77777777" w:rsidR="00C34744" w:rsidRPr="00664E8B" w:rsidRDefault="00C34744" w:rsidP="00C34744">
            <w:pPr>
              <w:jc w:val="center"/>
              <w:rPr>
                <w:rFonts w:ascii="Times New Roman" w:hAnsi="Times New Roman" w:cs="Times New Roman"/>
                <w:sz w:val="22"/>
                <w:szCs w:val="22"/>
              </w:rPr>
            </w:pPr>
          </w:p>
        </w:tc>
        <w:tc>
          <w:tcPr>
            <w:tcW w:w="1620" w:type="dxa"/>
            <w:tcMar>
              <w:left w:w="14" w:type="dxa"/>
              <w:right w:w="14" w:type="dxa"/>
            </w:tcMar>
          </w:tcPr>
          <w:p w14:paraId="0B72BEE6"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0.82</w:t>
            </w:r>
          </w:p>
        </w:tc>
        <w:tc>
          <w:tcPr>
            <w:tcW w:w="1710" w:type="dxa"/>
            <w:tcBorders>
              <w:top w:val="nil"/>
              <w:bottom w:val="nil"/>
              <w:right w:val="nil"/>
            </w:tcBorders>
            <w:tcMar>
              <w:left w:w="14" w:type="dxa"/>
              <w:right w:w="14" w:type="dxa"/>
            </w:tcMar>
            <w:vAlign w:val="center"/>
          </w:tcPr>
          <w:p w14:paraId="4C1245EF" w14:textId="74089378"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0.97</w:t>
            </w:r>
          </w:p>
        </w:tc>
      </w:tr>
      <w:tr w:rsidR="00C34744" w:rsidRPr="00664E8B" w14:paraId="096F0A6F" w14:textId="77777777" w:rsidTr="00E43186">
        <w:trPr>
          <w:trHeight w:val="80"/>
          <w:jc w:val="center"/>
        </w:trPr>
        <w:tc>
          <w:tcPr>
            <w:tcW w:w="3060" w:type="dxa"/>
            <w:tcBorders>
              <w:top w:val="nil"/>
              <w:left w:val="nil"/>
              <w:bottom w:val="nil"/>
            </w:tcBorders>
            <w:tcMar>
              <w:left w:w="14" w:type="dxa"/>
              <w:right w:w="14" w:type="dxa"/>
            </w:tcMar>
            <w:vAlign w:val="center"/>
          </w:tcPr>
          <w:p w14:paraId="6A055BA6" w14:textId="77777777" w:rsidR="00C34744" w:rsidRPr="00664E8B" w:rsidRDefault="00C34744" w:rsidP="00C34744">
            <w:pPr>
              <w:rPr>
                <w:rFonts w:ascii="Times New Roman" w:hAnsi="Times New Roman" w:cs="Times New Roman"/>
                <w:sz w:val="22"/>
                <w:szCs w:val="22"/>
              </w:rPr>
            </w:pPr>
          </w:p>
        </w:tc>
        <w:tc>
          <w:tcPr>
            <w:tcW w:w="599" w:type="dxa"/>
            <w:tcMar>
              <w:left w:w="14" w:type="dxa"/>
              <w:right w:w="14" w:type="dxa"/>
            </w:tcMar>
          </w:tcPr>
          <w:p w14:paraId="6A99D953" w14:textId="77777777" w:rsidR="00C34744" w:rsidRPr="00664E8B" w:rsidRDefault="00C34744" w:rsidP="00C34744">
            <w:pPr>
              <w:jc w:val="center"/>
              <w:rPr>
                <w:rFonts w:ascii="Times New Roman" w:hAnsi="Times New Roman" w:cs="Times New Roman"/>
                <w:sz w:val="22"/>
                <w:szCs w:val="22"/>
              </w:rPr>
            </w:pPr>
          </w:p>
        </w:tc>
        <w:tc>
          <w:tcPr>
            <w:tcW w:w="1291" w:type="dxa"/>
            <w:tcMar>
              <w:left w:w="14" w:type="dxa"/>
              <w:right w:w="14" w:type="dxa"/>
            </w:tcMar>
          </w:tcPr>
          <w:p w14:paraId="2B33462E"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tcPr>
          <w:p w14:paraId="6918244E"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vAlign w:val="center"/>
          </w:tcPr>
          <w:p w14:paraId="5E35BD1E" w14:textId="77777777" w:rsidR="00C34744" w:rsidRPr="00664E8B" w:rsidRDefault="00C34744" w:rsidP="00C34744">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4EA5209B"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2FE0CC0D" w14:textId="77777777" w:rsidR="00C34744" w:rsidRPr="00664E8B" w:rsidRDefault="00C34744" w:rsidP="00C34744">
            <w:pPr>
              <w:jc w:val="center"/>
              <w:rPr>
                <w:rFonts w:ascii="Times New Roman" w:hAnsi="Times New Roman" w:cs="Times New Roman"/>
                <w:sz w:val="22"/>
                <w:szCs w:val="22"/>
              </w:rPr>
            </w:pPr>
          </w:p>
        </w:tc>
        <w:tc>
          <w:tcPr>
            <w:tcW w:w="1350" w:type="dxa"/>
            <w:tcMar>
              <w:left w:w="14" w:type="dxa"/>
              <w:right w:w="14" w:type="dxa"/>
            </w:tcMar>
          </w:tcPr>
          <w:p w14:paraId="5E00DE38" w14:textId="77777777" w:rsidR="00C34744" w:rsidRPr="00664E8B" w:rsidRDefault="00C34744" w:rsidP="00C34744">
            <w:pPr>
              <w:jc w:val="center"/>
              <w:rPr>
                <w:rFonts w:ascii="Times New Roman" w:hAnsi="Times New Roman" w:cs="Times New Roman"/>
                <w:sz w:val="22"/>
                <w:szCs w:val="22"/>
              </w:rPr>
            </w:pPr>
          </w:p>
        </w:tc>
        <w:tc>
          <w:tcPr>
            <w:tcW w:w="1620" w:type="dxa"/>
            <w:tcMar>
              <w:left w:w="14" w:type="dxa"/>
              <w:right w:w="14" w:type="dxa"/>
            </w:tcMar>
          </w:tcPr>
          <w:p w14:paraId="6259FFD4" w14:textId="77777777" w:rsidR="00C34744" w:rsidRPr="00664E8B" w:rsidRDefault="00C34744" w:rsidP="00C34744">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31B86107" w14:textId="77777777" w:rsidR="00C34744" w:rsidRPr="00664E8B" w:rsidRDefault="00C34744" w:rsidP="00C34744">
            <w:pPr>
              <w:jc w:val="center"/>
              <w:rPr>
                <w:rFonts w:ascii="Times New Roman" w:hAnsi="Times New Roman" w:cs="Times New Roman"/>
                <w:sz w:val="22"/>
                <w:szCs w:val="22"/>
              </w:rPr>
            </w:pPr>
          </w:p>
        </w:tc>
      </w:tr>
      <w:tr w:rsidR="00C34744" w:rsidRPr="00664E8B" w14:paraId="03E30FDF" w14:textId="77777777" w:rsidTr="00E43186">
        <w:trPr>
          <w:trHeight w:val="80"/>
          <w:jc w:val="center"/>
        </w:trPr>
        <w:tc>
          <w:tcPr>
            <w:tcW w:w="3060" w:type="dxa"/>
            <w:tcBorders>
              <w:top w:val="nil"/>
              <w:left w:val="nil"/>
              <w:bottom w:val="nil"/>
            </w:tcBorders>
            <w:tcMar>
              <w:left w:w="14" w:type="dxa"/>
              <w:right w:w="14" w:type="dxa"/>
            </w:tcMar>
            <w:vAlign w:val="center"/>
          </w:tcPr>
          <w:p w14:paraId="03F00358" w14:textId="77777777" w:rsidR="00C34744" w:rsidRPr="00664E8B" w:rsidRDefault="00C34744" w:rsidP="00C34744">
            <w:pPr>
              <w:rPr>
                <w:rFonts w:ascii="Times New Roman" w:hAnsi="Times New Roman" w:cs="Times New Roman"/>
                <w:sz w:val="22"/>
                <w:szCs w:val="22"/>
              </w:rPr>
            </w:pPr>
            <w:r w:rsidRPr="00664E8B">
              <w:rPr>
                <w:rFonts w:ascii="Times New Roman" w:hAnsi="Times New Roman" w:cs="Times New Roman"/>
                <w:sz w:val="22"/>
                <w:szCs w:val="22"/>
              </w:rPr>
              <w:t>Ear ache / discharge with fever</w:t>
            </w:r>
          </w:p>
        </w:tc>
        <w:tc>
          <w:tcPr>
            <w:tcW w:w="599" w:type="dxa"/>
            <w:tcMar>
              <w:left w:w="14" w:type="dxa"/>
              <w:right w:w="14" w:type="dxa"/>
            </w:tcMar>
          </w:tcPr>
          <w:p w14:paraId="29BCF13B" w14:textId="77777777" w:rsidR="00C34744" w:rsidRPr="00664E8B" w:rsidRDefault="00C34744" w:rsidP="00C34744">
            <w:pPr>
              <w:jc w:val="center"/>
              <w:rPr>
                <w:rFonts w:ascii="Times New Roman" w:hAnsi="Times New Roman" w:cs="Times New Roman"/>
                <w:sz w:val="22"/>
                <w:szCs w:val="22"/>
              </w:rPr>
            </w:pPr>
          </w:p>
        </w:tc>
        <w:tc>
          <w:tcPr>
            <w:tcW w:w="1291" w:type="dxa"/>
            <w:tcMar>
              <w:left w:w="14" w:type="dxa"/>
              <w:right w:w="14" w:type="dxa"/>
            </w:tcMar>
          </w:tcPr>
          <w:p w14:paraId="507F28FE"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tcPr>
          <w:p w14:paraId="395479D5"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vAlign w:val="center"/>
          </w:tcPr>
          <w:p w14:paraId="78D2A6E2" w14:textId="77777777" w:rsidR="00C34744" w:rsidRPr="00664E8B" w:rsidRDefault="00C34744" w:rsidP="00C34744">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44592962"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2B95630E" w14:textId="77777777" w:rsidR="00C34744" w:rsidRPr="00664E8B" w:rsidRDefault="00C34744" w:rsidP="00C34744">
            <w:pPr>
              <w:jc w:val="center"/>
              <w:rPr>
                <w:rFonts w:ascii="Times New Roman" w:hAnsi="Times New Roman" w:cs="Times New Roman"/>
                <w:sz w:val="22"/>
                <w:szCs w:val="22"/>
              </w:rPr>
            </w:pPr>
          </w:p>
        </w:tc>
        <w:tc>
          <w:tcPr>
            <w:tcW w:w="1350" w:type="dxa"/>
            <w:tcMar>
              <w:left w:w="14" w:type="dxa"/>
              <w:right w:w="14" w:type="dxa"/>
            </w:tcMar>
          </w:tcPr>
          <w:p w14:paraId="1D05CA62" w14:textId="77777777" w:rsidR="00C34744" w:rsidRPr="00664E8B" w:rsidRDefault="00C34744" w:rsidP="00C34744">
            <w:pPr>
              <w:jc w:val="center"/>
              <w:rPr>
                <w:rFonts w:ascii="Times New Roman" w:hAnsi="Times New Roman" w:cs="Times New Roman"/>
                <w:sz w:val="22"/>
                <w:szCs w:val="22"/>
              </w:rPr>
            </w:pPr>
          </w:p>
        </w:tc>
        <w:tc>
          <w:tcPr>
            <w:tcW w:w="1620" w:type="dxa"/>
            <w:tcMar>
              <w:left w:w="14" w:type="dxa"/>
              <w:right w:w="14" w:type="dxa"/>
            </w:tcMar>
          </w:tcPr>
          <w:p w14:paraId="0231D138" w14:textId="77777777" w:rsidR="00C34744" w:rsidRPr="00664E8B" w:rsidRDefault="00C34744" w:rsidP="00C34744">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4C340CFC" w14:textId="77777777" w:rsidR="00C34744" w:rsidRPr="00664E8B" w:rsidRDefault="00C34744" w:rsidP="00C34744">
            <w:pPr>
              <w:jc w:val="center"/>
              <w:rPr>
                <w:rFonts w:ascii="Times New Roman" w:hAnsi="Times New Roman" w:cs="Times New Roman"/>
                <w:sz w:val="22"/>
                <w:szCs w:val="22"/>
              </w:rPr>
            </w:pPr>
          </w:p>
        </w:tc>
      </w:tr>
      <w:tr w:rsidR="00C34744" w:rsidRPr="00664E8B" w14:paraId="2FAB52A2" w14:textId="77777777" w:rsidTr="00E43186">
        <w:trPr>
          <w:trHeight w:val="270"/>
          <w:jc w:val="center"/>
        </w:trPr>
        <w:tc>
          <w:tcPr>
            <w:tcW w:w="3060" w:type="dxa"/>
            <w:tcBorders>
              <w:top w:val="nil"/>
              <w:left w:val="nil"/>
              <w:bottom w:val="nil"/>
            </w:tcBorders>
            <w:tcMar>
              <w:left w:w="14" w:type="dxa"/>
              <w:right w:w="14" w:type="dxa"/>
            </w:tcMar>
            <w:vAlign w:val="center"/>
          </w:tcPr>
          <w:p w14:paraId="38E48CD8" w14:textId="1DBB2144" w:rsidR="00C34744" w:rsidRPr="00664E8B" w:rsidRDefault="00C34744" w:rsidP="00C34744">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None</w:t>
            </w:r>
            <w:r w:rsidRPr="00EB1159">
              <w:rPr>
                <w:rFonts w:ascii="Times New Roman" w:hAnsi="Times New Roman" w:cs="Times New Roman"/>
                <w:sz w:val="22"/>
                <w:szCs w:val="22"/>
              </w:rPr>
              <w:t xml:space="preserve"> </w:t>
            </w:r>
          </w:p>
        </w:tc>
        <w:tc>
          <w:tcPr>
            <w:tcW w:w="599" w:type="dxa"/>
            <w:tcMar>
              <w:left w:w="14" w:type="dxa"/>
              <w:right w:w="14" w:type="dxa"/>
            </w:tcMar>
          </w:tcPr>
          <w:p w14:paraId="32FC021A"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754</w:t>
            </w:r>
          </w:p>
        </w:tc>
        <w:tc>
          <w:tcPr>
            <w:tcW w:w="1291" w:type="dxa"/>
            <w:tcMar>
              <w:left w:w="14" w:type="dxa"/>
              <w:right w:w="14" w:type="dxa"/>
            </w:tcMar>
          </w:tcPr>
          <w:p w14:paraId="08E96BCD"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56.1 ± 6.5</w:t>
            </w:r>
          </w:p>
        </w:tc>
        <w:tc>
          <w:tcPr>
            <w:tcW w:w="1530" w:type="dxa"/>
            <w:tcMar>
              <w:left w:w="14" w:type="dxa"/>
              <w:right w:w="14" w:type="dxa"/>
            </w:tcMar>
          </w:tcPr>
          <w:p w14:paraId="7DD94E77"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c>
          <w:tcPr>
            <w:tcW w:w="1530" w:type="dxa"/>
            <w:tcMar>
              <w:left w:w="14" w:type="dxa"/>
              <w:right w:w="14" w:type="dxa"/>
            </w:tcMar>
            <w:vAlign w:val="center"/>
          </w:tcPr>
          <w:p w14:paraId="14A437E0"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c>
          <w:tcPr>
            <w:tcW w:w="270" w:type="dxa"/>
            <w:tcBorders>
              <w:top w:val="nil"/>
              <w:bottom w:val="nil"/>
            </w:tcBorders>
            <w:tcMar>
              <w:left w:w="14" w:type="dxa"/>
              <w:right w:w="14" w:type="dxa"/>
            </w:tcMar>
            <w:vAlign w:val="center"/>
          </w:tcPr>
          <w:p w14:paraId="7B003D9A"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534823BF"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938</w:t>
            </w:r>
          </w:p>
        </w:tc>
        <w:tc>
          <w:tcPr>
            <w:tcW w:w="1350" w:type="dxa"/>
            <w:tcMar>
              <w:left w:w="14" w:type="dxa"/>
              <w:right w:w="14" w:type="dxa"/>
            </w:tcMar>
          </w:tcPr>
          <w:p w14:paraId="11903852"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55.5 ± 6.5</w:t>
            </w:r>
          </w:p>
        </w:tc>
        <w:tc>
          <w:tcPr>
            <w:tcW w:w="1620" w:type="dxa"/>
            <w:tcMar>
              <w:left w:w="14" w:type="dxa"/>
              <w:right w:w="14" w:type="dxa"/>
            </w:tcMar>
          </w:tcPr>
          <w:p w14:paraId="64CD64C6"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c>
          <w:tcPr>
            <w:tcW w:w="1710" w:type="dxa"/>
            <w:tcBorders>
              <w:top w:val="nil"/>
              <w:bottom w:val="nil"/>
              <w:right w:val="nil"/>
            </w:tcBorders>
            <w:tcMar>
              <w:left w:w="14" w:type="dxa"/>
              <w:right w:w="14" w:type="dxa"/>
            </w:tcMar>
            <w:vAlign w:val="center"/>
          </w:tcPr>
          <w:p w14:paraId="369FE89B"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r>
      <w:tr w:rsidR="00C34744" w:rsidRPr="00664E8B" w14:paraId="09D47FB4" w14:textId="77777777" w:rsidTr="00E43186">
        <w:trPr>
          <w:trHeight w:val="258"/>
          <w:jc w:val="center"/>
        </w:trPr>
        <w:tc>
          <w:tcPr>
            <w:tcW w:w="3060" w:type="dxa"/>
            <w:tcBorders>
              <w:top w:val="nil"/>
              <w:left w:val="nil"/>
              <w:bottom w:val="nil"/>
            </w:tcBorders>
            <w:tcMar>
              <w:left w:w="14" w:type="dxa"/>
              <w:right w:w="14" w:type="dxa"/>
            </w:tcMar>
            <w:vAlign w:val="center"/>
          </w:tcPr>
          <w:p w14:paraId="5A8DDFE6" w14:textId="7B351D73" w:rsidR="00C34744" w:rsidRPr="00664E8B" w:rsidRDefault="00C34744" w:rsidP="00C34744">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Moderate</w:t>
            </w:r>
            <w:r w:rsidRPr="00EB1159">
              <w:rPr>
                <w:rFonts w:ascii="Times New Roman" w:hAnsi="Times New Roman" w:cs="Times New Roman"/>
                <w:sz w:val="22"/>
                <w:szCs w:val="22"/>
              </w:rPr>
              <w:t xml:space="preserve">  </w:t>
            </w:r>
          </w:p>
        </w:tc>
        <w:tc>
          <w:tcPr>
            <w:tcW w:w="599" w:type="dxa"/>
            <w:tcMar>
              <w:left w:w="14" w:type="dxa"/>
              <w:right w:w="14" w:type="dxa"/>
            </w:tcMar>
          </w:tcPr>
          <w:p w14:paraId="0FD36C99"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33</w:t>
            </w:r>
          </w:p>
        </w:tc>
        <w:tc>
          <w:tcPr>
            <w:tcW w:w="1291" w:type="dxa"/>
            <w:tcMar>
              <w:left w:w="14" w:type="dxa"/>
              <w:right w:w="14" w:type="dxa"/>
            </w:tcMar>
          </w:tcPr>
          <w:p w14:paraId="3CF9EE97"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55.5 ± 5.7</w:t>
            </w:r>
          </w:p>
        </w:tc>
        <w:tc>
          <w:tcPr>
            <w:tcW w:w="1530" w:type="dxa"/>
            <w:tcMar>
              <w:left w:w="14" w:type="dxa"/>
              <w:right w:w="14" w:type="dxa"/>
            </w:tcMar>
          </w:tcPr>
          <w:p w14:paraId="5B42FBDC"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-0.6 (-2.6, 1.3)</w:t>
            </w:r>
          </w:p>
        </w:tc>
        <w:tc>
          <w:tcPr>
            <w:tcW w:w="1530" w:type="dxa"/>
            <w:tcMar>
              <w:left w:w="14" w:type="dxa"/>
              <w:right w:w="14" w:type="dxa"/>
            </w:tcMar>
            <w:vAlign w:val="center"/>
          </w:tcPr>
          <w:p w14:paraId="33C4FB11" w14:textId="63D891A8"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-0.5 (-2.5, 1.5) </w:t>
            </w:r>
          </w:p>
        </w:tc>
        <w:tc>
          <w:tcPr>
            <w:tcW w:w="270" w:type="dxa"/>
            <w:tcBorders>
              <w:top w:val="nil"/>
              <w:bottom w:val="nil"/>
            </w:tcBorders>
            <w:tcMar>
              <w:left w:w="14" w:type="dxa"/>
              <w:right w:w="14" w:type="dxa"/>
            </w:tcMar>
            <w:vAlign w:val="center"/>
          </w:tcPr>
          <w:p w14:paraId="26E09458"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10A7AD4B"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39</w:t>
            </w:r>
          </w:p>
        </w:tc>
        <w:tc>
          <w:tcPr>
            <w:tcW w:w="1350" w:type="dxa"/>
            <w:tcMar>
              <w:left w:w="14" w:type="dxa"/>
              <w:right w:w="14" w:type="dxa"/>
            </w:tcMar>
          </w:tcPr>
          <w:p w14:paraId="0BAFC801"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57.0 ± 6.0</w:t>
            </w:r>
          </w:p>
        </w:tc>
        <w:tc>
          <w:tcPr>
            <w:tcW w:w="1620" w:type="dxa"/>
            <w:tcMar>
              <w:left w:w="14" w:type="dxa"/>
              <w:right w:w="14" w:type="dxa"/>
            </w:tcMar>
          </w:tcPr>
          <w:p w14:paraId="719872DA"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1.5 (-0.5, 3.4)</w:t>
            </w:r>
          </w:p>
        </w:tc>
        <w:tc>
          <w:tcPr>
            <w:tcW w:w="1710" w:type="dxa"/>
            <w:tcBorders>
              <w:top w:val="nil"/>
              <w:bottom w:val="nil"/>
              <w:right w:val="nil"/>
            </w:tcBorders>
            <w:tcMar>
              <w:left w:w="14" w:type="dxa"/>
              <w:right w:w="14" w:type="dxa"/>
            </w:tcMar>
            <w:vAlign w:val="center"/>
          </w:tcPr>
          <w:p w14:paraId="007B00A6" w14:textId="2BC180D1"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1.5 (-0.5, 3.4) </w:t>
            </w:r>
          </w:p>
        </w:tc>
      </w:tr>
      <w:tr w:rsidR="00C34744" w:rsidRPr="00664E8B" w14:paraId="05F2514A" w14:textId="77777777" w:rsidTr="00E43186">
        <w:trPr>
          <w:trHeight w:val="270"/>
          <w:jc w:val="center"/>
        </w:trPr>
        <w:tc>
          <w:tcPr>
            <w:tcW w:w="3060" w:type="dxa"/>
            <w:tcBorders>
              <w:top w:val="nil"/>
              <w:left w:val="nil"/>
              <w:bottom w:val="nil"/>
            </w:tcBorders>
            <w:tcMar>
              <w:left w:w="14" w:type="dxa"/>
              <w:right w:w="14" w:type="dxa"/>
            </w:tcMar>
            <w:vAlign w:val="center"/>
          </w:tcPr>
          <w:p w14:paraId="3833D3FD" w14:textId="09293635" w:rsidR="00C34744" w:rsidRPr="00664E8B" w:rsidRDefault="00C34744" w:rsidP="00C34744">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High</w:t>
            </w:r>
          </w:p>
        </w:tc>
        <w:tc>
          <w:tcPr>
            <w:tcW w:w="599" w:type="dxa"/>
            <w:tcBorders>
              <w:bottom w:val="nil"/>
            </w:tcBorders>
            <w:tcMar>
              <w:left w:w="14" w:type="dxa"/>
              <w:right w:w="14" w:type="dxa"/>
            </w:tcMar>
          </w:tcPr>
          <w:p w14:paraId="37586DB6"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31</w:t>
            </w:r>
          </w:p>
        </w:tc>
        <w:tc>
          <w:tcPr>
            <w:tcW w:w="1291" w:type="dxa"/>
            <w:tcBorders>
              <w:bottom w:val="nil"/>
            </w:tcBorders>
            <w:tcMar>
              <w:left w:w="14" w:type="dxa"/>
              <w:right w:w="14" w:type="dxa"/>
            </w:tcMar>
          </w:tcPr>
          <w:p w14:paraId="5675A45A"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57.5 ± 6.9</w:t>
            </w:r>
          </w:p>
        </w:tc>
        <w:tc>
          <w:tcPr>
            <w:tcW w:w="1530" w:type="dxa"/>
            <w:tcBorders>
              <w:bottom w:val="nil"/>
            </w:tcBorders>
            <w:tcMar>
              <w:left w:w="14" w:type="dxa"/>
              <w:right w:w="14" w:type="dxa"/>
            </w:tcMar>
          </w:tcPr>
          <w:p w14:paraId="7A2EE43D"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1.4 (-1.0, 3.9)</w:t>
            </w:r>
          </w:p>
        </w:tc>
        <w:tc>
          <w:tcPr>
            <w:tcW w:w="1530" w:type="dxa"/>
            <w:tcBorders>
              <w:bottom w:val="nil"/>
            </w:tcBorders>
            <w:tcMar>
              <w:left w:w="14" w:type="dxa"/>
              <w:right w:w="14" w:type="dxa"/>
            </w:tcMar>
            <w:vAlign w:val="center"/>
          </w:tcPr>
          <w:p w14:paraId="73F6E64D" w14:textId="17BF183C"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1.1 (-1.6, 3.8) </w:t>
            </w:r>
          </w:p>
        </w:tc>
        <w:tc>
          <w:tcPr>
            <w:tcW w:w="270" w:type="dxa"/>
            <w:tcBorders>
              <w:top w:val="nil"/>
              <w:bottom w:val="nil"/>
            </w:tcBorders>
            <w:tcMar>
              <w:left w:w="14" w:type="dxa"/>
              <w:right w:w="14" w:type="dxa"/>
            </w:tcMar>
            <w:vAlign w:val="center"/>
          </w:tcPr>
          <w:p w14:paraId="61EE18C6" w14:textId="77777777" w:rsidR="00C34744" w:rsidRPr="00664E8B" w:rsidRDefault="00C34744" w:rsidP="00C34744">
            <w:pPr>
              <w:jc w:val="center"/>
              <w:rPr>
                <w:rFonts w:ascii="Times New Roman" w:hAnsi="Times New Roman" w:cs="Times New Roman"/>
                <w:sz w:val="22"/>
                <w:szCs w:val="22"/>
              </w:rPr>
            </w:pPr>
          </w:p>
        </w:tc>
        <w:tc>
          <w:tcPr>
            <w:tcW w:w="630" w:type="dxa"/>
            <w:tcBorders>
              <w:bottom w:val="nil"/>
            </w:tcBorders>
            <w:tcMar>
              <w:left w:w="14" w:type="dxa"/>
              <w:right w:w="14" w:type="dxa"/>
            </w:tcMar>
          </w:tcPr>
          <w:p w14:paraId="06394710"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39</w:t>
            </w:r>
          </w:p>
        </w:tc>
        <w:tc>
          <w:tcPr>
            <w:tcW w:w="1350" w:type="dxa"/>
            <w:tcBorders>
              <w:bottom w:val="nil"/>
            </w:tcBorders>
            <w:tcMar>
              <w:left w:w="14" w:type="dxa"/>
              <w:right w:w="14" w:type="dxa"/>
            </w:tcMar>
          </w:tcPr>
          <w:p w14:paraId="5E67F033" w14:textId="131B45FF"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56.2 ± 5.9</w:t>
            </w:r>
          </w:p>
        </w:tc>
        <w:tc>
          <w:tcPr>
            <w:tcW w:w="1620" w:type="dxa"/>
            <w:tcBorders>
              <w:bottom w:val="nil"/>
            </w:tcBorders>
            <w:tcMar>
              <w:left w:w="14" w:type="dxa"/>
              <w:right w:w="14" w:type="dxa"/>
            </w:tcMar>
          </w:tcPr>
          <w:p w14:paraId="5476C7FE"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0.6 (-1.3, 2.5)</w:t>
            </w:r>
          </w:p>
        </w:tc>
        <w:tc>
          <w:tcPr>
            <w:tcW w:w="1710" w:type="dxa"/>
            <w:tcBorders>
              <w:top w:val="nil"/>
              <w:bottom w:val="nil"/>
              <w:right w:val="nil"/>
            </w:tcBorders>
            <w:tcMar>
              <w:left w:w="14" w:type="dxa"/>
              <w:right w:w="14" w:type="dxa"/>
            </w:tcMar>
            <w:vAlign w:val="center"/>
          </w:tcPr>
          <w:p w14:paraId="6BE33197" w14:textId="7CE12768"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1.2 (-0.9, 3.3) </w:t>
            </w:r>
          </w:p>
        </w:tc>
      </w:tr>
      <w:tr w:rsidR="00C34744" w:rsidRPr="00664E8B" w14:paraId="51598614" w14:textId="77777777" w:rsidTr="00E43186">
        <w:trPr>
          <w:trHeight w:val="270"/>
          <w:jc w:val="center"/>
        </w:trPr>
        <w:tc>
          <w:tcPr>
            <w:tcW w:w="3060" w:type="dxa"/>
            <w:tcBorders>
              <w:top w:val="nil"/>
              <w:left w:val="nil"/>
              <w:bottom w:val="nil"/>
            </w:tcBorders>
            <w:tcMar>
              <w:left w:w="14" w:type="dxa"/>
              <w:right w:w="14" w:type="dxa"/>
            </w:tcMar>
            <w:vAlign w:val="center"/>
          </w:tcPr>
          <w:p w14:paraId="3C2538DC" w14:textId="3BC02CD1" w:rsidR="00C34744" w:rsidRPr="00664E8B" w:rsidRDefault="00C34744" w:rsidP="00C34744">
            <w:pPr>
              <w:rPr>
                <w:rFonts w:ascii="Times New Roman" w:hAnsi="Times New Roman" w:cs="Times New Roman"/>
                <w:sz w:val="22"/>
                <w:szCs w:val="22"/>
              </w:rPr>
            </w:pPr>
            <w:r w:rsidRPr="00664E8B">
              <w:rPr>
                <w:rFonts w:ascii="Times New Roman" w:hAnsi="Times New Roman" w:cs="Times New Roman"/>
                <w:i/>
                <w:iCs/>
                <w:sz w:val="22"/>
                <w:szCs w:val="22"/>
              </w:rPr>
              <w:t xml:space="preserve">   p</w:t>
            </w:r>
            <w:r w:rsidRPr="00664E8B">
              <w:rPr>
                <w:rFonts w:ascii="Times New Roman" w:hAnsi="Times New Roman" w:cs="Times New Roman"/>
                <w:sz w:val="22"/>
                <w:szCs w:val="22"/>
              </w:rPr>
              <w:t xml:space="preserve">, trend </w:t>
            </w:r>
          </w:p>
        </w:tc>
        <w:tc>
          <w:tcPr>
            <w:tcW w:w="599" w:type="dxa"/>
            <w:tcBorders>
              <w:top w:val="nil"/>
              <w:bottom w:val="nil"/>
            </w:tcBorders>
            <w:tcMar>
              <w:left w:w="14" w:type="dxa"/>
              <w:right w:w="14" w:type="dxa"/>
            </w:tcMar>
          </w:tcPr>
          <w:p w14:paraId="7B031381" w14:textId="77777777" w:rsidR="00C34744" w:rsidRPr="00664E8B" w:rsidRDefault="00C34744" w:rsidP="00C34744">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401035EC" w14:textId="77777777" w:rsidR="00C34744" w:rsidRPr="00664E8B" w:rsidRDefault="00C34744" w:rsidP="00C34744">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48F17487" w14:textId="77777777" w:rsidR="00C34744" w:rsidRPr="00664E8B" w:rsidRDefault="00C34744" w:rsidP="00C34744">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0.35</w:t>
            </w:r>
          </w:p>
        </w:tc>
        <w:tc>
          <w:tcPr>
            <w:tcW w:w="1530" w:type="dxa"/>
            <w:tcBorders>
              <w:top w:val="nil"/>
              <w:bottom w:val="nil"/>
            </w:tcBorders>
            <w:tcMar>
              <w:left w:w="14" w:type="dxa"/>
              <w:right w:w="14" w:type="dxa"/>
            </w:tcMar>
            <w:vAlign w:val="center"/>
          </w:tcPr>
          <w:p w14:paraId="7210380E" w14:textId="77C23F3E"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0.53</w:t>
            </w:r>
          </w:p>
        </w:tc>
        <w:tc>
          <w:tcPr>
            <w:tcW w:w="270" w:type="dxa"/>
            <w:tcBorders>
              <w:top w:val="nil"/>
              <w:bottom w:val="nil"/>
            </w:tcBorders>
            <w:tcMar>
              <w:left w:w="14" w:type="dxa"/>
              <w:right w:w="14" w:type="dxa"/>
            </w:tcMar>
            <w:vAlign w:val="center"/>
          </w:tcPr>
          <w:p w14:paraId="73436931" w14:textId="77777777" w:rsidR="00C34744" w:rsidRPr="00664E8B" w:rsidRDefault="00C34744" w:rsidP="00C34744">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7C278398" w14:textId="77777777" w:rsidR="00C34744" w:rsidRPr="00664E8B" w:rsidRDefault="00C34744" w:rsidP="00C34744">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12F055BC" w14:textId="77777777" w:rsidR="00C34744" w:rsidRPr="00664E8B" w:rsidRDefault="00C34744" w:rsidP="00C34744">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2915B5FC" w14:textId="77777777" w:rsidR="00C34744" w:rsidRPr="00664E8B" w:rsidRDefault="00C34744" w:rsidP="00C34744">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0.32</w:t>
            </w:r>
          </w:p>
        </w:tc>
        <w:tc>
          <w:tcPr>
            <w:tcW w:w="1710" w:type="dxa"/>
            <w:tcBorders>
              <w:top w:val="nil"/>
              <w:bottom w:val="nil"/>
              <w:right w:val="nil"/>
            </w:tcBorders>
            <w:tcMar>
              <w:left w:w="14" w:type="dxa"/>
              <w:right w:w="14" w:type="dxa"/>
            </w:tcMar>
            <w:vAlign w:val="center"/>
          </w:tcPr>
          <w:p w14:paraId="40F3503A" w14:textId="31AE8839"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0.15</w:t>
            </w:r>
          </w:p>
        </w:tc>
      </w:tr>
      <w:tr w:rsidR="00C34744" w:rsidRPr="00664E8B" w14:paraId="1377DA23" w14:textId="77777777" w:rsidTr="00E43186">
        <w:trPr>
          <w:trHeight w:val="270"/>
          <w:jc w:val="center"/>
        </w:trPr>
        <w:tc>
          <w:tcPr>
            <w:tcW w:w="3060" w:type="dxa"/>
            <w:tcBorders>
              <w:top w:val="nil"/>
              <w:left w:val="nil"/>
              <w:bottom w:val="nil"/>
            </w:tcBorders>
            <w:tcMar>
              <w:left w:w="14" w:type="dxa"/>
              <w:right w:w="14" w:type="dxa"/>
            </w:tcMar>
            <w:vAlign w:val="center"/>
          </w:tcPr>
          <w:p w14:paraId="72799244" w14:textId="77777777" w:rsidR="00C34744" w:rsidRPr="00664E8B" w:rsidRDefault="00C34744" w:rsidP="00C34744">
            <w:pPr>
              <w:rPr>
                <w:rFonts w:ascii="Times New Roman" w:hAnsi="Times New Roman" w:cs="Times New Roman"/>
                <w:i/>
                <w:iCs/>
                <w:sz w:val="22"/>
                <w:szCs w:val="22"/>
              </w:rPr>
            </w:pPr>
          </w:p>
        </w:tc>
        <w:tc>
          <w:tcPr>
            <w:tcW w:w="599" w:type="dxa"/>
            <w:tcBorders>
              <w:top w:val="nil"/>
              <w:bottom w:val="nil"/>
            </w:tcBorders>
            <w:tcMar>
              <w:left w:w="14" w:type="dxa"/>
              <w:right w:w="14" w:type="dxa"/>
            </w:tcMar>
          </w:tcPr>
          <w:p w14:paraId="3CED3536" w14:textId="77777777" w:rsidR="00C34744" w:rsidRPr="00664E8B" w:rsidRDefault="00C34744" w:rsidP="00C34744">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731F31DB" w14:textId="77777777" w:rsidR="00C34744" w:rsidRPr="00664E8B" w:rsidRDefault="00C34744" w:rsidP="00C34744">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0EC88537" w14:textId="77777777" w:rsidR="00C34744" w:rsidRPr="00664E8B" w:rsidRDefault="00C34744" w:rsidP="00C34744">
            <w:pPr>
              <w:tabs>
                <w:tab w:val="left" w:pos="492"/>
              </w:tabs>
              <w:jc w:val="center"/>
              <w:rPr>
                <w:rFonts w:ascii="Times New Roman" w:hAnsi="Times New Roman" w:cs="Times New Roman"/>
                <w:sz w:val="22"/>
                <w:szCs w:val="22"/>
              </w:rPr>
            </w:pPr>
          </w:p>
        </w:tc>
        <w:tc>
          <w:tcPr>
            <w:tcW w:w="1530" w:type="dxa"/>
            <w:tcBorders>
              <w:top w:val="nil"/>
              <w:bottom w:val="nil"/>
            </w:tcBorders>
            <w:tcMar>
              <w:left w:w="14" w:type="dxa"/>
              <w:right w:w="14" w:type="dxa"/>
            </w:tcMar>
            <w:vAlign w:val="center"/>
          </w:tcPr>
          <w:p w14:paraId="3DAB3CC3" w14:textId="77777777" w:rsidR="00C34744" w:rsidRPr="00664E8B" w:rsidRDefault="00C34744" w:rsidP="00C34744">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6D46DE01" w14:textId="77777777" w:rsidR="00C34744" w:rsidRPr="00664E8B" w:rsidRDefault="00C34744" w:rsidP="00C34744">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52BFAC0C" w14:textId="77777777" w:rsidR="00C34744" w:rsidRPr="00664E8B" w:rsidRDefault="00C34744" w:rsidP="00C34744">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1E38208D" w14:textId="77777777" w:rsidR="00C34744" w:rsidRPr="00664E8B" w:rsidRDefault="00C34744" w:rsidP="00C34744">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6A45930B" w14:textId="77777777" w:rsidR="00C34744" w:rsidRPr="00664E8B" w:rsidRDefault="00C34744" w:rsidP="00C34744">
            <w:pPr>
              <w:tabs>
                <w:tab w:val="left" w:pos="492"/>
              </w:tabs>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0A26F453" w14:textId="77777777" w:rsidR="00C34744" w:rsidRPr="00664E8B" w:rsidRDefault="00C34744" w:rsidP="00C34744">
            <w:pPr>
              <w:jc w:val="center"/>
              <w:rPr>
                <w:rFonts w:ascii="Times New Roman" w:hAnsi="Times New Roman" w:cs="Times New Roman"/>
                <w:sz w:val="22"/>
                <w:szCs w:val="22"/>
              </w:rPr>
            </w:pPr>
          </w:p>
        </w:tc>
      </w:tr>
      <w:tr w:rsidR="00C34744" w:rsidRPr="00664E8B" w14:paraId="7B8772C8" w14:textId="77777777" w:rsidTr="00E43186">
        <w:trPr>
          <w:trHeight w:val="270"/>
          <w:jc w:val="center"/>
        </w:trPr>
        <w:tc>
          <w:tcPr>
            <w:tcW w:w="3060" w:type="dxa"/>
            <w:tcBorders>
              <w:top w:val="nil"/>
              <w:left w:val="nil"/>
              <w:bottom w:val="nil"/>
            </w:tcBorders>
            <w:tcMar>
              <w:left w:w="14" w:type="dxa"/>
              <w:right w:w="14" w:type="dxa"/>
            </w:tcMar>
            <w:vAlign w:val="center"/>
          </w:tcPr>
          <w:p w14:paraId="77F83D37" w14:textId="77777777" w:rsidR="00C34744" w:rsidRPr="00664E8B" w:rsidRDefault="00C34744" w:rsidP="00C34744">
            <w:pPr>
              <w:rPr>
                <w:rFonts w:ascii="Times New Roman" w:hAnsi="Times New Roman" w:cs="Times New Roman"/>
                <w:sz w:val="22"/>
                <w:szCs w:val="22"/>
              </w:rPr>
            </w:pPr>
            <w:r w:rsidRPr="00664E8B">
              <w:rPr>
                <w:rFonts w:ascii="Times New Roman" w:hAnsi="Times New Roman" w:cs="Times New Roman"/>
                <w:sz w:val="22"/>
                <w:szCs w:val="22"/>
              </w:rPr>
              <w:t xml:space="preserve">Fever </w:t>
            </w:r>
          </w:p>
        </w:tc>
        <w:tc>
          <w:tcPr>
            <w:tcW w:w="599" w:type="dxa"/>
            <w:tcBorders>
              <w:top w:val="nil"/>
              <w:bottom w:val="nil"/>
            </w:tcBorders>
            <w:tcMar>
              <w:left w:w="14" w:type="dxa"/>
              <w:right w:w="14" w:type="dxa"/>
            </w:tcMar>
          </w:tcPr>
          <w:p w14:paraId="09515248" w14:textId="77777777" w:rsidR="00C34744" w:rsidRPr="00664E8B" w:rsidRDefault="00C34744" w:rsidP="00C34744">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0FCE4BD5" w14:textId="77777777" w:rsidR="00C34744" w:rsidRPr="00664E8B" w:rsidRDefault="00C34744" w:rsidP="00C34744">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783FDC47" w14:textId="77777777" w:rsidR="00C34744" w:rsidRPr="00664E8B" w:rsidRDefault="00C34744" w:rsidP="00C34744">
            <w:pPr>
              <w:tabs>
                <w:tab w:val="left" w:pos="492"/>
              </w:tabs>
              <w:jc w:val="center"/>
              <w:rPr>
                <w:rFonts w:ascii="Times New Roman" w:hAnsi="Times New Roman" w:cs="Times New Roman"/>
                <w:sz w:val="22"/>
                <w:szCs w:val="22"/>
              </w:rPr>
            </w:pPr>
          </w:p>
        </w:tc>
        <w:tc>
          <w:tcPr>
            <w:tcW w:w="1530" w:type="dxa"/>
            <w:tcBorders>
              <w:top w:val="nil"/>
              <w:bottom w:val="nil"/>
            </w:tcBorders>
            <w:tcMar>
              <w:left w:w="14" w:type="dxa"/>
              <w:right w:w="14" w:type="dxa"/>
            </w:tcMar>
            <w:vAlign w:val="center"/>
          </w:tcPr>
          <w:p w14:paraId="44F28EF2" w14:textId="77777777" w:rsidR="00C34744" w:rsidRPr="00664E8B" w:rsidRDefault="00C34744" w:rsidP="00C34744">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2862BD32" w14:textId="77777777" w:rsidR="00C34744" w:rsidRPr="00664E8B" w:rsidRDefault="00C34744" w:rsidP="00C34744">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6F00F47D" w14:textId="77777777" w:rsidR="00C34744" w:rsidRPr="00664E8B" w:rsidRDefault="00C34744" w:rsidP="00C34744">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12B04AA3" w14:textId="77777777" w:rsidR="00C34744" w:rsidRPr="00664E8B" w:rsidRDefault="00C34744" w:rsidP="00C34744">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102BFFFF" w14:textId="77777777" w:rsidR="00C34744" w:rsidRPr="00664E8B" w:rsidRDefault="00C34744" w:rsidP="00C34744">
            <w:pPr>
              <w:tabs>
                <w:tab w:val="left" w:pos="492"/>
              </w:tabs>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030896A2" w14:textId="77777777" w:rsidR="00C34744" w:rsidRPr="00664E8B" w:rsidRDefault="00C34744" w:rsidP="00C34744">
            <w:pPr>
              <w:jc w:val="center"/>
              <w:rPr>
                <w:rFonts w:ascii="Times New Roman" w:hAnsi="Times New Roman" w:cs="Times New Roman"/>
                <w:sz w:val="22"/>
                <w:szCs w:val="22"/>
              </w:rPr>
            </w:pPr>
          </w:p>
        </w:tc>
      </w:tr>
      <w:tr w:rsidR="00847840" w:rsidRPr="00664E8B" w14:paraId="5F463483" w14:textId="77777777" w:rsidTr="00E43186">
        <w:trPr>
          <w:trHeight w:val="270"/>
          <w:jc w:val="center"/>
        </w:trPr>
        <w:tc>
          <w:tcPr>
            <w:tcW w:w="3060" w:type="dxa"/>
            <w:tcBorders>
              <w:top w:val="nil"/>
              <w:left w:val="nil"/>
              <w:bottom w:val="nil"/>
            </w:tcBorders>
            <w:tcMar>
              <w:left w:w="14" w:type="dxa"/>
              <w:right w:w="14" w:type="dxa"/>
            </w:tcMar>
            <w:vAlign w:val="center"/>
          </w:tcPr>
          <w:p w14:paraId="164B49C3" w14:textId="591603D5" w:rsidR="00847840" w:rsidRPr="00664E8B" w:rsidRDefault="00847840" w:rsidP="00847840">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None</w:t>
            </w:r>
          </w:p>
        </w:tc>
        <w:tc>
          <w:tcPr>
            <w:tcW w:w="599" w:type="dxa"/>
            <w:tcBorders>
              <w:top w:val="nil"/>
              <w:bottom w:val="nil"/>
            </w:tcBorders>
            <w:tcMar>
              <w:left w:w="14" w:type="dxa"/>
              <w:right w:w="14" w:type="dxa"/>
            </w:tcMar>
          </w:tcPr>
          <w:p w14:paraId="615985FE"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456</w:t>
            </w:r>
          </w:p>
        </w:tc>
        <w:tc>
          <w:tcPr>
            <w:tcW w:w="1291" w:type="dxa"/>
            <w:tcBorders>
              <w:top w:val="nil"/>
              <w:bottom w:val="nil"/>
            </w:tcBorders>
            <w:tcMar>
              <w:left w:w="14" w:type="dxa"/>
              <w:right w:w="14" w:type="dxa"/>
            </w:tcMar>
          </w:tcPr>
          <w:p w14:paraId="42765E67"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 xml:space="preserve">55.8 ± 6.2 </w:t>
            </w:r>
          </w:p>
        </w:tc>
        <w:tc>
          <w:tcPr>
            <w:tcW w:w="1530" w:type="dxa"/>
            <w:tcBorders>
              <w:top w:val="nil"/>
              <w:bottom w:val="nil"/>
            </w:tcBorders>
            <w:tcMar>
              <w:left w:w="14" w:type="dxa"/>
              <w:right w:w="14" w:type="dxa"/>
            </w:tcMar>
          </w:tcPr>
          <w:p w14:paraId="52107C4B"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c>
          <w:tcPr>
            <w:tcW w:w="1530" w:type="dxa"/>
            <w:tcBorders>
              <w:top w:val="nil"/>
              <w:bottom w:val="nil"/>
            </w:tcBorders>
            <w:tcMar>
              <w:left w:w="14" w:type="dxa"/>
              <w:right w:w="14" w:type="dxa"/>
            </w:tcMar>
            <w:vAlign w:val="center"/>
          </w:tcPr>
          <w:p w14:paraId="5D7D3225"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c>
          <w:tcPr>
            <w:tcW w:w="270" w:type="dxa"/>
            <w:tcBorders>
              <w:top w:val="nil"/>
              <w:bottom w:val="nil"/>
            </w:tcBorders>
            <w:tcMar>
              <w:left w:w="14" w:type="dxa"/>
              <w:right w:w="14" w:type="dxa"/>
            </w:tcMar>
            <w:vAlign w:val="center"/>
          </w:tcPr>
          <w:p w14:paraId="26F99AAC" w14:textId="77777777" w:rsidR="00847840" w:rsidRPr="00664E8B" w:rsidRDefault="00847840" w:rsidP="00847840">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50AF7B2B"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561</w:t>
            </w:r>
          </w:p>
        </w:tc>
        <w:tc>
          <w:tcPr>
            <w:tcW w:w="1350" w:type="dxa"/>
            <w:tcBorders>
              <w:top w:val="nil"/>
              <w:bottom w:val="nil"/>
            </w:tcBorders>
            <w:tcMar>
              <w:left w:w="14" w:type="dxa"/>
              <w:right w:w="14" w:type="dxa"/>
            </w:tcMar>
          </w:tcPr>
          <w:p w14:paraId="771513C8"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55.5 ± 6.6</w:t>
            </w:r>
          </w:p>
        </w:tc>
        <w:tc>
          <w:tcPr>
            <w:tcW w:w="1620" w:type="dxa"/>
            <w:tcBorders>
              <w:top w:val="nil"/>
              <w:bottom w:val="nil"/>
            </w:tcBorders>
            <w:tcMar>
              <w:left w:w="14" w:type="dxa"/>
              <w:right w:w="14" w:type="dxa"/>
            </w:tcMar>
          </w:tcPr>
          <w:p w14:paraId="7EA4E6D3"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c>
          <w:tcPr>
            <w:tcW w:w="1710" w:type="dxa"/>
            <w:tcBorders>
              <w:top w:val="nil"/>
              <w:bottom w:val="nil"/>
              <w:right w:val="nil"/>
            </w:tcBorders>
            <w:tcMar>
              <w:left w:w="14" w:type="dxa"/>
              <w:right w:w="14" w:type="dxa"/>
            </w:tcMar>
            <w:vAlign w:val="center"/>
          </w:tcPr>
          <w:p w14:paraId="17382092"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r>
      <w:tr w:rsidR="00847840" w:rsidRPr="00664E8B" w14:paraId="3305F681" w14:textId="77777777" w:rsidTr="00E43186">
        <w:trPr>
          <w:trHeight w:val="270"/>
          <w:jc w:val="center"/>
        </w:trPr>
        <w:tc>
          <w:tcPr>
            <w:tcW w:w="3060" w:type="dxa"/>
            <w:tcBorders>
              <w:top w:val="nil"/>
              <w:left w:val="nil"/>
              <w:bottom w:val="nil"/>
            </w:tcBorders>
            <w:tcMar>
              <w:left w:w="14" w:type="dxa"/>
              <w:right w:w="14" w:type="dxa"/>
            </w:tcMar>
            <w:vAlign w:val="center"/>
          </w:tcPr>
          <w:p w14:paraId="23597DA1" w14:textId="11B9A3A1" w:rsidR="00847840" w:rsidRPr="00664E8B" w:rsidRDefault="00847840" w:rsidP="00847840">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Low</w:t>
            </w:r>
            <w:r w:rsidRPr="00EB1159">
              <w:rPr>
                <w:rFonts w:ascii="Times New Roman" w:hAnsi="Times New Roman" w:cs="Times New Roman"/>
                <w:sz w:val="22"/>
                <w:szCs w:val="22"/>
              </w:rPr>
              <w:t xml:space="preserve"> </w:t>
            </w:r>
          </w:p>
        </w:tc>
        <w:tc>
          <w:tcPr>
            <w:tcW w:w="599" w:type="dxa"/>
            <w:tcBorders>
              <w:top w:val="nil"/>
              <w:bottom w:val="nil"/>
            </w:tcBorders>
            <w:tcMar>
              <w:left w:w="14" w:type="dxa"/>
              <w:right w:w="14" w:type="dxa"/>
            </w:tcMar>
          </w:tcPr>
          <w:p w14:paraId="3B353C84"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120</w:t>
            </w:r>
          </w:p>
        </w:tc>
        <w:tc>
          <w:tcPr>
            <w:tcW w:w="1291" w:type="dxa"/>
            <w:tcBorders>
              <w:top w:val="nil"/>
              <w:bottom w:val="nil"/>
            </w:tcBorders>
            <w:tcMar>
              <w:left w:w="14" w:type="dxa"/>
              <w:right w:w="14" w:type="dxa"/>
            </w:tcMar>
          </w:tcPr>
          <w:p w14:paraId="045F622F"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56.0 ± 6.4</w:t>
            </w:r>
          </w:p>
        </w:tc>
        <w:tc>
          <w:tcPr>
            <w:tcW w:w="1530" w:type="dxa"/>
            <w:tcBorders>
              <w:top w:val="nil"/>
              <w:bottom w:val="nil"/>
            </w:tcBorders>
            <w:tcMar>
              <w:left w:w="14" w:type="dxa"/>
              <w:right w:w="14" w:type="dxa"/>
            </w:tcMar>
          </w:tcPr>
          <w:p w14:paraId="5A464A76"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 xml:space="preserve">0.2 (-1.1, 1.5) </w:t>
            </w:r>
          </w:p>
        </w:tc>
        <w:tc>
          <w:tcPr>
            <w:tcW w:w="1530" w:type="dxa"/>
            <w:tcBorders>
              <w:top w:val="nil"/>
              <w:bottom w:val="nil"/>
            </w:tcBorders>
            <w:tcMar>
              <w:left w:w="14" w:type="dxa"/>
              <w:right w:w="14" w:type="dxa"/>
            </w:tcMar>
            <w:vAlign w:val="center"/>
          </w:tcPr>
          <w:p w14:paraId="55A38335" w14:textId="02B14161"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 xml:space="preserve">-0.1 (-1.4, 1.2) </w:t>
            </w:r>
          </w:p>
        </w:tc>
        <w:tc>
          <w:tcPr>
            <w:tcW w:w="270" w:type="dxa"/>
            <w:tcBorders>
              <w:top w:val="nil"/>
              <w:bottom w:val="nil"/>
            </w:tcBorders>
            <w:tcMar>
              <w:left w:w="14" w:type="dxa"/>
              <w:right w:w="14" w:type="dxa"/>
            </w:tcMar>
            <w:vAlign w:val="center"/>
          </w:tcPr>
          <w:p w14:paraId="7CED6922" w14:textId="77777777" w:rsidR="00847840" w:rsidRPr="00664E8B" w:rsidRDefault="00847840" w:rsidP="00847840">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3AE7383C"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149</w:t>
            </w:r>
          </w:p>
        </w:tc>
        <w:tc>
          <w:tcPr>
            <w:tcW w:w="1350" w:type="dxa"/>
            <w:tcBorders>
              <w:top w:val="nil"/>
              <w:bottom w:val="nil"/>
            </w:tcBorders>
            <w:tcMar>
              <w:left w:w="14" w:type="dxa"/>
              <w:right w:w="14" w:type="dxa"/>
            </w:tcMar>
          </w:tcPr>
          <w:p w14:paraId="53652B70"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55.7 ± 6.2</w:t>
            </w:r>
          </w:p>
        </w:tc>
        <w:tc>
          <w:tcPr>
            <w:tcW w:w="1620" w:type="dxa"/>
            <w:tcBorders>
              <w:top w:val="nil"/>
              <w:bottom w:val="nil"/>
            </w:tcBorders>
            <w:tcMar>
              <w:left w:w="14" w:type="dxa"/>
              <w:right w:w="14" w:type="dxa"/>
            </w:tcMar>
          </w:tcPr>
          <w:p w14:paraId="6B405920"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 xml:space="preserve">0.2 (-0.9, 1.3) </w:t>
            </w:r>
          </w:p>
        </w:tc>
        <w:tc>
          <w:tcPr>
            <w:tcW w:w="1710" w:type="dxa"/>
            <w:tcBorders>
              <w:top w:val="nil"/>
              <w:bottom w:val="nil"/>
              <w:right w:val="nil"/>
            </w:tcBorders>
            <w:tcMar>
              <w:left w:w="14" w:type="dxa"/>
              <w:right w:w="14" w:type="dxa"/>
            </w:tcMar>
            <w:vAlign w:val="center"/>
          </w:tcPr>
          <w:p w14:paraId="1EA820FB" w14:textId="0051428B"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 xml:space="preserve">0.0 (-1.3, 1.2) </w:t>
            </w:r>
          </w:p>
        </w:tc>
      </w:tr>
      <w:tr w:rsidR="00847840" w:rsidRPr="00664E8B" w14:paraId="226EF4A6" w14:textId="77777777" w:rsidTr="00E43186">
        <w:trPr>
          <w:trHeight w:val="270"/>
          <w:jc w:val="center"/>
        </w:trPr>
        <w:tc>
          <w:tcPr>
            <w:tcW w:w="3060" w:type="dxa"/>
            <w:tcBorders>
              <w:top w:val="nil"/>
              <w:left w:val="nil"/>
              <w:bottom w:val="nil"/>
            </w:tcBorders>
            <w:tcMar>
              <w:left w:w="14" w:type="dxa"/>
              <w:right w:w="14" w:type="dxa"/>
            </w:tcMar>
            <w:vAlign w:val="center"/>
          </w:tcPr>
          <w:p w14:paraId="06CE8AFC" w14:textId="0283E859" w:rsidR="00847840" w:rsidRPr="00664E8B" w:rsidRDefault="00847840" w:rsidP="00847840">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Moderate</w:t>
            </w:r>
            <w:r w:rsidRPr="00EB1159">
              <w:rPr>
                <w:rFonts w:ascii="Times New Roman" w:hAnsi="Times New Roman" w:cs="Times New Roman"/>
                <w:sz w:val="22"/>
                <w:szCs w:val="22"/>
              </w:rPr>
              <w:t xml:space="preserve"> </w:t>
            </w:r>
          </w:p>
        </w:tc>
        <w:tc>
          <w:tcPr>
            <w:tcW w:w="599" w:type="dxa"/>
            <w:tcBorders>
              <w:top w:val="nil"/>
              <w:bottom w:val="nil"/>
            </w:tcBorders>
            <w:tcMar>
              <w:left w:w="14" w:type="dxa"/>
              <w:right w:w="14" w:type="dxa"/>
            </w:tcMar>
          </w:tcPr>
          <w:p w14:paraId="3CB68A0A"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136</w:t>
            </w:r>
          </w:p>
        </w:tc>
        <w:tc>
          <w:tcPr>
            <w:tcW w:w="1291" w:type="dxa"/>
            <w:tcBorders>
              <w:top w:val="nil"/>
              <w:bottom w:val="nil"/>
            </w:tcBorders>
            <w:tcMar>
              <w:left w:w="14" w:type="dxa"/>
              <w:right w:w="14" w:type="dxa"/>
            </w:tcMar>
          </w:tcPr>
          <w:p w14:paraId="41DA66B8"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57.1 ± 7.3</w:t>
            </w:r>
          </w:p>
        </w:tc>
        <w:tc>
          <w:tcPr>
            <w:tcW w:w="1530" w:type="dxa"/>
            <w:tcBorders>
              <w:top w:val="nil"/>
              <w:bottom w:val="nil"/>
            </w:tcBorders>
            <w:tcMar>
              <w:left w:w="14" w:type="dxa"/>
              <w:right w:w="14" w:type="dxa"/>
            </w:tcMar>
          </w:tcPr>
          <w:p w14:paraId="72A36673"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 xml:space="preserve">1.2 (-0.1, 2.6) </w:t>
            </w:r>
          </w:p>
        </w:tc>
        <w:tc>
          <w:tcPr>
            <w:tcW w:w="1530" w:type="dxa"/>
            <w:tcBorders>
              <w:top w:val="nil"/>
              <w:bottom w:val="nil"/>
            </w:tcBorders>
            <w:tcMar>
              <w:left w:w="14" w:type="dxa"/>
              <w:right w:w="14" w:type="dxa"/>
            </w:tcMar>
            <w:vAlign w:val="center"/>
          </w:tcPr>
          <w:p w14:paraId="019E402B"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 xml:space="preserve">1.1 (-0.3, 2.6) </w:t>
            </w:r>
          </w:p>
        </w:tc>
        <w:tc>
          <w:tcPr>
            <w:tcW w:w="270" w:type="dxa"/>
            <w:tcBorders>
              <w:top w:val="nil"/>
              <w:bottom w:val="nil"/>
            </w:tcBorders>
            <w:tcMar>
              <w:left w:w="14" w:type="dxa"/>
              <w:right w:w="14" w:type="dxa"/>
            </w:tcMar>
            <w:vAlign w:val="center"/>
          </w:tcPr>
          <w:p w14:paraId="2F1064CC" w14:textId="77777777" w:rsidR="00847840" w:rsidRPr="00664E8B" w:rsidRDefault="00847840" w:rsidP="00847840">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22F7C246"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160</w:t>
            </w:r>
          </w:p>
        </w:tc>
        <w:tc>
          <w:tcPr>
            <w:tcW w:w="1350" w:type="dxa"/>
            <w:tcBorders>
              <w:top w:val="nil"/>
              <w:bottom w:val="nil"/>
            </w:tcBorders>
            <w:tcMar>
              <w:left w:w="14" w:type="dxa"/>
              <w:right w:w="14" w:type="dxa"/>
            </w:tcMar>
          </w:tcPr>
          <w:p w14:paraId="15E4C672"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56.2 ± 6.6</w:t>
            </w:r>
          </w:p>
        </w:tc>
        <w:tc>
          <w:tcPr>
            <w:tcW w:w="1620" w:type="dxa"/>
            <w:tcBorders>
              <w:top w:val="nil"/>
              <w:bottom w:val="nil"/>
            </w:tcBorders>
            <w:tcMar>
              <w:left w:w="14" w:type="dxa"/>
              <w:right w:w="14" w:type="dxa"/>
            </w:tcMar>
          </w:tcPr>
          <w:p w14:paraId="049DB86E"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 xml:space="preserve">0.7 (-0.5, 1.8) </w:t>
            </w:r>
          </w:p>
        </w:tc>
        <w:tc>
          <w:tcPr>
            <w:tcW w:w="1710" w:type="dxa"/>
            <w:tcBorders>
              <w:top w:val="nil"/>
              <w:bottom w:val="nil"/>
              <w:right w:val="nil"/>
            </w:tcBorders>
            <w:tcMar>
              <w:left w:w="14" w:type="dxa"/>
              <w:right w:w="14" w:type="dxa"/>
            </w:tcMar>
            <w:vAlign w:val="center"/>
          </w:tcPr>
          <w:p w14:paraId="31B907DA" w14:textId="010AE46F"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 xml:space="preserve">0.6 (-0.6, 1.8) </w:t>
            </w:r>
          </w:p>
        </w:tc>
      </w:tr>
      <w:tr w:rsidR="00847840" w:rsidRPr="00664E8B" w14:paraId="6A308623" w14:textId="77777777" w:rsidTr="00E43186">
        <w:trPr>
          <w:trHeight w:val="270"/>
          <w:jc w:val="center"/>
        </w:trPr>
        <w:tc>
          <w:tcPr>
            <w:tcW w:w="3060" w:type="dxa"/>
            <w:tcBorders>
              <w:top w:val="nil"/>
              <w:left w:val="nil"/>
              <w:bottom w:val="nil"/>
            </w:tcBorders>
            <w:tcMar>
              <w:left w:w="14" w:type="dxa"/>
              <w:right w:w="14" w:type="dxa"/>
            </w:tcMar>
            <w:vAlign w:val="center"/>
          </w:tcPr>
          <w:p w14:paraId="15AC5A36" w14:textId="45295FDD" w:rsidR="00847840" w:rsidRPr="00664E8B" w:rsidRDefault="00847840" w:rsidP="00847840">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High</w:t>
            </w:r>
          </w:p>
        </w:tc>
        <w:tc>
          <w:tcPr>
            <w:tcW w:w="599" w:type="dxa"/>
            <w:tcBorders>
              <w:top w:val="nil"/>
              <w:bottom w:val="nil"/>
            </w:tcBorders>
            <w:tcMar>
              <w:left w:w="14" w:type="dxa"/>
              <w:right w:w="14" w:type="dxa"/>
            </w:tcMar>
          </w:tcPr>
          <w:p w14:paraId="100D99E8"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106</w:t>
            </w:r>
          </w:p>
        </w:tc>
        <w:tc>
          <w:tcPr>
            <w:tcW w:w="1291" w:type="dxa"/>
            <w:tcBorders>
              <w:top w:val="nil"/>
              <w:bottom w:val="nil"/>
            </w:tcBorders>
            <w:tcMar>
              <w:left w:w="14" w:type="dxa"/>
              <w:right w:w="14" w:type="dxa"/>
            </w:tcMar>
          </w:tcPr>
          <w:p w14:paraId="74D611A9"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 xml:space="preserve">56.3 ± 6.3 </w:t>
            </w:r>
          </w:p>
        </w:tc>
        <w:tc>
          <w:tcPr>
            <w:tcW w:w="1530" w:type="dxa"/>
            <w:tcBorders>
              <w:top w:val="nil"/>
              <w:bottom w:val="nil"/>
            </w:tcBorders>
            <w:tcMar>
              <w:left w:w="14" w:type="dxa"/>
              <w:right w:w="14" w:type="dxa"/>
            </w:tcMar>
          </w:tcPr>
          <w:p w14:paraId="537087AD"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 xml:space="preserve">0.5 (-0.8, 1.8) </w:t>
            </w:r>
          </w:p>
        </w:tc>
        <w:tc>
          <w:tcPr>
            <w:tcW w:w="1530" w:type="dxa"/>
            <w:tcBorders>
              <w:top w:val="nil"/>
              <w:bottom w:val="nil"/>
            </w:tcBorders>
            <w:tcMar>
              <w:left w:w="14" w:type="dxa"/>
              <w:right w:w="14" w:type="dxa"/>
            </w:tcMar>
            <w:vAlign w:val="center"/>
          </w:tcPr>
          <w:p w14:paraId="1F11E313" w14:textId="0F65261E"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 xml:space="preserve">0.3 (-1.1, 1.8) </w:t>
            </w:r>
          </w:p>
        </w:tc>
        <w:tc>
          <w:tcPr>
            <w:tcW w:w="270" w:type="dxa"/>
            <w:tcBorders>
              <w:top w:val="nil"/>
              <w:bottom w:val="nil"/>
            </w:tcBorders>
            <w:tcMar>
              <w:left w:w="14" w:type="dxa"/>
              <w:right w:w="14" w:type="dxa"/>
            </w:tcMar>
            <w:vAlign w:val="center"/>
          </w:tcPr>
          <w:p w14:paraId="0C41009C" w14:textId="77777777" w:rsidR="00847840" w:rsidRPr="00664E8B" w:rsidRDefault="00847840" w:rsidP="00847840">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34C116B2"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146</w:t>
            </w:r>
          </w:p>
        </w:tc>
        <w:tc>
          <w:tcPr>
            <w:tcW w:w="1350" w:type="dxa"/>
            <w:tcBorders>
              <w:top w:val="nil"/>
              <w:bottom w:val="nil"/>
            </w:tcBorders>
            <w:tcMar>
              <w:left w:w="14" w:type="dxa"/>
              <w:right w:w="14" w:type="dxa"/>
            </w:tcMar>
          </w:tcPr>
          <w:p w14:paraId="6E908314"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55.2 ± 5.7</w:t>
            </w:r>
          </w:p>
        </w:tc>
        <w:tc>
          <w:tcPr>
            <w:tcW w:w="1620" w:type="dxa"/>
            <w:tcBorders>
              <w:top w:val="nil"/>
              <w:bottom w:val="nil"/>
            </w:tcBorders>
            <w:tcMar>
              <w:left w:w="14" w:type="dxa"/>
              <w:right w:w="14" w:type="dxa"/>
            </w:tcMar>
          </w:tcPr>
          <w:p w14:paraId="39017CFE"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 xml:space="preserve">-0.3 (-1.4, 0.8) </w:t>
            </w:r>
          </w:p>
        </w:tc>
        <w:tc>
          <w:tcPr>
            <w:tcW w:w="1710" w:type="dxa"/>
            <w:tcBorders>
              <w:top w:val="nil"/>
              <w:bottom w:val="nil"/>
              <w:right w:val="nil"/>
            </w:tcBorders>
            <w:tcMar>
              <w:left w:w="14" w:type="dxa"/>
              <w:right w:w="14" w:type="dxa"/>
            </w:tcMar>
            <w:vAlign w:val="center"/>
          </w:tcPr>
          <w:p w14:paraId="0924F751"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 xml:space="preserve">-0.3 (-1.4, 0.8) </w:t>
            </w:r>
          </w:p>
        </w:tc>
      </w:tr>
      <w:tr w:rsidR="00847840" w:rsidRPr="00664E8B" w14:paraId="4F813394" w14:textId="77777777" w:rsidTr="00E43186">
        <w:trPr>
          <w:trHeight w:val="270"/>
          <w:jc w:val="center"/>
        </w:trPr>
        <w:tc>
          <w:tcPr>
            <w:tcW w:w="3060" w:type="dxa"/>
            <w:tcBorders>
              <w:top w:val="nil"/>
              <w:left w:val="nil"/>
              <w:bottom w:val="nil"/>
            </w:tcBorders>
            <w:tcMar>
              <w:left w:w="14" w:type="dxa"/>
              <w:right w:w="14" w:type="dxa"/>
            </w:tcMar>
            <w:vAlign w:val="center"/>
          </w:tcPr>
          <w:p w14:paraId="6296D0E4" w14:textId="2746D841" w:rsidR="00847840" w:rsidRPr="00664E8B" w:rsidRDefault="00847840" w:rsidP="00847840">
            <w:pPr>
              <w:rPr>
                <w:rFonts w:ascii="Times New Roman" w:hAnsi="Times New Roman" w:cs="Times New Roman"/>
                <w:sz w:val="22"/>
                <w:szCs w:val="22"/>
                <w:vertAlign w:val="superscript"/>
              </w:rPr>
            </w:pPr>
            <w:r w:rsidRPr="00664E8B">
              <w:rPr>
                <w:rFonts w:ascii="Times New Roman" w:hAnsi="Times New Roman" w:cs="Times New Roman"/>
                <w:i/>
                <w:iCs/>
                <w:sz w:val="22"/>
                <w:szCs w:val="22"/>
              </w:rPr>
              <w:t xml:space="preserve">   p</w:t>
            </w:r>
            <w:r w:rsidRPr="00664E8B">
              <w:rPr>
                <w:rFonts w:ascii="Times New Roman" w:hAnsi="Times New Roman" w:cs="Times New Roman"/>
                <w:sz w:val="22"/>
                <w:szCs w:val="22"/>
              </w:rPr>
              <w:t>, trend</w:t>
            </w:r>
          </w:p>
        </w:tc>
        <w:tc>
          <w:tcPr>
            <w:tcW w:w="599" w:type="dxa"/>
            <w:tcBorders>
              <w:top w:val="nil"/>
              <w:bottom w:val="nil"/>
            </w:tcBorders>
            <w:tcMar>
              <w:left w:w="14" w:type="dxa"/>
              <w:right w:w="14" w:type="dxa"/>
            </w:tcMar>
          </w:tcPr>
          <w:p w14:paraId="4ED8B569" w14:textId="77777777" w:rsidR="00847840" w:rsidRPr="00664E8B" w:rsidRDefault="00847840" w:rsidP="00847840">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6AB45D46" w14:textId="77777777" w:rsidR="00847840" w:rsidRPr="00664E8B" w:rsidRDefault="00847840" w:rsidP="00847840">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246B485B"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0.30</w:t>
            </w:r>
          </w:p>
        </w:tc>
        <w:tc>
          <w:tcPr>
            <w:tcW w:w="1530" w:type="dxa"/>
            <w:tcBorders>
              <w:top w:val="nil"/>
              <w:bottom w:val="nil"/>
            </w:tcBorders>
            <w:tcMar>
              <w:left w:w="14" w:type="dxa"/>
              <w:right w:w="14" w:type="dxa"/>
            </w:tcMar>
            <w:vAlign w:val="center"/>
          </w:tcPr>
          <w:p w14:paraId="42C3A38D" w14:textId="2DCBB33E"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0.46</w:t>
            </w:r>
          </w:p>
        </w:tc>
        <w:tc>
          <w:tcPr>
            <w:tcW w:w="270" w:type="dxa"/>
            <w:tcBorders>
              <w:top w:val="nil"/>
              <w:bottom w:val="nil"/>
            </w:tcBorders>
            <w:tcMar>
              <w:left w:w="14" w:type="dxa"/>
              <w:right w:w="14" w:type="dxa"/>
            </w:tcMar>
            <w:vAlign w:val="center"/>
          </w:tcPr>
          <w:p w14:paraId="66661F8D" w14:textId="77777777" w:rsidR="00847840" w:rsidRPr="00664E8B" w:rsidRDefault="00847840" w:rsidP="00847840">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76D5616D" w14:textId="77777777" w:rsidR="00847840" w:rsidRPr="00664E8B" w:rsidRDefault="00847840" w:rsidP="00847840">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73078071" w14:textId="77777777" w:rsidR="00847840" w:rsidRPr="00664E8B" w:rsidRDefault="00847840" w:rsidP="00847840">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01D753FC"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0.71</w:t>
            </w:r>
          </w:p>
        </w:tc>
        <w:tc>
          <w:tcPr>
            <w:tcW w:w="1710" w:type="dxa"/>
            <w:tcBorders>
              <w:top w:val="nil"/>
              <w:bottom w:val="nil"/>
              <w:right w:val="nil"/>
            </w:tcBorders>
            <w:tcMar>
              <w:left w:w="14" w:type="dxa"/>
              <w:right w:w="14" w:type="dxa"/>
            </w:tcMar>
            <w:vAlign w:val="center"/>
          </w:tcPr>
          <w:p w14:paraId="3CBD916F" w14:textId="72EDCB81"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0.78</w:t>
            </w:r>
          </w:p>
        </w:tc>
      </w:tr>
      <w:tr w:rsidR="00847840" w:rsidRPr="00664E8B" w14:paraId="4AB6E868" w14:textId="77777777" w:rsidTr="00E43186">
        <w:trPr>
          <w:trHeight w:val="270"/>
          <w:jc w:val="center"/>
        </w:trPr>
        <w:tc>
          <w:tcPr>
            <w:tcW w:w="3060" w:type="dxa"/>
            <w:tcBorders>
              <w:top w:val="nil"/>
              <w:left w:val="nil"/>
              <w:bottom w:val="single" w:sz="4" w:space="0" w:color="auto"/>
            </w:tcBorders>
            <w:tcMar>
              <w:left w:w="14" w:type="dxa"/>
              <w:right w:w="14" w:type="dxa"/>
            </w:tcMar>
            <w:vAlign w:val="center"/>
          </w:tcPr>
          <w:p w14:paraId="2AA4A6F5" w14:textId="77777777" w:rsidR="00847840" w:rsidRPr="00664E8B" w:rsidRDefault="00847840" w:rsidP="00847840">
            <w:pPr>
              <w:rPr>
                <w:rFonts w:ascii="Times New Roman" w:hAnsi="Times New Roman" w:cs="Times New Roman"/>
                <w:i/>
                <w:iCs/>
                <w:sz w:val="22"/>
                <w:szCs w:val="22"/>
              </w:rPr>
            </w:pPr>
          </w:p>
        </w:tc>
        <w:tc>
          <w:tcPr>
            <w:tcW w:w="599" w:type="dxa"/>
            <w:tcBorders>
              <w:top w:val="nil"/>
              <w:bottom w:val="single" w:sz="4" w:space="0" w:color="auto"/>
            </w:tcBorders>
            <w:tcMar>
              <w:left w:w="14" w:type="dxa"/>
              <w:right w:w="14" w:type="dxa"/>
            </w:tcMar>
            <w:vAlign w:val="center"/>
          </w:tcPr>
          <w:p w14:paraId="09A5D7F4" w14:textId="77777777" w:rsidR="00847840" w:rsidRPr="00664E8B" w:rsidRDefault="00847840" w:rsidP="00847840">
            <w:pPr>
              <w:jc w:val="center"/>
              <w:rPr>
                <w:rFonts w:ascii="Times New Roman" w:hAnsi="Times New Roman" w:cs="Times New Roman"/>
                <w:sz w:val="22"/>
                <w:szCs w:val="22"/>
              </w:rPr>
            </w:pPr>
          </w:p>
        </w:tc>
        <w:tc>
          <w:tcPr>
            <w:tcW w:w="1291" w:type="dxa"/>
            <w:tcBorders>
              <w:top w:val="nil"/>
              <w:bottom w:val="single" w:sz="4" w:space="0" w:color="auto"/>
            </w:tcBorders>
            <w:tcMar>
              <w:left w:w="14" w:type="dxa"/>
              <w:right w:w="14" w:type="dxa"/>
            </w:tcMar>
            <w:vAlign w:val="center"/>
          </w:tcPr>
          <w:p w14:paraId="3A5A620A" w14:textId="77777777" w:rsidR="00847840" w:rsidRPr="00664E8B" w:rsidRDefault="00847840" w:rsidP="00847840">
            <w:pPr>
              <w:jc w:val="center"/>
              <w:rPr>
                <w:rFonts w:ascii="Times New Roman" w:hAnsi="Times New Roman" w:cs="Times New Roman"/>
                <w:sz w:val="22"/>
                <w:szCs w:val="22"/>
              </w:rPr>
            </w:pPr>
          </w:p>
        </w:tc>
        <w:tc>
          <w:tcPr>
            <w:tcW w:w="1530" w:type="dxa"/>
            <w:tcBorders>
              <w:top w:val="nil"/>
              <w:bottom w:val="single" w:sz="4" w:space="0" w:color="auto"/>
            </w:tcBorders>
            <w:tcMar>
              <w:left w:w="14" w:type="dxa"/>
              <w:right w:w="14" w:type="dxa"/>
            </w:tcMar>
            <w:vAlign w:val="center"/>
          </w:tcPr>
          <w:p w14:paraId="386FEE87" w14:textId="77777777" w:rsidR="00847840" w:rsidRPr="00664E8B" w:rsidRDefault="00847840" w:rsidP="00847840">
            <w:pPr>
              <w:tabs>
                <w:tab w:val="left" w:pos="492"/>
              </w:tabs>
              <w:jc w:val="center"/>
              <w:rPr>
                <w:rFonts w:ascii="Times New Roman" w:hAnsi="Times New Roman" w:cs="Times New Roman"/>
                <w:sz w:val="22"/>
                <w:szCs w:val="22"/>
              </w:rPr>
            </w:pPr>
          </w:p>
        </w:tc>
        <w:tc>
          <w:tcPr>
            <w:tcW w:w="1530" w:type="dxa"/>
            <w:tcBorders>
              <w:top w:val="nil"/>
              <w:bottom w:val="single" w:sz="4" w:space="0" w:color="auto"/>
            </w:tcBorders>
            <w:tcMar>
              <w:left w:w="14" w:type="dxa"/>
              <w:right w:w="14" w:type="dxa"/>
            </w:tcMar>
            <w:vAlign w:val="center"/>
          </w:tcPr>
          <w:p w14:paraId="391E832A" w14:textId="77777777" w:rsidR="00847840" w:rsidRPr="00664E8B" w:rsidRDefault="00847840" w:rsidP="00847840">
            <w:pPr>
              <w:jc w:val="center"/>
              <w:rPr>
                <w:rFonts w:ascii="Times New Roman" w:hAnsi="Times New Roman" w:cs="Times New Roman"/>
                <w:sz w:val="22"/>
                <w:szCs w:val="22"/>
              </w:rPr>
            </w:pPr>
          </w:p>
        </w:tc>
        <w:tc>
          <w:tcPr>
            <w:tcW w:w="270" w:type="dxa"/>
            <w:tcBorders>
              <w:top w:val="nil"/>
              <w:bottom w:val="single" w:sz="4" w:space="0" w:color="auto"/>
            </w:tcBorders>
            <w:tcMar>
              <w:left w:w="14" w:type="dxa"/>
              <w:right w:w="14" w:type="dxa"/>
            </w:tcMar>
            <w:vAlign w:val="center"/>
          </w:tcPr>
          <w:p w14:paraId="629ABF18" w14:textId="77777777" w:rsidR="00847840" w:rsidRPr="00664E8B" w:rsidRDefault="00847840" w:rsidP="00847840">
            <w:pPr>
              <w:jc w:val="center"/>
              <w:rPr>
                <w:rFonts w:ascii="Times New Roman" w:hAnsi="Times New Roman" w:cs="Times New Roman"/>
                <w:sz w:val="22"/>
                <w:szCs w:val="22"/>
              </w:rPr>
            </w:pPr>
          </w:p>
        </w:tc>
        <w:tc>
          <w:tcPr>
            <w:tcW w:w="630" w:type="dxa"/>
            <w:tcBorders>
              <w:top w:val="nil"/>
              <w:bottom w:val="single" w:sz="4" w:space="0" w:color="auto"/>
            </w:tcBorders>
            <w:tcMar>
              <w:left w:w="14" w:type="dxa"/>
              <w:right w:w="14" w:type="dxa"/>
            </w:tcMar>
            <w:vAlign w:val="center"/>
          </w:tcPr>
          <w:p w14:paraId="65A1D794" w14:textId="77777777" w:rsidR="00847840" w:rsidRPr="00664E8B" w:rsidRDefault="00847840" w:rsidP="00847840">
            <w:pPr>
              <w:jc w:val="center"/>
              <w:rPr>
                <w:rFonts w:ascii="Times New Roman" w:hAnsi="Times New Roman" w:cs="Times New Roman"/>
                <w:sz w:val="22"/>
                <w:szCs w:val="22"/>
              </w:rPr>
            </w:pPr>
          </w:p>
        </w:tc>
        <w:tc>
          <w:tcPr>
            <w:tcW w:w="1350" w:type="dxa"/>
            <w:tcBorders>
              <w:top w:val="nil"/>
              <w:bottom w:val="single" w:sz="4" w:space="0" w:color="auto"/>
            </w:tcBorders>
            <w:tcMar>
              <w:left w:w="14" w:type="dxa"/>
              <w:right w:w="14" w:type="dxa"/>
            </w:tcMar>
            <w:vAlign w:val="center"/>
          </w:tcPr>
          <w:p w14:paraId="0CD83D22" w14:textId="77777777" w:rsidR="00847840" w:rsidRPr="00664E8B" w:rsidRDefault="00847840" w:rsidP="00847840">
            <w:pPr>
              <w:jc w:val="center"/>
              <w:rPr>
                <w:rFonts w:ascii="Times New Roman" w:hAnsi="Times New Roman" w:cs="Times New Roman"/>
                <w:sz w:val="22"/>
                <w:szCs w:val="22"/>
              </w:rPr>
            </w:pPr>
          </w:p>
        </w:tc>
        <w:tc>
          <w:tcPr>
            <w:tcW w:w="1620" w:type="dxa"/>
            <w:tcBorders>
              <w:top w:val="nil"/>
              <w:bottom w:val="single" w:sz="4" w:space="0" w:color="auto"/>
            </w:tcBorders>
            <w:tcMar>
              <w:left w:w="14" w:type="dxa"/>
              <w:right w:w="14" w:type="dxa"/>
            </w:tcMar>
            <w:vAlign w:val="center"/>
          </w:tcPr>
          <w:p w14:paraId="5EADF833" w14:textId="77777777" w:rsidR="00847840" w:rsidRPr="00664E8B" w:rsidRDefault="00847840" w:rsidP="00847840">
            <w:pPr>
              <w:tabs>
                <w:tab w:val="left" w:pos="492"/>
              </w:tabs>
              <w:rPr>
                <w:rFonts w:ascii="Times New Roman" w:hAnsi="Times New Roman" w:cs="Times New Roman"/>
                <w:sz w:val="22"/>
                <w:szCs w:val="22"/>
              </w:rPr>
            </w:pPr>
          </w:p>
        </w:tc>
        <w:tc>
          <w:tcPr>
            <w:tcW w:w="1710" w:type="dxa"/>
            <w:tcBorders>
              <w:top w:val="nil"/>
              <w:bottom w:val="single" w:sz="4" w:space="0" w:color="auto"/>
              <w:right w:val="nil"/>
            </w:tcBorders>
            <w:tcMar>
              <w:left w:w="14" w:type="dxa"/>
              <w:right w:w="14" w:type="dxa"/>
            </w:tcMar>
            <w:vAlign w:val="center"/>
          </w:tcPr>
          <w:p w14:paraId="531794DE" w14:textId="77777777" w:rsidR="00847840" w:rsidRPr="00664E8B" w:rsidRDefault="00847840" w:rsidP="00847840">
            <w:pPr>
              <w:jc w:val="center"/>
              <w:rPr>
                <w:rFonts w:ascii="Times New Roman" w:hAnsi="Times New Roman" w:cs="Times New Roman"/>
                <w:sz w:val="22"/>
                <w:szCs w:val="22"/>
              </w:rPr>
            </w:pPr>
          </w:p>
        </w:tc>
      </w:tr>
    </w:tbl>
    <w:p w14:paraId="65FEBCDD" w14:textId="77777777" w:rsidR="00DE7AE4" w:rsidRDefault="00DE7AE4" w:rsidP="00AB52C9">
      <w:pPr>
        <w:spacing w:after="0"/>
        <w:rPr>
          <w:rFonts w:ascii="Times New Roman" w:hAnsi="Times New Roman" w:cs="Times New Roman"/>
          <w:b/>
        </w:rPr>
      </w:pPr>
    </w:p>
    <w:p w14:paraId="78A05761" w14:textId="728227C4" w:rsidR="00D95D4C" w:rsidRDefault="00D95D4C" w:rsidP="00AB52C9">
      <w:pPr>
        <w:spacing w:after="0"/>
        <w:rPr>
          <w:rFonts w:ascii="Times New Roman" w:hAnsi="Times New Roman" w:cs="Times New Roman"/>
          <w:b/>
        </w:rPr>
      </w:pPr>
      <w:r w:rsidRPr="00F03A57">
        <w:rPr>
          <w:rFonts w:ascii="Times New Roman" w:hAnsi="Times New Roman" w:cs="Times New Roman"/>
          <w:b/>
        </w:rPr>
        <w:lastRenderedPageBreak/>
        <w:t>Footnotes</w:t>
      </w:r>
      <w:r w:rsidR="0046729C">
        <w:rPr>
          <w:rFonts w:ascii="Times New Roman" w:hAnsi="Times New Roman" w:cs="Times New Roman"/>
          <w:b/>
        </w:rPr>
        <w:t xml:space="preserve"> to Supplemental Table </w:t>
      </w:r>
      <w:r w:rsidR="00474058">
        <w:rPr>
          <w:rFonts w:ascii="Times New Roman" w:hAnsi="Times New Roman" w:cs="Times New Roman"/>
          <w:b/>
        </w:rPr>
        <w:t>4</w:t>
      </w:r>
    </w:p>
    <w:p w14:paraId="3A451010" w14:textId="77777777" w:rsidR="00D95D4C" w:rsidRPr="00F03A57" w:rsidRDefault="00D95D4C" w:rsidP="00AB52C9">
      <w:pPr>
        <w:spacing w:after="0"/>
        <w:rPr>
          <w:rFonts w:ascii="Times New Roman" w:hAnsi="Times New Roman" w:cs="Times New Roman"/>
          <w:b/>
        </w:rPr>
      </w:pPr>
      <w:r w:rsidRPr="00F03A57">
        <w:rPr>
          <w:rFonts w:ascii="Times New Roman" w:hAnsi="Times New Roman" w:cs="Times New Roman"/>
          <w:b/>
        </w:rPr>
        <w:t xml:space="preserve"> </w:t>
      </w:r>
    </w:p>
    <w:p w14:paraId="0685F7FA" w14:textId="77777777" w:rsidR="00D95D4C" w:rsidRPr="006777EE" w:rsidRDefault="00D95D4C" w:rsidP="00AB52C9">
      <w:pPr>
        <w:spacing w:after="0"/>
        <w:rPr>
          <w:rFonts w:ascii="Times New Roman" w:hAnsi="Times New Roman" w:cs="Times New Roman"/>
          <w:sz w:val="20"/>
          <w:szCs w:val="20"/>
        </w:rPr>
      </w:pPr>
      <w:r>
        <w:rPr>
          <w:rFonts w:ascii="Times New Roman" w:hAnsi="Times New Roman" w:cs="Times New Roman"/>
          <w:sz w:val="20"/>
          <w:szCs w:val="20"/>
        </w:rPr>
        <w:t>CBCL: Child Behavior Checklist (parent report); YSR: Youth Self-Report</w:t>
      </w:r>
    </w:p>
    <w:p w14:paraId="5C02CDD4" w14:textId="77777777" w:rsidR="00463BB3" w:rsidRPr="006777EE" w:rsidRDefault="00463BB3" w:rsidP="00463BB3">
      <w:pPr>
        <w:spacing w:after="0"/>
        <w:ind w:left="180" w:hanging="180"/>
        <w:rPr>
          <w:rFonts w:ascii="Times New Roman" w:hAnsi="Times New Roman" w:cs="Times New Roman"/>
          <w:sz w:val="20"/>
          <w:szCs w:val="20"/>
        </w:rPr>
      </w:pPr>
      <w:r w:rsidRPr="00D9052E">
        <w:rPr>
          <w:rFonts w:ascii="Times New Roman" w:hAnsi="Times New Roman" w:cs="Times New Roman"/>
          <w:sz w:val="20"/>
          <w:szCs w:val="20"/>
          <w:vertAlign w:val="superscript"/>
        </w:rPr>
        <w:t>1</w:t>
      </w:r>
      <w:r>
        <w:rPr>
          <w:rFonts w:ascii="Times New Roman" w:hAnsi="Times New Roman" w:cs="Times New Roman"/>
          <w:sz w:val="20"/>
          <w:szCs w:val="20"/>
        </w:rPr>
        <w:tab/>
        <w:t xml:space="preserve">Moderate and high number of days per year correspond to values &lt; vs. ≥ the median for children with rates &gt;0. Medians (days per year) are 4.6, 6.6, and 3.9 for diarrhea with vomiting, cough with fever, and ear ache / discharge with fever, respectively.  For fever, low, moderate, and high are </w:t>
      </w:r>
      <w:proofErr w:type="spellStart"/>
      <w:r>
        <w:rPr>
          <w:rFonts w:ascii="Times New Roman" w:hAnsi="Times New Roman" w:cs="Times New Roman"/>
          <w:sz w:val="20"/>
          <w:szCs w:val="20"/>
        </w:rPr>
        <w:t>tertiles</w:t>
      </w:r>
      <w:proofErr w:type="spellEnd"/>
      <w:r>
        <w:rPr>
          <w:rFonts w:ascii="Times New Roman" w:hAnsi="Times New Roman" w:cs="Times New Roman"/>
          <w:sz w:val="20"/>
          <w:szCs w:val="20"/>
        </w:rPr>
        <w:t xml:space="preserve"> of the distribution among children with rates &gt;0 and correspond to </w:t>
      </w:r>
      <w:proofErr w:type="spellStart"/>
      <w:r>
        <w:rPr>
          <w:rFonts w:ascii="Times New Roman" w:hAnsi="Times New Roman" w:cs="Times New Roman"/>
          <w:sz w:val="20"/>
          <w:szCs w:val="20"/>
        </w:rPr>
        <w:t>cutpoints</w:t>
      </w:r>
      <w:proofErr w:type="spellEnd"/>
      <w:r>
        <w:rPr>
          <w:rFonts w:ascii="Times New Roman" w:hAnsi="Times New Roman" w:cs="Times New Roman"/>
          <w:sz w:val="20"/>
          <w:szCs w:val="20"/>
        </w:rPr>
        <w:t xml:space="preserve"> (days per year) 4.7 and 13.5, respectively.</w:t>
      </w:r>
    </w:p>
    <w:p w14:paraId="5C86F435" w14:textId="4E189DC0" w:rsidR="00D95D4C" w:rsidRDefault="00463BB3" w:rsidP="00AB52C9">
      <w:pPr>
        <w:spacing w:after="0"/>
        <w:ind w:left="180" w:hanging="180"/>
        <w:rPr>
          <w:rFonts w:ascii="Times New Roman" w:hAnsi="Times New Roman" w:cs="Times New Roman"/>
          <w:sz w:val="20"/>
          <w:szCs w:val="20"/>
        </w:rPr>
      </w:pPr>
      <w:r>
        <w:rPr>
          <w:rFonts w:ascii="Times New Roman" w:hAnsi="Times New Roman" w:cs="Times New Roman"/>
          <w:sz w:val="20"/>
          <w:szCs w:val="20"/>
          <w:vertAlign w:val="superscript"/>
        </w:rPr>
        <w:t>2</w:t>
      </w:r>
      <w:r w:rsidR="00D95D4C">
        <w:rPr>
          <w:rFonts w:ascii="Times New Roman" w:hAnsi="Times New Roman" w:cs="Times New Roman"/>
          <w:sz w:val="20"/>
          <w:szCs w:val="20"/>
          <w:vertAlign w:val="superscript"/>
        </w:rPr>
        <w:tab/>
      </w:r>
      <w:r w:rsidR="00D95D4C">
        <w:rPr>
          <w:rFonts w:ascii="Times New Roman" w:hAnsi="Times New Roman" w:cs="Times New Roman"/>
          <w:sz w:val="20"/>
          <w:szCs w:val="20"/>
        </w:rPr>
        <w:t xml:space="preserve">From </w:t>
      </w:r>
      <w:r w:rsidR="00D95D4C" w:rsidRPr="00F828C2">
        <w:rPr>
          <w:rFonts w:ascii="Times New Roman" w:hAnsi="Times New Roman" w:cs="Times New Roman"/>
          <w:sz w:val="20"/>
          <w:szCs w:val="20"/>
        </w:rPr>
        <w:t>linear regression</w:t>
      </w:r>
      <w:r w:rsidR="00D95D4C">
        <w:rPr>
          <w:rFonts w:ascii="Times New Roman" w:hAnsi="Times New Roman" w:cs="Times New Roman"/>
          <w:sz w:val="20"/>
          <w:szCs w:val="20"/>
        </w:rPr>
        <w:t xml:space="preserve"> models with withdrawn</w:t>
      </w:r>
      <w:r w:rsidR="005F41FE">
        <w:rPr>
          <w:rFonts w:ascii="Times New Roman" w:hAnsi="Times New Roman" w:cs="Times New Roman"/>
          <w:sz w:val="20"/>
          <w:szCs w:val="20"/>
        </w:rPr>
        <w:t>/</w:t>
      </w:r>
      <w:r w:rsidR="00D95D4C">
        <w:rPr>
          <w:rFonts w:ascii="Times New Roman" w:hAnsi="Times New Roman" w:cs="Times New Roman"/>
          <w:sz w:val="20"/>
          <w:szCs w:val="20"/>
        </w:rPr>
        <w:t>depressed behavior score as the continuous outcome and indicator variables for each combination of symptoms as predictors.  Robust estimates of variance were used in all models to account for correlations between siblings.</w:t>
      </w:r>
    </w:p>
    <w:p w14:paraId="40536C8C" w14:textId="453B4FFF" w:rsidR="00D95D4C" w:rsidRPr="00945AF6" w:rsidRDefault="00463BB3" w:rsidP="00AB52C9">
      <w:pPr>
        <w:spacing w:after="0"/>
        <w:ind w:left="180" w:hanging="180"/>
        <w:rPr>
          <w:rFonts w:ascii="Times New Roman" w:hAnsi="Times New Roman" w:cs="Times New Roman"/>
          <w:sz w:val="20"/>
          <w:szCs w:val="20"/>
        </w:rPr>
      </w:pPr>
      <w:r>
        <w:rPr>
          <w:rFonts w:ascii="Times New Roman" w:hAnsi="Times New Roman" w:cs="Times New Roman"/>
          <w:sz w:val="20"/>
          <w:szCs w:val="20"/>
          <w:vertAlign w:val="superscript"/>
        </w:rPr>
        <w:t>3</w:t>
      </w:r>
      <w:r w:rsidR="00D95D4C">
        <w:rPr>
          <w:rFonts w:ascii="Times New Roman" w:hAnsi="Times New Roman" w:cs="Times New Roman"/>
          <w:sz w:val="20"/>
          <w:szCs w:val="20"/>
          <w:vertAlign w:val="superscript"/>
        </w:rPr>
        <w:tab/>
      </w:r>
      <w:r>
        <w:rPr>
          <w:rFonts w:ascii="Times New Roman" w:hAnsi="Times New Roman" w:cs="Times New Roman"/>
          <w:sz w:val="20"/>
          <w:szCs w:val="20"/>
        </w:rPr>
        <w:t xml:space="preserve">From linear regression models adjusted for child’s sex, age, iron deficiency, anemia, and low vitamin B12 at baseline, mother’s education, household food insecurity with hunger, and low socioeconomic status. Robust estimates of variance were used in all models to account for correlations between siblings.   </w:t>
      </w:r>
    </w:p>
    <w:p w14:paraId="5B7801C9" w14:textId="25E77CE4" w:rsidR="00D95D4C" w:rsidRDefault="00463BB3" w:rsidP="00AB52C9">
      <w:pPr>
        <w:spacing w:after="0"/>
        <w:ind w:left="180" w:hanging="180"/>
        <w:rPr>
          <w:rFonts w:ascii="Times New Roman" w:hAnsi="Times New Roman" w:cs="Times New Roman"/>
          <w:sz w:val="20"/>
          <w:szCs w:val="20"/>
        </w:rPr>
      </w:pPr>
      <w:r>
        <w:rPr>
          <w:rFonts w:ascii="Times New Roman" w:hAnsi="Times New Roman" w:cs="Times New Roman"/>
          <w:sz w:val="20"/>
          <w:szCs w:val="20"/>
          <w:vertAlign w:val="superscript"/>
        </w:rPr>
        <w:t>4</w:t>
      </w:r>
      <w:r w:rsidR="00D95D4C">
        <w:rPr>
          <w:rFonts w:ascii="Times New Roman" w:hAnsi="Times New Roman" w:cs="Times New Roman"/>
          <w:sz w:val="20"/>
          <w:szCs w:val="20"/>
          <w:vertAlign w:val="superscript"/>
        </w:rPr>
        <w:tab/>
      </w:r>
      <w:r w:rsidR="00D95D4C">
        <w:rPr>
          <w:rFonts w:ascii="Times New Roman" w:hAnsi="Times New Roman" w:cs="Times New Roman"/>
          <w:sz w:val="20"/>
          <w:szCs w:val="20"/>
        </w:rPr>
        <w:t xml:space="preserve">Wald test for a variable representing the median value of each ordinal category introduced into the linear regression model as a continuous predictor.    </w:t>
      </w:r>
    </w:p>
    <w:p w14:paraId="25E96E70" w14:textId="77777777" w:rsidR="007353AA" w:rsidRDefault="007353AA" w:rsidP="00AB52C9">
      <w:pPr>
        <w:spacing w:after="0"/>
        <w:rPr>
          <w:rFonts w:ascii="Times New Roman" w:hAnsi="Times New Roman" w:cs="Times New Roman"/>
          <w:b/>
        </w:rPr>
      </w:pPr>
    </w:p>
    <w:p w14:paraId="073E802E" w14:textId="77777777" w:rsidR="007353AA" w:rsidRDefault="007353AA" w:rsidP="00AB52C9">
      <w:pPr>
        <w:spacing w:after="0"/>
        <w:rPr>
          <w:rFonts w:ascii="Times New Roman" w:hAnsi="Times New Roman" w:cs="Times New Roman"/>
          <w:b/>
        </w:rPr>
      </w:pPr>
    </w:p>
    <w:p w14:paraId="03C80EC0" w14:textId="77777777" w:rsidR="007353AA" w:rsidRDefault="007353AA" w:rsidP="00AB52C9">
      <w:pPr>
        <w:spacing w:after="0"/>
        <w:rPr>
          <w:rFonts w:ascii="Times New Roman" w:hAnsi="Times New Roman" w:cs="Times New Roman"/>
          <w:b/>
        </w:rPr>
      </w:pPr>
    </w:p>
    <w:p w14:paraId="2CEA8B68" w14:textId="77777777" w:rsidR="007353AA" w:rsidRDefault="007353AA" w:rsidP="00AB52C9">
      <w:pPr>
        <w:spacing w:after="0"/>
        <w:rPr>
          <w:rFonts w:ascii="Times New Roman" w:hAnsi="Times New Roman" w:cs="Times New Roman"/>
          <w:b/>
        </w:rPr>
      </w:pPr>
    </w:p>
    <w:p w14:paraId="3CF2DC57" w14:textId="77777777" w:rsidR="007353AA" w:rsidRDefault="007353AA" w:rsidP="00AB52C9">
      <w:pPr>
        <w:spacing w:after="0"/>
        <w:rPr>
          <w:rFonts w:ascii="Times New Roman" w:hAnsi="Times New Roman" w:cs="Times New Roman"/>
          <w:b/>
        </w:rPr>
      </w:pPr>
    </w:p>
    <w:p w14:paraId="4BFBBAFD" w14:textId="77777777" w:rsidR="007353AA" w:rsidRDefault="007353AA" w:rsidP="00AB52C9">
      <w:pPr>
        <w:spacing w:after="0"/>
        <w:rPr>
          <w:rFonts w:ascii="Times New Roman" w:hAnsi="Times New Roman" w:cs="Times New Roman"/>
          <w:b/>
        </w:rPr>
      </w:pPr>
    </w:p>
    <w:p w14:paraId="13415D65" w14:textId="77777777" w:rsidR="007353AA" w:rsidRDefault="007353AA" w:rsidP="00AB52C9">
      <w:pPr>
        <w:spacing w:after="0"/>
        <w:rPr>
          <w:rFonts w:ascii="Times New Roman" w:hAnsi="Times New Roman" w:cs="Times New Roman"/>
          <w:b/>
        </w:rPr>
      </w:pPr>
    </w:p>
    <w:p w14:paraId="4DA8AB3B" w14:textId="77777777" w:rsidR="007353AA" w:rsidRDefault="007353AA" w:rsidP="00AB52C9">
      <w:pPr>
        <w:spacing w:after="0"/>
        <w:rPr>
          <w:rFonts w:ascii="Times New Roman" w:hAnsi="Times New Roman" w:cs="Times New Roman"/>
          <w:b/>
        </w:rPr>
      </w:pPr>
    </w:p>
    <w:p w14:paraId="5ABDD178" w14:textId="77777777" w:rsidR="007353AA" w:rsidRDefault="007353AA" w:rsidP="00AB52C9">
      <w:pPr>
        <w:spacing w:after="0"/>
        <w:rPr>
          <w:rFonts w:ascii="Times New Roman" w:hAnsi="Times New Roman" w:cs="Times New Roman"/>
          <w:b/>
        </w:rPr>
      </w:pPr>
    </w:p>
    <w:p w14:paraId="3F19DD08" w14:textId="77777777" w:rsidR="007353AA" w:rsidRDefault="007353AA" w:rsidP="00AB52C9">
      <w:pPr>
        <w:spacing w:after="0"/>
        <w:rPr>
          <w:rFonts w:ascii="Times New Roman" w:hAnsi="Times New Roman" w:cs="Times New Roman"/>
          <w:b/>
        </w:rPr>
      </w:pPr>
    </w:p>
    <w:p w14:paraId="5E416015" w14:textId="77777777" w:rsidR="007353AA" w:rsidRDefault="007353AA" w:rsidP="00AB52C9">
      <w:pPr>
        <w:spacing w:after="0"/>
        <w:rPr>
          <w:rFonts w:ascii="Times New Roman" w:hAnsi="Times New Roman" w:cs="Times New Roman"/>
          <w:b/>
        </w:rPr>
      </w:pPr>
    </w:p>
    <w:p w14:paraId="0D100037" w14:textId="77777777" w:rsidR="007353AA" w:rsidRDefault="007353AA" w:rsidP="00AB52C9">
      <w:pPr>
        <w:spacing w:after="0"/>
        <w:rPr>
          <w:rFonts w:ascii="Times New Roman" w:hAnsi="Times New Roman" w:cs="Times New Roman"/>
          <w:b/>
        </w:rPr>
      </w:pPr>
    </w:p>
    <w:p w14:paraId="39E4F7C0" w14:textId="77777777" w:rsidR="007353AA" w:rsidRDefault="007353AA" w:rsidP="00AB52C9">
      <w:pPr>
        <w:spacing w:after="0"/>
        <w:rPr>
          <w:rFonts w:ascii="Times New Roman" w:hAnsi="Times New Roman" w:cs="Times New Roman"/>
          <w:b/>
        </w:rPr>
      </w:pPr>
    </w:p>
    <w:p w14:paraId="20015C51" w14:textId="77777777" w:rsidR="007353AA" w:rsidRDefault="007353AA" w:rsidP="00AB52C9">
      <w:pPr>
        <w:spacing w:after="0"/>
        <w:rPr>
          <w:rFonts w:ascii="Times New Roman" w:hAnsi="Times New Roman" w:cs="Times New Roman"/>
          <w:b/>
        </w:rPr>
      </w:pPr>
    </w:p>
    <w:p w14:paraId="6F3F418D" w14:textId="77777777" w:rsidR="007353AA" w:rsidRDefault="007353AA" w:rsidP="00AB52C9">
      <w:pPr>
        <w:spacing w:after="0"/>
        <w:rPr>
          <w:rFonts w:ascii="Times New Roman" w:hAnsi="Times New Roman" w:cs="Times New Roman"/>
          <w:b/>
        </w:rPr>
      </w:pPr>
    </w:p>
    <w:p w14:paraId="68C2ABEA" w14:textId="77777777" w:rsidR="007353AA" w:rsidRDefault="007353AA" w:rsidP="00AB52C9">
      <w:pPr>
        <w:spacing w:after="0"/>
        <w:rPr>
          <w:rFonts w:ascii="Times New Roman" w:hAnsi="Times New Roman" w:cs="Times New Roman"/>
          <w:b/>
        </w:rPr>
      </w:pPr>
    </w:p>
    <w:p w14:paraId="0F4A2D37" w14:textId="77777777" w:rsidR="007353AA" w:rsidRDefault="007353AA" w:rsidP="00AB52C9">
      <w:pPr>
        <w:spacing w:after="0"/>
        <w:rPr>
          <w:rFonts w:ascii="Times New Roman" w:hAnsi="Times New Roman" w:cs="Times New Roman"/>
          <w:b/>
        </w:rPr>
      </w:pPr>
    </w:p>
    <w:p w14:paraId="2BB55E77" w14:textId="77777777" w:rsidR="007353AA" w:rsidRDefault="007353AA" w:rsidP="00AB52C9">
      <w:pPr>
        <w:spacing w:after="0"/>
        <w:rPr>
          <w:rFonts w:ascii="Times New Roman" w:hAnsi="Times New Roman" w:cs="Times New Roman"/>
          <w:b/>
        </w:rPr>
      </w:pPr>
    </w:p>
    <w:p w14:paraId="67F5B9A5" w14:textId="77777777" w:rsidR="007353AA" w:rsidRDefault="007353AA" w:rsidP="00AB52C9">
      <w:pPr>
        <w:spacing w:after="0"/>
        <w:rPr>
          <w:rFonts w:ascii="Times New Roman" w:hAnsi="Times New Roman" w:cs="Times New Roman"/>
          <w:b/>
        </w:rPr>
      </w:pPr>
    </w:p>
    <w:p w14:paraId="58DFD48B" w14:textId="77777777" w:rsidR="007353AA" w:rsidRDefault="007353AA" w:rsidP="00AB52C9">
      <w:pPr>
        <w:spacing w:after="0"/>
        <w:rPr>
          <w:rFonts w:ascii="Times New Roman" w:hAnsi="Times New Roman" w:cs="Times New Roman"/>
          <w:b/>
        </w:rPr>
      </w:pPr>
    </w:p>
    <w:p w14:paraId="1DE9BE07" w14:textId="77777777" w:rsidR="007353AA" w:rsidRDefault="007353AA" w:rsidP="00AB52C9">
      <w:pPr>
        <w:spacing w:after="0"/>
        <w:rPr>
          <w:rFonts w:ascii="Times New Roman" w:hAnsi="Times New Roman" w:cs="Times New Roman"/>
          <w:b/>
        </w:rPr>
      </w:pPr>
    </w:p>
    <w:p w14:paraId="2B2BCABE" w14:textId="77777777" w:rsidR="007353AA" w:rsidRDefault="007353AA" w:rsidP="00AB52C9">
      <w:pPr>
        <w:spacing w:after="0"/>
        <w:rPr>
          <w:rFonts w:ascii="Times New Roman" w:hAnsi="Times New Roman" w:cs="Times New Roman"/>
          <w:b/>
        </w:rPr>
      </w:pPr>
    </w:p>
    <w:p w14:paraId="4A0D9757" w14:textId="77777777" w:rsidR="007353AA" w:rsidRDefault="007353AA" w:rsidP="00AB52C9">
      <w:pPr>
        <w:spacing w:after="0"/>
        <w:rPr>
          <w:rFonts w:ascii="Times New Roman" w:hAnsi="Times New Roman" w:cs="Times New Roman"/>
          <w:b/>
        </w:rPr>
      </w:pPr>
    </w:p>
    <w:p w14:paraId="0673C6EA" w14:textId="77777777" w:rsidR="007353AA" w:rsidRDefault="007353AA" w:rsidP="00AB52C9">
      <w:pPr>
        <w:spacing w:after="0"/>
        <w:rPr>
          <w:rFonts w:ascii="Times New Roman" w:hAnsi="Times New Roman" w:cs="Times New Roman"/>
          <w:b/>
        </w:rPr>
      </w:pPr>
    </w:p>
    <w:p w14:paraId="20225F3D" w14:textId="0219E4EC" w:rsidR="008C5299" w:rsidRPr="00364744" w:rsidRDefault="008C5299" w:rsidP="00A05889">
      <w:pPr>
        <w:spacing w:after="0"/>
        <w:rPr>
          <w:rFonts w:ascii="Times New Roman" w:hAnsi="Times New Roman" w:cs="Times New Roman"/>
          <w:bCs/>
          <w:sz w:val="24"/>
          <w:szCs w:val="24"/>
        </w:rPr>
      </w:pPr>
      <w:r w:rsidRPr="00364744">
        <w:rPr>
          <w:rFonts w:ascii="Times New Roman" w:hAnsi="Times New Roman" w:cs="Times New Roman"/>
          <w:bCs/>
          <w:sz w:val="24"/>
          <w:szCs w:val="24"/>
        </w:rPr>
        <w:lastRenderedPageBreak/>
        <w:t xml:space="preserve">Supplemental Table </w:t>
      </w:r>
      <w:r w:rsidR="00474058" w:rsidRPr="00364744">
        <w:rPr>
          <w:rFonts w:ascii="Times New Roman" w:hAnsi="Times New Roman" w:cs="Times New Roman"/>
          <w:bCs/>
          <w:sz w:val="24"/>
          <w:szCs w:val="24"/>
        </w:rPr>
        <w:t>5</w:t>
      </w:r>
      <w:r w:rsidRPr="00364744">
        <w:rPr>
          <w:rFonts w:ascii="Times New Roman" w:hAnsi="Times New Roman" w:cs="Times New Roman"/>
          <w:bCs/>
          <w:sz w:val="24"/>
          <w:szCs w:val="24"/>
        </w:rPr>
        <w:t xml:space="preserve">. Infectious morbidity symptoms in middle childhood and rule breaking behavior in adolescence among schoolchildren from </w:t>
      </w:r>
      <w:r w:rsidR="00832E56" w:rsidRPr="00364744">
        <w:rPr>
          <w:rFonts w:ascii="Times New Roman" w:hAnsi="Times New Roman" w:cs="Times New Roman"/>
          <w:bCs/>
          <w:sz w:val="24"/>
          <w:szCs w:val="24"/>
        </w:rPr>
        <w:t>Bogotá</w:t>
      </w:r>
      <w:r w:rsidRPr="00364744">
        <w:rPr>
          <w:rFonts w:ascii="Times New Roman" w:hAnsi="Times New Roman" w:cs="Times New Roman"/>
          <w:bCs/>
          <w:sz w:val="24"/>
          <w:szCs w:val="24"/>
        </w:rPr>
        <w:t>, Colombia</w:t>
      </w:r>
    </w:p>
    <w:p w14:paraId="61AC7CA7" w14:textId="77777777" w:rsidR="008C5299" w:rsidRDefault="008C5299" w:rsidP="00AB52C9">
      <w:pPr>
        <w:spacing w:after="0"/>
        <w:rPr>
          <w:rFonts w:ascii="Times New Roman" w:hAnsi="Times New Roman" w:cs="Times New Roman"/>
          <w:b/>
        </w:rPr>
      </w:pPr>
    </w:p>
    <w:tbl>
      <w:tblPr>
        <w:tblStyle w:val="TableGrid"/>
        <w:tblW w:w="13590" w:type="dxa"/>
        <w:tblInd w:w="-311" w:type="dxa"/>
        <w:tblBorders>
          <w:insideH w:val="none" w:sz="0" w:space="0" w:color="auto"/>
          <w:insideV w:val="none" w:sz="0" w:space="0" w:color="auto"/>
        </w:tblBorders>
        <w:tblLayout w:type="fixed"/>
        <w:tblLook w:val="04A0" w:firstRow="1" w:lastRow="0" w:firstColumn="1" w:lastColumn="0" w:noHBand="0" w:noVBand="1"/>
      </w:tblPr>
      <w:tblGrid>
        <w:gridCol w:w="3060"/>
        <w:gridCol w:w="599"/>
        <w:gridCol w:w="1291"/>
        <w:gridCol w:w="1530"/>
        <w:gridCol w:w="1530"/>
        <w:gridCol w:w="270"/>
        <w:gridCol w:w="630"/>
        <w:gridCol w:w="1350"/>
        <w:gridCol w:w="1620"/>
        <w:gridCol w:w="1710"/>
      </w:tblGrid>
      <w:tr w:rsidR="008C5299" w:rsidRPr="00664E8B" w14:paraId="3FA0396E" w14:textId="77777777" w:rsidTr="008C5299">
        <w:trPr>
          <w:trHeight w:val="270"/>
        </w:trPr>
        <w:tc>
          <w:tcPr>
            <w:tcW w:w="3060" w:type="dxa"/>
            <w:vMerge w:val="restart"/>
            <w:tcBorders>
              <w:top w:val="single" w:sz="4" w:space="0" w:color="auto"/>
              <w:left w:val="nil"/>
            </w:tcBorders>
            <w:tcMar>
              <w:left w:w="14" w:type="dxa"/>
              <w:right w:w="14" w:type="dxa"/>
            </w:tcMar>
            <w:vAlign w:val="center"/>
          </w:tcPr>
          <w:p w14:paraId="3136F62D" w14:textId="3CAF0BB9" w:rsidR="008C5299" w:rsidRPr="00664E8B" w:rsidRDefault="008C5299" w:rsidP="00AB52C9">
            <w:pPr>
              <w:rPr>
                <w:rFonts w:ascii="Times New Roman" w:hAnsi="Times New Roman" w:cs="Times New Roman"/>
                <w:sz w:val="22"/>
                <w:szCs w:val="22"/>
              </w:rPr>
            </w:pPr>
            <w:r w:rsidRPr="00664E8B">
              <w:rPr>
                <w:rFonts w:ascii="Times New Roman" w:hAnsi="Times New Roman" w:cs="Times New Roman"/>
                <w:sz w:val="22"/>
                <w:szCs w:val="22"/>
              </w:rPr>
              <w:t>Number of days with symptoms per year</w:t>
            </w:r>
            <w:r w:rsidR="00463BB3" w:rsidRPr="00463BB3">
              <w:rPr>
                <w:rFonts w:ascii="Times New Roman" w:hAnsi="Times New Roman" w:cs="Times New Roman"/>
                <w:sz w:val="22"/>
                <w:szCs w:val="22"/>
                <w:vertAlign w:val="superscript"/>
              </w:rPr>
              <w:t>1</w:t>
            </w:r>
          </w:p>
        </w:tc>
        <w:tc>
          <w:tcPr>
            <w:tcW w:w="4950" w:type="dxa"/>
            <w:gridSpan w:val="4"/>
            <w:tcBorders>
              <w:top w:val="single" w:sz="4" w:space="0" w:color="auto"/>
              <w:bottom w:val="nil"/>
            </w:tcBorders>
            <w:tcMar>
              <w:left w:w="14" w:type="dxa"/>
              <w:right w:w="14" w:type="dxa"/>
            </w:tcMar>
            <w:vAlign w:val="center"/>
          </w:tcPr>
          <w:p w14:paraId="248ED838" w14:textId="77777777" w:rsidR="008C5299" w:rsidRPr="00664E8B" w:rsidRDefault="008C5299" w:rsidP="00AB52C9">
            <w:pPr>
              <w:jc w:val="center"/>
              <w:rPr>
                <w:rFonts w:ascii="Times New Roman" w:hAnsi="Times New Roman" w:cs="Times New Roman"/>
                <w:sz w:val="22"/>
                <w:szCs w:val="22"/>
              </w:rPr>
            </w:pPr>
            <w:r w:rsidRPr="00664E8B">
              <w:rPr>
                <w:rFonts w:ascii="Times New Roman" w:hAnsi="Times New Roman" w:cs="Times New Roman"/>
                <w:sz w:val="22"/>
                <w:szCs w:val="22"/>
              </w:rPr>
              <w:t xml:space="preserve">CBCL </w:t>
            </w:r>
          </w:p>
        </w:tc>
        <w:tc>
          <w:tcPr>
            <w:tcW w:w="270" w:type="dxa"/>
            <w:tcBorders>
              <w:top w:val="single" w:sz="4" w:space="0" w:color="auto"/>
              <w:bottom w:val="nil"/>
            </w:tcBorders>
            <w:tcMar>
              <w:left w:w="14" w:type="dxa"/>
              <w:right w:w="14" w:type="dxa"/>
            </w:tcMar>
            <w:vAlign w:val="center"/>
          </w:tcPr>
          <w:p w14:paraId="170994D8" w14:textId="77777777" w:rsidR="008C5299" w:rsidRPr="00664E8B" w:rsidRDefault="008C5299" w:rsidP="00AB52C9">
            <w:pPr>
              <w:jc w:val="center"/>
              <w:rPr>
                <w:rFonts w:ascii="Times New Roman" w:hAnsi="Times New Roman" w:cs="Times New Roman"/>
                <w:sz w:val="22"/>
                <w:szCs w:val="22"/>
              </w:rPr>
            </w:pPr>
          </w:p>
        </w:tc>
        <w:tc>
          <w:tcPr>
            <w:tcW w:w="5310" w:type="dxa"/>
            <w:gridSpan w:val="4"/>
            <w:tcBorders>
              <w:top w:val="single" w:sz="4" w:space="0" w:color="auto"/>
              <w:bottom w:val="single" w:sz="4" w:space="0" w:color="auto"/>
              <w:right w:val="nil"/>
            </w:tcBorders>
            <w:tcMar>
              <w:left w:w="14" w:type="dxa"/>
              <w:right w:w="14" w:type="dxa"/>
            </w:tcMar>
            <w:vAlign w:val="center"/>
          </w:tcPr>
          <w:p w14:paraId="659FD44B" w14:textId="77777777" w:rsidR="008C5299" w:rsidRPr="00664E8B" w:rsidRDefault="008C5299" w:rsidP="00AB52C9">
            <w:pPr>
              <w:jc w:val="center"/>
              <w:rPr>
                <w:rFonts w:ascii="Times New Roman" w:hAnsi="Times New Roman" w:cs="Times New Roman"/>
                <w:sz w:val="22"/>
                <w:szCs w:val="22"/>
              </w:rPr>
            </w:pPr>
            <w:r w:rsidRPr="00664E8B">
              <w:rPr>
                <w:rFonts w:ascii="Times New Roman" w:hAnsi="Times New Roman" w:cs="Times New Roman"/>
                <w:sz w:val="22"/>
                <w:szCs w:val="22"/>
              </w:rPr>
              <w:t>CBCL</w:t>
            </w:r>
          </w:p>
        </w:tc>
      </w:tr>
      <w:tr w:rsidR="008C5299" w:rsidRPr="00664E8B" w14:paraId="1E8B682E" w14:textId="77777777" w:rsidTr="008C5299">
        <w:trPr>
          <w:trHeight w:val="270"/>
        </w:trPr>
        <w:tc>
          <w:tcPr>
            <w:tcW w:w="3060" w:type="dxa"/>
            <w:vMerge/>
            <w:tcBorders>
              <w:left w:val="nil"/>
              <w:bottom w:val="nil"/>
            </w:tcBorders>
            <w:tcMar>
              <w:left w:w="14" w:type="dxa"/>
              <w:right w:w="14" w:type="dxa"/>
            </w:tcMar>
            <w:vAlign w:val="center"/>
          </w:tcPr>
          <w:p w14:paraId="00C8184B" w14:textId="77777777" w:rsidR="008C5299" w:rsidRPr="00664E8B" w:rsidRDefault="008C5299" w:rsidP="00AB52C9">
            <w:pPr>
              <w:rPr>
                <w:rFonts w:ascii="Times New Roman" w:hAnsi="Times New Roman" w:cs="Times New Roman"/>
                <w:sz w:val="22"/>
                <w:szCs w:val="22"/>
              </w:rPr>
            </w:pPr>
          </w:p>
        </w:tc>
        <w:tc>
          <w:tcPr>
            <w:tcW w:w="599" w:type="dxa"/>
            <w:tcBorders>
              <w:top w:val="single" w:sz="4" w:space="0" w:color="auto"/>
              <w:bottom w:val="nil"/>
            </w:tcBorders>
            <w:tcMar>
              <w:left w:w="14" w:type="dxa"/>
              <w:right w:w="14" w:type="dxa"/>
            </w:tcMar>
            <w:vAlign w:val="center"/>
          </w:tcPr>
          <w:p w14:paraId="175894DE" w14:textId="77777777" w:rsidR="008C5299" w:rsidRPr="00664E8B" w:rsidRDefault="008C5299" w:rsidP="00AB52C9">
            <w:pPr>
              <w:jc w:val="center"/>
              <w:rPr>
                <w:rFonts w:ascii="Times New Roman" w:hAnsi="Times New Roman" w:cs="Times New Roman"/>
                <w:sz w:val="22"/>
                <w:szCs w:val="22"/>
              </w:rPr>
            </w:pPr>
            <w:r w:rsidRPr="00664E8B">
              <w:rPr>
                <w:rFonts w:ascii="Times New Roman" w:hAnsi="Times New Roman" w:cs="Times New Roman"/>
                <w:sz w:val="22"/>
                <w:szCs w:val="22"/>
              </w:rPr>
              <w:t>n</w:t>
            </w:r>
          </w:p>
        </w:tc>
        <w:tc>
          <w:tcPr>
            <w:tcW w:w="1291" w:type="dxa"/>
            <w:tcBorders>
              <w:top w:val="single" w:sz="4" w:space="0" w:color="auto"/>
            </w:tcBorders>
            <w:tcMar>
              <w:left w:w="14" w:type="dxa"/>
              <w:right w:w="14" w:type="dxa"/>
            </w:tcMar>
            <w:vAlign w:val="center"/>
          </w:tcPr>
          <w:p w14:paraId="3C53D527" w14:textId="77777777" w:rsidR="008C5299" w:rsidRPr="00664E8B" w:rsidRDefault="008C5299"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Mean ± SD</w:t>
            </w:r>
          </w:p>
        </w:tc>
        <w:tc>
          <w:tcPr>
            <w:tcW w:w="1530" w:type="dxa"/>
            <w:tcBorders>
              <w:top w:val="single" w:sz="4" w:space="0" w:color="auto"/>
            </w:tcBorders>
            <w:tcMar>
              <w:left w:w="14" w:type="dxa"/>
              <w:right w:w="14" w:type="dxa"/>
            </w:tcMar>
            <w:vAlign w:val="center"/>
          </w:tcPr>
          <w:p w14:paraId="7725099A" w14:textId="1304955B" w:rsidR="008C5299" w:rsidRPr="00664E8B" w:rsidRDefault="008C5299"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Unadjusted difference</w:t>
            </w:r>
            <w:r w:rsidR="00463BB3">
              <w:rPr>
                <w:rFonts w:ascii="Times New Roman" w:hAnsi="Times New Roman" w:cs="Times New Roman"/>
                <w:sz w:val="22"/>
                <w:szCs w:val="22"/>
                <w:vertAlign w:val="superscript"/>
              </w:rPr>
              <w:t>2</w:t>
            </w:r>
          </w:p>
          <w:p w14:paraId="62EE4597" w14:textId="77777777" w:rsidR="008C5299" w:rsidRPr="00664E8B" w:rsidRDefault="008C5299" w:rsidP="00AB52C9">
            <w:pPr>
              <w:jc w:val="center"/>
              <w:rPr>
                <w:rFonts w:ascii="Times New Roman" w:hAnsi="Times New Roman" w:cs="Times New Roman"/>
                <w:sz w:val="22"/>
                <w:szCs w:val="22"/>
              </w:rPr>
            </w:pPr>
            <w:r w:rsidRPr="00664E8B">
              <w:rPr>
                <w:rFonts w:ascii="Times New Roman" w:hAnsi="Times New Roman" w:cs="Times New Roman"/>
                <w:sz w:val="22"/>
                <w:szCs w:val="22"/>
              </w:rPr>
              <w:t>(95% CI)</w:t>
            </w:r>
          </w:p>
        </w:tc>
        <w:tc>
          <w:tcPr>
            <w:tcW w:w="1530" w:type="dxa"/>
            <w:tcBorders>
              <w:top w:val="single" w:sz="4" w:space="0" w:color="auto"/>
            </w:tcBorders>
            <w:tcMar>
              <w:left w:w="14" w:type="dxa"/>
              <w:right w:w="14" w:type="dxa"/>
            </w:tcMar>
            <w:vAlign w:val="center"/>
          </w:tcPr>
          <w:p w14:paraId="69F09A61" w14:textId="585E30F3" w:rsidR="008C5299" w:rsidRPr="00664E8B" w:rsidRDefault="008C5299"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Adjusted difference</w:t>
            </w:r>
            <w:r w:rsidR="00463BB3">
              <w:rPr>
                <w:rFonts w:ascii="Times New Roman" w:hAnsi="Times New Roman" w:cs="Times New Roman"/>
                <w:sz w:val="22"/>
                <w:szCs w:val="22"/>
                <w:vertAlign w:val="superscript"/>
              </w:rPr>
              <w:t>3</w:t>
            </w:r>
          </w:p>
          <w:p w14:paraId="4E5F63FD" w14:textId="77777777" w:rsidR="008C5299" w:rsidRPr="00664E8B" w:rsidRDefault="008C5299" w:rsidP="00AB52C9">
            <w:pPr>
              <w:jc w:val="center"/>
              <w:rPr>
                <w:rFonts w:ascii="Times New Roman" w:hAnsi="Times New Roman" w:cs="Times New Roman"/>
                <w:sz w:val="22"/>
                <w:szCs w:val="22"/>
              </w:rPr>
            </w:pPr>
            <w:r w:rsidRPr="00664E8B">
              <w:rPr>
                <w:rFonts w:ascii="Times New Roman" w:hAnsi="Times New Roman" w:cs="Times New Roman"/>
                <w:sz w:val="22"/>
                <w:szCs w:val="22"/>
              </w:rPr>
              <w:t>(95% CI)</w:t>
            </w:r>
          </w:p>
        </w:tc>
        <w:tc>
          <w:tcPr>
            <w:tcW w:w="270" w:type="dxa"/>
            <w:tcBorders>
              <w:top w:val="nil"/>
              <w:bottom w:val="single" w:sz="4" w:space="0" w:color="auto"/>
            </w:tcBorders>
            <w:tcMar>
              <w:left w:w="14" w:type="dxa"/>
              <w:right w:w="14" w:type="dxa"/>
            </w:tcMar>
            <w:vAlign w:val="center"/>
          </w:tcPr>
          <w:p w14:paraId="3C8BB834" w14:textId="77777777" w:rsidR="008C5299" w:rsidRPr="00664E8B" w:rsidRDefault="008C5299" w:rsidP="00AB52C9">
            <w:pPr>
              <w:jc w:val="center"/>
              <w:rPr>
                <w:rFonts w:ascii="Times New Roman" w:hAnsi="Times New Roman" w:cs="Times New Roman"/>
                <w:sz w:val="22"/>
                <w:szCs w:val="22"/>
              </w:rPr>
            </w:pPr>
          </w:p>
        </w:tc>
        <w:tc>
          <w:tcPr>
            <w:tcW w:w="630" w:type="dxa"/>
            <w:tcBorders>
              <w:top w:val="single" w:sz="4" w:space="0" w:color="auto"/>
              <w:bottom w:val="single" w:sz="4" w:space="0" w:color="auto"/>
            </w:tcBorders>
            <w:tcMar>
              <w:left w:w="14" w:type="dxa"/>
              <w:right w:w="14" w:type="dxa"/>
            </w:tcMar>
            <w:vAlign w:val="center"/>
          </w:tcPr>
          <w:p w14:paraId="57266DD1" w14:textId="77777777" w:rsidR="008C5299" w:rsidRPr="00664E8B" w:rsidRDefault="008C5299" w:rsidP="00AB52C9">
            <w:pPr>
              <w:jc w:val="center"/>
              <w:rPr>
                <w:rFonts w:ascii="Times New Roman" w:hAnsi="Times New Roman" w:cs="Times New Roman"/>
                <w:sz w:val="22"/>
                <w:szCs w:val="22"/>
              </w:rPr>
            </w:pPr>
            <w:r w:rsidRPr="00664E8B">
              <w:rPr>
                <w:rFonts w:ascii="Times New Roman" w:hAnsi="Times New Roman" w:cs="Times New Roman"/>
                <w:sz w:val="22"/>
                <w:szCs w:val="22"/>
              </w:rPr>
              <w:t>n</w:t>
            </w:r>
          </w:p>
        </w:tc>
        <w:tc>
          <w:tcPr>
            <w:tcW w:w="1350" w:type="dxa"/>
            <w:tcBorders>
              <w:top w:val="single" w:sz="4" w:space="0" w:color="auto"/>
              <w:bottom w:val="single" w:sz="4" w:space="0" w:color="auto"/>
            </w:tcBorders>
            <w:tcMar>
              <w:left w:w="14" w:type="dxa"/>
              <w:right w:w="14" w:type="dxa"/>
            </w:tcMar>
            <w:vAlign w:val="center"/>
          </w:tcPr>
          <w:p w14:paraId="784FDD57" w14:textId="77777777" w:rsidR="008C5299" w:rsidRPr="00664E8B" w:rsidRDefault="008C5299"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Mean ± SD</w:t>
            </w:r>
          </w:p>
        </w:tc>
        <w:tc>
          <w:tcPr>
            <w:tcW w:w="1620" w:type="dxa"/>
            <w:tcBorders>
              <w:top w:val="single" w:sz="4" w:space="0" w:color="auto"/>
              <w:bottom w:val="single" w:sz="4" w:space="0" w:color="auto"/>
            </w:tcBorders>
            <w:tcMar>
              <w:left w:w="14" w:type="dxa"/>
              <w:right w:w="14" w:type="dxa"/>
            </w:tcMar>
            <w:vAlign w:val="center"/>
          </w:tcPr>
          <w:p w14:paraId="2AEB3A75" w14:textId="06B44950" w:rsidR="008C5299" w:rsidRPr="00664E8B" w:rsidRDefault="008C5299"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Unadjusted difference</w:t>
            </w:r>
            <w:r w:rsidR="00463BB3">
              <w:rPr>
                <w:rFonts w:ascii="Times New Roman" w:hAnsi="Times New Roman" w:cs="Times New Roman"/>
                <w:sz w:val="22"/>
                <w:szCs w:val="22"/>
                <w:vertAlign w:val="superscript"/>
              </w:rPr>
              <w:t>2</w:t>
            </w:r>
          </w:p>
          <w:p w14:paraId="1D2E6B0E" w14:textId="77777777" w:rsidR="008C5299" w:rsidRPr="00664E8B" w:rsidRDefault="008C5299" w:rsidP="00AB52C9">
            <w:pPr>
              <w:jc w:val="center"/>
              <w:rPr>
                <w:rFonts w:ascii="Times New Roman" w:hAnsi="Times New Roman" w:cs="Times New Roman"/>
                <w:sz w:val="22"/>
                <w:szCs w:val="22"/>
              </w:rPr>
            </w:pPr>
            <w:r w:rsidRPr="00664E8B">
              <w:rPr>
                <w:rFonts w:ascii="Times New Roman" w:hAnsi="Times New Roman" w:cs="Times New Roman"/>
                <w:sz w:val="22"/>
                <w:szCs w:val="22"/>
              </w:rPr>
              <w:t>(95% CI)</w:t>
            </w:r>
          </w:p>
        </w:tc>
        <w:tc>
          <w:tcPr>
            <w:tcW w:w="1710" w:type="dxa"/>
            <w:tcBorders>
              <w:top w:val="single" w:sz="4" w:space="0" w:color="auto"/>
              <w:bottom w:val="single" w:sz="4" w:space="0" w:color="auto"/>
              <w:right w:val="nil"/>
            </w:tcBorders>
            <w:tcMar>
              <w:left w:w="14" w:type="dxa"/>
              <w:right w:w="14" w:type="dxa"/>
            </w:tcMar>
            <w:vAlign w:val="center"/>
          </w:tcPr>
          <w:p w14:paraId="18CDB5AE" w14:textId="748E7F91" w:rsidR="008C5299" w:rsidRPr="00664E8B" w:rsidRDefault="008C5299"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Adjusted difference</w:t>
            </w:r>
            <w:r w:rsidR="00463BB3">
              <w:rPr>
                <w:rFonts w:ascii="Times New Roman" w:hAnsi="Times New Roman" w:cs="Times New Roman"/>
                <w:sz w:val="22"/>
                <w:szCs w:val="22"/>
                <w:vertAlign w:val="superscript"/>
              </w:rPr>
              <w:t>3</w:t>
            </w:r>
          </w:p>
          <w:p w14:paraId="26BF9387" w14:textId="77777777" w:rsidR="008C5299" w:rsidRPr="00664E8B" w:rsidRDefault="008C5299" w:rsidP="00AB52C9">
            <w:pPr>
              <w:jc w:val="center"/>
              <w:rPr>
                <w:rFonts w:ascii="Times New Roman" w:hAnsi="Times New Roman" w:cs="Times New Roman"/>
                <w:sz w:val="22"/>
                <w:szCs w:val="22"/>
              </w:rPr>
            </w:pPr>
            <w:r w:rsidRPr="00664E8B">
              <w:rPr>
                <w:rFonts w:ascii="Times New Roman" w:hAnsi="Times New Roman" w:cs="Times New Roman"/>
                <w:sz w:val="22"/>
                <w:szCs w:val="22"/>
              </w:rPr>
              <w:t>(95% CI)</w:t>
            </w:r>
          </w:p>
        </w:tc>
      </w:tr>
      <w:tr w:rsidR="008C5299" w:rsidRPr="00664E8B" w14:paraId="10E063C7" w14:textId="77777777" w:rsidTr="008C5299">
        <w:trPr>
          <w:trHeight w:val="270"/>
        </w:trPr>
        <w:tc>
          <w:tcPr>
            <w:tcW w:w="3060" w:type="dxa"/>
            <w:tcBorders>
              <w:top w:val="single" w:sz="4" w:space="0" w:color="auto"/>
              <w:left w:val="nil"/>
              <w:bottom w:val="nil"/>
            </w:tcBorders>
            <w:tcMar>
              <w:left w:w="14" w:type="dxa"/>
              <w:right w:w="14" w:type="dxa"/>
            </w:tcMar>
            <w:vAlign w:val="center"/>
          </w:tcPr>
          <w:p w14:paraId="652860C9" w14:textId="77777777" w:rsidR="008C5299" w:rsidRPr="00664E8B" w:rsidRDefault="008C5299" w:rsidP="00AB52C9">
            <w:pPr>
              <w:rPr>
                <w:rFonts w:ascii="Times New Roman" w:hAnsi="Times New Roman" w:cs="Times New Roman"/>
                <w:sz w:val="22"/>
                <w:szCs w:val="22"/>
              </w:rPr>
            </w:pPr>
          </w:p>
        </w:tc>
        <w:tc>
          <w:tcPr>
            <w:tcW w:w="599" w:type="dxa"/>
            <w:tcBorders>
              <w:top w:val="single" w:sz="4" w:space="0" w:color="auto"/>
              <w:bottom w:val="nil"/>
            </w:tcBorders>
            <w:tcMar>
              <w:left w:w="14" w:type="dxa"/>
              <w:right w:w="14" w:type="dxa"/>
            </w:tcMar>
            <w:vAlign w:val="center"/>
          </w:tcPr>
          <w:p w14:paraId="5915E213" w14:textId="77777777" w:rsidR="008C5299" w:rsidRPr="00664E8B" w:rsidRDefault="008C5299" w:rsidP="00AB52C9">
            <w:pPr>
              <w:jc w:val="center"/>
              <w:rPr>
                <w:rFonts w:ascii="Times New Roman" w:hAnsi="Times New Roman" w:cs="Times New Roman"/>
                <w:sz w:val="22"/>
                <w:szCs w:val="22"/>
              </w:rPr>
            </w:pPr>
          </w:p>
        </w:tc>
        <w:tc>
          <w:tcPr>
            <w:tcW w:w="1291" w:type="dxa"/>
            <w:tcBorders>
              <w:top w:val="single" w:sz="4" w:space="0" w:color="auto"/>
              <w:bottom w:val="nil"/>
            </w:tcBorders>
            <w:tcMar>
              <w:left w:w="14" w:type="dxa"/>
              <w:right w:w="14" w:type="dxa"/>
            </w:tcMar>
            <w:vAlign w:val="center"/>
          </w:tcPr>
          <w:p w14:paraId="378ED1B0" w14:textId="77777777" w:rsidR="008C5299" w:rsidRPr="00664E8B" w:rsidRDefault="008C5299" w:rsidP="00AB52C9">
            <w:pPr>
              <w:jc w:val="center"/>
              <w:rPr>
                <w:rFonts w:ascii="Times New Roman" w:hAnsi="Times New Roman" w:cs="Times New Roman"/>
                <w:sz w:val="22"/>
                <w:szCs w:val="22"/>
              </w:rPr>
            </w:pPr>
          </w:p>
        </w:tc>
        <w:tc>
          <w:tcPr>
            <w:tcW w:w="1530" w:type="dxa"/>
            <w:tcBorders>
              <w:top w:val="single" w:sz="4" w:space="0" w:color="auto"/>
              <w:bottom w:val="nil"/>
            </w:tcBorders>
            <w:tcMar>
              <w:left w:w="14" w:type="dxa"/>
              <w:right w:w="14" w:type="dxa"/>
            </w:tcMar>
            <w:vAlign w:val="center"/>
          </w:tcPr>
          <w:p w14:paraId="7D0F1E28" w14:textId="77777777" w:rsidR="008C5299" w:rsidRPr="00664E8B" w:rsidRDefault="008C5299" w:rsidP="00AB52C9">
            <w:pPr>
              <w:jc w:val="center"/>
              <w:rPr>
                <w:rFonts w:ascii="Times New Roman" w:hAnsi="Times New Roman" w:cs="Times New Roman"/>
                <w:sz w:val="22"/>
                <w:szCs w:val="22"/>
              </w:rPr>
            </w:pPr>
          </w:p>
        </w:tc>
        <w:tc>
          <w:tcPr>
            <w:tcW w:w="1530" w:type="dxa"/>
            <w:tcBorders>
              <w:top w:val="single" w:sz="4" w:space="0" w:color="auto"/>
              <w:bottom w:val="nil"/>
            </w:tcBorders>
            <w:tcMar>
              <w:left w:w="14" w:type="dxa"/>
              <w:right w:w="14" w:type="dxa"/>
            </w:tcMar>
            <w:vAlign w:val="center"/>
          </w:tcPr>
          <w:p w14:paraId="4804E0D6" w14:textId="77777777" w:rsidR="008C5299" w:rsidRPr="00664E8B" w:rsidRDefault="008C5299" w:rsidP="00AB52C9">
            <w:pPr>
              <w:jc w:val="center"/>
              <w:rPr>
                <w:rFonts w:ascii="Times New Roman" w:hAnsi="Times New Roman" w:cs="Times New Roman"/>
                <w:sz w:val="22"/>
                <w:szCs w:val="22"/>
              </w:rPr>
            </w:pPr>
          </w:p>
        </w:tc>
        <w:tc>
          <w:tcPr>
            <w:tcW w:w="270" w:type="dxa"/>
            <w:tcBorders>
              <w:top w:val="single" w:sz="4" w:space="0" w:color="auto"/>
              <w:bottom w:val="nil"/>
            </w:tcBorders>
            <w:tcMar>
              <w:left w:w="14" w:type="dxa"/>
              <w:right w:w="14" w:type="dxa"/>
            </w:tcMar>
            <w:vAlign w:val="center"/>
          </w:tcPr>
          <w:p w14:paraId="7E3258C4" w14:textId="77777777" w:rsidR="008C5299" w:rsidRPr="00664E8B" w:rsidRDefault="008C5299" w:rsidP="00AB52C9">
            <w:pPr>
              <w:jc w:val="center"/>
              <w:rPr>
                <w:rFonts w:ascii="Times New Roman" w:hAnsi="Times New Roman" w:cs="Times New Roman"/>
                <w:sz w:val="22"/>
                <w:szCs w:val="22"/>
              </w:rPr>
            </w:pPr>
          </w:p>
        </w:tc>
        <w:tc>
          <w:tcPr>
            <w:tcW w:w="630" w:type="dxa"/>
            <w:tcBorders>
              <w:top w:val="single" w:sz="4" w:space="0" w:color="auto"/>
              <w:bottom w:val="nil"/>
            </w:tcBorders>
            <w:tcMar>
              <w:left w:w="14" w:type="dxa"/>
              <w:right w:w="14" w:type="dxa"/>
            </w:tcMar>
            <w:vAlign w:val="center"/>
          </w:tcPr>
          <w:p w14:paraId="6C844E09" w14:textId="77777777" w:rsidR="008C5299" w:rsidRPr="00664E8B" w:rsidRDefault="008C5299" w:rsidP="00AB52C9">
            <w:pPr>
              <w:jc w:val="center"/>
              <w:rPr>
                <w:rFonts w:ascii="Times New Roman" w:hAnsi="Times New Roman" w:cs="Times New Roman"/>
                <w:sz w:val="22"/>
                <w:szCs w:val="22"/>
              </w:rPr>
            </w:pPr>
          </w:p>
        </w:tc>
        <w:tc>
          <w:tcPr>
            <w:tcW w:w="1350" w:type="dxa"/>
            <w:tcBorders>
              <w:top w:val="single" w:sz="4" w:space="0" w:color="auto"/>
              <w:bottom w:val="nil"/>
            </w:tcBorders>
            <w:tcMar>
              <w:left w:w="14" w:type="dxa"/>
              <w:right w:w="14" w:type="dxa"/>
            </w:tcMar>
            <w:vAlign w:val="center"/>
          </w:tcPr>
          <w:p w14:paraId="2AB2B2C5" w14:textId="77777777" w:rsidR="008C5299" w:rsidRPr="00664E8B" w:rsidRDefault="008C5299" w:rsidP="00AB52C9">
            <w:pPr>
              <w:jc w:val="center"/>
              <w:rPr>
                <w:rFonts w:ascii="Times New Roman" w:hAnsi="Times New Roman" w:cs="Times New Roman"/>
                <w:sz w:val="22"/>
                <w:szCs w:val="22"/>
              </w:rPr>
            </w:pPr>
          </w:p>
        </w:tc>
        <w:tc>
          <w:tcPr>
            <w:tcW w:w="1620" w:type="dxa"/>
            <w:tcBorders>
              <w:top w:val="single" w:sz="4" w:space="0" w:color="auto"/>
              <w:bottom w:val="nil"/>
            </w:tcBorders>
            <w:tcMar>
              <w:left w:w="14" w:type="dxa"/>
              <w:right w:w="14" w:type="dxa"/>
            </w:tcMar>
            <w:vAlign w:val="center"/>
          </w:tcPr>
          <w:p w14:paraId="24810104" w14:textId="77777777" w:rsidR="008C5299" w:rsidRPr="00664E8B" w:rsidRDefault="008C5299" w:rsidP="00AB52C9">
            <w:pPr>
              <w:jc w:val="center"/>
              <w:rPr>
                <w:rFonts w:ascii="Times New Roman" w:hAnsi="Times New Roman" w:cs="Times New Roman"/>
                <w:sz w:val="22"/>
                <w:szCs w:val="22"/>
              </w:rPr>
            </w:pPr>
          </w:p>
        </w:tc>
        <w:tc>
          <w:tcPr>
            <w:tcW w:w="1710" w:type="dxa"/>
            <w:tcBorders>
              <w:top w:val="single" w:sz="4" w:space="0" w:color="auto"/>
              <w:bottom w:val="nil"/>
              <w:right w:val="nil"/>
            </w:tcBorders>
            <w:tcMar>
              <w:left w:w="14" w:type="dxa"/>
              <w:right w:w="14" w:type="dxa"/>
            </w:tcMar>
            <w:vAlign w:val="center"/>
          </w:tcPr>
          <w:p w14:paraId="0410BAF1" w14:textId="77777777" w:rsidR="008C5299" w:rsidRPr="00664E8B" w:rsidRDefault="008C5299" w:rsidP="00AB52C9">
            <w:pPr>
              <w:jc w:val="center"/>
              <w:rPr>
                <w:rFonts w:ascii="Times New Roman" w:hAnsi="Times New Roman" w:cs="Times New Roman"/>
                <w:sz w:val="22"/>
                <w:szCs w:val="22"/>
              </w:rPr>
            </w:pPr>
          </w:p>
        </w:tc>
      </w:tr>
      <w:tr w:rsidR="008C5299" w:rsidRPr="00664E8B" w14:paraId="5D3085F0" w14:textId="77777777" w:rsidTr="008C5299">
        <w:trPr>
          <w:trHeight w:val="270"/>
        </w:trPr>
        <w:tc>
          <w:tcPr>
            <w:tcW w:w="3060" w:type="dxa"/>
            <w:tcBorders>
              <w:top w:val="nil"/>
              <w:left w:val="nil"/>
              <w:bottom w:val="nil"/>
            </w:tcBorders>
            <w:tcMar>
              <w:left w:w="14" w:type="dxa"/>
              <w:right w:w="14" w:type="dxa"/>
            </w:tcMar>
            <w:vAlign w:val="center"/>
          </w:tcPr>
          <w:p w14:paraId="0B6093ED" w14:textId="77777777" w:rsidR="008C5299" w:rsidRPr="00664E8B" w:rsidRDefault="008C5299" w:rsidP="00AB52C9">
            <w:pPr>
              <w:rPr>
                <w:rFonts w:ascii="Times New Roman" w:hAnsi="Times New Roman" w:cs="Times New Roman"/>
                <w:sz w:val="22"/>
                <w:szCs w:val="22"/>
                <w:vertAlign w:val="superscript"/>
              </w:rPr>
            </w:pPr>
            <w:r w:rsidRPr="00664E8B">
              <w:rPr>
                <w:rFonts w:ascii="Times New Roman" w:hAnsi="Times New Roman" w:cs="Times New Roman"/>
                <w:sz w:val="22"/>
                <w:szCs w:val="22"/>
              </w:rPr>
              <w:t>Diarrhea with vomiting</w:t>
            </w:r>
          </w:p>
        </w:tc>
        <w:tc>
          <w:tcPr>
            <w:tcW w:w="599" w:type="dxa"/>
            <w:tcBorders>
              <w:top w:val="nil"/>
              <w:bottom w:val="nil"/>
            </w:tcBorders>
            <w:tcMar>
              <w:left w:w="14" w:type="dxa"/>
              <w:right w:w="14" w:type="dxa"/>
            </w:tcMar>
            <w:vAlign w:val="center"/>
          </w:tcPr>
          <w:p w14:paraId="13179B48" w14:textId="77777777" w:rsidR="008C5299" w:rsidRPr="00664E8B" w:rsidRDefault="008C5299" w:rsidP="00AB52C9">
            <w:pPr>
              <w:jc w:val="center"/>
              <w:rPr>
                <w:rFonts w:ascii="Times New Roman" w:hAnsi="Times New Roman" w:cs="Times New Roman"/>
                <w:sz w:val="22"/>
                <w:szCs w:val="22"/>
              </w:rPr>
            </w:pPr>
          </w:p>
        </w:tc>
        <w:tc>
          <w:tcPr>
            <w:tcW w:w="1291" w:type="dxa"/>
            <w:tcBorders>
              <w:top w:val="nil"/>
              <w:bottom w:val="nil"/>
            </w:tcBorders>
            <w:tcMar>
              <w:left w:w="14" w:type="dxa"/>
              <w:right w:w="14" w:type="dxa"/>
            </w:tcMar>
            <w:vAlign w:val="center"/>
          </w:tcPr>
          <w:p w14:paraId="0BACC4C5" w14:textId="77777777" w:rsidR="008C5299" w:rsidRPr="00664E8B" w:rsidRDefault="008C5299" w:rsidP="00AB52C9">
            <w:pPr>
              <w:jc w:val="center"/>
              <w:rPr>
                <w:rFonts w:ascii="Times New Roman" w:hAnsi="Times New Roman" w:cs="Times New Roman"/>
                <w:sz w:val="22"/>
                <w:szCs w:val="22"/>
              </w:rPr>
            </w:pPr>
          </w:p>
        </w:tc>
        <w:tc>
          <w:tcPr>
            <w:tcW w:w="1530" w:type="dxa"/>
            <w:tcBorders>
              <w:top w:val="nil"/>
              <w:bottom w:val="nil"/>
            </w:tcBorders>
            <w:tcMar>
              <w:left w:w="14" w:type="dxa"/>
              <w:right w:w="14" w:type="dxa"/>
            </w:tcMar>
            <w:vAlign w:val="center"/>
          </w:tcPr>
          <w:p w14:paraId="7E056219" w14:textId="77777777" w:rsidR="008C5299" w:rsidRPr="00664E8B" w:rsidRDefault="008C5299" w:rsidP="00AB52C9">
            <w:pPr>
              <w:jc w:val="center"/>
              <w:rPr>
                <w:rFonts w:ascii="Times New Roman" w:hAnsi="Times New Roman" w:cs="Times New Roman"/>
                <w:sz w:val="22"/>
                <w:szCs w:val="22"/>
              </w:rPr>
            </w:pPr>
          </w:p>
        </w:tc>
        <w:tc>
          <w:tcPr>
            <w:tcW w:w="1530" w:type="dxa"/>
            <w:tcBorders>
              <w:top w:val="nil"/>
              <w:bottom w:val="nil"/>
            </w:tcBorders>
            <w:tcMar>
              <w:left w:w="14" w:type="dxa"/>
              <w:right w:w="14" w:type="dxa"/>
            </w:tcMar>
            <w:vAlign w:val="center"/>
          </w:tcPr>
          <w:p w14:paraId="2F91638D" w14:textId="77777777" w:rsidR="008C5299" w:rsidRPr="00664E8B" w:rsidRDefault="008C5299" w:rsidP="00AB52C9">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77A4E578" w14:textId="77777777" w:rsidR="008C5299" w:rsidRPr="00664E8B" w:rsidRDefault="008C5299" w:rsidP="00AB52C9">
            <w:pPr>
              <w:jc w:val="center"/>
              <w:rPr>
                <w:rFonts w:ascii="Times New Roman" w:hAnsi="Times New Roman" w:cs="Times New Roman"/>
                <w:sz w:val="22"/>
                <w:szCs w:val="22"/>
              </w:rPr>
            </w:pPr>
          </w:p>
        </w:tc>
        <w:tc>
          <w:tcPr>
            <w:tcW w:w="630" w:type="dxa"/>
            <w:tcBorders>
              <w:top w:val="nil"/>
              <w:bottom w:val="nil"/>
            </w:tcBorders>
            <w:tcMar>
              <w:left w:w="14" w:type="dxa"/>
              <w:right w:w="14" w:type="dxa"/>
            </w:tcMar>
            <w:vAlign w:val="center"/>
          </w:tcPr>
          <w:p w14:paraId="0C043737" w14:textId="77777777" w:rsidR="008C5299" w:rsidRPr="00664E8B" w:rsidRDefault="008C5299" w:rsidP="00AB52C9">
            <w:pPr>
              <w:jc w:val="center"/>
              <w:rPr>
                <w:rFonts w:ascii="Times New Roman" w:hAnsi="Times New Roman" w:cs="Times New Roman"/>
                <w:sz w:val="22"/>
                <w:szCs w:val="22"/>
              </w:rPr>
            </w:pPr>
          </w:p>
        </w:tc>
        <w:tc>
          <w:tcPr>
            <w:tcW w:w="1350" w:type="dxa"/>
            <w:tcBorders>
              <w:top w:val="nil"/>
              <w:bottom w:val="nil"/>
            </w:tcBorders>
            <w:tcMar>
              <w:left w:w="14" w:type="dxa"/>
              <w:right w:w="14" w:type="dxa"/>
            </w:tcMar>
            <w:vAlign w:val="center"/>
          </w:tcPr>
          <w:p w14:paraId="18C6EDF5" w14:textId="77777777" w:rsidR="008C5299" w:rsidRPr="00664E8B" w:rsidRDefault="008C5299" w:rsidP="00AB52C9">
            <w:pPr>
              <w:jc w:val="center"/>
              <w:rPr>
                <w:rFonts w:ascii="Times New Roman" w:hAnsi="Times New Roman" w:cs="Times New Roman"/>
                <w:sz w:val="22"/>
                <w:szCs w:val="22"/>
              </w:rPr>
            </w:pPr>
          </w:p>
        </w:tc>
        <w:tc>
          <w:tcPr>
            <w:tcW w:w="1620" w:type="dxa"/>
            <w:tcBorders>
              <w:top w:val="nil"/>
              <w:bottom w:val="nil"/>
            </w:tcBorders>
            <w:tcMar>
              <w:left w:w="14" w:type="dxa"/>
              <w:right w:w="14" w:type="dxa"/>
            </w:tcMar>
            <w:vAlign w:val="center"/>
          </w:tcPr>
          <w:p w14:paraId="22A39397" w14:textId="77777777" w:rsidR="008C5299" w:rsidRPr="00664E8B" w:rsidRDefault="008C5299" w:rsidP="00AB52C9">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7861DB8C" w14:textId="77777777" w:rsidR="008C5299" w:rsidRPr="00664E8B" w:rsidRDefault="008C5299" w:rsidP="00AB52C9">
            <w:pPr>
              <w:jc w:val="center"/>
              <w:rPr>
                <w:rFonts w:ascii="Times New Roman" w:hAnsi="Times New Roman" w:cs="Times New Roman"/>
                <w:sz w:val="22"/>
                <w:szCs w:val="22"/>
              </w:rPr>
            </w:pPr>
          </w:p>
        </w:tc>
      </w:tr>
      <w:tr w:rsidR="00C34744" w:rsidRPr="00664E8B" w14:paraId="2DF8D607" w14:textId="77777777" w:rsidTr="008C5299">
        <w:trPr>
          <w:trHeight w:val="270"/>
        </w:trPr>
        <w:tc>
          <w:tcPr>
            <w:tcW w:w="3060" w:type="dxa"/>
            <w:tcBorders>
              <w:top w:val="nil"/>
              <w:left w:val="nil"/>
              <w:bottom w:val="nil"/>
            </w:tcBorders>
            <w:tcMar>
              <w:left w:w="14" w:type="dxa"/>
              <w:right w:w="14" w:type="dxa"/>
            </w:tcMar>
            <w:vAlign w:val="center"/>
          </w:tcPr>
          <w:p w14:paraId="298F4099" w14:textId="77862AD7" w:rsidR="00C34744" w:rsidRPr="00664E8B" w:rsidRDefault="00C34744" w:rsidP="00C34744">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None</w:t>
            </w:r>
            <w:r w:rsidRPr="00EB1159">
              <w:rPr>
                <w:rFonts w:ascii="Times New Roman" w:hAnsi="Times New Roman" w:cs="Times New Roman"/>
                <w:sz w:val="22"/>
                <w:szCs w:val="22"/>
              </w:rPr>
              <w:t xml:space="preserve"> </w:t>
            </w:r>
          </w:p>
        </w:tc>
        <w:tc>
          <w:tcPr>
            <w:tcW w:w="599" w:type="dxa"/>
            <w:tcBorders>
              <w:top w:val="nil"/>
            </w:tcBorders>
            <w:tcMar>
              <w:left w:w="14" w:type="dxa"/>
              <w:right w:w="14" w:type="dxa"/>
            </w:tcMar>
          </w:tcPr>
          <w:p w14:paraId="77AE0372"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708</w:t>
            </w:r>
          </w:p>
        </w:tc>
        <w:tc>
          <w:tcPr>
            <w:tcW w:w="1291" w:type="dxa"/>
            <w:tcBorders>
              <w:top w:val="nil"/>
            </w:tcBorders>
            <w:tcMar>
              <w:left w:w="14" w:type="dxa"/>
              <w:right w:w="14" w:type="dxa"/>
            </w:tcMar>
          </w:tcPr>
          <w:p w14:paraId="69C732C2"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55.0 ± 5.3</w:t>
            </w:r>
          </w:p>
        </w:tc>
        <w:tc>
          <w:tcPr>
            <w:tcW w:w="1530" w:type="dxa"/>
            <w:tcBorders>
              <w:top w:val="nil"/>
            </w:tcBorders>
            <w:tcMar>
              <w:left w:w="14" w:type="dxa"/>
              <w:right w:w="14" w:type="dxa"/>
            </w:tcMar>
          </w:tcPr>
          <w:p w14:paraId="19F3308B"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c>
          <w:tcPr>
            <w:tcW w:w="1530" w:type="dxa"/>
            <w:tcBorders>
              <w:top w:val="nil"/>
            </w:tcBorders>
            <w:tcMar>
              <w:left w:w="14" w:type="dxa"/>
              <w:right w:w="14" w:type="dxa"/>
            </w:tcMar>
            <w:vAlign w:val="center"/>
          </w:tcPr>
          <w:p w14:paraId="219A05D6"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c>
          <w:tcPr>
            <w:tcW w:w="270" w:type="dxa"/>
            <w:tcBorders>
              <w:top w:val="nil"/>
              <w:bottom w:val="nil"/>
            </w:tcBorders>
            <w:tcMar>
              <w:left w:w="14" w:type="dxa"/>
              <w:right w:w="14" w:type="dxa"/>
            </w:tcMar>
            <w:vAlign w:val="center"/>
          </w:tcPr>
          <w:p w14:paraId="2CDEA535" w14:textId="77777777" w:rsidR="00C34744" w:rsidRPr="00664E8B" w:rsidRDefault="00C34744" w:rsidP="00C34744">
            <w:pPr>
              <w:jc w:val="center"/>
              <w:rPr>
                <w:rFonts w:ascii="Times New Roman" w:hAnsi="Times New Roman" w:cs="Times New Roman"/>
                <w:sz w:val="22"/>
                <w:szCs w:val="22"/>
              </w:rPr>
            </w:pPr>
          </w:p>
        </w:tc>
        <w:tc>
          <w:tcPr>
            <w:tcW w:w="630" w:type="dxa"/>
            <w:tcBorders>
              <w:top w:val="nil"/>
            </w:tcBorders>
            <w:tcMar>
              <w:left w:w="14" w:type="dxa"/>
              <w:right w:w="14" w:type="dxa"/>
            </w:tcMar>
          </w:tcPr>
          <w:p w14:paraId="74749A26"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882</w:t>
            </w:r>
          </w:p>
        </w:tc>
        <w:tc>
          <w:tcPr>
            <w:tcW w:w="1350" w:type="dxa"/>
            <w:tcBorders>
              <w:top w:val="nil"/>
            </w:tcBorders>
            <w:tcMar>
              <w:left w:w="14" w:type="dxa"/>
              <w:right w:w="14" w:type="dxa"/>
            </w:tcMar>
          </w:tcPr>
          <w:p w14:paraId="384A90FA"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54.4 ± 4.9</w:t>
            </w:r>
          </w:p>
        </w:tc>
        <w:tc>
          <w:tcPr>
            <w:tcW w:w="1620" w:type="dxa"/>
            <w:tcBorders>
              <w:top w:val="nil"/>
            </w:tcBorders>
            <w:tcMar>
              <w:left w:w="14" w:type="dxa"/>
              <w:right w:w="14" w:type="dxa"/>
            </w:tcMar>
          </w:tcPr>
          <w:p w14:paraId="1FA89353"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c>
          <w:tcPr>
            <w:tcW w:w="1710" w:type="dxa"/>
            <w:tcBorders>
              <w:top w:val="nil"/>
              <w:bottom w:val="nil"/>
              <w:right w:val="nil"/>
            </w:tcBorders>
            <w:tcMar>
              <w:left w:w="14" w:type="dxa"/>
              <w:right w:w="14" w:type="dxa"/>
            </w:tcMar>
            <w:vAlign w:val="center"/>
          </w:tcPr>
          <w:p w14:paraId="21289C17"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r>
      <w:tr w:rsidR="00C34744" w:rsidRPr="00664E8B" w14:paraId="23786FE8" w14:textId="77777777" w:rsidTr="008C5299">
        <w:trPr>
          <w:trHeight w:val="270"/>
        </w:trPr>
        <w:tc>
          <w:tcPr>
            <w:tcW w:w="3060" w:type="dxa"/>
            <w:tcBorders>
              <w:top w:val="nil"/>
              <w:left w:val="nil"/>
              <w:bottom w:val="nil"/>
            </w:tcBorders>
            <w:tcMar>
              <w:left w:w="14" w:type="dxa"/>
              <w:right w:w="14" w:type="dxa"/>
            </w:tcMar>
            <w:vAlign w:val="center"/>
          </w:tcPr>
          <w:p w14:paraId="3E37A2CF" w14:textId="691E3DD3" w:rsidR="00C34744" w:rsidRPr="00664E8B" w:rsidRDefault="00C34744" w:rsidP="00C34744">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Moderate</w:t>
            </w:r>
            <w:r w:rsidRPr="00EB1159">
              <w:rPr>
                <w:rFonts w:ascii="Times New Roman" w:hAnsi="Times New Roman" w:cs="Times New Roman"/>
                <w:sz w:val="22"/>
                <w:szCs w:val="22"/>
              </w:rPr>
              <w:t xml:space="preserve">  </w:t>
            </w:r>
          </w:p>
        </w:tc>
        <w:tc>
          <w:tcPr>
            <w:tcW w:w="599" w:type="dxa"/>
            <w:tcMar>
              <w:left w:w="14" w:type="dxa"/>
              <w:right w:w="14" w:type="dxa"/>
            </w:tcMar>
          </w:tcPr>
          <w:p w14:paraId="776DB7FC"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60</w:t>
            </w:r>
          </w:p>
        </w:tc>
        <w:tc>
          <w:tcPr>
            <w:tcW w:w="1291" w:type="dxa"/>
            <w:tcMar>
              <w:left w:w="14" w:type="dxa"/>
              <w:right w:w="14" w:type="dxa"/>
            </w:tcMar>
          </w:tcPr>
          <w:p w14:paraId="4738481D"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55.7 ± 5.9</w:t>
            </w:r>
          </w:p>
        </w:tc>
        <w:tc>
          <w:tcPr>
            <w:tcW w:w="1530" w:type="dxa"/>
            <w:tcMar>
              <w:left w:w="14" w:type="dxa"/>
              <w:right w:w="14" w:type="dxa"/>
            </w:tcMar>
          </w:tcPr>
          <w:p w14:paraId="55336D41"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0.7 (-0.8, 2.3) </w:t>
            </w:r>
          </w:p>
        </w:tc>
        <w:tc>
          <w:tcPr>
            <w:tcW w:w="1530" w:type="dxa"/>
            <w:tcMar>
              <w:left w:w="14" w:type="dxa"/>
              <w:right w:w="14" w:type="dxa"/>
            </w:tcMar>
            <w:vAlign w:val="center"/>
          </w:tcPr>
          <w:p w14:paraId="30F345F5" w14:textId="518D84DF"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1.2 (-0.4, 2.7) </w:t>
            </w:r>
          </w:p>
        </w:tc>
        <w:tc>
          <w:tcPr>
            <w:tcW w:w="270" w:type="dxa"/>
            <w:tcBorders>
              <w:top w:val="nil"/>
              <w:bottom w:val="nil"/>
            </w:tcBorders>
            <w:tcMar>
              <w:left w:w="14" w:type="dxa"/>
              <w:right w:w="14" w:type="dxa"/>
            </w:tcMar>
            <w:vAlign w:val="center"/>
          </w:tcPr>
          <w:p w14:paraId="7FCF9EB1"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5B07F292"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69</w:t>
            </w:r>
          </w:p>
        </w:tc>
        <w:tc>
          <w:tcPr>
            <w:tcW w:w="1350" w:type="dxa"/>
            <w:tcMar>
              <w:left w:w="14" w:type="dxa"/>
              <w:right w:w="14" w:type="dxa"/>
            </w:tcMar>
          </w:tcPr>
          <w:p w14:paraId="5AF1B80F"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54.2 ± 5.2</w:t>
            </w:r>
          </w:p>
        </w:tc>
        <w:tc>
          <w:tcPr>
            <w:tcW w:w="1620" w:type="dxa"/>
            <w:tcMar>
              <w:left w:w="14" w:type="dxa"/>
              <w:right w:w="14" w:type="dxa"/>
            </w:tcMar>
          </w:tcPr>
          <w:p w14:paraId="062EFC4E"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-0.2 (-1.5, 1.0) </w:t>
            </w:r>
          </w:p>
        </w:tc>
        <w:tc>
          <w:tcPr>
            <w:tcW w:w="1710" w:type="dxa"/>
            <w:tcBorders>
              <w:top w:val="nil"/>
              <w:bottom w:val="nil"/>
              <w:right w:val="nil"/>
            </w:tcBorders>
            <w:tcMar>
              <w:left w:w="14" w:type="dxa"/>
              <w:right w:w="14" w:type="dxa"/>
            </w:tcMar>
            <w:vAlign w:val="center"/>
          </w:tcPr>
          <w:p w14:paraId="5392028B" w14:textId="65BBF47C"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-0.0 (-1.4, 1.3) </w:t>
            </w:r>
          </w:p>
        </w:tc>
      </w:tr>
      <w:tr w:rsidR="00C34744" w:rsidRPr="00664E8B" w14:paraId="27E52D08" w14:textId="77777777" w:rsidTr="008C5299">
        <w:trPr>
          <w:trHeight w:val="270"/>
        </w:trPr>
        <w:tc>
          <w:tcPr>
            <w:tcW w:w="3060" w:type="dxa"/>
            <w:tcBorders>
              <w:top w:val="nil"/>
              <w:left w:val="nil"/>
              <w:bottom w:val="nil"/>
            </w:tcBorders>
            <w:tcMar>
              <w:left w:w="14" w:type="dxa"/>
              <w:right w:w="14" w:type="dxa"/>
            </w:tcMar>
            <w:vAlign w:val="center"/>
          </w:tcPr>
          <w:p w14:paraId="5E69CFDA" w14:textId="76C68370" w:rsidR="00C34744" w:rsidRPr="00664E8B" w:rsidRDefault="00C34744" w:rsidP="00C34744">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High</w:t>
            </w:r>
          </w:p>
        </w:tc>
        <w:tc>
          <w:tcPr>
            <w:tcW w:w="599" w:type="dxa"/>
            <w:tcMar>
              <w:left w:w="14" w:type="dxa"/>
              <w:right w:w="14" w:type="dxa"/>
            </w:tcMar>
          </w:tcPr>
          <w:p w14:paraId="1C57BD5B"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50</w:t>
            </w:r>
          </w:p>
        </w:tc>
        <w:tc>
          <w:tcPr>
            <w:tcW w:w="1291" w:type="dxa"/>
            <w:tcMar>
              <w:left w:w="14" w:type="dxa"/>
              <w:right w:w="14" w:type="dxa"/>
            </w:tcMar>
          </w:tcPr>
          <w:p w14:paraId="6D0819C2"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54.7 ± 4.9</w:t>
            </w:r>
          </w:p>
        </w:tc>
        <w:tc>
          <w:tcPr>
            <w:tcW w:w="1530" w:type="dxa"/>
            <w:tcMar>
              <w:left w:w="14" w:type="dxa"/>
              <w:right w:w="14" w:type="dxa"/>
            </w:tcMar>
          </w:tcPr>
          <w:p w14:paraId="6AD10F2D"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-0.2 (-1.7, 1.2) </w:t>
            </w:r>
          </w:p>
        </w:tc>
        <w:tc>
          <w:tcPr>
            <w:tcW w:w="1530" w:type="dxa"/>
            <w:tcMar>
              <w:left w:w="14" w:type="dxa"/>
              <w:right w:w="14" w:type="dxa"/>
            </w:tcMar>
            <w:vAlign w:val="center"/>
          </w:tcPr>
          <w:p w14:paraId="71401A2B" w14:textId="6824CD34"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-0.4 (-2.0, 1.1) </w:t>
            </w:r>
          </w:p>
        </w:tc>
        <w:tc>
          <w:tcPr>
            <w:tcW w:w="270" w:type="dxa"/>
            <w:tcBorders>
              <w:top w:val="nil"/>
              <w:bottom w:val="nil"/>
            </w:tcBorders>
            <w:tcMar>
              <w:left w:w="14" w:type="dxa"/>
              <w:right w:w="14" w:type="dxa"/>
            </w:tcMar>
            <w:vAlign w:val="center"/>
          </w:tcPr>
          <w:p w14:paraId="4338E852"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79355FA3"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65</w:t>
            </w:r>
          </w:p>
        </w:tc>
        <w:tc>
          <w:tcPr>
            <w:tcW w:w="1350" w:type="dxa"/>
            <w:tcMar>
              <w:left w:w="14" w:type="dxa"/>
              <w:right w:w="14" w:type="dxa"/>
            </w:tcMar>
          </w:tcPr>
          <w:p w14:paraId="0FA2E5DB"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53.7 ± 4.1</w:t>
            </w:r>
          </w:p>
        </w:tc>
        <w:tc>
          <w:tcPr>
            <w:tcW w:w="1620" w:type="dxa"/>
            <w:tcMar>
              <w:left w:w="14" w:type="dxa"/>
              <w:right w:w="14" w:type="dxa"/>
            </w:tcMar>
          </w:tcPr>
          <w:p w14:paraId="7758BCED"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-0.7 (-1.8, 0.3)</w:t>
            </w:r>
          </w:p>
        </w:tc>
        <w:tc>
          <w:tcPr>
            <w:tcW w:w="1710" w:type="dxa"/>
            <w:tcBorders>
              <w:top w:val="nil"/>
              <w:bottom w:val="nil"/>
              <w:right w:val="nil"/>
            </w:tcBorders>
            <w:tcMar>
              <w:left w:w="14" w:type="dxa"/>
              <w:right w:w="14" w:type="dxa"/>
            </w:tcMar>
            <w:vAlign w:val="center"/>
          </w:tcPr>
          <w:p w14:paraId="2254BD0C"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-0.7 (-1.9, 0.5) </w:t>
            </w:r>
          </w:p>
        </w:tc>
      </w:tr>
      <w:tr w:rsidR="00C34744" w:rsidRPr="00664E8B" w14:paraId="72039627" w14:textId="77777777" w:rsidTr="008C5299">
        <w:trPr>
          <w:trHeight w:val="258"/>
        </w:trPr>
        <w:tc>
          <w:tcPr>
            <w:tcW w:w="3060" w:type="dxa"/>
            <w:tcBorders>
              <w:top w:val="nil"/>
              <w:left w:val="nil"/>
              <w:bottom w:val="nil"/>
            </w:tcBorders>
            <w:tcMar>
              <w:left w:w="14" w:type="dxa"/>
              <w:right w:w="14" w:type="dxa"/>
            </w:tcMar>
            <w:vAlign w:val="center"/>
          </w:tcPr>
          <w:p w14:paraId="1DFD642D" w14:textId="137D9B8F" w:rsidR="00C34744" w:rsidRPr="00664E8B" w:rsidRDefault="00C34744" w:rsidP="00C34744">
            <w:pPr>
              <w:rPr>
                <w:rFonts w:ascii="Times New Roman" w:hAnsi="Times New Roman" w:cs="Times New Roman"/>
                <w:sz w:val="22"/>
                <w:szCs w:val="22"/>
                <w:vertAlign w:val="superscript"/>
              </w:rPr>
            </w:pPr>
            <w:r w:rsidRPr="00664E8B">
              <w:rPr>
                <w:rFonts w:ascii="Times New Roman" w:hAnsi="Times New Roman" w:cs="Times New Roman"/>
                <w:i/>
                <w:iCs/>
                <w:sz w:val="22"/>
                <w:szCs w:val="22"/>
              </w:rPr>
              <w:t xml:space="preserve">   p</w:t>
            </w:r>
            <w:r w:rsidRPr="00664E8B">
              <w:rPr>
                <w:rFonts w:ascii="Times New Roman" w:hAnsi="Times New Roman" w:cs="Times New Roman"/>
                <w:sz w:val="22"/>
                <w:szCs w:val="22"/>
              </w:rPr>
              <w:t>, trend</w:t>
            </w:r>
            <w:r w:rsidR="00463BB3">
              <w:rPr>
                <w:rFonts w:ascii="Times New Roman" w:hAnsi="Times New Roman" w:cs="Times New Roman"/>
                <w:sz w:val="22"/>
                <w:szCs w:val="22"/>
                <w:vertAlign w:val="superscript"/>
              </w:rPr>
              <w:t>4</w:t>
            </w:r>
          </w:p>
        </w:tc>
        <w:tc>
          <w:tcPr>
            <w:tcW w:w="599" w:type="dxa"/>
            <w:tcMar>
              <w:left w:w="14" w:type="dxa"/>
              <w:right w:w="14" w:type="dxa"/>
            </w:tcMar>
          </w:tcPr>
          <w:p w14:paraId="1CF8C4C7" w14:textId="77777777" w:rsidR="00C34744" w:rsidRPr="00664E8B" w:rsidRDefault="00C34744" w:rsidP="00C34744">
            <w:pPr>
              <w:jc w:val="center"/>
              <w:rPr>
                <w:rFonts w:ascii="Times New Roman" w:hAnsi="Times New Roman" w:cs="Times New Roman"/>
                <w:sz w:val="22"/>
                <w:szCs w:val="22"/>
              </w:rPr>
            </w:pPr>
          </w:p>
        </w:tc>
        <w:tc>
          <w:tcPr>
            <w:tcW w:w="1291" w:type="dxa"/>
            <w:tcMar>
              <w:left w:w="14" w:type="dxa"/>
              <w:right w:w="14" w:type="dxa"/>
            </w:tcMar>
          </w:tcPr>
          <w:p w14:paraId="0EA1C323"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tcPr>
          <w:p w14:paraId="6EC7DC12"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0.95</w:t>
            </w:r>
          </w:p>
        </w:tc>
        <w:tc>
          <w:tcPr>
            <w:tcW w:w="1530" w:type="dxa"/>
            <w:tcMar>
              <w:left w:w="14" w:type="dxa"/>
              <w:right w:w="14" w:type="dxa"/>
            </w:tcMar>
            <w:vAlign w:val="center"/>
          </w:tcPr>
          <w:p w14:paraId="04528DE3" w14:textId="5A577FF6"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0.90</w:t>
            </w:r>
          </w:p>
        </w:tc>
        <w:tc>
          <w:tcPr>
            <w:tcW w:w="270" w:type="dxa"/>
            <w:tcBorders>
              <w:top w:val="nil"/>
              <w:bottom w:val="nil"/>
            </w:tcBorders>
            <w:tcMar>
              <w:left w:w="14" w:type="dxa"/>
              <w:right w:w="14" w:type="dxa"/>
            </w:tcMar>
            <w:vAlign w:val="center"/>
          </w:tcPr>
          <w:p w14:paraId="6E19EDF1"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73CA2465" w14:textId="77777777" w:rsidR="00C34744" w:rsidRPr="00664E8B" w:rsidRDefault="00C34744" w:rsidP="00C34744">
            <w:pPr>
              <w:jc w:val="center"/>
              <w:rPr>
                <w:rFonts w:ascii="Times New Roman" w:hAnsi="Times New Roman" w:cs="Times New Roman"/>
                <w:sz w:val="22"/>
                <w:szCs w:val="22"/>
              </w:rPr>
            </w:pPr>
          </w:p>
        </w:tc>
        <w:tc>
          <w:tcPr>
            <w:tcW w:w="1350" w:type="dxa"/>
            <w:tcMar>
              <w:left w:w="14" w:type="dxa"/>
              <w:right w:w="14" w:type="dxa"/>
            </w:tcMar>
          </w:tcPr>
          <w:p w14:paraId="2CE31B9F" w14:textId="77777777" w:rsidR="00C34744" w:rsidRPr="00664E8B" w:rsidRDefault="00C34744" w:rsidP="00C34744">
            <w:pPr>
              <w:jc w:val="center"/>
              <w:rPr>
                <w:rFonts w:ascii="Times New Roman" w:hAnsi="Times New Roman" w:cs="Times New Roman"/>
                <w:sz w:val="22"/>
                <w:szCs w:val="22"/>
              </w:rPr>
            </w:pPr>
          </w:p>
        </w:tc>
        <w:tc>
          <w:tcPr>
            <w:tcW w:w="1620" w:type="dxa"/>
            <w:tcMar>
              <w:left w:w="14" w:type="dxa"/>
              <w:right w:w="14" w:type="dxa"/>
            </w:tcMar>
          </w:tcPr>
          <w:p w14:paraId="1FA77004"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0.18</w:t>
            </w:r>
          </w:p>
        </w:tc>
        <w:tc>
          <w:tcPr>
            <w:tcW w:w="1710" w:type="dxa"/>
            <w:tcBorders>
              <w:top w:val="nil"/>
              <w:bottom w:val="nil"/>
              <w:right w:val="nil"/>
            </w:tcBorders>
            <w:tcMar>
              <w:left w:w="14" w:type="dxa"/>
              <w:right w:w="14" w:type="dxa"/>
            </w:tcMar>
            <w:vAlign w:val="center"/>
          </w:tcPr>
          <w:p w14:paraId="75810757" w14:textId="25C0B45B"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0.26</w:t>
            </w:r>
          </w:p>
        </w:tc>
      </w:tr>
      <w:tr w:rsidR="00C34744" w:rsidRPr="00664E8B" w14:paraId="60B445AE" w14:textId="77777777" w:rsidTr="008C5299">
        <w:trPr>
          <w:trHeight w:val="270"/>
        </w:trPr>
        <w:tc>
          <w:tcPr>
            <w:tcW w:w="3060" w:type="dxa"/>
            <w:tcBorders>
              <w:top w:val="nil"/>
              <w:left w:val="nil"/>
              <w:bottom w:val="nil"/>
            </w:tcBorders>
            <w:tcMar>
              <w:left w:w="14" w:type="dxa"/>
              <w:right w:w="14" w:type="dxa"/>
            </w:tcMar>
            <w:vAlign w:val="center"/>
          </w:tcPr>
          <w:p w14:paraId="0EA4589F" w14:textId="77777777" w:rsidR="00C34744" w:rsidRPr="00664E8B" w:rsidRDefault="00C34744" w:rsidP="00C34744">
            <w:pPr>
              <w:rPr>
                <w:rFonts w:ascii="Times New Roman" w:hAnsi="Times New Roman" w:cs="Times New Roman"/>
                <w:sz w:val="22"/>
                <w:szCs w:val="22"/>
              </w:rPr>
            </w:pPr>
          </w:p>
        </w:tc>
        <w:tc>
          <w:tcPr>
            <w:tcW w:w="599" w:type="dxa"/>
            <w:tcMar>
              <w:left w:w="14" w:type="dxa"/>
              <w:right w:w="14" w:type="dxa"/>
            </w:tcMar>
          </w:tcPr>
          <w:p w14:paraId="51E88861" w14:textId="77777777" w:rsidR="00C34744" w:rsidRPr="00664E8B" w:rsidRDefault="00C34744" w:rsidP="00C34744">
            <w:pPr>
              <w:jc w:val="center"/>
              <w:rPr>
                <w:rFonts w:ascii="Times New Roman" w:hAnsi="Times New Roman" w:cs="Times New Roman"/>
                <w:sz w:val="22"/>
                <w:szCs w:val="22"/>
              </w:rPr>
            </w:pPr>
          </w:p>
        </w:tc>
        <w:tc>
          <w:tcPr>
            <w:tcW w:w="1291" w:type="dxa"/>
            <w:tcMar>
              <w:left w:w="14" w:type="dxa"/>
              <w:right w:w="14" w:type="dxa"/>
            </w:tcMar>
          </w:tcPr>
          <w:p w14:paraId="60C4C90D"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tcPr>
          <w:p w14:paraId="7861F36D"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vAlign w:val="center"/>
          </w:tcPr>
          <w:p w14:paraId="60C49887" w14:textId="77777777" w:rsidR="00C34744" w:rsidRPr="00664E8B" w:rsidRDefault="00C34744" w:rsidP="00C34744">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711C5DAA"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68422ECD" w14:textId="77777777" w:rsidR="00C34744" w:rsidRPr="00664E8B" w:rsidRDefault="00C34744" w:rsidP="00C34744">
            <w:pPr>
              <w:jc w:val="center"/>
              <w:rPr>
                <w:rFonts w:ascii="Times New Roman" w:hAnsi="Times New Roman" w:cs="Times New Roman"/>
                <w:sz w:val="22"/>
                <w:szCs w:val="22"/>
              </w:rPr>
            </w:pPr>
          </w:p>
        </w:tc>
        <w:tc>
          <w:tcPr>
            <w:tcW w:w="1350" w:type="dxa"/>
            <w:tcMar>
              <w:left w:w="14" w:type="dxa"/>
              <w:right w:w="14" w:type="dxa"/>
            </w:tcMar>
          </w:tcPr>
          <w:p w14:paraId="4E0A6BFA" w14:textId="77777777" w:rsidR="00C34744" w:rsidRPr="00664E8B" w:rsidRDefault="00C34744" w:rsidP="00C34744">
            <w:pPr>
              <w:jc w:val="center"/>
              <w:rPr>
                <w:rFonts w:ascii="Times New Roman" w:hAnsi="Times New Roman" w:cs="Times New Roman"/>
                <w:sz w:val="22"/>
                <w:szCs w:val="22"/>
              </w:rPr>
            </w:pPr>
          </w:p>
        </w:tc>
        <w:tc>
          <w:tcPr>
            <w:tcW w:w="1620" w:type="dxa"/>
            <w:tcMar>
              <w:left w:w="14" w:type="dxa"/>
              <w:right w:w="14" w:type="dxa"/>
            </w:tcMar>
          </w:tcPr>
          <w:p w14:paraId="00DD392E" w14:textId="77777777" w:rsidR="00C34744" w:rsidRPr="00664E8B" w:rsidRDefault="00C34744" w:rsidP="00C34744">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41E747A4" w14:textId="77777777" w:rsidR="00C34744" w:rsidRPr="00664E8B" w:rsidRDefault="00C34744" w:rsidP="00C34744">
            <w:pPr>
              <w:jc w:val="center"/>
              <w:rPr>
                <w:rFonts w:ascii="Times New Roman" w:hAnsi="Times New Roman" w:cs="Times New Roman"/>
                <w:sz w:val="22"/>
                <w:szCs w:val="22"/>
              </w:rPr>
            </w:pPr>
          </w:p>
        </w:tc>
      </w:tr>
      <w:tr w:rsidR="00C34744" w:rsidRPr="00664E8B" w14:paraId="5E5058E3" w14:textId="77777777" w:rsidTr="008C5299">
        <w:trPr>
          <w:trHeight w:val="270"/>
        </w:trPr>
        <w:tc>
          <w:tcPr>
            <w:tcW w:w="3060" w:type="dxa"/>
            <w:tcBorders>
              <w:top w:val="nil"/>
              <w:left w:val="nil"/>
              <w:bottom w:val="nil"/>
            </w:tcBorders>
            <w:tcMar>
              <w:left w:w="14" w:type="dxa"/>
              <w:right w:w="14" w:type="dxa"/>
            </w:tcMar>
            <w:vAlign w:val="center"/>
          </w:tcPr>
          <w:p w14:paraId="7EE2071D" w14:textId="77777777" w:rsidR="00C34744" w:rsidRPr="00664E8B" w:rsidRDefault="00C34744" w:rsidP="00C34744">
            <w:pPr>
              <w:rPr>
                <w:rFonts w:ascii="Times New Roman" w:hAnsi="Times New Roman" w:cs="Times New Roman"/>
                <w:sz w:val="22"/>
                <w:szCs w:val="22"/>
              </w:rPr>
            </w:pPr>
            <w:r w:rsidRPr="00664E8B">
              <w:rPr>
                <w:rFonts w:ascii="Times New Roman" w:hAnsi="Times New Roman" w:cs="Times New Roman"/>
                <w:sz w:val="22"/>
                <w:szCs w:val="22"/>
              </w:rPr>
              <w:t xml:space="preserve">Cough with fever </w:t>
            </w:r>
          </w:p>
        </w:tc>
        <w:tc>
          <w:tcPr>
            <w:tcW w:w="599" w:type="dxa"/>
            <w:tcMar>
              <w:left w:w="14" w:type="dxa"/>
              <w:right w:w="14" w:type="dxa"/>
            </w:tcMar>
          </w:tcPr>
          <w:p w14:paraId="4037DABF" w14:textId="77777777" w:rsidR="00C34744" w:rsidRPr="00664E8B" w:rsidRDefault="00C34744" w:rsidP="00C34744">
            <w:pPr>
              <w:jc w:val="center"/>
              <w:rPr>
                <w:rFonts w:ascii="Times New Roman" w:hAnsi="Times New Roman" w:cs="Times New Roman"/>
                <w:sz w:val="22"/>
                <w:szCs w:val="22"/>
              </w:rPr>
            </w:pPr>
          </w:p>
        </w:tc>
        <w:tc>
          <w:tcPr>
            <w:tcW w:w="1291" w:type="dxa"/>
            <w:tcMar>
              <w:left w:w="14" w:type="dxa"/>
              <w:right w:w="14" w:type="dxa"/>
            </w:tcMar>
          </w:tcPr>
          <w:p w14:paraId="39CFAAED"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tcPr>
          <w:p w14:paraId="6EDD2242"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vAlign w:val="center"/>
          </w:tcPr>
          <w:p w14:paraId="347827DA" w14:textId="77777777" w:rsidR="00C34744" w:rsidRPr="00664E8B" w:rsidRDefault="00C34744" w:rsidP="00C34744">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009DA300"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3A82F172" w14:textId="77777777" w:rsidR="00C34744" w:rsidRPr="00664E8B" w:rsidRDefault="00C34744" w:rsidP="00C34744">
            <w:pPr>
              <w:jc w:val="center"/>
              <w:rPr>
                <w:rFonts w:ascii="Times New Roman" w:hAnsi="Times New Roman" w:cs="Times New Roman"/>
                <w:sz w:val="22"/>
                <w:szCs w:val="22"/>
              </w:rPr>
            </w:pPr>
          </w:p>
        </w:tc>
        <w:tc>
          <w:tcPr>
            <w:tcW w:w="1350" w:type="dxa"/>
            <w:tcMar>
              <w:left w:w="14" w:type="dxa"/>
              <w:right w:w="14" w:type="dxa"/>
            </w:tcMar>
          </w:tcPr>
          <w:p w14:paraId="4C756FF7" w14:textId="77777777" w:rsidR="00C34744" w:rsidRPr="00664E8B" w:rsidRDefault="00C34744" w:rsidP="00C34744">
            <w:pPr>
              <w:jc w:val="center"/>
              <w:rPr>
                <w:rFonts w:ascii="Times New Roman" w:hAnsi="Times New Roman" w:cs="Times New Roman"/>
                <w:sz w:val="22"/>
                <w:szCs w:val="22"/>
              </w:rPr>
            </w:pPr>
          </w:p>
        </w:tc>
        <w:tc>
          <w:tcPr>
            <w:tcW w:w="1620" w:type="dxa"/>
            <w:tcMar>
              <w:left w:w="14" w:type="dxa"/>
              <w:right w:w="14" w:type="dxa"/>
            </w:tcMar>
          </w:tcPr>
          <w:p w14:paraId="50553BF5" w14:textId="77777777" w:rsidR="00C34744" w:rsidRPr="00664E8B" w:rsidRDefault="00C34744" w:rsidP="00C34744">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70EA0F0D" w14:textId="77777777" w:rsidR="00C34744" w:rsidRPr="00664E8B" w:rsidRDefault="00C34744" w:rsidP="00C34744">
            <w:pPr>
              <w:jc w:val="center"/>
              <w:rPr>
                <w:rFonts w:ascii="Times New Roman" w:hAnsi="Times New Roman" w:cs="Times New Roman"/>
                <w:sz w:val="22"/>
                <w:szCs w:val="22"/>
              </w:rPr>
            </w:pPr>
          </w:p>
        </w:tc>
      </w:tr>
      <w:tr w:rsidR="00C34744" w:rsidRPr="00664E8B" w14:paraId="39634DA5" w14:textId="77777777" w:rsidTr="008C5299">
        <w:trPr>
          <w:trHeight w:val="270"/>
        </w:trPr>
        <w:tc>
          <w:tcPr>
            <w:tcW w:w="3060" w:type="dxa"/>
            <w:tcBorders>
              <w:top w:val="nil"/>
              <w:left w:val="nil"/>
              <w:bottom w:val="nil"/>
            </w:tcBorders>
            <w:tcMar>
              <w:left w:w="14" w:type="dxa"/>
              <w:right w:w="14" w:type="dxa"/>
            </w:tcMar>
            <w:vAlign w:val="center"/>
          </w:tcPr>
          <w:p w14:paraId="4B6EDD59" w14:textId="1F313781" w:rsidR="00C34744" w:rsidRPr="00664E8B" w:rsidRDefault="00C34744" w:rsidP="00C34744">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None</w:t>
            </w:r>
            <w:r w:rsidRPr="00EB1159">
              <w:rPr>
                <w:rFonts w:ascii="Times New Roman" w:hAnsi="Times New Roman" w:cs="Times New Roman"/>
                <w:sz w:val="22"/>
                <w:szCs w:val="22"/>
              </w:rPr>
              <w:t xml:space="preserve"> </w:t>
            </w:r>
          </w:p>
        </w:tc>
        <w:tc>
          <w:tcPr>
            <w:tcW w:w="599" w:type="dxa"/>
            <w:tcMar>
              <w:left w:w="14" w:type="dxa"/>
              <w:right w:w="14" w:type="dxa"/>
            </w:tcMar>
          </w:tcPr>
          <w:p w14:paraId="772E73D9"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600</w:t>
            </w:r>
          </w:p>
        </w:tc>
        <w:tc>
          <w:tcPr>
            <w:tcW w:w="1291" w:type="dxa"/>
            <w:tcMar>
              <w:left w:w="14" w:type="dxa"/>
              <w:right w:w="14" w:type="dxa"/>
            </w:tcMar>
          </w:tcPr>
          <w:p w14:paraId="4C1F47D7"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55.0 ± 5.2</w:t>
            </w:r>
          </w:p>
        </w:tc>
        <w:tc>
          <w:tcPr>
            <w:tcW w:w="1530" w:type="dxa"/>
            <w:tcMar>
              <w:left w:w="14" w:type="dxa"/>
              <w:right w:w="14" w:type="dxa"/>
            </w:tcMar>
          </w:tcPr>
          <w:p w14:paraId="6713CE42"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c>
          <w:tcPr>
            <w:tcW w:w="1530" w:type="dxa"/>
            <w:tcMar>
              <w:left w:w="14" w:type="dxa"/>
              <w:right w:w="14" w:type="dxa"/>
            </w:tcMar>
            <w:vAlign w:val="center"/>
          </w:tcPr>
          <w:p w14:paraId="7DDC9AEE"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c>
          <w:tcPr>
            <w:tcW w:w="270" w:type="dxa"/>
            <w:tcBorders>
              <w:top w:val="nil"/>
              <w:bottom w:val="nil"/>
            </w:tcBorders>
            <w:tcMar>
              <w:left w:w="14" w:type="dxa"/>
              <w:right w:w="14" w:type="dxa"/>
            </w:tcMar>
            <w:vAlign w:val="center"/>
          </w:tcPr>
          <w:p w14:paraId="13309E51"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4B3634A9"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743</w:t>
            </w:r>
          </w:p>
        </w:tc>
        <w:tc>
          <w:tcPr>
            <w:tcW w:w="1350" w:type="dxa"/>
            <w:tcMar>
              <w:left w:w="14" w:type="dxa"/>
              <w:right w:w="14" w:type="dxa"/>
            </w:tcMar>
          </w:tcPr>
          <w:p w14:paraId="798F09D0"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54.4 ± 4.9</w:t>
            </w:r>
          </w:p>
        </w:tc>
        <w:tc>
          <w:tcPr>
            <w:tcW w:w="1620" w:type="dxa"/>
            <w:tcMar>
              <w:left w:w="14" w:type="dxa"/>
              <w:right w:w="14" w:type="dxa"/>
            </w:tcMar>
          </w:tcPr>
          <w:p w14:paraId="7F786945"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c>
          <w:tcPr>
            <w:tcW w:w="1710" w:type="dxa"/>
            <w:tcBorders>
              <w:top w:val="nil"/>
              <w:bottom w:val="nil"/>
              <w:right w:val="nil"/>
            </w:tcBorders>
            <w:tcMar>
              <w:left w:w="14" w:type="dxa"/>
              <w:right w:w="14" w:type="dxa"/>
            </w:tcMar>
            <w:vAlign w:val="center"/>
          </w:tcPr>
          <w:p w14:paraId="496B6DE2"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r>
      <w:tr w:rsidR="00C34744" w:rsidRPr="00664E8B" w14:paraId="0FC06249" w14:textId="77777777" w:rsidTr="008C5299">
        <w:trPr>
          <w:trHeight w:val="270"/>
        </w:trPr>
        <w:tc>
          <w:tcPr>
            <w:tcW w:w="3060" w:type="dxa"/>
            <w:tcBorders>
              <w:top w:val="nil"/>
              <w:left w:val="nil"/>
              <w:bottom w:val="nil"/>
            </w:tcBorders>
            <w:tcMar>
              <w:left w:w="14" w:type="dxa"/>
              <w:right w:w="14" w:type="dxa"/>
            </w:tcMar>
            <w:vAlign w:val="center"/>
          </w:tcPr>
          <w:p w14:paraId="31A684EA" w14:textId="14038895" w:rsidR="00C34744" w:rsidRPr="00664E8B" w:rsidRDefault="00C34744" w:rsidP="00C34744">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Moderate</w:t>
            </w:r>
            <w:r w:rsidRPr="00EB1159">
              <w:rPr>
                <w:rFonts w:ascii="Times New Roman" w:hAnsi="Times New Roman" w:cs="Times New Roman"/>
                <w:sz w:val="22"/>
                <w:szCs w:val="22"/>
              </w:rPr>
              <w:t xml:space="preserve">  </w:t>
            </w:r>
          </w:p>
        </w:tc>
        <w:tc>
          <w:tcPr>
            <w:tcW w:w="599" w:type="dxa"/>
            <w:tcMar>
              <w:left w:w="14" w:type="dxa"/>
              <w:right w:w="14" w:type="dxa"/>
            </w:tcMar>
          </w:tcPr>
          <w:p w14:paraId="5C45D3E8"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113</w:t>
            </w:r>
          </w:p>
        </w:tc>
        <w:tc>
          <w:tcPr>
            <w:tcW w:w="1291" w:type="dxa"/>
            <w:tcMar>
              <w:left w:w="14" w:type="dxa"/>
              <w:right w:w="14" w:type="dxa"/>
            </w:tcMar>
          </w:tcPr>
          <w:p w14:paraId="7DDF4F62"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54.6 ± 5.1</w:t>
            </w:r>
          </w:p>
        </w:tc>
        <w:tc>
          <w:tcPr>
            <w:tcW w:w="1530" w:type="dxa"/>
            <w:tcMar>
              <w:left w:w="14" w:type="dxa"/>
              <w:right w:w="14" w:type="dxa"/>
            </w:tcMar>
          </w:tcPr>
          <w:p w14:paraId="7AF55636"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-0.4 (-1.4, 0.6) </w:t>
            </w:r>
          </w:p>
        </w:tc>
        <w:tc>
          <w:tcPr>
            <w:tcW w:w="1530" w:type="dxa"/>
            <w:tcMar>
              <w:left w:w="14" w:type="dxa"/>
              <w:right w:w="14" w:type="dxa"/>
            </w:tcMar>
            <w:vAlign w:val="center"/>
          </w:tcPr>
          <w:p w14:paraId="30F96050"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-0.3 (-1.3, 0.7) </w:t>
            </w:r>
          </w:p>
        </w:tc>
        <w:tc>
          <w:tcPr>
            <w:tcW w:w="270" w:type="dxa"/>
            <w:tcBorders>
              <w:top w:val="nil"/>
              <w:bottom w:val="nil"/>
            </w:tcBorders>
            <w:tcMar>
              <w:left w:w="14" w:type="dxa"/>
              <w:right w:w="14" w:type="dxa"/>
            </w:tcMar>
            <w:vAlign w:val="center"/>
          </w:tcPr>
          <w:p w14:paraId="69F098EE"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4E27C152"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135</w:t>
            </w:r>
          </w:p>
        </w:tc>
        <w:tc>
          <w:tcPr>
            <w:tcW w:w="1350" w:type="dxa"/>
            <w:tcMar>
              <w:left w:w="14" w:type="dxa"/>
              <w:right w:w="14" w:type="dxa"/>
            </w:tcMar>
          </w:tcPr>
          <w:p w14:paraId="66303EFA"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54.2 ± 5.0</w:t>
            </w:r>
          </w:p>
        </w:tc>
        <w:tc>
          <w:tcPr>
            <w:tcW w:w="1620" w:type="dxa"/>
            <w:tcMar>
              <w:left w:w="14" w:type="dxa"/>
              <w:right w:w="14" w:type="dxa"/>
            </w:tcMar>
          </w:tcPr>
          <w:p w14:paraId="63ECF501"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-0.2 (-1.1, 0.7) </w:t>
            </w:r>
          </w:p>
        </w:tc>
        <w:tc>
          <w:tcPr>
            <w:tcW w:w="1710" w:type="dxa"/>
            <w:tcBorders>
              <w:top w:val="nil"/>
              <w:bottom w:val="nil"/>
              <w:right w:val="nil"/>
            </w:tcBorders>
            <w:tcMar>
              <w:left w:w="14" w:type="dxa"/>
              <w:right w:w="14" w:type="dxa"/>
            </w:tcMar>
            <w:vAlign w:val="center"/>
          </w:tcPr>
          <w:p w14:paraId="14800EB1" w14:textId="692622A1"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-0.4 (-1.3, 0.5) </w:t>
            </w:r>
          </w:p>
        </w:tc>
      </w:tr>
      <w:tr w:rsidR="00C34744" w:rsidRPr="00664E8B" w14:paraId="2E705225" w14:textId="77777777" w:rsidTr="008C5299">
        <w:trPr>
          <w:trHeight w:val="270"/>
        </w:trPr>
        <w:tc>
          <w:tcPr>
            <w:tcW w:w="3060" w:type="dxa"/>
            <w:tcBorders>
              <w:top w:val="nil"/>
              <w:left w:val="nil"/>
              <w:bottom w:val="nil"/>
            </w:tcBorders>
            <w:tcMar>
              <w:left w:w="14" w:type="dxa"/>
              <w:right w:w="14" w:type="dxa"/>
            </w:tcMar>
            <w:vAlign w:val="center"/>
          </w:tcPr>
          <w:p w14:paraId="62875705" w14:textId="73B0C381" w:rsidR="00C34744" w:rsidRPr="00664E8B" w:rsidRDefault="00C34744" w:rsidP="00C34744">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High</w:t>
            </w:r>
          </w:p>
        </w:tc>
        <w:tc>
          <w:tcPr>
            <w:tcW w:w="599" w:type="dxa"/>
            <w:tcMar>
              <w:left w:w="14" w:type="dxa"/>
              <w:right w:w="14" w:type="dxa"/>
            </w:tcMar>
          </w:tcPr>
          <w:p w14:paraId="7D22461C"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105</w:t>
            </w:r>
          </w:p>
        </w:tc>
        <w:tc>
          <w:tcPr>
            <w:tcW w:w="1291" w:type="dxa"/>
            <w:tcMar>
              <w:left w:w="14" w:type="dxa"/>
              <w:right w:w="14" w:type="dxa"/>
            </w:tcMar>
          </w:tcPr>
          <w:p w14:paraId="26E8A492"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55.4 ± 6.1</w:t>
            </w:r>
          </w:p>
        </w:tc>
        <w:tc>
          <w:tcPr>
            <w:tcW w:w="1530" w:type="dxa"/>
            <w:tcMar>
              <w:left w:w="14" w:type="dxa"/>
              <w:right w:w="14" w:type="dxa"/>
            </w:tcMar>
          </w:tcPr>
          <w:p w14:paraId="45FE4D61"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0.4 (-0.9, 1.6) </w:t>
            </w:r>
          </w:p>
        </w:tc>
        <w:tc>
          <w:tcPr>
            <w:tcW w:w="1530" w:type="dxa"/>
            <w:tcMar>
              <w:left w:w="14" w:type="dxa"/>
              <w:right w:w="14" w:type="dxa"/>
            </w:tcMar>
            <w:vAlign w:val="center"/>
          </w:tcPr>
          <w:p w14:paraId="47EB61FF" w14:textId="3FA1B948"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1.0 (-0.4, 2.4) </w:t>
            </w:r>
          </w:p>
        </w:tc>
        <w:tc>
          <w:tcPr>
            <w:tcW w:w="270" w:type="dxa"/>
            <w:tcBorders>
              <w:top w:val="nil"/>
              <w:bottom w:val="nil"/>
            </w:tcBorders>
            <w:tcMar>
              <w:left w:w="14" w:type="dxa"/>
              <w:right w:w="14" w:type="dxa"/>
            </w:tcMar>
            <w:vAlign w:val="center"/>
          </w:tcPr>
          <w:p w14:paraId="2C1B52B9"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2F4149F1"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138</w:t>
            </w:r>
          </w:p>
        </w:tc>
        <w:tc>
          <w:tcPr>
            <w:tcW w:w="1350" w:type="dxa"/>
            <w:tcMar>
              <w:left w:w="14" w:type="dxa"/>
              <w:right w:w="14" w:type="dxa"/>
            </w:tcMar>
          </w:tcPr>
          <w:p w14:paraId="76BE6802"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53.9 ± 4.9 </w:t>
            </w:r>
          </w:p>
        </w:tc>
        <w:tc>
          <w:tcPr>
            <w:tcW w:w="1620" w:type="dxa"/>
            <w:tcMar>
              <w:left w:w="14" w:type="dxa"/>
              <w:right w:w="14" w:type="dxa"/>
            </w:tcMar>
          </w:tcPr>
          <w:p w14:paraId="01A8FD2E"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-0.5 (-1.4, 0.4) </w:t>
            </w:r>
          </w:p>
        </w:tc>
        <w:tc>
          <w:tcPr>
            <w:tcW w:w="1710" w:type="dxa"/>
            <w:tcBorders>
              <w:top w:val="nil"/>
              <w:bottom w:val="nil"/>
              <w:right w:val="nil"/>
            </w:tcBorders>
            <w:tcMar>
              <w:left w:w="14" w:type="dxa"/>
              <w:right w:w="14" w:type="dxa"/>
            </w:tcMar>
            <w:vAlign w:val="center"/>
          </w:tcPr>
          <w:p w14:paraId="4B058947" w14:textId="6171666F"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-0.1 (-1.1, 0.9) </w:t>
            </w:r>
          </w:p>
        </w:tc>
      </w:tr>
      <w:tr w:rsidR="00C34744" w:rsidRPr="00664E8B" w14:paraId="6BF90D74" w14:textId="77777777" w:rsidTr="008C5299">
        <w:trPr>
          <w:trHeight w:val="270"/>
        </w:trPr>
        <w:tc>
          <w:tcPr>
            <w:tcW w:w="3060" w:type="dxa"/>
            <w:tcBorders>
              <w:top w:val="nil"/>
              <w:left w:val="nil"/>
              <w:bottom w:val="nil"/>
            </w:tcBorders>
            <w:tcMar>
              <w:left w:w="14" w:type="dxa"/>
              <w:right w:w="14" w:type="dxa"/>
            </w:tcMar>
            <w:vAlign w:val="center"/>
          </w:tcPr>
          <w:p w14:paraId="260C2338" w14:textId="36C3D655" w:rsidR="00C34744" w:rsidRPr="00664E8B" w:rsidRDefault="00C34744" w:rsidP="00C34744">
            <w:pPr>
              <w:rPr>
                <w:rFonts w:ascii="Times New Roman" w:hAnsi="Times New Roman" w:cs="Times New Roman"/>
                <w:sz w:val="22"/>
                <w:szCs w:val="22"/>
              </w:rPr>
            </w:pPr>
            <w:r w:rsidRPr="00664E8B">
              <w:rPr>
                <w:rFonts w:ascii="Times New Roman" w:hAnsi="Times New Roman" w:cs="Times New Roman"/>
                <w:i/>
                <w:iCs/>
                <w:sz w:val="22"/>
                <w:szCs w:val="22"/>
              </w:rPr>
              <w:t xml:space="preserve">   p</w:t>
            </w:r>
            <w:r w:rsidRPr="00664E8B">
              <w:rPr>
                <w:rFonts w:ascii="Times New Roman" w:hAnsi="Times New Roman" w:cs="Times New Roman"/>
                <w:sz w:val="22"/>
                <w:szCs w:val="22"/>
              </w:rPr>
              <w:t xml:space="preserve">, trend </w:t>
            </w:r>
          </w:p>
        </w:tc>
        <w:tc>
          <w:tcPr>
            <w:tcW w:w="599" w:type="dxa"/>
            <w:tcMar>
              <w:left w:w="14" w:type="dxa"/>
              <w:right w:w="14" w:type="dxa"/>
            </w:tcMar>
          </w:tcPr>
          <w:p w14:paraId="3AAFE3A6" w14:textId="77777777" w:rsidR="00C34744" w:rsidRPr="00664E8B" w:rsidRDefault="00C34744" w:rsidP="00C34744">
            <w:pPr>
              <w:jc w:val="center"/>
              <w:rPr>
                <w:rFonts w:ascii="Times New Roman" w:hAnsi="Times New Roman" w:cs="Times New Roman"/>
                <w:sz w:val="22"/>
                <w:szCs w:val="22"/>
              </w:rPr>
            </w:pPr>
          </w:p>
        </w:tc>
        <w:tc>
          <w:tcPr>
            <w:tcW w:w="1291" w:type="dxa"/>
            <w:tcMar>
              <w:left w:w="14" w:type="dxa"/>
              <w:right w:w="14" w:type="dxa"/>
            </w:tcMar>
          </w:tcPr>
          <w:p w14:paraId="08BD3C03"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tcPr>
          <w:p w14:paraId="5EB3F75C"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0.60</w:t>
            </w:r>
          </w:p>
        </w:tc>
        <w:tc>
          <w:tcPr>
            <w:tcW w:w="1530" w:type="dxa"/>
            <w:tcMar>
              <w:left w:w="14" w:type="dxa"/>
              <w:right w:w="14" w:type="dxa"/>
            </w:tcMar>
            <w:vAlign w:val="center"/>
          </w:tcPr>
          <w:p w14:paraId="39256E12"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0.17</w:t>
            </w:r>
          </w:p>
        </w:tc>
        <w:tc>
          <w:tcPr>
            <w:tcW w:w="270" w:type="dxa"/>
            <w:tcBorders>
              <w:top w:val="nil"/>
              <w:bottom w:val="nil"/>
            </w:tcBorders>
            <w:tcMar>
              <w:left w:w="14" w:type="dxa"/>
              <w:right w:w="14" w:type="dxa"/>
            </w:tcMar>
            <w:vAlign w:val="center"/>
          </w:tcPr>
          <w:p w14:paraId="6BFC86B9"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51C94D69" w14:textId="77777777" w:rsidR="00C34744" w:rsidRPr="00664E8B" w:rsidRDefault="00C34744" w:rsidP="00C34744">
            <w:pPr>
              <w:jc w:val="center"/>
              <w:rPr>
                <w:rFonts w:ascii="Times New Roman" w:hAnsi="Times New Roman" w:cs="Times New Roman"/>
                <w:sz w:val="22"/>
                <w:szCs w:val="22"/>
              </w:rPr>
            </w:pPr>
          </w:p>
        </w:tc>
        <w:tc>
          <w:tcPr>
            <w:tcW w:w="1350" w:type="dxa"/>
            <w:tcMar>
              <w:left w:w="14" w:type="dxa"/>
              <w:right w:w="14" w:type="dxa"/>
            </w:tcMar>
          </w:tcPr>
          <w:p w14:paraId="32AB85B2" w14:textId="77777777" w:rsidR="00C34744" w:rsidRPr="00664E8B" w:rsidRDefault="00C34744" w:rsidP="00C34744">
            <w:pPr>
              <w:jc w:val="center"/>
              <w:rPr>
                <w:rFonts w:ascii="Times New Roman" w:hAnsi="Times New Roman" w:cs="Times New Roman"/>
                <w:sz w:val="22"/>
                <w:szCs w:val="22"/>
              </w:rPr>
            </w:pPr>
          </w:p>
        </w:tc>
        <w:tc>
          <w:tcPr>
            <w:tcW w:w="1620" w:type="dxa"/>
            <w:tcMar>
              <w:left w:w="14" w:type="dxa"/>
              <w:right w:w="14" w:type="dxa"/>
            </w:tcMar>
          </w:tcPr>
          <w:p w14:paraId="7934BB41"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0.26</w:t>
            </w:r>
          </w:p>
        </w:tc>
        <w:tc>
          <w:tcPr>
            <w:tcW w:w="1710" w:type="dxa"/>
            <w:tcBorders>
              <w:top w:val="nil"/>
              <w:bottom w:val="nil"/>
              <w:right w:val="nil"/>
            </w:tcBorders>
            <w:tcMar>
              <w:left w:w="14" w:type="dxa"/>
              <w:right w:w="14" w:type="dxa"/>
            </w:tcMar>
            <w:vAlign w:val="center"/>
          </w:tcPr>
          <w:p w14:paraId="7700924A" w14:textId="196038F9"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0.82</w:t>
            </w:r>
          </w:p>
        </w:tc>
      </w:tr>
      <w:tr w:rsidR="00C34744" w:rsidRPr="00664E8B" w14:paraId="068D0A0C" w14:textId="77777777" w:rsidTr="008C5299">
        <w:trPr>
          <w:trHeight w:val="80"/>
        </w:trPr>
        <w:tc>
          <w:tcPr>
            <w:tcW w:w="3060" w:type="dxa"/>
            <w:tcBorders>
              <w:top w:val="nil"/>
              <w:left w:val="nil"/>
              <w:bottom w:val="nil"/>
            </w:tcBorders>
            <w:tcMar>
              <w:left w:w="14" w:type="dxa"/>
              <w:right w:w="14" w:type="dxa"/>
            </w:tcMar>
            <w:vAlign w:val="center"/>
          </w:tcPr>
          <w:p w14:paraId="4C85FC9F" w14:textId="77777777" w:rsidR="00C34744" w:rsidRPr="00664E8B" w:rsidRDefault="00C34744" w:rsidP="00C34744">
            <w:pPr>
              <w:rPr>
                <w:rFonts w:ascii="Times New Roman" w:hAnsi="Times New Roman" w:cs="Times New Roman"/>
                <w:sz w:val="22"/>
                <w:szCs w:val="22"/>
              </w:rPr>
            </w:pPr>
          </w:p>
        </w:tc>
        <w:tc>
          <w:tcPr>
            <w:tcW w:w="599" w:type="dxa"/>
            <w:tcMar>
              <w:left w:w="14" w:type="dxa"/>
              <w:right w:w="14" w:type="dxa"/>
            </w:tcMar>
          </w:tcPr>
          <w:p w14:paraId="4B3945BD" w14:textId="77777777" w:rsidR="00C34744" w:rsidRPr="00664E8B" w:rsidRDefault="00C34744" w:rsidP="00C34744">
            <w:pPr>
              <w:jc w:val="center"/>
              <w:rPr>
                <w:rFonts w:ascii="Times New Roman" w:hAnsi="Times New Roman" w:cs="Times New Roman"/>
                <w:sz w:val="22"/>
                <w:szCs w:val="22"/>
              </w:rPr>
            </w:pPr>
          </w:p>
        </w:tc>
        <w:tc>
          <w:tcPr>
            <w:tcW w:w="1291" w:type="dxa"/>
            <w:tcMar>
              <w:left w:w="14" w:type="dxa"/>
              <w:right w:w="14" w:type="dxa"/>
            </w:tcMar>
          </w:tcPr>
          <w:p w14:paraId="6F3545AA"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tcPr>
          <w:p w14:paraId="69BE7B13"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vAlign w:val="center"/>
          </w:tcPr>
          <w:p w14:paraId="4B846C88" w14:textId="77777777" w:rsidR="00C34744" w:rsidRPr="00664E8B" w:rsidRDefault="00C34744" w:rsidP="00C34744">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32447513"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074C2150" w14:textId="77777777" w:rsidR="00C34744" w:rsidRPr="00664E8B" w:rsidRDefault="00C34744" w:rsidP="00C34744">
            <w:pPr>
              <w:jc w:val="center"/>
              <w:rPr>
                <w:rFonts w:ascii="Times New Roman" w:hAnsi="Times New Roman" w:cs="Times New Roman"/>
                <w:sz w:val="22"/>
                <w:szCs w:val="22"/>
              </w:rPr>
            </w:pPr>
          </w:p>
        </w:tc>
        <w:tc>
          <w:tcPr>
            <w:tcW w:w="1350" w:type="dxa"/>
            <w:tcMar>
              <w:left w:w="14" w:type="dxa"/>
              <w:right w:w="14" w:type="dxa"/>
            </w:tcMar>
          </w:tcPr>
          <w:p w14:paraId="0EA6B183" w14:textId="77777777" w:rsidR="00C34744" w:rsidRPr="00664E8B" w:rsidRDefault="00C34744" w:rsidP="00C34744">
            <w:pPr>
              <w:jc w:val="center"/>
              <w:rPr>
                <w:rFonts w:ascii="Times New Roman" w:hAnsi="Times New Roman" w:cs="Times New Roman"/>
                <w:sz w:val="22"/>
                <w:szCs w:val="22"/>
              </w:rPr>
            </w:pPr>
          </w:p>
        </w:tc>
        <w:tc>
          <w:tcPr>
            <w:tcW w:w="1620" w:type="dxa"/>
            <w:tcMar>
              <w:left w:w="14" w:type="dxa"/>
              <w:right w:w="14" w:type="dxa"/>
            </w:tcMar>
          </w:tcPr>
          <w:p w14:paraId="2BF4B1F4" w14:textId="77777777" w:rsidR="00C34744" w:rsidRPr="00664E8B" w:rsidRDefault="00C34744" w:rsidP="00C34744">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655B9C6E" w14:textId="77777777" w:rsidR="00C34744" w:rsidRPr="00664E8B" w:rsidRDefault="00C34744" w:rsidP="00C34744">
            <w:pPr>
              <w:jc w:val="center"/>
              <w:rPr>
                <w:rFonts w:ascii="Times New Roman" w:hAnsi="Times New Roman" w:cs="Times New Roman"/>
                <w:sz w:val="22"/>
                <w:szCs w:val="22"/>
              </w:rPr>
            </w:pPr>
          </w:p>
        </w:tc>
      </w:tr>
      <w:tr w:rsidR="00C34744" w:rsidRPr="00664E8B" w14:paraId="06FCD3AE" w14:textId="77777777" w:rsidTr="008C5299">
        <w:trPr>
          <w:trHeight w:val="80"/>
        </w:trPr>
        <w:tc>
          <w:tcPr>
            <w:tcW w:w="3060" w:type="dxa"/>
            <w:tcBorders>
              <w:top w:val="nil"/>
              <w:left w:val="nil"/>
              <w:bottom w:val="nil"/>
            </w:tcBorders>
            <w:tcMar>
              <w:left w:w="14" w:type="dxa"/>
              <w:right w:w="14" w:type="dxa"/>
            </w:tcMar>
            <w:vAlign w:val="center"/>
          </w:tcPr>
          <w:p w14:paraId="6BC718EB" w14:textId="77777777" w:rsidR="00C34744" w:rsidRPr="00664E8B" w:rsidRDefault="00C34744" w:rsidP="00C34744">
            <w:pPr>
              <w:rPr>
                <w:rFonts w:ascii="Times New Roman" w:hAnsi="Times New Roman" w:cs="Times New Roman"/>
                <w:sz w:val="22"/>
                <w:szCs w:val="22"/>
              </w:rPr>
            </w:pPr>
            <w:r w:rsidRPr="00664E8B">
              <w:rPr>
                <w:rFonts w:ascii="Times New Roman" w:hAnsi="Times New Roman" w:cs="Times New Roman"/>
                <w:sz w:val="22"/>
                <w:szCs w:val="22"/>
              </w:rPr>
              <w:t>Ear ache / discharge with fever</w:t>
            </w:r>
          </w:p>
        </w:tc>
        <w:tc>
          <w:tcPr>
            <w:tcW w:w="599" w:type="dxa"/>
            <w:tcMar>
              <w:left w:w="14" w:type="dxa"/>
              <w:right w:w="14" w:type="dxa"/>
            </w:tcMar>
          </w:tcPr>
          <w:p w14:paraId="5013CFCE" w14:textId="77777777" w:rsidR="00C34744" w:rsidRPr="00664E8B" w:rsidRDefault="00C34744" w:rsidP="00C34744">
            <w:pPr>
              <w:jc w:val="center"/>
              <w:rPr>
                <w:rFonts w:ascii="Times New Roman" w:hAnsi="Times New Roman" w:cs="Times New Roman"/>
                <w:sz w:val="22"/>
                <w:szCs w:val="22"/>
              </w:rPr>
            </w:pPr>
          </w:p>
        </w:tc>
        <w:tc>
          <w:tcPr>
            <w:tcW w:w="1291" w:type="dxa"/>
            <w:tcMar>
              <w:left w:w="14" w:type="dxa"/>
              <w:right w:w="14" w:type="dxa"/>
            </w:tcMar>
          </w:tcPr>
          <w:p w14:paraId="2317E2FC"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tcPr>
          <w:p w14:paraId="666BAC85"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vAlign w:val="center"/>
          </w:tcPr>
          <w:p w14:paraId="4BC65563" w14:textId="77777777" w:rsidR="00C34744" w:rsidRPr="00664E8B" w:rsidRDefault="00C34744" w:rsidP="00C34744">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12C6A676"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69ECBB21" w14:textId="77777777" w:rsidR="00C34744" w:rsidRPr="00664E8B" w:rsidRDefault="00C34744" w:rsidP="00C34744">
            <w:pPr>
              <w:jc w:val="center"/>
              <w:rPr>
                <w:rFonts w:ascii="Times New Roman" w:hAnsi="Times New Roman" w:cs="Times New Roman"/>
                <w:sz w:val="22"/>
                <w:szCs w:val="22"/>
              </w:rPr>
            </w:pPr>
          </w:p>
        </w:tc>
        <w:tc>
          <w:tcPr>
            <w:tcW w:w="1350" w:type="dxa"/>
            <w:tcMar>
              <w:left w:w="14" w:type="dxa"/>
              <w:right w:w="14" w:type="dxa"/>
            </w:tcMar>
          </w:tcPr>
          <w:p w14:paraId="39D3DF05" w14:textId="77777777" w:rsidR="00C34744" w:rsidRPr="00664E8B" w:rsidRDefault="00C34744" w:rsidP="00C34744">
            <w:pPr>
              <w:rPr>
                <w:rFonts w:ascii="Times New Roman" w:hAnsi="Times New Roman" w:cs="Times New Roman"/>
                <w:sz w:val="22"/>
                <w:szCs w:val="22"/>
              </w:rPr>
            </w:pPr>
          </w:p>
        </w:tc>
        <w:tc>
          <w:tcPr>
            <w:tcW w:w="1620" w:type="dxa"/>
            <w:tcMar>
              <w:left w:w="14" w:type="dxa"/>
              <w:right w:w="14" w:type="dxa"/>
            </w:tcMar>
          </w:tcPr>
          <w:p w14:paraId="101F8A3A" w14:textId="77777777" w:rsidR="00C34744" w:rsidRPr="00664E8B" w:rsidRDefault="00C34744" w:rsidP="00C34744">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25068A85" w14:textId="77777777" w:rsidR="00C34744" w:rsidRPr="00664E8B" w:rsidRDefault="00C34744" w:rsidP="00C34744">
            <w:pPr>
              <w:jc w:val="center"/>
              <w:rPr>
                <w:rFonts w:ascii="Times New Roman" w:hAnsi="Times New Roman" w:cs="Times New Roman"/>
                <w:sz w:val="22"/>
                <w:szCs w:val="22"/>
              </w:rPr>
            </w:pPr>
          </w:p>
        </w:tc>
      </w:tr>
      <w:tr w:rsidR="00C34744" w:rsidRPr="00664E8B" w14:paraId="6403C7A7" w14:textId="77777777" w:rsidTr="008C5299">
        <w:trPr>
          <w:trHeight w:val="270"/>
        </w:trPr>
        <w:tc>
          <w:tcPr>
            <w:tcW w:w="3060" w:type="dxa"/>
            <w:tcBorders>
              <w:top w:val="nil"/>
              <w:left w:val="nil"/>
              <w:bottom w:val="nil"/>
            </w:tcBorders>
            <w:tcMar>
              <w:left w:w="14" w:type="dxa"/>
              <w:right w:w="14" w:type="dxa"/>
            </w:tcMar>
            <w:vAlign w:val="center"/>
          </w:tcPr>
          <w:p w14:paraId="2C517901" w14:textId="26BE348D" w:rsidR="00C34744" w:rsidRPr="00664E8B" w:rsidRDefault="00C34744" w:rsidP="00C34744">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None</w:t>
            </w:r>
            <w:r w:rsidRPr="00EB1159">
              <w:rPr>
                <w:rFonts w:ascii="Times New Roman" w:hAnsi="Times New Roman" w:cs="Times New Roman"/>
                <w:sz w:val="22"/>
                <w:szCs w:val="22"/>
              </w:rPr>
              <w:t xml:space="preserve"> </w:t>
            </w:r>
          </w:p>
        </w:tc>
        <w:tc>
          <w:tcPr>
            <w:tcW w:w="599" w:type="dxa"/>
            <w:tcMar>
              <w:left w:w="14" w:type="dxa"/>
              <w:right w:w="14" w:type="dxa"/>
            </w:tcMar>
          </w:tcPr>
          <w:p w14:paraId="4C9BD715"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754</w:t>
            </w:r>
          </w:p>
        </w:tc>
        <w:tc>
          <w:tcPr>
            <w:tcW w:w="1291" w:type="dxa"/>
            <w:tcMar>
              <w:left w:w="14" w:type="dxa"/>
              <w:right w:w="14" w:type="dxa"/>
            </w:tcMar>
          </w:tcPr>
          <w:p w14:paraId="1197118E"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55.0 ± 5.3</w:t>
            </w:r>
          </w:p>
        </w:tc>
        <w:tc>
          <w:tcPr>
            <w:tcW w:w="1530" w:type="dxa"/>
            <w:tcMar>
              <w:left w:w="14" w:type="dxa"/>
              <w:right w:w="14" w:type="dxa"/>
            </w:tcMar>
          </w:tcPr>
          <w:p w14:paraId="6B892EA7"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c>
          <w:tcPr>
            <w:tcW w:w="1530" w:type="dxa"/>
            <w:tcMar>
              <w:left w:w="14" w:type="dxa"/>
              <w:right w:w="14" w:type="dxa"/>
            </w:tcMar>
            <w:vAlign w:val="center"/>
          </w:tcPr>
          <w:p w14:paraId="08CFB41B"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c>
          <w:tcPr>
            <w:tcW w:w="270" w:type="dxa"/>
            <w:tcBorders>
              <w:top w:val="nil"/>
              <w:bottom w:val="nil"/>
            </w:tcBorders>
            <w:tcMar>
              <w:left w:w="14" w:type="dxa"/>
              <w:right w:w="14" w:type="dxa"/>
            </w:tcMar>
            <w:vAlign w:val="center"/>
          </w:tcPr>
          <w:p w14:paraId="233D37F7"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7E98D57E"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938</w:t>
            </w:r>
          </w:p>
        </w:tc>
        <w:tc>
          <w:tcPr>
            <w:tcW w:w="1350" w:type="dxa"/>
            <w:tcMar>
              <w:left w:w="14" w:type="dxa"/>
              <w:right w:w="14" w:type="dxa"/>
            </w:tcMar>
          </w:tcPr>
          <w:p w14:paraId="48435003"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54.3 ± 4.9</w:t>
            </w:r>
          </w:p>
        </w:tc>
        <w:tc>
          <w:tcPr>
            <w:tcW w:w="1620" w:type="dxa"/>
            <w:tcMar>
              <w:left w:w="14" w:type="dxa"/>
              <w:right w:w="14" w:type="dxa"/>
            </w:tcMar>
          </w:tcPr>
          <w:p w14:paraId="59616C10"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c>
          <w:tcPr>
            <w:tcW w:w="1710" w:type="dxa"/>
            <w:tcBorders>
              <w:top w:val="nil"/>
              <w:bottom w:val="nil"/>
              <w:right w:val="nil"/>
            </w:tcBorders>
            <w:tcMar>
              <w:left w:w="14" w:type="dxa"/>
              <w:right w:w="14" w:type="dxa"/>
            </w:tcMar>
            <w:vAlign w:val="center"/>
          </w:tcPr>
          <w:p w14:paraId="097B8E03"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r>
      <w:tr w:rsidR="00C34744" w:rsidRPr="00664E8B" w14:paraId="5D902428" w14:textId="77777777" w:rsidTr="008C5299">
        <w:trPr>
          <w:trHeight w:val="126"/>
        </w:trPr>
        <w:tc>
          <w:tcPr>
            <w:tcW w:w="3060" w:type="dxa"/>
            <w:tcBorders>
              <w:top w:val="nil"/>
              <w:left w:val="nil"/>
              <w:bottom w:val="nil"/>
            </w:tcBorders>
            <w:tcMar>
              <w:left w:w="14" w:type="dxa"/>
              <w:right w:w="14" w:type="dxa"/>
            </w:tcMar>
            <w:vAlign w:val="center"/>
          </w:tcPr>
          <w:p w14:paraId="000F4536" w14:textId="244D6708" w:rsidR="00C34744" w:rsidRPr="00664E8B" w:rsidRDefault="00C34744" w:rsidP="00C34744">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Moderate</w:t>
            </w:r>
            <w:r w:rsidRPr="00EB1159">
              <w:rPr>
                <w:rFonts w:ascii="Times New Roman" w:hAnsi="Times New Roman" w:cs="Times New Roman"/>
                <w:sz w:val="22"/>
                <w:szCs w:val="22"/>
              </w:rPr>
              <w:t xml:space="preserve">  </w:t>
            </w:r>
          </w:p>
        </w:tc>
        <w:tc>
          <w:tcPr>
            <w:tcW w:w="599" w:type="dxa"/>
            <w:tcMar>
              <w:left w:w="14" w:type="dxa"/>
              <w:right w:w="14" w:type="dxa"/>
            </w:tcMar>
          </w:tcPr>
          <w:p w14:paraId="64DEDF8A"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33</w:t>
            </w:r>
          </w:p>
        </w:tc>
        <w:tc>
          <w:tcPr>
            <w:tcW w:w="1291" w:type="dxa"/>
            <w:tcMar>
              <w:left w:w="14" w:type="dxa"/>
              <w:right w:w="14" w:type="dxa"/>
            </w:tcMar>
          </w:tcPr>
          <w:p w14:paraId="55329071"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53.6 ± 5.2</w:t>
            </w:r>
          </w:p>
        </w:tc>
        <w:tc>
          <w:tcPr>
            <w:tcW w:w="1530" w:type="dxa"/>
            <w:tcMar>
              <w:left w:w="14" w:type="dxa"/>
              <w:right w:w="14" w:type="dxa"/>
            </w:tcMar>
          </w:tcPr>
          <w:p w14:paraId="0FDC2854"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-1.4 (-3.2, 0.4) </w:t>
            </w:r>
          </w:p>
        </w:tc>
        <w:tc>
          <w:tcPr>
            <w:tcW w:w="1530" w:type="dxa"/>
            <w:tcMar>
              <w:left w:w="14" w:type="dxa"/>
              <w:right w:w="14" w:type="dxa"/>
            </w:tcMar>
            <w:vAlign w:val="center"/>
          </w:tcPr>
          <w:p w14:paraId="0C03D9DD" w14:textId="5AB16FC6"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-1.3 (-3.0, 0.4) </w:t>
            </w:r>
          </w:p>
        </w:tc>
        <w:tc>
          <w:tcPr>
            <w:tcW w:w="270" w:type="dxa"/>
            <w:tcBorders>
              <w:top w:val="nil"/>
              <w:bottom w:val="nil"/>
            </w:tcBorders>
            <w:tcMar>
              <w:left w:w="14" w:type="dxa"/>
              <w:right w:w="14" w:type="dxa"/>
            </w:tcMar>
            <w:vAlign w:val="center"/>
          </w:tcPr>
          <w:p w14:paraId="0AC9A15F"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744061D2"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39</w:t>
            </w:r>
          </w:p>
        </w:tc>
        <w:tc>
          <w:tcPr>
            <w:tcW w:w="1350" w:type="dxa"/>
            <w:tcMar>
              <w:left w:w="14" w:type="dxa"/>
              <w:right w:w="14" w:type="dxa"/>
            </w:tcMar>
          </w:tcPr>
          <w:p w14:paraId="64F5AADA"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55.0 ± 4.7</w:t>
            </w:r>
          </w:p>
        </w:tc>
        <w:tc>
          <w:tcPr>
            <w:tcW w:w="1620" w:type="dxa"/>
            <w:tcMar>
              <w:left w:w="14" w:type="dxa"/>
              <w:right w:w="14" w:type="dxa"/>
            </w:tcMar>
          </w:tcPr>
          <w:p w14:paraId="3FA846E3"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0.7 (-0.8, 2.2) </w:t>
            </w:r>
          </w:p>
        </w:tc>
        <w:tc>
          <w:tcPr>
            <w:tcW w:w="1710" w:type="dxa"/>
            <w:tcBorders>
              <w:top w:val="nil"/>
              <w:bottom w:val="nil"/>
              <w:right w:val="nil"/>
            </w:tcBorders>
            <w:tcMar>
              <w:left w:w="14" w:type="dxa"/>
              <w:right w:w="14" w:type="dxa"/>
            </w:tcMar>
            <w:vAlign w:val="center"/>
          </w:tcPr>
          <w:p w14:paraId="35B43633" w14:textId="63126191"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0.6 (-0.9, 2.1) </w:t>
            </w:r>
          </w:p>
        </w:tc>
      </w:tr>
      <w:tr w:rsidR="00C34744" w:rsidRPr="00664E8B" w14:paraId="07084310" w14:textId="77777777" w:rsidTr="008C5299">
        <w:trPr>
          <w:trHeight w:val="270"/>
        </w:trPr>
        <w:tc>
          <w:tcPr>
            <w:tcW w:w="3060" w:type="dxa"/>
            <w:tcBorders>
              <w:top w:val="nil"/>
              <w:left w:val="nil"/>
              <w:bottom w:val="nil"/>
            </w:tcBorders>
            <w:tcMar>
              <w:left w:w="14" w:type="dxa"/>
              <w:right w:w="14" w:type="dxa"/>
            </w:tcMar>
            <w:vAlign w:val="center"/>
          </w:tcPr>
          <w:p w14:paraId="7DC8065E" w14:textId="0075B340" w:rsidR="00C34744" w:rsidRPr="00664E8B" w:rsidRDefault="00C34744" w:rsidP="00C34744">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High</w:t>
            </w:r>
          </w:p>
        </w:tc>
        <w:tc>
          <w:tcPr>
            <w:tcW w:w="599" w:type="dxa"/>
            <w:tcBorders>
              <w:bottom w:val="nil"/>
            </w:tcBorders>
            <w:tcMar>
              <w:left w:w="14" w:type="dxa"/>
              <w:right w:w="14" w:type="dxa"/>
            </w:tcMar>
          </w:tcPr>
          <w:p w14:paraId="7DA93D4E"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31</w:t>
            </w:r>
          </w:p>
        </w:tc>
        <w:tc>
          <w:tcPr>
            <w:tcW w:w="1291" w:type="dxa"/>
            <w:tcBorders>
              <w:bottom w:val="nil"/>
            </w:tcBorders>
            <w:tcMar>
              <w:left w:w="14" w:type="dxa"/>
              <w:right w:w="14" w:type="dxa"/>
            </w:tcMar>
          </w:tcPr>
          <w:p w14:paraId="60A1CE99"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55.9 ± 6.4</w:t>
            </w:r>
          </w:p>
        </w:tc>
        <w:tc>
          <w:tcPr>
            <w:tcW w:w="1530" w:type="dxa"/>
            <w:tcBorders>
              <w:bottom w:val="nil"/>
            </w:tcBorders>
            <w:tcMar>
              <w:left w:w="14" w:type="dxa"/>
              <w:right w:w="14" w:type="dxa"/>
            </w:tcMar>
          </w:tcPr>
          <w:p w14:paraId="3A7FA7C3"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0.9 (-1.4, 3.1) </w:t>
            </w:r>
          </w:p>
        </w:tc>
        <w:tc>
          <w:tcPr>
            <w:tcW w:w="1530" w:type="dxa"/>
            <w:tcBorders>
              <w:bottom w:val="nil"/>
            </w:tcBorders>
            <w:tcMar>
              <w:left w:w="14" w:type="dxa"/>
              <w:right w:w="14" w:type="dxa"/>
            </w:tcMar>
            <w:vAlign w:val="center"/>
          </w:tcPr>
          <w:p w14:paraId="4E53B80F" w14:textId="369632E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0.6 (-2.1, 2.9) </w:t>
            </w:r>
          </w:p>
        </w:tc>
        <w:tc>
          <w:tcPr>
            <w:tcW w:w="270" w:type="dxa"/>
            <w:tcBorders>
              <w:top w:val="nil"/>
              <w:bottom w:val="nil"/>
            </w:tcBorders>
            <w:tcMar>
              <w:left w:w="14" w:type="dxa"/>
              <w:right w:w="14" w:type="dxa"/>
            </w:tcMar>
            <w:vAlign w:val="center"/>
          </w:tcPr>
          <w:p w14:paraId="7CC8F794" w14:textId="77777777" w:rsidR="00C34744" w:rsidRPr="00664E8B" w:rsidRDefault="00C34744" w:rsidP="00C34744">
            <w:pPr>
              <w:jc w:val="center"/>
              <w:rPr>
                <w:rFonts w:ascii="Times New Roman" w:hAnsi="Times New Roman" w:cs="Times New Roman"/>
                <w:sz w:val="22"/>
                <w:szCs w:val="22"/>
              </w:rPr>
            </w:pPr>
          </w:p>
        </w:tc>
        <w:tc>
          <w:tcPr>
            <w:tcW w:w="630" w:type="dxa"/>
            <w:tcBorders>
              <w:bottom w:val="nil"/>
            </w:tcBorders>
            <w:tcMar>
              <w:left w:w="14" w:type="dxa"/>
              <w:right w:w="14" w:type="dxa"/>
            </w:tcMar>
          </w:tcPr>
          <w:p w14:paraId="44CEEAB1"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39</w:t>
            </w:r>
          </w:p>
        </w:tc>
        <w:tc>
          <w:tcPr>
            <w:tcW w:w="1350" w:type="dxa"/>
            <w:tcBorders>
              <w:bottom w:val="nil"/>
            </w:tcBorders>
            <w:tcMar>
              <w:left w:w="14" w:type="dxa"/>
              <w:right w:w="14" w:type="dxa"/>
            </w:tcMar>
          </w:tcPr>
          <w:p w14:paraId="510E60F1"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54.0 ± 4.2</w:t>
            </w:r>
          </w:p>
        </w:tc>
        <w:tc>
          <w:tcPr>
            <w:tcW w:w="1620" w:type="dxa"/>
            <w:tcBorders>
              <w:bottom w:val="nil"/>
            </w:tcBorders>
            <w:tcMar>
              <w:left w:w="14" w:type="dxa"/>
              <w:right w:w="14" w:type="dxa"/>
            </w:tcMar>
          </w:tcPr>
          <w:p w14:paraId="2FA9D2D2"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-0.3 (-1.7, 1.0) </w:t>
            </w:r>
          </w:p>
        </w:tc>
        <w:tc>
          <w:tcPr>
            <w:tcW w:w="1710" w:type="dxa"/>
            <w:tcBorders>
              <w:top w:val="nil"/>
              <w:bottom w:val="nil"/>
              <w:right w:val="nil"/>
            </w:tcBorders>
            <w:tcMar>
              <w:left w:w="14" w:type="dxa"/>
              <w:right w:w="14" w:type="dxa"/>
            </w:tcMar>
            <w:vAlign w:val="center"/>
          </w:tcPr>
          <w:p w14:paraId="210990E4" w14:textId="1B073672"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-0.3 (-1.8, 1.3) </w:t>
            </w:r>
          </w:p>
        </w:tc>
      </w:tr>
      <w:tr w:rsidR="00C34744" w:rsidRPr="00664E8B" w14:paraId="6B705A3E" w14:textId="77777777" w:rsidTr="008C5299">
        <w:trPr>
          <w:trHeight w:val="270"/>
        </w:trPr>
        <w:tc>
          <w:tcPr>
            <w:tcW w:w="3060" w:type="dxa"/>
            <w:tcBorders>
              <w:top w:val="nil"/>
              <w:left w:val="nil"/>
              <w:bottom w:val="nil"/>
            </w:tcBorders>
            <w:tcMar>
              <w:left w:w="14" w:type="dxa"/>
              <w:right w:w="14" w:type="dxa"/>
            </w:tcMar>
            <w:vAlign w:val="center"/>
          </w:tcPr>
          <w:p w14:paraId="6301742F" w14:textId="7CB87CB0" w:rsidR="00C34744" w:rsidRPr="00664E8B" w:rsidRDefault="00C34744" w:rsidP="00C34744">
            <w:pPr>
              <w:rPr>
                <w:rFonts w:ascii="Times New Roman" w:hAnsi="Times New Roman" w:cs="Times New Roman"/>
                <w:sz w:val="22"/>
                <w:szCs w:val="22"/>
              </w:rPr>
            </w:pPr>
            <w:r w:rsidRPr="00664E8B">
              <w:rPr>
                <w:rFonts w:ascii="Times New Roman" w:hAnsi="Times New Roman" w:cs="Times New Roman"/>
                <w:i/>
                <w:iCs/>
                <w:sz w:val="22"/>
                <w:szCs w:val="22"/>
              </w:rPr>
              <w:t xml:space="preserve">   p</w:t>
            </w:r>
            <w:r w:rsidRPr="00664E8B">
              <w:rPr>
                <w:rFonts w:ascii="Times New Roman" w:hAnsi="Times New Roman" w:cs="Times New Roman"/>
                <w:sz w:val="22"/>
                <w:szCs w:val="22"/>
              </w:rPr>
              <w:t xml:space="preserve">, trend </w:t>
            </w:r>
          </w:p>
        </w:tc>
        <w:tc>
          <w:tcPr>
            <w:tcW w:w="599" w:type="dxa"/>
            <w:tcBorders>
              <w:top w:val="nil"/>
              <w:bottom w:val="nil"/>
            </w:tcBorders>
            <w:tcMar>
              <w:left w:w="14" w:type="dxa"/>
              <w:right w:w="14" w:type="dxa"/>
            </w:tcMar>
          </w:tcPr>
          <w:p w14:paraId="49D311D4" w14:textId="77777777" w:rsidR="00C34744" w:rsidRPr="00664E8B" w:rsidRDefault="00C34744" w:rsidP="00C34744">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415FDB4A" w14:textId="77777777" w:rsidR="00C34744" w:rsidRPr="00664E8B" w:rsidRDefault="00C34744" w:rsidP="00C34744">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156C8798" w14:textId="77777777" w:rsidR="00C34744" w:rsidRPr="00664E8B" w:rsidRDefault="00C34744" w:rsidP="00C34744">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.69</w:t>
            </w:r>
          </w:p>
        </w:tc>
        <w:tc>
          <w:tcPr>
            <w:tcW w:w="1530" w:type="dxa"/>
            <w:tcBorders>
              <w:top w:val="nil"/>
              <w:bottom w:val="nil"/>
            </w:tcBorders>
            <w:tcMar>
              <w:left w:w="14" w:type="dxa"/>
              <w:right w:w="14" w:type="dxa"/>
            </w:tcMar>
            <w:vAlign w:val="center"/>
          </w:tcPr>
          <w:p w14:paraId="7F9A804C" w14:textId="26C3C96B"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0.94</w:t>
            </w:r>
          </w:p>
        </w:tc>
        <w:tc>
          <w:tcPr>
            <w:tcW w:w="270" w:type="dxa"/>
            <w:tcBorders>
              <w:top w:val="nil"/>
              <w:bottom w:val="nil"/>
            </w:tcBorders>
            <w:tcMar>
              <w:left w:w="14" w:type="dxa"/>
              <w:right w:w="14" w:type="dxa"/>
            </w:tcMar>
            <w:vAlign w:val="center"/>
          </w:tcPr>
          <w:p w14:paraId="6538D8A5" w14:textId="77777777" w:rsidR="00C34744" w:rsidRPr="00664E8B" w:rsidRDefault="00C34744" w:rsidP="00C34744">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50DC27A7" w14:textId="77777777" w:rsidR="00C34744" w:rsidRPr="00664E8B" w:rsidRDefault="00C34744" w:rsidP="00C34744">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28EA1938" w14:textId="77777777" w:rsidR="00C34744" w:rsidRPr="00664E8B" w:rsidRDefault="00C34744" w:rsidP="00C34744">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37D6543C" w14:textId="77777777" w:rsidR="00C34744" w:rsidRPr="00664E8B" w:rsidRDefault="00C34744" w:rsidP="00C34744">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0.83</w:t>
            </w:r>
          </w:p>
        </w:tc>
        <w:tc>
          <w:tcPr>
            <w:tcW w:w="1710" w:type="dxa"/>
            <w:tcBorders>
              <w:top w:val="nil"/>
              <w:bottom w:val="nil"/>
              <w:right w:val="nil"/>
            </w:tcBorders>
            <w:tcMar>
              <w:left w:w="14" w:type="dxa"/>
              <w:right w:w="14" w:type="dxa"/>
            </w:tcMar>
            <w:vAlign w:val="center"/>
          </w:tcPr>
          <w:p w14:paraId="346A41F0" w14:textId="26475648"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0.95</w:t>
            </w:r>
          </w:p>
        </w:tc>
      </w:tr>
      <w:tr w:rsidR="00C34744" w:rsidRPr="00664E8B" w14:paraId="261C8C8E" w14:textId="77777777" w:rsidTr="008C5299">
        <w:trPr>
          <w:trHeight w:val="270"/>
        </w:trPr>
        <w:tc>
          <w:tcPr>
            <w:tcW w:w="3060" w:type="dxa"/>
            <w:tcBorders>
              <w:top w:val="nil"/>
              <w:left w:val="nil"/>
              <w:bottom w:val="nil"/>
            </w:tcBorders>
            <w:tcMar>
              <w:left w:w="14" w:type="dxa"/>
              <w:right w:w="14" w:type="dxa"/>
            </w:tcMar>
            <w:vAlign w:val="center"/>
          </w:tcPr>
          <w:p w14:paraId="5042F65B" w14:textId="77777777" w:rsidR="00C34744" w:rsidRPr="00664E8B" w:rsidRDefault="00C34744" w:rsidP="00C34744">
            <w:pPr>
              <w:rPr>
                <w:rFonts w:ascii="Times New Roman" w:hAnsi="Times New Roman" w:cs="Times New Roman"/>
                <w:i/>
                <w:iCs/>
                <w:sz w:val="22"/>
                <w:szCs w:val="22"/>
              </w:rPr>
            </w:pPr>
          </w:p>
        </w:tc>
        <w:tc>
          <w:tcPr>
            <w:tcW w:w="599" w:type="dxa"/>
            <w:tcBorders>
              <w:top w:val="nil"/>
              <w:bottom w:val="nil"/>
            </w:tcBorders>
            <w:tcMar>
              <w:left w:w="14" w:type="dxa"/>
              <w:right w:w="14" w:type="dxa"/>
            </w:tcMar>
          </w:tcPr>
          <w:p w14:paraId="33F1E863" w14:textId="77777777" w:rsidR="00C34744" w:rsidRPr="00664E8B" w:rsidRDefault="00C34744" w:rsidP="00C34744">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626CE3F2" w14:textId="77777777" w:rsidR="00C34744" w:rsidRPr="00664E8B" w:rsidRDefault="00C34744" w:rsidP="00C34744">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0671ADC8" w14:textId="77777777" w:rsidR="00C34744" w:rsidRPr="00664E8B" w:rsidRDefault="00C34744" w:rsidP="00C34744">
            <w:pPr>
              <w:tabs>
                <w:tab w:val="left" w:pos="492"/>
              </w:tabs>
              <w:jc w:val="center"/>
              <w:rPr>
                <w:rFonts w:ascii="Times New Roman" w:hAnsi="Times New Roman" w:cs="Times New Roman"/>
                <w:sz w:val="22"/>
                <w:szCs w:val="22"/>
              </w:rPr>
            </w:pPr>
          </w:p>
        </w:tc>
        <w:tc>
          <w:tcPr>
            <w:tcW w:w="1530" w:type="dxa"/>
            <w:tcBorders>
              <w:top w:val="nil"/>
              <w:bottom w:val="nil"/>
            </w:tcBorders>
            <w:tcMar>
              <w:left w:w="14" w:type="dxa"/>
              <w:right w:w="14" w:type="dxa"/>
            </w:tcMar>
            <w:vAlign w:val="center"/>
          </w:tcPr>
          <w:p w14:paraId="52249697" w14:textId="77777777" w:rsidR="00C34744" w:rsidRPr="00664E8B" w:rsidRDefault="00C34744" w:rsidP="00C34744">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60B1FCE4" w14:textId="77777777" w:rsidR="00C34744" w:rsidRPr="00664E8B" w:rsidRDefault="00C34744" w:rsidP="00C34744">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273F8F18" w14:textId="77777777" w:rsidR="00C34744" w:rsidRPr="00664E8B" w:rsidRDefault="00C34744" w:rsidP="00C34744">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4C616482" w14:textId="77777777" w:rsidR="00C34744" w:rsidRPr="00664E8B" w:rsidRDefault="00C34744" w:rsidP="00C34744">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4F59B26E" w14:textId="77777777" w:rsidR="00C34744" w:rsidRPr="00664E8B" w:rsidRDefault="00C34744" w:rsidP="00C34744">
            <w:pPr>
              <w:tabs>
                <w:tab w:val="left" w:pos="492"/>
              </w:tabs>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3F1F12AF" w14:textId="77777777" w:rsidR="00C34744" w:rsidRPr="00664E8B" w:rsidRDefault="00C34744" w:rsidP="00C34744">
            <w:pPr>
              <w:jc w:val="center"/>
              <w:rPr>
                <w:rFonts w:ascii="Times New Roman" w:hAnsi="Times New Roman" w:cs="Times New Roman"/>
                <w:sz w:val="22"/>
                <w:szCs w:val="22"/>
              </w:rPr>
            </w:pPr>
          </w:p>
        </w:tc>
      </w:tr>
      <w:tr w:rsidR="00C34744" w:rsidRPr="00664E8B" w14:paraId="3A1D9D94" w14:textId="77777777" w:rsidTr="008C5299">
        <w:trPr>
          <w:trHeight w:val="270"/>
        </w:trPr>
        <w:tc>
          <w:tcPr>
            <w:tcW w:w="3060" w:type="dxa"/>
            <w:tcBorders>
              <w:top w:val="nil"/>
              <w:left w:val="nil"/>
              <w:bottom w:val="nil"/>
            </w:tcBorders>
            <w:tcMar>
              <w:left w:w="14" w:type="dxa"/>
              <w:right w:w="14" w:type="dxa"/>
            </w:tcMar>
            <w:vAlign w:val="center"/>
          </w:tcPr>
          <w:p w14:paraId="3048FA47" w14:textId="77777777" w:rsidR="00C34744" w:rsidRPr="00664E8B" w:rsidRDefault="00C34744" w:rsidP="00C34744">
            <w:pPr>
              <w:rPr>
                <w:rFonts w:ascii="Times New Roman" w:hAnsi="Times New Roman" w:cs="Times New Roman"/>
                <w:sz w:val="22"/>
                <w:szCs w:val="22"/>
              </w:rPr>
            </w:pPr>
            <w:r w:rsidRPr="00664E8B">
              <w:rPr>
                <w:rFonts w:ascii="Times New Roman" w:hAnsi="Times New Roman" w:cs="Times New Roman"/>
                <w:sz w:val="22"/>
                <w:szCs w:val="22"/>
              </w:rPr>
              <w:t xml:space="preserve">Fever </w:t>
            </w:r>
          </w:p>
        </w:tc>
        <w:tc>
          <w:tcPr>
            <w:tcW w:w="599" w:type="dxa"/>
            <w:tcBorders>
              <w:top w:val="nil"/>
              <w:bottom w:val="nil"/>
            </w:tcBorders>
            <w:tcMar>
              <w:left w:w="14" w:type="dxa"/>
              <w:right w:w="14" w:type="dxa"/>
            </w:tcMar>
          </w:tcPr>
          <w:p w14:paraId="7AB655B3" w14:textId="77777777" w:rsidR="00C34744" w:rsidRPr="00664E8B" w:rsidRDefault="00C34744" w:rsidP="00C34744">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4002A10C" w14:textId="77777777" w:rsidR="00C34744" w:rsidRPr="00664E8B" w:rsidRDefault="00C34744" w:rsidP="00C34744">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3FE92E4A" w14:textId="77777777" w:rsidR="00C34744" w:rsidRPr="00664E8B" w:rsidRDefault="00C34744" w:rsidP="00C34744">
            <w:pPr>
              <w:tabs>
                <w:tab w:val="left" w:pos="492"/>
              </w:tabs>
              <w:jc w:val="center"/>
              <w:rPr>
                <w:rFonts w:ascii="Times New Roman" w:hAnsi="Times New Roman" w:cs="Times New Roman"/>
                <w:sz w:val="22"/>
                <w:szCs w:val="22"/>
              </w:rPr>
            </w:pPr>
          </w:p>
        </w:tc>
        <w:tc>
          <w:tcPr>
            <w:tcW w:w="1530" w:type="dxa"/>
            <w:tcBorders>
              <w:top w:val="nil"/>
              <w:bottom w:val="nil"/>
            </w:tcBorders>
            <w:tcMar>
              <w:left w:w="14" w:type="dxa"/>
              <w:right w:w="14" w:type="dxa"/>
            </w:tcMar>
            <w:vAlign w:val="center"/>
          </w:tcPr>
          <w:p w14:paraId="6FA19A0E" w14:textId="77777777" w:rsidR="00C34744" w:rsidRPr="00664E8B" w:rsidRDefault="00C34744" w:rsidP="00C34744">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25A00EBD" w14:textId="77777777" w:rsidR="00C34744" w:rsidRPr="00664E8B" w:rsidRDefault="00C34744" w:rsidP="00C34744">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086221AF" w14:textId="77777777" w:rsidR="00C34744" w:rsidRPr="00664E8B" w:rsidRDefault="00C34744" w:rsidP="00C34744">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37B2F2D1" w14:textId="77777777" w:rsidR="00C34744" w:rsidRPr="00664E8B" w:rsidRDefault="00C34744" w:rsidP="00C34744">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671A1743" w14:textId="77777777" w:rsidR="00C34744" w:rsidRPr="00664E8B" w:rsidRDefault="00C34744" w:rsidP="00C34744">
            <w:pPr>
              <w:tabs>
                <w:tab w:val="left" w:pos="492"/>
              </w:tabs>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6EFB4F49" w14:textId="77777777" w:rsidR="00C34744" w:rsidRPr="00664E8B" w:rsidRDefault="00C34744" w:rsidP="00C34744">
            <w:pPr>
              <w:jc w:val="center"/>
              <w:rPr>
                <w:rFonts w:ascii="Times New Roman" w:hAnsi="Times New Roman" w:cs="Times New Roman"/>
                <w:sz w:val="22"/>
                <w:szCs w:val="22"/>
              </w:rPr>
            </w:pPr>
          </w:p>
        </w:tc>
      </w:tr>
      <w:tr w:rsidR="00847840" w:rsidRPr="00664E8B" w14:paraId="338B7515" w14:textId="77777777" w:rsidTr="008C5299">
        <w:trPr>
          <w:trHeight w:val="270"/>
        </w:trPr>
        <w:tc>
          <w:tcPr>
            <w:tcW w:w="3060" w:type="dxa"/>
            <w:tcBorders>
              <w:top w:val="nil"/>
              <w:left w:val="nil"/>
              <w:bottom w:val="nil"/>
            </w:tcBorders>
            <w:tcMar>
              <w:left w:w="14" w:type="dxa"/>
              <w:right w:w="14" w:type="dxa"/>
            </w:tcMar>
            <w:vAlign w:val="center"/>
          </w:tcPr>
          <w:p w14:paraId="1D330C90" w14:textId="1CD6F15B" w:rsidR="00847840" w:rsidRPr="00664E8B" w:rsidRDefault="00847840" w:rsidP="00847840">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None</w:t>
            </w:r>
          </w:p>
        </w:tc>
        <w:tc>
          <w:tcPr>
            <w:tcW w:w="599" w:type="dxa"/>
            <w:tcBorders>
              <w:top w:val="nil"/>
              <w:bottom w:val="nil"/>
            </w:tcBorders>
            <w:tcMar>
              <w:left w:w="14" w:type="dxa"/>
              <w:right w:w="14" w:type="dxa"/>
            </w:tcMar>
          </w:tcPr>
          <w:p w14:paraId="4A75A2F7"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456</w:t>
            </w:r>
          </w:p>
        </w:tc>
        <w:tc>
          <w:tcPr>
            <w:tcW w:w="1291" w:type="dxa"/>
            <w:tcBorders>
              <w:top w:val="nil"/>
              <w:bottom w:val="nil"/>
            </w:tcBorders>
            <w:tcMar>
              <w:left w:w="14" w:type="dxa"/>
              <w:right w:w="14" w:type="dxa"/>
            </w:tcMar>
          </w:tcPr>
          <w:p w14:paraId="1DF9AF7B"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54.9 ± 5.2</w:t>
            </w:r>
          </w:p>
        </w:tc>
        <w:tc>
          <w:tcPr>
            <w:tcW w:w="1530" w:type="dxa"/>
            <w:tcBorders>
              <w:top w:val="nil"/>
              <w:bottom w:val="nil"/>
            </w:tcBorders>
            <w:tcMar>
              <w:left w:w="14" w:type="dxa"/>
              <w:right w:w="14" w:type="dxa"/>
            </w:tcMar>
          </w:tcPr>
          <w:p w14:paraId="0ECDBBAE"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c>
          <w:tcPr>
            <w:tcW w:w="1530" w:type="dxa"/>
            <w:tcBorders>
              <w:top w:val="nil"/>
              <w:bottom w:val="nil"/>
            </w:tcBorders>
            <w:tcMar>
              <w:left w:w="14" w:type="dxa"/>
              <w:right w:w="14" w:type="dxa"/>
            </w:tcMar>
            <w:vAlign w:val="center"/>
          </w:tcPr>
          <w:p w14:paraId="05A5CC52"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c>
          <w:tcPr>
            <w:tcW w:w="270" w:type="dxa"/>
            <w:tcBorders>
              <w:top w:val="nil"/>
              <w:bottom w:val="nil"/>
            </w:tcBorders>
            <w:tcMar>
              <w:left w:w="14" w:type="dxa"/>
              <w:right w:w="14" w:type="dxa"/>
            </w:tcMar>
            <w:vAlign w:val="center"/>
          </w:tcPr>
          <w:p w14:paraId="449C0B8E" w14:textId="77777777" w:rsidR="00847840" w:rsidRPr="00664E8B" w:rsidRDefault="00847840" w:rsidP="00847840">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31740F0B"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561</w:t>
            </w:r>
          </w:p>
        </w:tc>
        <w:tc>
          <w:tcPr>
            <w:tcW w:w="1350" w:type="dxa"/>
            <w:tcBorders>
              <w:top w:val="nil"/>
              <w:bottom w:val="nil"/>
            </w:tcBorders>
            <w:tcMar>
              <w:left w:w="14" w:type="dxa"/>
              <w:right w:w="14" w:type="dxa"/>
            </w:tcMar>
          </w:tcPr>
          <w:p w14:paraId="4C71E546"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54.4 ± 4.9</w:t>
            </w:r>
          </w:p>
        </w:tc>
        <w:tc>
          <w:tcPr>
            <w:tcW w:w="1620" w:type="dxa"/>
            <w:tcBorders>
              <w:top w:val="nil"/>
              <w:bottom w:val="nil"/>
            </w:tcBorders>
            <w:tcMar>
              <w:left w:w="14" w:type="dxa"/>
              <w:right w:w="14" w:type="dxa"/>
            </w:tcMar>
          </w:tcPr>
          <w:p w14:paraId="487584D2"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c>
          <w:tcPr>
            <w:tcW w:w="1710" w:type="dxa"/>
            <w:tcBorders>
              <w:top w:val="nil"/>
              <w:bottom w:val="nil"/>
              <w:right w:val="nil"/>
            </w:tcBorders>
            <w:tcMar>
              <w:left w:w="14" w:type="dxa"/>
              <w:right w:w="14" w:type="dxa"/>
            </w:tcMar>
            <w:vAlign w:val="center"/>
          </w:tcPr>
          <w:p w14:paraId="5F7556B0"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r>
      <w:tr w:rsidR="00847840" w:rsidRPr="00664E8B" w14:paraId="184008B2" w14:textId="77777777" w:rsidTr="008C5299">
        <w:trPr>
          <w:trHeight w:val="270"/>
        </w:trPr>
        <w:tc>
          <w:tcPr>
            <w:tcW w:w="3060" w:type="dxa"/>
            <w:tcBorders>
              <w:top w:val="nil"/>
              <w:left w:val="nil"/>
              <w:bottom w:val="nil"/>
            </w:tcBorders>
            <w:tcMar>
              <w:left w:w="14" w:type="dxa"/>
              <w:right w:w="14" w:type="dxa"/>
            </w:tcMar>
            <w:vAlign w:val="center"/>
          </w:tcPr>
          <w:p w14:paraId="081763A0" w14:textId="04CFBAC6" w:rsidR="00847840" w:rsidRPr="00664E8B" w:rsidRDefault="00847840" w:rsidP="00847840">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Low</w:t>
            </w:r>
            <w:r w:rsidRPr="00EB1159">
              <w:rPr>
                <w:rFonts w:ascii="Times New Roman" w:hAnsi="Times New Roman" w:cs="Times New Roman"/>
                <w:sz w:val="22"/>
                <w:szCs w:val="22"/>
              </w:rPr>
              <w:t xml:space="preserve"> </w:t>
            </w:r>
          </w:p>
        </w:tc>
        <w:tc>
          <w:tcPr>
            <w:tcW w:w="599" w:type="dxa"/>
            <w:tcBorders>
              <w:top w:val="nil"/>
              <w:bottom w:val="nil"/>
            </w:tcBorders>
            <w:tcMar>
              <w:left w:w="14" w:type="dxa"/>
              <w:right w:w="14" w:type="dxa"/>
            </w:tcMar>
          </w:tcPr>
          <w:p w14:paraId="04559F0F"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120</w:t>
            </w:r>
          </w:p>
        </w:tc>
        <w:tc>
          <w:tcPr>
            <w:tcW w:w="1291" w:type="dxa"/>
            <w:tcBorders>
              <w:top w:val="nil"/>
              <w:bottom w:val="nil"/>
            </w:tcBorders>
            <w:tcMar>
              <w:left w:w="14" w:type="dxa"/>
              <w:right w:w="14" w:type="dxa"/>
            </w:tcMar>
          </w:tcPr>
          <w:p w14:paraId="63C3C32F"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55.5 ± 5.5</w:t>
            </w:r>
          </w:p>
        </w:tc>
        <w:tc>
          <w:tcPr>
            <w:tcW w:w="1530" w:type="dxa"/>
            <w:tcBorders>
              <w:top w:val="nil"/>
              <w:bottom w:val="nil"/>
            </w:tcBorders>
            <w:tcMar>
              <w:left w:w="14" w:type="dxa"/>
              <w:right w:w="14" w:type="dxa"/>
            </w:tcMar>
          </w:tcPr>
          <w:p w14:paraId="6823DFE0"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 xml:space="preserve">0.5 (-0.5, 1.6) </w:t>
            </w:r>
          </w:p>
        </w:tc>
        <w:tc>
          <w:tcPr>
            <w:tcW w:w="1530" w:type="dxa"/>
            <w:tcBorders>
              <w:top w:val="nil"/>
              <w:bottom w:val="nil"/>
            </w:tcBorders>
            <w:tcMar>
              <w:left w:w="14" w:type="dxa"/>
              <w:right w:w="14" w:type="dxa"/>
            </w:tcMar>
            <w:vAlign w:val="center"/>
          </w:tcPr>
          <w:p w14:paraId="4350939A"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 xml:space="preserve">0.4 (-0.7, 1.5) </w:t>
            </w:r>
          </w:p>
        </w:tc>
        <w:tc>
          <w:tcPr>
            <w:tcW w:w="270" w:type="dxa"/>
            <w:tcBorders>
              <w:top w:val="nil"/>
              <w:bottom w:val="nil"/>
            </w:tcBorders>
            <w:tcMar>
              <w:left w:w="14" w:type="dxa"/>
              <w:right w:w="14" w:type="dxa"/>
            </w:tcMar>
            <w:vAlign w:val="center"/>
          </w:tcPr>
          <w:p w14:paraId="053B651F" w14:textId="77777777" w:rsidR="00847840" w:rsidRPr="00664E8B" w:rsidRDefault="00847840" w:rsidP="00847840">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52A3187F"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149</w:t>
            </w:r>
          </w:p>
        </w:tc>
        <w:tc>
          <w:tcPr>
            <w:tcW w:w="1350" w:type="dxa"/>
            <w:tcBorders>
              <w:top w:val="nil"/>
              <w:bottom w:val="nil"/>
            </w:tcBorders>
            <w:tcMar>
              <w:left w:w="14" w:type="dxa"/>
              <w:right w:w="14" w:type="dxa"/>
            </w:tcMar>
          </w:tcPr>
          <w:p w14:paraId="55EFAFDB"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54.3 ± 5.2</w:t>
            </w:r>
          </w:p>
        </w:tc>
        <w:tc>
          <w:tcPr>
            <w:tcW w:w="1620" w:type="dxa"/>
            <w:tcBorders>
              <w:top w:val="nil"/>
              <w:bottom w:val="nil"/>
            </w:tcBorders>
            <w:tcMar>
              <w:left w:w="14" w:type="dxa"/>
              <w:right w:w="14" w:type="dxa"/>
            </w:tcMar>
          </w:tcPr>
          <w:p w14:paraId="673A37BA"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 xml:space="preserve">-0.1 (-1.0, 0.8) </w:t>
            </w:r>
          </w:p>
        </w:tc>
        <w:tc>
          <w:tcPr>
            <w:tcW w:w="1710" w:type="dxa"/>
            <w:tcBorders>
              <w:top w:val="nil"/>
              <w:bottom w:val="nil"/>
              <w:right w:val="nil"/>
            </w:tcBorders>
            <w:tcMar>
              <w:left w:w="14" w:type="dxa"/>
              <w:right w:w="14" w:type="dxa"/>
            </w:tcMar>
            <w:vAlign w:val="center"/>
          </w:tcPr>
          <w:p w14:paraId="3F78CC3D" w14:textId="63E8B7D6"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 xml:space="preserve">-0.5 (-1.4, 0.5) </w:t>
            </w:r>
          </w:p>
        </w:tc>
      </w:tr>
      <w:tr w:rsidR="00847840" w:rsidRPr="00664E8B" w14:paraId="7084ED74" w14:textId="77777777" w:rsidTr="008C5299">
        <w:trPr>
          <w:trHeight w:val="270"/>
        </w:trPr>
        <w:tc>
          <w:tcPr>
            <w:tcW w:w="3060" w:type="dxa"/>
            <w:tcBorders>
              <w:top w:val="nil"/>
              <w:left w:val="nil"/>
              <w:bottom w:val="nil"/>
            </w:tcBorders>
            <w:tcMar>
              <w:left w:w="14" w:type="dxa"/>
              <w:right w:w="14" w:type="dxa"/>
            </w:tcMar>
            <w:vAlign w:val="center"/>
          </w:tcPr>
          <w:p w14:paraId="6B9A418B" w14:textId="2F61994C" w:rsidR="00847840" w:rsidRPr="00664E8B" w:rsidRDefault="00847840" w:rsidP="00847840">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Moderate</w:t>
            </w:r>
            <w:r w:rsidRPr="00EB1159">
              <w:rPr>
                <w:rFonts w:ascii="Times New Roman" w:hAnsi="Times New Roman" w:cs="Times New Roman"/>
                <w:sz w:val="22"/>
                <w:szCs w:val="22"/>
              </w:rPr>
              <w:t xml:space="preserve"> </w:t>
            </w:r>
          </w:p>
        </w:tc>
        <w:tc>
          <w:tcPr>
            <w:tcW w:w="599" w:type="dxa"/>
            <w:tcBorders>
              <w:top w:val="nil"/>
              <w:bottom w:val="nil"/>
            </w:tcBorders>
            <w:tcMar>
              <w:left w:w="14" w:type="dxa"/>
              <w:right w:w="14" w:type="dxa"/>
            </w:tcMar>
          </w:tcPr>
          <w:p w14:paraId="17D16A22"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136</w:t>
            </w:r>
          </w:p>
        </w:tc>
        <w:tc>
          <w:tcPr>
            <w:tcW w:w="1291" w:type="dxa"/>
            <w:tcBorders>
              <w:top w:val="nil"/>
              <w:bottom w:val="nil"/>
            </w:tcBorders>
            <w:tcMar>
              <w:left w:w="14" w:type="dxa"/>
              <w:right w:w="14" w:type="dxa"/>
            </w:tcMar>
          </w:tcPr>
          <w:p w14:paraId="57E15EE9"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54.8 ± 5.4</w:t>
            </w:r>
          </w:p>
        </w:tc>
        <w:tc>
          <w:tcPr>
            <w:tcW w:w="1530" w:type="dxa"/>
            <w:tcBorders>
              <w:top w:val="nil"/>
              <w:bottom w:val="nil"/>
            </w:tcBorders>
            <w:tcMar>
              <w:left w:w="14" w:type="dxa"/>
              <w:right w:w="14" w:type="dxa"/>
            </w:tcMar>
          </w:tcPr>
          <w:p w14:paraId="7C02F233"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 xml:space="preserve">-0.1 (-1.1, 0.9) </w:t>
            </w:r>
          </w:p>
        </w:tc>
        <w:tc>
          <w:tcPr>
            <w:tcW w:w="1530" w:type="dxa"/>
            <w:tcBorders>
              <w:top w:val="nil"/>
              <w:bottom w:val="nil"/>
            </w:tcBorders>
            <w:tcMar>
              <w:left w:w="14" w:type="dxa"/>
              <w:right w:w="14" w:type="dxa"/>
            </w:tcMar>
            <w:vAlign w:val="center"/>
          </w:tcPr>
          <w:p w14:paraId="18127B67" w14:textId="48EE3312"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 xml:space="preserve">0.3 (-0.8, 1.3) </w:t>
            </w:r>
          </w:p>
        </w:tc>
        <w:tc>
          <w:tcPr>
            <w:tcW w:w="270" w:type="dxa"/>
            <w:tcBorders>
              <w:top w:val="nil"/>
              <w:bottom w:val="nil"/>
            </w:tcBorders>
            <w:tcMar>
              <w:left w:w="14" w:type="dxa"/>
              <w:right w:w="14" w:type="dxa"/>
            </w:tcMar>
            <w:vAlign w:val="center"/>
          </w:tcPr>
          <w:p w14:paraId="1814CF0D" w14:textId="77777777" w:rsidR="00847840" w:rsidRPr="00664E8B" w:rsidRDefault="00847840" w:rsidP="00847840">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7157D4C6"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160</w:t>
            </w:r>
          </w:p>
        </w:tc>
        <w:tc>
          <w:tcPr>
            <w:tcW w:w="1350" w:type="dxa"/>
            <w:tcBorders>
              <w:top w:val="nil"/>
              <w:bottom w:val="nil"/>
            </w:tcBorders>
            <w:tcMar>
              <w:left w:w="14" w:type="dxa"/>
              <w:right w:w="14" w:type="dxa"/>
            </w:tcMar>
          </w:tcPr>
          <w:p w14:paraId="518AB2D4"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54.7 ± 5.0</w:t>
            </w:r>
          </w:p>
        </w:tc>
        <w:tc>
          <w:tcPr>
            <w:tcW w:w="1620" w:type="dxa"/>
            <w:tcBorders>
              <w:top w:val="nil"/>
              <w:bottom w:val="nil"/>
            </w:tcBorders>
            <w:tcMar>
              <w:left w:w="14" w:type="dxa"/>
              <w:right w:w="14" w:type="dxa"/>
            </w:tcMar>
          </w:tcPr>
          <w:p w14:paraId="50FB5571"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 xml:space="preserve">0.3 (-0.6, 1.2) </w:t>
            </w:r>
          </w:p>
        </w:tc>
        <w:tc>
          <w:tcPr>
            <w:tcW w:w="1710" w:type="dxa"/>
            <w:tcBorders>
              <w:top w:val="nil"/>
              <w:bottom w:val="nil"/>
              <w:right w:val="nil"/>
            </w:tcBorders>
            <w:tcMar>
              <w:left w:w="14" w:type="dxa"/>
              <w:right w:w="14" w:type="dxa"/>
            </w:tcMar>
            <w:vAlign w:val="center"/>
          </w:tcPr>
          <w:p w14:paraId="5509B581" w14:textId="397BABB3"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 xml:space="preserve">0.4 (-0.5, 1.4) </w:t>
            </w:r>
          </w:p>
        </w:tc>
      </w:tr>
      <w:tr w:rsidR="00847840" w:rsidRPr="00664E8B" w14:paraId="270B956A" w14:textId="77777777" w:rsidTr="008C5299">
        <w:trPr>
          <w:trHeight w:val="270"/>
        </w:trPr>
        <w:tc>
          <w:tcPr>
            <w:tcW w:w="3060" w:type="dxa"/>
            <w:tcBorders>
              <w:top w:val="nil"/>
              <w:left w:val="nil"/>
              <w:bottom w:val="nil"/>
            </w:tcBorders>
            <w:tcMar>
              <w:left w:w="14" w:type="dxa"/>
              <w:right w:w="14" w:type="dxa"/>
            </w:tcMar>
            <w:vAlign w:val="center"/>
          </w:tcPr>
          <w:p w14:paraId="369661F1" w14:textId="7148FD36" w:rsidR="00847840" w:rsidRPr="00664E8B" w:rsidRDefault="00847840" w:rsidP="00847840">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High</w:t>
            </w:r>
          </w:p>
        </w:tc>
        <w:tc>
          <w:tcPr>
            <w:tcW w:w="599" w:type="dxa"/>
            <w:tcBorders>
              <w:top w:val="nil"/>
              <w:bottom w:val="nil"/>
            </w:tcBorders>
            <w:tcMar>
              <w:left w:w="14" w:type="dxa"/>
              <w:right w:w="14" w:type="dxa"/>
            </w:tcMar>
          </w:tcPr>
          <w:p w14:paraId="42383C7B"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106</w:t>
            </w:r>
          </w:p>
        </w:tc>
        <w:tc>
          <w:tcPr>
            <w:tcW w:w="1291" w:type="dxa"/>
            <w:tcBorders>
              <w:top w:val="nil"/>
              <w:bottom w:val="nil"/>
            </w:tcBorders>
            <w:tcMar>
              <w:left w:w="14" w:type="dxa"/>
              <w:right w:w="14" w:type="dxa"/>
            </w:tcMar>
          </w:tcPr>
          <w:p w14:paraId="02752409"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55.1 ± 5.5</w:t>
            </w:r>
          </w:p>
        </w:tc>
        <w:tc>
          <w:tcPr>
            <w:tcW w:w="1530" w:type="dxa"/>
            <w:tcBorders>
              <w:top w:val="nil"/>
              <w:bottom w:val="nil"/>
            </w:tcBorders>
            <w:tcMar>
              <w:left w:w="14" w:type="dxa"/>
              <w:right w:w="14" w:type="dxa"/>
            </w:tcMar>
          </w:tcPr>
          <w:p w14:paraId="62F42F94"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 xml:space="preserve">0.2 (-0.9, 1.4) </w:t>
            </w:r>
          </w:p>
        </w:tc>
        <w:tc>
          <w:tcPr>
            <w:tcW w:w="1530" w:type="dxa"/>
            <w:tcBorders>
              <w:top w:val="nil"/>
              <w:bottom w:val="nil"/>
            </w:tcBorders>
            <w:tcMar>
              <w:left w:w="14" w:type="dxa"/>
              <w:right w:w="14" w:type="dxa"/>
            </w:tcMar>
            <w:vAlign w:val="center"/>
          </w:tcPr>
          <w:p w14:paraId="4CD23774" w14:textId="772AEB0C"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 xml:space="preserve">0.3 (-1.0, 1.5) </w:t>
            </w:r>
          </w:p>
        </w:tc>
        <w:tc>
          <w:tcPr>
            <w:tcW w:w="270" w:type="dxa"/>
            <w:tcBorders>
              <w:top w:val="nil"/>
              <w:bottom w:val="nil"/>
            </w:tcBorders>
            <w:tcMar>
              <w:left w:w="14" w:type="dxa"/>
              <w:right w:w="14" w:type="dxa"/>
            </w:tcMar>
            <w:vAlign w:val="center"/>
          </w:tcPr>
          <w:p w14:paraId="37A64332" w14:textId="77777777" w:rsidR="00847840" w:rsidRPr="00664E8B" w:rsidRDefault="00847840" w:rsidP="00847840">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006C97C8"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146</w:t>
            </w:r>
          </w:p>
        </w:tc>
        <w:tc>
          <w:tcPr>
            <w:tcW w:w="1350" w:type="dxa"/>
            <w:tcBorders>
              <w:top w:val="nil"/>
              <w:bottom w:val="nil"/>
            </w:tcBorders>
            <w:tcMar>
              <w:left w:w="14" w:type="dxa"/>
              <w:right w:w="14" w:type="dxa"/>
            </w:tcMar>
          </w:tcPr>
          <w:p w14:paraId="61077320"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53.6 ± 4.3</w:t>
            </w:r>
          </w:p>
        </w:tc>
        <w:tc>
          <w:tcPr>
            <w:tcW w:w="1620" w:type="dxa"/>
            <w:tcBorders>
              <w:top w:val="nil"/>
              <w:bottom w:val="nil"/>
            </w:tcBorders>
            <w:tcMar>
              <w:left w:w="14" w:type="dxa"/>
              <w:right w:w="14" w:type="dxa"/>
            </w:tcMar>
          </w:tcPr>
          <w:p w14:paraId="75D8778D"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 xml:space="preserve">-0.8 (-1.6, 0.0) </w:t>
            </w:r>
          </w:p>
        </w:tc>
        <w:tc>
          <w:tcPr>
            <w:tcW w:w="1710" w:type="dxa"/>
            <w:tcBorders>
              <w:top w:val="nil"/>
              <w:bottom w:val="nil"/>
              <w:right w:val="nil"/>
            </w:tcBorders>
            <w:tcMar>
              <w:left w:w="14" w:type="dxa"/>
              <w:right w:w="14" w:type="dxa"/>
            </w:tcMar>
            <w:vAlign w:val="center"/>
          </w:tcPr>
          <w:p w14:paraId="0C6F5B3B" w14:textId="621E624F"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 xml:space="preserve">-0.5 (-1.5, 0.4) </w:t>
            </w:r>
          </w:p>
        </w:tc>
      </w:tr>
      <w:tr w:rsidR="00847840" w:rsidRPr="00664E8B" w14:paraId="64226DA9" w14:textId="77777777" w:rsidTr="008C5299">
        <w:trPr>
          <w:trHeight w:val="270"/>
        </w:trPr>
        <w:tc>
          <w:tcPr>
            <w:tcW w:w="3060" w:type="dxa"/>
            <w:tcBorders>
              <w:top w:val="nil"/>
              <w:left w:val="nil"/>
              <w:bottom w:val="nil"/>
            </w:tcBorders>
            <w:tcMar>
              <w:left w:w="14" w:type="dxa"/>
              <w:right w:w="14" w:type="dxa"/>
            </w:tcMar>
            <w:vAlign w:val="center"/>
          </w:tcPr>
          <w:p w14:paraId="026FD914" w14:textId="738FC3A2" w:rsidR="00847840" w:rsidRPr="00664E8B" w:rsidRDefault="00847840" w:rsidP="00847840">
            <w:pPr>
              <w:rPr>
                <w:rFonts w:ascii="Times New Roman" w:hAnsi="Times New Roman" w:cs="Times New Roman"/>
                <w:sz w:val="22"/>
                <w:szCs w:val="22"/>
                <w:vertAlign w:val="superscript"/>
              </w:rPr>
            </w:pPr>
            <w:r w:rsidRPr="00664E8B">
              <w:rPr>
                <w:rFonts w:ascii="Times New Roman" w:hAnsi="Times New Roman" w:cs="Times New Roman"/>
                <w:i/>
                <w:iCs/>
                <w:sz w:val="22"/>
                <w:szCs w:val="22"/>
              </w:rPr>
              <w:t xml:space="preserve">   p</w:t>
            </w:r>
            <w:r w:rsidRPr="00664E8B">
              <w:rPr>
                <w:rFonts w:ascii="Times New Roman" w:hAnsi="Times New Roman" w:cs="Times New Roman"/>
                <w:sz w:val="22"/>
                <w:szCs w:val="22"/>
              </w:rPr>
              <w:t>, trend</w:t>
            </w:r>
          </w:p>
        </w:tc>
        <w:tc>
          <w:tcPr>
            <w:tcW w:w="599" w:type="dxa"/>
            <w:tcBorders>
              <w:top w:val="nil"/>
              <w:bottom w:val="nil"/>
            </w:tcBorders>
            <w:tcMar>
              <w:left w:w="14" w:type="dxa"/>
              <w:right w:w="14" w:type="dxa"/>
            </w:tcMar>
          </w:tcPr>
          <w:p w14:paraId="17E79861" w14:textId="77777777" w:rsidR="00847840" w:rsidRPr="00664E8B" w:rsidRDefault="00847840" w:rsidP="00847840">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2ACD78FD" w14:textId="77777777" w:rsidR="00847840" w:rsidRPr="00664E8B" w:rsidRDefault="00847840" w:rsidP="00847840">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27A751C9"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0.81</w:t>
            </w:r>
          </w:p>
        </w:tc>
        <w:tc>
          <w:tcPr>
            <w:tcW w:w="1530" w:type="dxa"/>
            <w:tcBorders>
              <w:top w:val="nil"/>
              <w:bottom w:val="nil"/>
            </w:tcBorders>
            <w:tcMar>
              <w:left w:w="14" w:type="dxa"/>
              <w:right w:w="14" w:type="dxa"/>
            </w:tcMar>
            <w:vAlign w:val="center"/>
          </w:tcPr>
          <w:p w14:paraId="58F9579F" w14:textId="183C26BF"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0.70</w:t>
            </w:r>
          </w:p>
        </w:tc>
        <w:tc>
          <w:tcPr>
            <w:tcW w:w="270" w:type="dxa"/>
            <w:tcBorders>
              <w:top w:val="nil"/>
              <w:bottom w:val="nil"/>
            </w:tcBorders>
            <w:tcMar>
              <w:left w:w="14" w:type="dxa"/>
              <w:right w:w="14" w:type="dxa"/>
            </w:tcMar>
            <w:vAlign w:val="center"/>
          </w:tcPr>
          <w:p w14:paraId="70A3532A" w14:textId="77777777" w:rsidR="00847840" w:rsidRPr="00664E8B" w:rsidRDefault="00847840" w:rsidP="00847840">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44BA5B62" w14:textId="77777777" w:rsidR="00847840" w:rsidRPr="00664E8B" w:rsidRDefault="00847840" w:rsidP="00847840">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3C509272" w14:textId="77777777" w:rsidR="00847840" w:rsidRPr="00664E8B" w:rsidRDefault="00847840" w:rsidP="00847840">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7A0F0311"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0.10</w:t>
            </w:r>
          </w:p>
        </w:tc>
        <w:tc>
          <w:tcPr>
            <w:tcW w:w="1710" w:type="dxa"/>
            <w:tcBorders>
              <w:top w:val="nil"/>
              <w:bottom w:val="nil"/>
              <w:right w:val="nil"/>
            </w:tcBorders>
            <w:tcMar>
              <w:left w:w="14" w:type="dxa"/>
              <w:right w:w="14" w:type="dxa"/>
            </w:tcMar>
            <w:vAlign w:val="center"/>
          </w:tcPr>
          <w:p w14:paraId="2CF59358" w14:textId="574527C4"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0.40</w:t>
            </w:r>
          </w:p>
        </w:tc>
      </w:tr>
      <w:tr w:rsidR="00847840" w:rsidRPr="00664E8B" w14:paraId="0E1C530F" w14:textId="77777777" w:rsidTr="008C5299">
        <w:trPr>
          <w:trHeight w:val="270"/>
        </w:trPr>
        <w:tc>
          <w:tcPr>
            <w:tcW w:w="3060" w:type="dxa"/>
            <w:tcBorders>
              <w:top w:val="nil"/>
              <w:left w:val="nil"/>
              <w:bottom w:val="single" w:sz="4" w:space="0" w:color="auto"/>
            </w:tcBorders>
            <w:tcMar>
              <w:left w:w="14" w:type="dxa"/>
              <w:right w:w="14" w:type="dxa"/>
            </w:tcMar>
            <w:vAlign w:val="center"/>
          </w:tcPr>
          <w:p w14:paraId="17D5CC4E" w14:textId="77777777" w:rsidR="00847840" w:rsidRPr="00664E8B" w:rsidRDefault="00847840" w:rsidP="00847840">
            <w:pPr>
              <w:rPr>
                <w:rFonts w:ascii="Times New Roman" w:hAnsi="Times New Roman" w:cs="Times New Roman"/>
                <w:i/>
                <w:iCs/>
                <w:sz w:val="22"/>
                <w:szCs w:val="22"/>
              </w:rPr>
            </w:pPr>
          </w:p>
        </w:tc>
        <w:tc>
          <w:tcPr>
            <w:tcW w:w="599" w:type="dxa"/>
            <w:tcBorders>
              <w:top w:val="nil"/>
              <w:bottom w:val="single" w:sz="4" w:space="0" w:color="auto"/>
            </w:tcBorders>
            <w:tcMar>
              <w:left w:w="14" w:type="dxa"/>
              <w:right w:w="14" w:type="dxa"/>
            </w:tcMar>
            <w:vAlign w:val="center"/>
          </w:tcPr>
          <w:p w14:paraId="000B92FF" w14:textId="77777777" w:rsidR="00847840" w:rsidRPr="00664E8B" w:rsidRDefault="00847840" w:rsidP="00847840">
            <w:pPr>
              <w:jc w:val="center"/>
              <w:rPr>
                <w:rFonts w:ascii="Times New Roman" w:hAnsi="Times New Roman" w:cs="Times New Roman"/>
                <w:sz w:val="22"/>
                <w:szCs w:val="22"/>
              </w:rPr>
            </w:pPr>
          </w:p>
        </w:tc>
        <w:tc>
          <w:tcPr>
            <w:tcW w:w="1291" w:type="dxa"/>
            <w:tcBorders>
              <w:top w:val="nil"/>
              <w:bottom w:val="single" w:sz="4" w:space="0" w:color="auto"/>
            </w:tcBorders>
            <w:tcMar>
              <w:left w:w="14" w:type="dxa"/>
              <w:right w:w="14" w:type="dxa"/>
            </w:tcMar>
            <w:vAlign w:val="center"/>
          </w:tcPr>
          <w:p w14:paraId="5712FF20" w14:textId="77777777" w:rsidR="00847840" w:rsidRPr="00664E8B" w:rsidRDefault="00847840" w:rsidP="00847840">
            <w:pPr>
              <w:jc w:val="center"/>
              <w:rPr>
                <w:rFonts w:ascii="Times New Roman" w:hAnsi="Times New Roman" w:cs="Times New Roman"/>
                <w:sz w:val="22"/>
                <w:szCs w:val="22"/>
              </w:rPr>
            </w:pPr>
          </w:p>
        </w:tc>
        <w:tc>
          <w:tcPr>
            <w:tcW w:w="1530" w:type="dxa"/>
            <w:tcBorders>
              <w:top w:val="nil"/>
              <w:bottom w:val="single" w:sz="4" w:space="0" w:color="auto"/>
            </w:tcBorders>
            <w:tcMar>
              <w:left w:w="14" w:type="dxa"/>
              <w:right w:w="14" w:type="dxa"/>
            </w:tcMar>
            <w:vAlign w:val="center"/>
          </w:tcPr>
          <w:p w14:paraId="0ED25B33" w14:textId="77777777" w:rsidR="00847840" w:rsidRPr="00664E8B" w:rsidRDefault="00847840" w:rsidP="00847840">
            <w:pPr>
              <w:tabs>
                <w:tab w:val="left" w:pos="492"/>
              </w:tabs>
              <w:jc w:val="center"/>
              <w:rPr>
                <w:rFonts w:ascii="Times New Roman" w:hAnsi="Times New Roman" w:cs="Times New Roman"/>
                <w:sz w:val="22"/>
                <w:szCs w:val="22"/>
              </w:rPr>
            </w:pPr>
          </w:p>
        </w:tc>
        <w:tc>
          <w:tcPr>
            <w:tcW w:w="1530" w:type="dxa"/>
            <w:tcBorders>
              <w:top w:val="nil"/>
              <w:bottom w:val="single" w:sz="4" w:space="0" w:color="auto"/>
            </w:tcBorders>
            <w:tcMar>
              <w:left w:w="14" w:type="dxa"/>
              <w:right w:w="14" w:type="dxa"/>
            </w:tcMar>
            <w:vAlign w:val="center"/>
          </w:tcPr>
          <w:p w14:paraId="37017C35" w14:textId="77777777" w:rsidR="00847840" w:rsidRPr="00664E8B" w:rsidRDefault="00847840" w:rsidP="00847840">
            <w:pPr>
              <w:jc w:val="center"/>
              <w:rPr>
                <w:rFonts w:ascii="Times New Roman" w:hAnsi="Times New Roman" w:cs="Times New Roman"/>
                <w:sz w:val="22"/>
                <w:szCs w:val="22"/>
              </w:rPr>
            </w:pPr>
          </w:p>
        </w:tc>
        <w:tc>
          <w:tcPr>
            <w:tcW w:w="270" w:type="dxa"/>
            <w:tcBorders>
              <w:top w:val="nil"/>
              <w:bottom w:val="single" w:sz="4" w:space="0" w:color="auto"/>
            </w:tcBorders>
            <w:tcMar>
              <w:left w:w="14" w:type="dxa"/>
              <w:right w:w="14" w:type="dxa"/>
            </w:tcMar>
            <w:vAlign w:val="center"/>
          </w:tcPr>
          <w:p w14:paraId="4F06DE6F" w14:textId="77777777" w:rsidR="00847840" w:rsidRPr="00664E8B" w:rsidRDefault="00847840" w:rsidP="00847840">
            <w:pPr>
              <w:jc w:val="center"/>
              <w:rPr>
                <w:rFonts w:ascii="Times New Roman" w:hAnsi="Times New Roman" w:cs="Times New Roman"/>
                <w:sz w:val="22"/>
                <w:szCs w:val="22"/>
              </w:rPr>
            </w:pPr>
          </w:p>
        </w:tc>
        <w:tc>
          <w:tcPr>
            <w:tcW w:w="630" w:type="dxa"/>
            <w:tcBorders>
              <w:top w:val="nil"/>
              <w:bottom w:val="single" w:sz="4" w:space="0" w:color="auto"/>
            </w:tcBorders>
            <w:tcMar>
              <w:left w:w="14" w:type="dxa"/>
              <w:right w:w="14" w:type="dxa"/>
            </w:tcMar>
            <w:vAlign w:val="center"/>
          </w:tcPr>
          <w:p w14:paraId="559038B7" w14:textId="77777777" w:rsidR="00847840" w:rsidRPr="00664E8B" w:rsidRDefault="00847840" w:rsidP="00847840">
            <w:pPr>
              <w:jc w:val="center"/>
              <w:rPr>
                <w:rFonts w:ascii="Times New Roman" w:hAnsi="Times New Roman" w:cs="Times New Roman"/>
                <w:sz w:val="22"/>
                <w:szCs w:val="22"/>
              </w:rPr>
            </w:pPr>
          </w:p>
        </w:tc>
        <w:tc>
          <w:tcPr>
            <w:tcW w:w="1350" w:type="dxa"/>
            <w:tcBorders>
              <w:top w:val="nil"/>
              <w:bottom w:val="single" w:sz="4" w:space="0" w:color="auto"/>
            </w:tcBorders>
            <w:tcMar>
              <w:left w:w="14" w:type="dxa"/>
              <w:right w:w="14" w:type="dxa"/>
            </w:tcMar>
            <w:vAlign w:val="center"/>
          </w:tcPr>
          <w:p w14:paraId="18DCB001" w14:textId="77777777" w:rsidR="00847840" w:rsidRPr="00664E8B" w:rsidRDefault="00847840" w:rsidP="00847840">
            <w:pPr>
              <w:jc w:val="center"/>
              <w:rPr>
                <w:rFonts w:ascii="Times New Roman" w:hAnsi="Times New Roman" w:cs="Times New Roman"/>
                <w:sz w:val="22"/>
                <w:szCs w:val="22"/>
              </w:rPr>
            </w:pPr>
          </w:p>
        </w:tc>
        <w:tc>
          <w:tcPr>
            <w:tcW w:w="1620" w:type="dxa"/>
            <w:tcBorders>
              <w:top w:val="nil"/>
              <w:bottom w:val="single" w:sz="4" w:space="0" w:color="auto"/>
            </w:tcBorders>
            <w:tcMar>
              <w:left w:w="14" w:type="dxa"/>
              <w:right w:w="14" w:type="dxa"/>
            </w:tcMar>
            <w:vAlign w:val="center"/>
          </w:tcPr>
          <w:p w14:paraId="6558E2F0" w14:textId="77777777" w:rsidR="00847840" w:rsidRPr="00664E8B" w:rsidRDefault="00847840" w:rsidP="00847840">
            <w:pPr>
              <w:tabs>
                <w:tab w:val="left" w:pos="492"/>
              </w:tabs>
              <w:rPr>
                <w:rFonts w:ascii="Times New Roman" w:hAnsi="Times New Roman" w:cs="Times New Roman"/>
                <w:sz w:val="22"/>
                <w:szCs w:val="22"/>
              </w:rPr>
            </w:pPr>
          </w:p>
        </w:tc>
        <w:tc>
          <w:tcPr>
            <w:tcW w:w="1710" w:type="dxa"/>
            <w:tcBorders>
              <w:top w:val="nil"/>
              <w:bottom w:val="single" w:sz="4" w:space="0" w:color="auto"/>
              <w:right w:val="nil"/>
            </w:tcBorders>
            <w:tcMar>
              <w:left w:w="14" w:type="dxa"/>
              <w:right w:w="14" w:type="dxa"/>
            </w:tcMar>
            <w:vAlign w:val="center"/>
          </w:tcPr>
          <w:p w14:paraId="1E070375" w14:textId="77777777" w:rsidR="00847840" w:rsidRPr="00664E8B" w:rsidRDefault="00847840" w:rsidP="00847840">
            <w:pPr>
              <w:jc w:val="center"/>
              <w:rPr>
                <w:rFonts w:ascii="Times New Roman" w:hAnsi="Times New Roman" w:cs="Times New Roman"/>
                <w:sz w:val="22"/>
                <w:szCs w:val="22"/>
              </w:rPr>
            </w:pPr>
          </w:p>
        </w:tc>
      </w:tr>
    </w:tbl>
    <w:p w14:paraId="6FAB18B9" w14:textId="77777777" w:rsidR="008C5299" w:rsidRDefault="008C5299" w:rsidP="00AB52C9">
      <w:pPr>
        <w:spacing w:after="0"/>
        <w:rPr>
          <w:rFonts w:ascii="Times New Roman" w:hAnsi="Times New Roman" w:cs="Times New Roman"/>
          <w:sz w:val="20"/>
          <w:szCs w:val="20"/>
          <w:vertAlign w:val="superscript"/>
        </w:rPr>
      </w:pPr>
    </w:p>
    <w:p w14:paraId="11E06CD8" w14:textId="77777777" w:rsidR="008C5299" w:rsidRDefault="008C5299" w:rsidP="00AB52C9">
      <w:pPr>
        <w:spacing w:after="0"/>
        <w:rPr>
          <w:rFonts w:ascii="Times New Roman" w:hAnsi="Times New Roman" w:cs="Times New Roman"/>
          <w:sz w:val="20"/>
          <w:szCs w:val="20"/>
          <w:vertAlign w:val="superscript"/>
        </w:rPr>
      </w:pPr>
    </w:p>
    <w:p w14:paraId="69BC42DA" w14:textId="17DEEE58" w:rsidR="008C5299" w:rsidRDefault="008C5299" w:rsidP="00AB52C9">
      <w:pPr>
        <w:spacing w:after="0"/>
        <w:rPr>
          <w:rFonts w:ascii="Times New Roman" w:hAnsi="Times New Roman" w:cs="Times New Roman"/>
          <w:b/>
        </w:rPr>
      </w:pPr>
      <w:r w:rsidRPr="00F03A57">
        <w:rPr>
          <w:rFonts w:ascii="Times New Roman" w:hAnsi="Times New Roman" w:cs="Times New Roman"/>
          <w:b/>
        </w:rPr>
        <w:t>Footnotes</w:t>
      </w:r>
      <w:r>
        <w:rPr>
          <w:rFonts w:ascii="Times New Roman" w:hAnsi="Times New Roman" w:cs="Times New Roman"/>
          <w:b/>
        </w:rPr>
        <w:t xml:space="preserve"> to Supplemental Table </w:t>
      </w:r>
      <w:r w:rsidR="00474058">
        <w:rPr>
          <w:rFonts w:ascii="Times New Roman" w:hAnsi="Times New Roman" w:cs="Times New Roman"/>
          <w:b/>
        </w:rPr>
        <w:t>5</w:t>
      </w:r>
    </w:p>
    <w:p w14:paraId="765DA1B9" w14:textId="77777777" w:rsidR="008C5299" w:rsidRPr="00F03A57" w:rsidRDefault="008C5299" w:rsidP="00AB52C9">
      <w:pPr>
        <w:spacing w:after="0"/>
        <w:rPr>
          <w:rFonts w:ascii="Times New Roman" w:hAnsi="Times New Roman" w:cs="Times New Roman"/>
          <w:b/>
        </w:rPr>
      </w:pPr>
      <w:r w:rsidRPr="00F03A57">
        <w:rPr>
          <w:rFonts w:ascii="Times New Roman" w:hAnsi="Times New Roman" w:cs="Times New Roman"/>
          <w:b/>
        </w:rPr>
        <w:t xml:space="preserve"> </w:t>
      </w:r>
    </w:p>
    <w:p w14:paraId="01123211" w14:textId="77777777" w:rsidR="008C5299" w:rsidRPr="006777EE" w:rsidRDefault="008C5299" w:rsidP="00AB52C9">
      <w:pPr>
        <w:spacing w:after="0"/>
        <w:rPr>
          <w:rFonts w:ascii="Times New Roman" w:hAnsi="Times New Roman" w:cs="Times New Roman"/>
          <w:sz w:val="20"/>
          <w:szCs w:val="20"/>
        </w:rPr>
      </w:pPr>
      <w:r>
        <w:rPr>
          <w:rFonts w:ascii="Times New Roman" w:hAnsi="Times New Roman" w:cs="Times New Roman"/>
          <w:sz w:val="20"/>
          <w:szCs w:val="20"/>
        </w:rPr>
        <w:t>CBCL: Child Behavior Checklist (parent report); YSR: Youth Self-Report</w:t>
      </w:r>
    </w:p>
    <w:p w14:paraId="729F33CD" w14:textId="77777777" w:rsidR="00463BB3" w:rsidRPr="006777EE" w:rsidRDefault="00463BB3" w:rsidP="00463BB3">
      <w:pPr>
        <w:spacing w:after="0"/>
        <w:ind w:left="180" w:hanging="180"/>
        <w:rPr>
          <w:rFonts w:ascii="Times New Roman" w:hAnsi="Times New Roman" w:cs="Times New Roman"/>
          <w:sz w:val="20"/>
          <w:szCs w:val="20"/>
        </w:rPr>
      </w:pPr>
      <w:r w:rsidRPr="00D9052E">
        <w:rPr>
          <w:rFonts w:ascii="Times New Roman" w:hAnsi="Times New Roman" w:cs="Times New Roman"/>
          <w:sz w:val="20"/>
          <w:szCs w:val="20"/>
          <w:vertAlign w:val="superscript"/>
        </w:rPr>
        <w:t>1</w:t>
      </w:r>
      <w:r>
        <w:rPr>
          <w:rFonts w:ascii="Times New Roman" w:hAnsi="Times New Roman" w:cs="Times New Roman"/>
          <w:sz w:val="20"/>
          <w:szCs w:val="20"/>
        </w:rPr>
        <w:tab/>
        <w:t xml:space="preserve">Moderate and high number of days per year correspond to values &lt; vs. ≥ the median for children with rates &gt;0. Medians (days per year) are 4.6, 6.6, and 3.9 for diarrhea with vomiting, cough with fever, and ear ache / discharge with fever, respectively.  For fever, low, moderate, and high are </w:t>
      </w:r>
      <w:proofErr w:type="spellStart"/>
      <w:r>
        <w:rPr>
          <w:rFonts w:ascii="Times New Roman" w:hAnsi="Times New Roman" w:cs="Times New Roman"/>
          <w:sz w:val="20"/>
          <w:szCs w:val="20"/>
        </w:rPr>
        <w:t>tertiles</w:t>
      </w:r>
      <w:proofErr w:type="spellEnd"/>
      <w:r>
        <w:rPr>
          <w:rFonts w:ascii="Times New Roman" w:hAnsi="Times New Roman" w:cs="Times New Roman"/>
          <w:sz w:val="20"/>
          <w:szCs w:val="20"/>
        </w:rPr>
        <w:t xml:space="preserve"> of the distribution among children with rates &gt;0 and correspond to </w:t>
      </w:r>
      <w:proofErr w:type="spellStart"/>
      <w:r>
        <w:rPr>
          <w:rFonts w:ascii="Times New Roman" w:hAnsi="Times New Roman" w:cs="Times New Roman"/>
          <w:sz w:val="20"/>
          <w:szCs w:val="20"/>
        </w:rPr>
        <w:t>cutpoints</w:t>
      </w:r>
      <w:proofErr w:type="spellEnd"/>
      <w:r>
        <w:rPr>
          <w:rFonts w:ascii="Times New Roman" w:hAnsi="Times New Roman" w:cs="Times New Roman"/>
          <w:sz w:val="20"/>
          <w:szCs w:val="20"/>
        </w:rPr>
        <w:t xml:space="preserve"> (days per year) 4.7 and 13.5, respectively.</w:t>
      </w:r>
    </w:p>
    <w:p w14:paraId="32177365" w14:textId="7CA0EFBD" w:rsidR="008C5299" w:rsidRDefault="00463BB3" w:rsidP="00AB52C9">
      <w:pPr>
        <w:spacing w:after="0"/>
        <w:ind w:left="180" w:hanging="180"/>
        <w:rPr>
          <w:rFonts w:ascii="Times New Roman" w:hAnsi="Times New Roman" w:cs="Times New Roman"/>
          <w:sz w:val="20"/>
          <w:szCs w:val="20"/>
        </w:rPr>
      </w:pPr>
      <w:r>
        <w:rPr>
          <w:rFonts w:ascii="Times New Roman" w:hAnsi="Times New Roman" w:cs="Times New Roman"/>
          <w:sz w:val="20"/>
          <w:szCs w:val="20"/>
          <w:vertAlign w:val="superscript"/>
        </w:rPr>
        <w:t>2</w:t>
      </w:r>
      <w:r w:rsidR="008C5299">
        <w:rPr>
          <w:rFonts w:ascii="Times New Roman" w:hAnsi="Times New Roman" w:cs="Times New Roman"/>
          <w:sz w:val="20"/>
          <w:szCs w:val="20"/>
          <w:vertAlign w:val="superscript"/>
        </w:rPr>
        <w:tab/>
      </w:r>
      <w:r w:rsidR="008C5299">
        <w:rPr>
          <w:rFonts w:ascii="Times New Roman" w:hAnsi="Times New Roman" w:cs="Times New Roman"/>
          <w:sz w:val="20"/>
          <w:szCs w:val="20"/>
        </w:rPr>
        <w:t xml:space="preserve">From </w:t>
      </w:r>
      <w:r w:rsidR="008C5299" w:rsidRPr="00F828C2">
        <w:rPr>
          <w:rFonts w:ascii="Times New Roman" w:hAnsi="Times New Roman" w:cs="Times New Roman"/>
          <w:sz w:val="20"/>
          <w:szCs w:val="20"/>
        </w:rPr>
        <w:t>linear regression</w:t>
      </w:r>
      <w:r w:rsidR="008C5299">
        <w:rPr>
          <w:rFonts w:ascii="Times New Roman" w:hAnsi="Times New Roman" w:cs="Times New Roman"/>
          <w:sz w:val="20"/>
          <w:szCs w:val="20"/>
        </w:rPr>
        <w:t xml:space="preserve"> models with total rule breaking behavior score as the continuous outcome and indicator variables for each combination of symptoms as predictors.  Robust estimates of variance were used in all models to account for correlations between siblings.</w:t>
      </w:r>
    </w:p>
    <w:p w14:paraId="48B2AC87" w14:textId="142343F4" w:rsidR="008C5299" w:rsidRPr="00945AF6" w:rsidRDefault="00463BB3" w:rsidP="00AB52C9">
      <w:pPr>
        <w:spacing w:after="0"/>
        <w:ind w:left="180" w:hanging="180"/>
        <w:rPr>
          <w:rFonts w:ascii="Times New Roman" w:hAnsi="Times New Roman" w:cs="Times New Roman"/>
          <w:sz w:val="20"/>
          <w:szCs w:val="20"/>
        </w:rPr>
      </w:pPr>
      <w:r>
        <w:rPr>
          <w:rFonts w:ascii="Times New Roman" w:hAnsi="Times New Roman" w:cs="Times New Roman"/>
          <w:sz w:val="20"/>
          <w:szCs w:val="20"/>
          <w:vertAlign w:val="superscript"/>
        </w:rPr>
        <w:t>3</w:t>
      </w:r>
      <w:r w:rsidR="008C5299">
        <w:rPr>
          <w:rFonts w:ascii="Times New Roman" w:hAnsi="Times New Roman" w:cs="Times New Roman"/>
          <w:sz w:val="20"/>
          <w:szCs w:val="20"/>
          <w:vertAlign w:val="superscript"/>
        </w:rPr>
        <w:tab/>
      </w:r>
      <w:r>
        <w:rPr>
          <w:rFonts w:ascii="Times New Roman" w:hAnsi="Times New Roman" w:cs="Times New Roman"/>
          <w:sz w:val="20"/>
          <w:szCs w:val="20"/>
        </w:rPr>
        <w:t xml:space="preserve">From linear regression models adjusted for child’s sex, age, iron deficiency, anemia, and low vitamin B12 at baseline, mother’s education, household food insecurity with hunger, and low socioeconomic status. Robust estimates of variance were used in all models to account for correlations between siblings.   </w:t>
      </w:r>
    </w:p>
    <w:p w14:paraId="09919D49" w14:textId="22357410" w:rsidR="008C5299" w:rsidRDefault="00463BB3" w:rsidP="00AB52C9">
      <w:pPr>
        <w:spacing w:after="0"/>
        <w:ind w:left="180" w:hanging="180"/>
        <w:rPr>
          <w:rFonts w:ascii="Times New Roman" w:hAnsi="Times New Roman" w:cs="Times New Roman"/>
          <w:sz w:val="20"/>
          <w:szCs w:val="20"/>
        </w:rPr>
      </w:pPr>
      <w:r>
        <w:rPr>
          <w:rFonts w:ascii="Times New Roman" w:hAnsi="Times New Roman" w:cs="Times New Roman"/>
          <w:sz w:val="20"/>
          <w:szCs w:val="20"/>
          <w:vertAlign w:val="superscript"/>
        </w:rPr>
        <w:t>4</w:t>
      </w:r>
      <w:r w:rsidR="008C5299">
        <w:rPr>
          <w:rFonts w:ascii="Times New Roman" w:hAnsi="Times New Roman" w:cs="Times New Roman"/>
          <w:sz w:val="20"/>
          <w:szCs w:val="20"/>
          <w:vertAlign w:val="superscript"/>
        </w:rPr>
        <w:tab/>
      </w:r>
      <w:r w:rsidR="008C5299">
        <w:rPr>
          <w:rFonts w:ascii="Times New Roman" w:hAnsi="Times New Roman" w:cs="Times New Roman"/>
          <w:sz w:val="20"/>
          <w:szCs w:val="20"/>
        </w:rPr>
        <w:t xml:space="preserve">Wald test for a variable representing the median value of each ordinal category introduced into the linear regression model as a continuous predictor.     </w:t>
      </w:r>
    </w:p>
    <w:p w14:paraId="324BBA69" w14:textId="77777777" w:rsidR="008C5299" w:rsidRDefault="008C5299" w:rsidP="00AB52C9">
      <w:pPr>
        <w:spacing w:after="0"/>
        <w:rPr>
          <w:rFonts w:ascii="Times New Roman" w:hAnsi="Times New Roman" w:cs="Times New Roman"/>
          <w:sz w:val="20"/>
          <w:szCs w:val="20"/>
          <w:vertAlign w:val="superscript"/>
        </w:rPr>
      </w:pPr>
    </w:p>
    <w:p w14:paraId="32F5889F" w14:textId="77777777" w:rsidR="00A74065" w:rsidRDefault="00A74065">
      <w:pPr>
        <w:rPr>
          <w:rFonts w:ascii="Times New Roman" w:hAnsi="Times New Roman" w:cs="Times New Roman"/>
          <w:sz w:val="20"/>
          <w:szCs w:val="20"/>
          <w:vertAlign w:val="superscript"/>
        </w:rPr>
      </w:pPr>
      <w:r>
        <w:rPr>
          <w:rFonts w:ascii="Times New Roman" w:hAnsi="Times New Roman" w:cs="Times New Roman"/>
          <w:sz w:val="20"/>
          <w:szCs w:val="20"/>
          <w:vertAlign w:val="superscript"/>
        </w:rPr>
        <w:br w:type="page"/>
      </w:r>
    </w:p>
    <w:p w14:paraId="58047151" w14:textId="30BF38DF" w:rsidR="008C5299" w:rsidRPr="00364744" w:rsidRDefault="008C5299" w:rsidP="00AB52C9">
      <w:pPr>
        <w:spacing w:after="0"/>
        <w:rPr>
          <w:rFonts w:ascii="Times New Roman" w:hAnsi="Times New Roman" w:cs="Times New Roman"/>
          <w:bCs/>
          <w:sz w:val="24"/>
          <w:szCs w:val="24"/>
        </w:rPr>
      </w:pPr>
      <w:r w:rsidRPr="00364744">
        <w:rPr>
          <w:rFonts w:ascii="Times New Roman" w:hAnsi="Times New Roman" w:cs="Times New Roman"/>
          <w:bCs/>
          <w:sz w:val="24"/>
          <w:szCs w:val="24"/>
        </w:rPr>
        <w:lastRenderedPageBreak/>
        <w:t xml:space="preserve">Supplemental Table </w:t>
      </w:r>
      <w:r w:rsidR="00474058" w:rsidRPr="00364744">
        <w:rPr>
          <w:rFonts w:ascii="Times New Roman" w:hAnsi="Times New Roman" w:cs="Times New Roman"/>
          <w:bCs/>
          <w:sz w:val="24"/>
          <w:szCs w:val="24"/>
        </w:rPr>
        <w:t>6</w:t>
      </w:r>
      <w:r w:rsidRPr="00364744">
        <w:rPr>
          <w:rFonts w:ascii="Times New Roman" w:hAnsi="Times New Roman" w:cs="Times New Roman"/>
          <w:bCs/>
          <w:sz w:val="24"/>
          <w:szCs w:val="24"/>
        </w:rPr>
        <w:t xml:space="preserve">. Infectious morbidity symptoms in middle childhood and aggressive behavior in adolescence among schoolchildren from </w:t>
      </w:r>
      <w:r w:rsidR="00832E56" w:rsidRPr="00364744">
        <w:rPr>
          <w:rFonts w:ascii="Times New Roman" w:hAnsi="Times New Roman" w:cs="Times New Roman"/>
          <w:bCs/>
          <w:sz w:val="24"/>
          <w:szCs w:val="24"/>
        </w:rPr>
        <w:t xml:space="preserve">Bogotá, </w:t>
      </w:r>
      <w:r w:rsidRPr="00364744">
        <w:rPr>
          <w:rFonts w:ascii="Times New Roman" w:hAnsi="Times New Roman" w:cs="Times New Roman"/>
          <w:bCs/>
          <w:sz w:val="24"/>
          <w:szCs w:val="24"/>
        </w:rPr>
        <w:t>Colombia</w:t>
      </w:r>
    </w:p>
    <w:p w14:paraId="3D7C1F2C" w14:textId="77777777" w:rsidR="008C5299" w:rsidRDefault="008C5299" w:rsidP="00AB52C9">
      <w:pPr>
        <w:spacing w:after="0"/>
        <w:rPr>
          <w:rFonts w:ascii="Times New Roman" w:hAnsi="Times New Roman" w:cs="Times New Roman"/>
          <w:b/>
        </w:rPr>
      </w:pPr>
    </w:p>
    <w:tbl>
      <w:tblPr>
        <w:tblStyle w:val="TableGrid"/>
        <w:tblW w:w="13590" w:type="dxa"/>
        <w:tblInd w:w="-311" w:type="dxa"/>
        <w:tblBorders>
          <w:insideH w:val="none" w:sz="0" w:space="0" w:color="auto"/>
          <w:insideV w:val="none" w:sz="0" w:space="0" w:color="auto"/>
        </w:tblBorders>
        <w:tblLayout w:type="fixed"/>
        <w:tblLook w:val="04A0" w:firstRow="1" w:lastRow="0" w:firstColumn="1" w:lastColumn="0" w:noHBand="0" w:noVBand="1"/>
      </w:tblPr>
      <w:tblGrid>
        <w:gridCol w:w="3060"/>
        <w:gridCol w:w="599"/>
        <w:gridCol w:w="1291"/>
        <w:gridCol w:w="1530"/>
        <w:gridCol w:w="1530"/>
        <w:gridCol w:w="270"/>
        <w:gridCol w:w="630"/>
        <w:gridCol w:w="1350"/>
        <w:gridCol w:w="1620"/>
        <w:gridCol w:w="1710"/>
      </w:tblGrid>
      <w:tr w:rsidR="008C5299" w:rsidRPr="00664E8B" w14:paraId="066650DC" w14:textId="77777777" w:rsidTr="008C5299">
        <w:trPr>
          <w:trHeight w:val="270"/>
        </w:trPr>
        <w:tc>
          <w:tcPr>
            <w:tcW w:w="3060" w:type="dxa"/>
            <w:vMerge w:val="restart"/>
            <w:tcBorders>
              <w:top w:val="single" w:sz="4" w:space="0" w:color="auto"/>
              <w:left w:val="nil"/>
            </w:tcBorders>
            <w:tcMar>
              <w:left w:w="14" w:type="dxa"/>
              <w:right w:w="14" w:type="dxa"/>
            </w:tcMar>
            <w:vAlign w:val="center"/>
          </w:tcPr>
          <w:p w14:paraId="5DC4A04B" w14:textId="68532C03" w:rsidR="008C5299" w:rsidRPr="00664E8B" w:rsidRDefault="008C5299" w:rsidP="00AB52C9">
            <w:pPr>
              <w:rPr>
                <w:rFonts w:ascii="Times New Roman" w:hAnsi="Times New Roman" w:cs="Times New Roman"/>
                <w:sz w:val="22"/>
                <w:szCs w:val="22"/>
              </w:rPr>
            </w:pPr>
            <w:r w:rsidRPr="00664E8B">
              <w:rPr>
                <w:rFonts w:ascii="Times New Roman" w:hAnsi="Times New Roman" w:cs="Times New Roman"/>
                <w:sz w:val="22"/>
                <w:szCs w:val="22"/>
              </w:rPr>
              <w:t>Number of days with symptoms per year</w:t>
            </w:r>
            <w:r w:rsidR="00976928" w:rsidRPr="00976928">
              <w:rPr>
                <w:rFonts w:ascii="Times New Roman" w:hAnsi="Times New Roman" w:cs="Times New Roman"/>
                <w:sz w:val="22"/>
                <w:szCs w:val="22"/>
                <w:vertAlign w:val="superscript"/>
              </w:rPr>
              <w:t>1</w:t>
            </w:r>
          </w:p>
        </w:tc>
        <w:tc>
          <w:tcPr>
            <w:tcW w:w="4950" w:type="dxa"/>
            <w:gridSpan w:val="4"/>
            <w:tcBorders>
              <w:top w:val="single" w:sz="4" w:space="0" w:color="auto"/>
              <w:bottom w:val="nil"/>
            </w:tcBorders>
            <w:tcMar>
              <w:left w:w="14" w:type="dxa"/>
              <w:right w:w="14" w:type="dxa"/>
            </w:tcMar>
            <w:vAlign w:val="center"/>
          </w:tcPr>
          <w:p w14:paraId="5B4637C2" w14:textId="77777777" w:rsidR="008C5299" w:rsidRPr="00664E8B" w:rsidRDefault="008C5299" w:rsidP="00AB52C9">
            <w:pPr>
              <w:jc w:val="center"/>
              <w:rPr>
                <w:rFonts w:ascii="Times New Roman" w:hAnsi="Times New Roman" w:cs="Times New Roman"/>
                <w:sz w:val="22"/>
                <w:szCs w:val="22"/>
              </w:rPr>
            </w:pPr>
            <w:r w:rsidRPr="00664E8B">
              <w:rPr>
                <w:rFonts w:ascii="Times New Roman" w:hAnsi="Times New Roman" w:cs="Times New Roman"/>
                <w:sz w:val="22"/>
                <w:szCs w:val="22"/>
              </w:rPr>
              <w:t xml:space="preserve">CBCL </w:t>
            </w:r>
          </w:p>
        </w:tc>
        <w:tc>
          <w:tcPr>
            <w:tcW w:w="270" w:type="dxa"/>
            <w:tcBorders>
              <w:top w:val="single" w:sz="4" w:space="0" w:color="auto"/>
              <w:bottom w:val="nil"/>
            </w:tcBorders>
            <w:tcMar>
              <w:left w:w="14" w:type="dxa"/>
              <w:right w:w="14" w:type="dxa"/>
            </w:tcMar>
            <w:vAlign w:val="center"/>
          </w:tcPr>
          <w:p w14:paraId="2FD5F780" w14:textId="77777777" w:rsidR="008C5299" w:rsidRPr="00664E8B" w:rsidRDefault="008C5299" w:rsidP="00AB52C9">
            <w:pPr>
              <w:jc w:val="center"/>
              <w:rPr>
                <w:rFonts w:ascii="Times New Roman" w:hAnsi="Times New Roman" w:cs="Times New Roman"/>
                <w:sz w:val="22"/>
                <w:szCs w:val="22"/>
              </w:rPr>
            </w:pPr>
          </w:p>
        </w:tc>
        <w:tc>
          <w:tcPr>
            <w:tcW w:w="5310" w:type="dxa"/>
            <w:gridSpan w:val="4"/>
            <w:tcBorders>
              <w:top w:val="single" w:sz="4" w:space="0" w:color="auto"/>
              <w:bottom w:val="single" w:sz="4" w:space="0" w:color="auto"/>
              <w:right w:val="nil"/>
            </w:tcBorders>
            <w:tcMar>
              <w:left w:w="14" w:type="dxa"/>
              <w:right w:w="14" w:type="dxa"/>
            </w:tcMar>
            <w:vAlign w:val="center"/>
          </w:tcPr>
          <w:p w14:paraId="3E84C42A" w14:textId="77777777" w:rsidR="008C5299" w:rsidRPr="00664E8B" w:rsidRDefault="008C5299" w:rsidP="00AB52C9">
            <w:pPr>
              <w:jc w:val="center"/>
              <w:rPr>
                <w:rFonts w:ascii="Times New Roman" w:hAnsi="Times New Roman" w:cs="Times New Roman"/>
                <w:sz w:val="22"/>
                <w:szCs w:val="22"/>
              </w:rPr>
            </w:pPr>
            <w:r w:rsidRPr="00664E8B">
              <w:rPr>
                <w:rFonts w:ascii="Times New Roman" w:hAnsi="Times New Roman" w:cs="Times New Roman"/>
                <w:sz w:val="22"/>
                <w:szCs w:val="22"/>
              </w:rPr>
              <w:t>YSR</w:t>
            </w:r>
          </w:p>
        </w:tc>
      </w:tr>
      <w:tr w:rsidR="008C5299" w:rsidRPr="00664E8B" w14:paraId="3C9BF4B3" w14:textId="77777777" w:rsidTr="008C5299">
        <w:trPr>
          <w:trHeight w:val="270"/>
        </w:trPr>
        <w:tc>
          <w:tcPr>
            <w:tcW w:w="3060" w:type="dxa"/>
            <w:vMerge/>
            <w:tcBorders>
              <w:left w:val="nil"/>
              <w:bottom w:val="nil"/>
            </w:tcBorders>
            <w:tcMar>
              <w:left w:w="14" w:type="dxa"/>
              <w:right w:w="14" w:type="dxa"/>
            </w:tcMar>
            <w:vAlign w:val="center"/>
          </w:tcPr>
          <w:p w14:paraId="1E38B3FB" w14:textId="77777777" w:rsidR="008C5299" w:rsidRPr="00664E8B" w:rsidRDefault="008C5299" w:rsidP="00AB52C9">
            <w:pPr>
              <w:rPr>
                <w:rFonts w:ascii="Times New Roman" w:hAnsi="Times New Roman" w:cs="Times New Roman"/>
                <w:sz w:val="22"/>
                <w:szCs w:val="22"/>
              </w:rPr>
            </w:pPr>
          </w:p>
        </w:tc>
        <w:tc>
          <w:tcPr>
            <w:tcW w:w="599" w:type="dxa"/>
            <w:tcBorders>
              <w:top w:val="single" w:sz="4" w:space="0" w:color="auto"/>
              <w:bottom w:val="nil"/>
            </w:tcBorders>
            <w:tcMar>
              <w:left w:w="14" w:type="dxa"/>
              <w:right w:w="14" w:type="dxa"/>
            </w:tcMar>
            <w:vAlign w:val="center"/>
          </w:tcPr>
          <w:p w14:paraId="005D7689" w14:textId="77777777" w:rsidR="008C5299" w:rsidRPr="00664E8B" w:rsidRDefault="008C5299" w:rsidP="00AB52C9">
            <w:pPr>
              <w:jc w:val="center"/>
              <w:rPr>
                <w:rFonts w:ascii="Times New Roman" w:hAnsi="Times New Roman" w:cs="Times New Roman"/>
                <w:sz w:val="22"/>
                <w:szCs w:val="22"/>
              </w:rPr>
            </w:pPr>
            <w:r w:rsidRPr="00664E8B">
              <w:rPr>
                <w:rFonts w:ascii="Times New Roman" w:hAnsi="Times New Roman" w:cs="Times New Roman"/>
                <w:sz w:val="22"/>
                <w:szCs w:val="22"/>
              </w:rPr>
              <w:t>n</w:t>
            </w:r>
          </w:p>
        </w:tc>
        <w:tc>
          <w:tcPr>
            <w:tcW w:w="1291" w:type="dxa"/>
            <w:tcBorders>
              <w:top w:val="single" w:sz="4" w:space="0" w:color="auto"/>
            </w:tcBorders>
            <w:tcMar>
              <w:left w:w="14" w:type="dxa"/>
              <w:right w:w="14" w:type="dxa"/>
            </w:tcMar>
            <w:vAlign w:val="center"/>
          </w:tcPr>
          <w:p w14:paraId="1C990AC9" w14:textId="77777777" w:rsidR="008C5299" w:rsidRPr="00664E8B" w:rsidRDefault="008C5299"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Mean ± SD</w:t>
            </w:r>
          </w:p>
        </w:tc>
        <w:tc>
          <w:tcPr>
            <w:tcW w:w="1530" w:type="dxa"/>
            <w:tcBorders>
              <w:top w:val="single" w:sz="4" w:space="0" w:color="auto"/>
            </w:tcBorders>
            <w:tcMar>
              <w:left w:w="14" w:type="dxa"/>
              <w:right w:w="14" w:type="dxa"/>
            </w:tcMar>
            <w:vAlign w:val="center"/>
          </w:tcPr>
          <w:p w14:paraId="363F9085" w14:textId="0ED43017" w:rsidR="008C5299" w:rsidRPr="00664E8B" w:rsidRDefault="008C5299"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Unadjusted difference</w:t>
            </w:r>
            <w:r w:rsidR="00976928">
              <w:rPr>
                <w:rFonts w:ascii="Times New Roman" w:hAnsi="Times New Roman" w:cs="Times New Roman"/>
                <w:sz w:val="22"/>
                <w:szCs w:val="22"/>
                <w:vertAlign w:val="superscript"/>
              </w:rPr>
              <w:t>2</w:t>
            </w:r>
          </w:p>
          <w:p w14:paraId="3F981BD4" w14:textId="77777777" w:rsidR="008C5299" w:rsidRPr="00664E8B" w:rsidRDefault="008C5299" w:rsidP="00AB52C9">
            <w:pPr>
              <w:jc w:val="center"/>
              <w:rPr>
                <w:rFonts w:ascii="Times New Roman" w:hAnsi="Times New Roman" w:cs="Times New Roman"/>
                <w:sz w:val="22"/>
                <w:szCs w:val="22"/>
              </w:rPr>
            </w:pPr>
            <w:r w:rsidRPr="00664E8B">
              <w:rPr>
                <w:rFonts w:ascii="Times New Roman" w:hAnsi="Times New Roman" w:cs="Times New Roman"/>
                <w:sz w:val="22"/>
                <w:szCs w:val="22"/>
              </w:rPr>
              <w:t>(95% CI)</w:t>
            </w:r>
          </w:p>
        </w:tc>
        <w:tc>
          <w:tcPr>
            <w:tcW w:w="1530" w:type="dxa"/>
            <w:tcBorders>
              <w:top w:val="single" w:sz="4" w:space="0" w:color="auto"/>
            </w:tcBorders>
            <w:tcMar>
              <w:left w:w="14" w:type="dxa"/>
              <w:right w:w="14" w:type="dxa"/>
            </w:tcMar>
            <w:vAlign w:val="center"/>
          </w:tcPr>
          <w:p w14:paraId="497061DE" w14:textId="738327AD" w:rsidR="008C5299" w:rsidRPr="00664E8B" w:rsidRDefault="008C5299"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Adjusted difference</w:t>
            </w:r>
            <w:r w:rsidR="00976928">
              <w:rPr>
                <w:rFonts w:ascii="Times New Roman" w:hAnsi="Times New Roman" w:cs="Times New Roman"/>
                <w:sz w:val="22"/>
                <w:szCs w:val="22"/>
                <w:vertAlign w:val="superscript"/>
              </w:rPr>
              <w:t>3</w:t>
            </w:r>
          </w:p>
          <w:p w14:paraId="776750EB" w14:textId="77777777" w:rsidR="008C5299" w:rsidRPr="00664E8B" w:rsidRDefault="008C5299" w:rsidP="00AB52C9">
            <w:pPr>
              <w:jc w:val="center"/>
              <w:rPr>
                <w:rFonts w:ascii="Times New Roman" w:hAnsi="Times New Roman" w:cs="Times New Roman"/>
                <w:sz w:val="22"/>
                <w:szCs w:val="22"/>
              </w:rPr>
            </w:pPr>
            <w:r w:rsidRPr="00664E8B">
              <w:rPr>
                <w:rFonts w:ascii="Times New Roman" w:hAnsi="Times New Roman" w:cs="Times New Roman"/>
                <w:sz w:val="22"/>
                <w:szCs w:val="22"/>
              </w:rPr>
              <w:t>(95% CI)</w:t>
            </w:r>
          </w:p>
        </w:tc>
        <w:tc>
          <w:tcPr>
            <w:tcW w:w="270" w:type="dxa"/>
            <w:tcBorders>
              <w:top w:val="nil"/>
              <w:bottom w:val="single" w:sz="4" w:space="0" w:color="auto"/>
            </w:tcBorders>
            <w:tcMar>
              <w:left w:w="14" w:type="dxa"/>
              <w:right w:w="14" w:type="dxa"/>
            </w:tcMar>
            <w:vAlign w:val="center"/>
          </w:tcPr>
          <w:p w14:paraId="51984E51" w14:textId="77777777" w:rsidR="008C5299" w:rsidRPr="00664E8B" w:rsidRDefault="008C5299" w:rsidP="00AB52C9">
            <w:pPr>
              <w:jc w:val="center"/>
              <w:rPr>
                <w:rFonts w:ascii="Times New Roman" w:hAnsi="Times New Roman" w:cs="Times New Roman"/>
                <w:sz w:val="22"/>
                <w:szCs w:val="22"/>
              </w:rPr>
            </w:pPr>
          </w:p>
        </w:tc>
        <w:tc>
          <w:tcPr>
            <w:tcW w:w="630" w:type="dxa"/>
            <w:tcBorders>
              <w:top w:val="single" w:sz="4" w:space="0" w:color="auto"/>
              <w:bottom w:val="single" w:sz="4" w:space="0" w:color="auto"/>
            </w:tcBorders>
            <w:tcMar>
              <w:left w:w="14" w:type="dxa"/>
              <w:right w:w="14" w:type="dxa"/>
            </w:tcMar>
            <w:vAlign w:val="center"/>
          </w:tcPr>
          <w:p w14:paraId="5B015882" w14:textId="77777777" w:rsidR="008C5299" w:rsidRPr="00664E8B" w:rsidRDefault="008C5299" w:rsidP="00AB52C9">
            <w:pPr>
              <w:jc w:val="center"/>
              <w:rPr>
                <w:rFonts w:ascii="Times New Roman" w:hAnsi="Times New Roman" w:cs="Times New Roman"/>
                <w:sz w:val="22"/>
                <w:szCs w:val="22"/>
              </w:rPr>
            </w:pPr>
            <w:r w:rsidRPr="00664E8B">
              <w:rPr>
                <w:rFonts w:ascii="Times New Roman" w:hAnsi="Times New Roman" w:cs="Times New Roman"/>
                <w:sz w:val="22"/>
                <w:szCs w:val="22"/>
              </w:rPr>
              <w:t>n</w:t>
            </w:r>
          </w:p>
        </w:tc>
        <w:tc>
          <w:tcPr>
            <w:tcW w:w="1350" w:type="dxa"/>
            <w:tcBorders>
              <w:top w:val="single" w:sz="4" w:space="0" w:color="auto"/>
              <w:bottom w:val="single" w:sz="4" w:space="0" w:color="auto"/>
            </w:tcBorders>
            <w:tcMar>
              <w:left w:w="14" w:type="dxa"/>
              <w:right w:w="14" w:type="dxa"/>
            </w:tcMar>
            <w:vAlign w:val="center"/>
          </w:tcPr>
          <w:p w14:paraId="5DAD6052" w14:textId="77777777" w:rsidR="008C5299" w:rsidRPr="00664E8B" w:rsidRDefault="008C5299"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Mean ± SD</w:t>
            </w:r>
          </w:p>
        </w:tc>
        <w:tc>
          <w:tcPr>
            <w:tcW w:w="1620" w:type="dxa"/>
            <w:tcBorders>
              <w:top w:val="single" w:sz="4" w:space="0" w:color="auto"/>
              <w:bottom w:val="single" w:sz="4" w:space="0" w:color="auto"/>
            </w:tcBorders>
            <w:tcMar>
              <w:left w:w="14" w:type="dxa"/>
              <w:right w:w="14" w:type="dxa"/>
            </w:tcMar>
            <w:vAlign w:val="center"/>
          </w:tcPr>
          <w:p w14:paraId="5F55159C" w14:textId="5ABBA3C8" w:rsidR="008C5299" w:rsidRPr="00664E8B" w:rsidRDefault="008C5299"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Unadjusted difference</w:t>
            </w:r>
            <w:r w:rsidR="00976928">
              <w:rPr>
                <w:rFonts w:ascii="Times New Roman" w:hAnsi="Times New Roman" w:cs="Times New Roman"/>
                <w:sz w:val="22"/>
                <w:szCs w:val="22"/>
                <w:vertAlign w:val="superscript"/>
              </w:rPr>
              <w:t>2</w:t>
            </w:r>
          </w:p>
          <w:p w14:paraId="5E2AEA1F" w14:textId="77777777" w:rsidR="008C5299" w:rsidRPr="00664E8B" w:rsidRDefault="008C5299" w:rsidP="00AB52C9">
            <w:pPr>
              <w:jc w:val="center"/>
              <w:rPr>
                <w:rFonts w:ascii="Times New Roman" w:hAnsi="Times New Roman" w:cs="Times New Roman"/>
                <w:sz w:val="22"/>
                <w:szCs w:val="22"/>
              </w:rPr>
            </w:pPr>
            <w:r w:rsidRPr="00664E8B">
              <w:rPr>
                <w:rFonts w:ascii="Times New Roman" w:hAnsi="Times New Roman" w:cs="Times New Roman"/>
                <w:sz w:val="22"/>
                <w:szCs w:val="22"/>
              </w:rPr>
              <w:t>(95% CI)</w:t>
            </w:r>
          </w:p>
        </w:tc>
        <w:tc>
          <w:tcPr>
            <w:tcW w:w="1710" w:type="dxa"/>
            <w:tcBorders>
              <w:top w:val="single" w:sz="4" w:space="0" w:color="auto"/>
              <w:bottom w:val="single" w:sz="4" w:space="0" w:color="auto"/>
              <w:right w:val="nil"/>
            </w:tcBorders>
            <w:tcMar>
              <w:left w:w="14" w:type="dxa"/>
              <w:right w:w="14" w:type="dxa"/>
            </w:tcMar>
            <w:vAlign w:val="center"/>
          </w:tcPr>
          <w:p w14:paraId="2F64890B" w14:textId="3B44081B" w:rsidR="008C5299" w:rsidRPr="00664E8B" w:rsidRDefault="008C5299"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Adjusted difference</w:t>
            </w:r>
            <w:r w:rsidR="00976928">
              <w:rPr>
                <w:rFonts w:ascii="Times New Roman" w:hAnsi="Times New Roman" w:cs="Times New Roman"/>
                <w:sz w:val="22"/>
                <w:szCs w:val="22"/>
                <w:vertAlign w:val="superscript"/>
              </w:rPr>
              <w:t>3</w:t>
            </w:r>
          </w:p>
          <w:p w14:paraId="3EEA4669" w14:textId="77777777" w:rsidR="008C5299" w:rsidRPr="00664E8B" w:rsidRDefault="008C5299" w:rsidP="00AB52C9">
            <w:pPr>
              <w:jc w:val="center"/>
              <w:rPr>
                <w:rFonts w:ascii="Times New Roman" w:hAnsi="Times New Roman" w:cs="Times New Roman"/>
                <w:sz w:val="22"/>
                <w:szCs w:val="22"/>
              </w:rPr>
            </w:pPr>
            <w:r w:rsidRPr="00664E8B">
              <w:rPr>
                <w:rFonts w:ascii="Times New Roman" w:hAnsi="Times New Roman" w:cs="Times New Roman"/>
                <w:sz w:val="22"/>
                <w:szCs w:val="22"/>
              </w:rPr>
              <w:t>(95% CI)</w:t>
            </w:r>
          </w:p>
        </w:tc>
      </w:tr>
      <w:tr w:rsidR="008C5299" w:rsidRPr="00664E8B" w14:paraId="4474CA33" w14:textId="77777777" w:rsidTr="008C5299">
        <w:trPr>
          <w:trHeight w:val="270"/>
        </w:trPr>
        <w:tc>
          <w:tcPr>
            <w:tcW w:w="3060" w:type="dxa"/>
            <w:tcBorders>
              <w:top w:val="single" w:sz="4" w:space="0" w:color="auto"/>
              <w:left w:val="nil"/>
              <w:bottom w:val="nil"/>
            </w:tcBorders>
            <w:tcMar>
              <w:left w:w="14" w:type="dxa"/>
              <w:right w:w="14" w:type="dxa"/>
            </w:tcMar>
            <w:vAlign w:val="center"/>
          </w:tcPr>
          <w:p w14:paraId="4607469A" w14:textId="77777777" w:rsidR="008C5299" w:rsidRPr="00664E8B" w:rsidRDefault="008C5299" w:rsidP="00AB52C9">
            <w:pPr>
              <w:rPr>
                <w:rFonts w:ascii="Times New Roman" w:hAnsi="Times New Roman" w:cs="Times New Roman"/>
                <w:sz w:val="22"/>
                <w:szCs w:val="22"/>
              </w:rPr>
            </w:pPr>
          </w:p>
        </w:tc>
        <w:tc>
          <w:tcPr>
            <w:tcW w:w="599" w:type="dxa"/>
            <w:tcBorders>
              <w:top w:val="single" w:sz="4" w:space="0" w:color="auto"/>
              <w:bottom w:val="nil"/>
            </w:tcBorders>
            <w:tcMar>
              <w:left w:w="14" w:type="dxa"/>
              <w:right w:w="14" w:type="dxa"/>
            </w:tcMar>
            <w:vAlign w:val="center"/>
          </w:tcPr>
          <w:p w14:paraId="202C580A" w14:textId="77777777" w:rsidR="008C5299" w:rsidRPr="00664E8B" w:rsidRDefault="008C5299" w:rsidP="00AB52C9">
            <w:pPr>
              <w:jc w:val="center"/>
              <w:rPr>
                <w:rFonts w:ascii="Times New Roman" w:hAnsi="Times New Roman" w:cs="Times New Roman"/>
                <w:sz w:val="22"/>
                <w:szCs w:val="22"/>
              </w:rPr>
            </w:pPr>
          </w:p>
        </w:tc>
        <w:tc>
          <w:tcPr>
            <w:tcW w:w="1291" w:type="dxa"/>
            <w:tcBorders>
              <w:top w:val="single" w:sz="4" w:space="0" w:color="auto"/>
              <w:bottom w:val="nil"/>
            </w:tcBorders>
            <w:tcMar>
              <w:left w:w="14" w:type="dxa"/>
              <w:right w:w="14" w:type="dxa"/>
            </w:tcMar>
            <w:vAlign w:val="center"/>
          </w:tcPr>
          <w:p w14:paraId="603A4628" w14:textId="77777777" w:rsidR="008C5299" w:rsidRPr="00664E8B" w:rsidRDefault="008C5299" w:rsidP="00AB52C9">
            <w:pPr>
              <w:jc w:val="center"/>
              <w:rPr>
                <w:rFonts w:ascii="Times New Roman" w:hAnsi="Times New Roman" w:cs="Times New Roman"/>
                <w:sz w:val="22"/>
                <w:szCs w:val="22"/>
              </w:rPr>
            </w:pPr>
          </w:p>
        </w:tc>
        <w:tc>
          <w:tcPr>
            <w:tcW w:w="1530" w:type="dxa"/>
            <w:tcBorders>
              <w:top w:val="single" w:sz="4" w:space="0" w:color="auto"/>
              <w:bottom w:val="nil"/>
            </w:tcBorders>
            <w:tcMar>
              <w:left w:w="14" w:type="dxa"/>
              <w:right w:w="14" w:type="dxa"/>
            </w:tcMar>
            <w:vAlign w:val="center"/>
          </w:tcPr>
          <w:p w14:paraId="36A25428" w14:textId="77777777" w:rsidR="008C5299" w:rsidRPr="00664E8B" w:rsidRDefault="008C5299" w:rsidP="00AB52C9">
            <w:pPr>
              <w:jc w:val="center"/>
              <w:rPr>
                <w:rFonts w:ascii="Times New Roman" w:hAnsi="Times New Roman" w:cs="Times New Roman"/>
                <w:sz w:val="22"/>
                <w:szCs w:val="22"/>
              </w:rPr>
            </w:pPr>
          </w:p>
        </w:tc>
        <w:tc>
          <w:tcPr>
            <w:tcW w:w="1530" w:type="dxa"/>
            <w:tcBorders>
              <w:top w:val="single" w:sz="4" w:space="0" w:color="auto"/>
              <w:bottom w:val="nil"/>
            </w:tcBorders>
            <w:tcMar>
              <w:left w:w="14" w:type="dxa"/>
              <w:right w:w="14" w:type="dxa"/>
            </w:tcMar>
            <w:vAlign w:val="center"/>
          </w:tcPr>
          <w:p w14:paraId="0C836464" w14:textId="77777777" w:rsidR="008C5299" w:rsidRPr="00664E8B" w:rsidRDefault="008C5299" w:rsidP="00AB52C9">
            <w:pPr>
              <w:jc w:val="center"/>
              <w:rPr>
                <w:rFonts w:ascii="Times New Roman" w:hAnsi="Times New Roman" w:cs="Times New Roman"/>
                <w:sz w:val="22"/>
                <w:szCs w:val="22"/>
              </w:rPr>
            </w:pPr>
          </w:p>
        </w:tc>
        <w:tc>
          <w:tcPr>
            <w:tcW w:w="270" w:type="dxa"/>
            <w:tcBorders>
              <w:top w:val="single" w:sz="4" w:space="0" w:color="auto"/>
              <w:bottom w:val="nil"/>
            </w:tcBorders>
            <w:tcMar>
              <w:left w:w="14" w:type="dxa"/>
              <w:right w:w="14" w:type="dxa"/>
            </w:tcMar>
            <w:vAlign w:val="center"/>
          </w:tcPr>
          <w:p w14:paraId="27AF0C59" w14:textId="77777777" w:rsidR="008C5299" w:rsidRPr="00664E8B" w:rsidRDefault="008C5299" w:rsidP="00AB52C9">
            <w:pPr>
              <w:jc w:val="center"/>
              <w:rPr>
                <w:rFonts w:ascii="Times New Roman" w:hAnsi="Times New Roman" w:cs="Times New Roman"/>
                <w:sz w:val="22"/>
                <w:szCs w:val="22"/>
              </w:rPr>
            </w:pPr>
          </w:p>
        </w:tc>
        <w:tc>
          <w:tcPr>
            <w:tcW w:w="630" w:type="dxa"/>
            <w:tcBorders>
              <w:top w:val="single" w:sz="4" w:space="0" w:color="auto"/>
              <w:bottom w:val="nil"/>
            </w:tcBorders>
            <w:tcMar>
              <w:left w:w="14" w:type="dxa"/>
              <w:right w:w="14" w:type="dxa"/>
            </w:tcMar>
            <w:vAlign w:val="center"/>
          </w:tcPr>
          <w:p w14:paraId="017978C5" w14:textId="77777777" w:rsidR="008C5299" w:rsidRPr="00664E8B" w:rsidRDefault="008C5299" w:rsidP="00AB52C9">
            <w:pPr>
              <w:jc w:val="center"/>
              <w:rPr>
                <w:rFonts w:ascii="Times New Roman" w:hAnsi="Times New Roman" w:cs="Times New Roman"/>
                <w:sz w:val="22"/>
                <w:szCs w:val="22"/>
              </w:rPr>
            </w:pPr>
          </w:p>
        </w:tc>
        <w:tc>
          <w:tcPr>
            <w:tcW w:w="1350" w:type="dxa"/>
            <w:tcBorders>
              <w:top w:val="single" w:sz="4" w:space="0" w:color="auto"/>
              <w:bottom w:val="nil"/>
            </w:tcBorders>
            <w:tcMar>
              <w:left w:w="14" w:type="dxa"/>
              <w:right w:w="14" w:type="dxa"/>
            </w:tcMar>
            <w:vAlign w:val="center"/>
          </w:tcPr>
          <w:p w14:paraId="2C1AC727" w14:textId="77777777" w:rsidR="008C5299" w:rsidRPr="00664E8B" w:rsidRDefault="008C5299" w:rsidP="00AB52C9">
            <w:pPr>
              <w:jc w:val="center"/>
              <w:rPr>
                <w:rFonts w:ascii="Times New Roman" w:hAnsi="Times New Roman" w:cs="Times New Roman"/>
                <w:sz w:val="22"/>
                <w:szCs w:val="22"/>
              </w:rPr>
            </w:pPr>
          </w:p>
        </w:tc>
        <w:tc>
          <w:tcPr>
            <w:tcW w:w="1620" w:type="dxa"/>
            <w:tcBorders>
              <w:top w:val="single" w:sz="4" w:space="0" w:color="auto"/>
              <w:bottom w:val="nil"/>
            </w:tcBorders>
            <w:tcMar>
              <w:left w:w="14" w:type="dxa"/>
              <w:right w:w="14" w:type="dxa"/>
            </w:tcMar>
            <w:vAlign w:val="center"/>
          </w:tcPr>
          <w:p w14:paraId="1A56F5BE" w14:textId="77777777" w:rsidR="008C5299" w:rsidRPr="00664E8B" w:rsidRDefault="008C5299" w:rsidP="00AB52C9">
            <w:pPr>
              <w:jc w:val="center"/>
              <w:rPr>
                <w:rFonts w:ascii="Times New Roman" w:hAnsi="Times New Roman" w:cs="Times New Roman"/>
                <w:sz w:val="22"/>
                <w:szCs w:val="22"/>
              </w:rPr>
            </w:pPr>
          </w:p>
        </w:tc>
        <w:tc>
          <w:tcPr>
            <w:tcW w:w="1710" w:type="dxa"/>
            <w:tcBorders>
              <w:top w:val="single" w:sz="4" w:space="0" w:color="auto"/>
              <w:bottom w:val="nil"/>
              <w:right w:val="nil"/>
            </w:tcBorders>
            <w:tcMar>
              <w:left w:w="14" w:type="dxa"/>
              <w:right w:w="14" w:type="dxa"/>
            </w:tcMar>
            <w:vAlign w:val="center"/>
          </w:tcPr>
          <w:p w14:paraId="151E3F73" w14:textId="77777777" w:rsidR="008C5299" w:rsidRPr="00664E8B" w:rsidRDefault="008C5299" w:rsidP="00AB52C9">
            <w:pPr>
              <w:jc w:val="center"/>
              <w:rPr>
                <w:rFonts w:ascii="Times New Roman" w:hAnsi="Times New Roman" w:cs="Times New Roman"/>
                <w:sz w:val="22"/>
                <w:szCs w:val="22"/>
              </w:rPr>
            </w:pPr>
          </w:p>
        </w:tc>
      </w:tr>
      <w:tr w:rsidR="008C5299" w:rsidRPr="00664E8B" w14:paraId="2398E70C" w14:textId="77777777" w:rsidTr="008C5299">
        <w:trPr>
          <w:trHeight w:val="270"/>
        </w:trPr>
        <w:tc>
          <w:tcPr>
            <w:tcW w:w="3060" w:type="dxa"/>
            <w:tcBorders>
              <w:top w:val="nil"/>
              <w:left w:val="nil"/>
              <w:bottom w:val="nil"/>
            </w:tcBorders>
            <w:tcMar>
              <w:left w:w="14" w:type="dxa"/>
              <w:right w:w="14" w:type="dxa"/>
            </w:tcMar>
            <w:vAlign w:val="center"/>
          </w:tcPr>
          <w:p w14:paraId="4F7DD730" w14:textId="77777777" w:rsidR="008C5299" w:rsidRPr="00664E8B" w:rsidRDefault="008C5299" w:rsidP="00AB52C9">
            <w:pPr>
              <w:rPr>
                <w:rFonts w:ascii="Times New Roman" w:hAnsi="Times New Roman" w:cs="Times New Roman"/>
                <w:sz w:val="22"/>
                <w:szCs w:val="22"/>
                <w:vertAlign w:val="superscript"/>
              </w:rPr>
            </w:pPr>
            <w:r w:rsidRPr="00664E8B">
              <w:rPr>
                <w:rFonts w:ascii="Times New Roman" w:hAnsi="Times New Roman" w:cs="Times New Roman"/>
                <w:sz w:val="22"/>
                <w:szCs w:val="22"/>
              </w:rPr>
              <w:t>Diarrhea with vomiting</w:t>
            </w:r>
          </w:p>
        </w:tc>
        <w:tc>
          <w:tcPr>
            <w:tcW w:w="599" w:type="dxa"/>
            <w:tcBorders>
              <w:top w:val="nil"/>
              <w:bottom w:val="nil"/>
            </w:tcBorders>
            <w:tcMar>
              <w:left w:w="14" w:type="dxa"/>
              <w:right w:w="14" w:type="dxa"/>
            </w:tcMar>
          </w:tcPr>
          <w:p w14:paraId="29B527B4" w14:textId="77777777" w:rsidR="008C5299" w:rsidRPr="00664E8B" w:rsidRDefault="008C5299" w:rsidP="00AB52C9">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25C0E102" w14:textId="77777777" w:rsidR="008C5299" w:rsidRPr="00664E8B" w:rsidRDefault="008C5299" w:rsidP="00AB52C9">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7384E18A" w14:textId="77777777" w:rsidR="008C5299" w:rsidRPr="00664E8B" w:rsidRDefault="008C5299" w:rsidP="00AB52C9">
            <w:pPr>
              <w:jc w:val="center"/>
              <w:rPr>
                <w:rFonts w:ascii="Times New Roman" w:hAnsi="Times New Roman" w:cs="Times New Roman"/>
                <w:sz w:val="22"/>
                <w:szCs w:val="22"/>
              </w:rPr>
            </w:pPr>
          </w:p>
        </w:tc>
        <w:tc>
          <w:tcPr>
            <w:tcW w:w="1530" w:type="dxa"/>
            <w:tcBorders>
              <w:top w:val="nil"/>
              <w:bottom w:val="nil"/>
            </w:tcBorders>
            <w:tcMar>
              <w:left w:w="14" w:type="dxa"/>
              <w:right w:w="14" w:type="dxa"/>
            </w:tcMar>
            <w:vAlign w:val="center"/>
          </w:tcPr>
          <w:p w14:paraId="4BCD66D7" w14:textId="77777777" w:rsidR="008C5299" w:rsidRPr="00664E8B" w:rsidRDefault="008C5299" w:rsidP="00AB52C9">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21EF1BC0" w14:textId="77777777" w:rsidR="008C5299" w:rsidRPr="00664E8B" w:rsidRDefault="008C5299" w:rsidP="00AB52C9">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6D085FD3" w14:textId="77777777" w:rsidR="008C5299" w:rsidRPr="00664E8B" w:rsidRDefault="008C5299" w:rsidP="00AB52C9">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75512200" w14:textId="77777777" w:rsidR="008C5299" w:rsidRPr="00664E8B" w:rsidRDefault="008C5299" w:rsidP="00AB52C9">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4492600C" w14:textId="77777777" w:rsidR="008C5299" w:rsidRPr="00664E8B" w:rsidRDefault="008C5299" w:rsidP="00AB52C9">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3E7B848D" w14:textId="77777777" w:rsidR="008C5299" w:rsidRPr="00664E8B" w:rsidRDefault="008C5299" w:rsidP="00AB52C9">
            <w:pPr>
              <w:jc w:val="center"/>
              <w:rPr>
                <w:rFonts w:ascii="Times New Roman" w:hAnsi="Times New Roman" w:cs="Times New Roman"/>
                <w:sz w:val="22"/>
                <w:szCs w:val="22"/>
              </w:rPr>
            </w:pPr>
          </w:p>
        </w:tc>
      </w:tr>
      <w:tr w:rsidR="00C34744" w:rsidRPr="00664E8B" w14:paraId="45288274" w14:textId="77777777" w:rsidTr="008C5299">
        <w:trPr>
          <w:trHeight w:val="270"/>
        </w:trPr>
        <w:tc>
          <w:tcPr>
            <w:tcW w:w="3060" w:type="dxa"/>
            <w:tcBorders>
              <w:top w:val="nil"/>
              <w:left w:val="nil"/>
              <w:bottom w:val="nil"/>
            </w:tcBorders>
            <w:tcMar>
              <w:left w:w="14" w:type="dxa"/>
              <w:right w:w="14" w:type="dxa"/>
            </w:tcMar>
            <w:vAlign w:val="center"/>
          </w:tcPr>
          <w:p w14:paraId="3BE47853" w14:textId="60C6D605" w:rsidR="00C34744" w:rsidRPr="00664E8B" w:rsidRDefault="00C34744" w:rsidP="00C34744">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None</w:t>
            </w:r>
            <w:r w:rsidRPr="00EB1159">
              <w:rPr>
                <w:rFonts w:ascii="Times New Roman" w:hAnsi="Times New Roman" w:cs="Times New Roman"/>
                <w:sz w:val="22"/>
                <w:szCs w:val="22"/>
              </w:rPr>
              <w:t xml:space="preserve"> </w:t>
            </w:r>
          </w:p>
        </w:tc>
        <w:tc>
          <w:tcPr>
            <w:tcW w:w="599" w:type="dxa"/>
            <w:tcBorders>
              <w:top w:val="nil"/>
            </w:tcBorders>
            <w:tcMar>
              <w:left w:w="14" w:type="dxa"/>
              <w:right w:w="14" w:type="dxa"/>
            </w:tcMar>
          </w:tcPr>
          <w:p w14:paraId="46E8CE23"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708</w:t>
            </w:r>
          </w:p>
        </w:tc>
        <w:tc>
          <w:tcPr>
            <w:tcW w:w="1291" w:type="dxa"/>
            <w:tcBorders>
              <w:top w:val="nil"/>
            </w:tcBorders>
            <w:tcMar>
              <w:left w:w="14" w:type="dxa"/>
              <w:right w:w="14" w:type="dxa"/>
            </w:tcMar>
          </w:tcPr>
          <w:p w14:paraId="6C38E137"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58.7 ± 7.8 </w:t>
            </w:r>
          </w:p>
        </w:tc>
        <w:tc>
          <w:tcPr>
            <w:tcW w:w="1530" w:type="dxa"/>
            <w:tcBorders>
              <w:top w:val="nil"/>
            </w:tcBorders>
            <w:tcMar>
              <w:left w:w="14" w:type="dxa"/>
              <w:right w:w="14" w:type="dxa"/>
            </w:tcMar>
          </w:tcPr>
          <w:p w14:paraId="5D24E647"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c>
          <w:tcPr>
            <w:tcW w:w="1530" w:type="dxa"/>
            <w:tcBorders>
              <w:top w:val="nil"/>
            </w:tcBorders>
            <w:tcMar>
              <w:left w:w="14" w:type="dxa"/>
              <w:right w:w="14" w:type="dxa"/>
            </w:tcMar>
            <w:vAlign w:val="center"/>
          </w:tcPr>
          <w:p w14:paraId="6BA30FD3"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c>
          <w:tcPr>
            <w:tcW w:w="270" w:type="dxa"/>
            <w:tcBorders>
              <w:top w:val="nil"/>
              <w:bottom w:val="nil"/>
            </w:tcBorders>
            <w:tcMar>
              <w:left w:w="14" w:type="dxa"/>
              <w:right w:w="14" w:type="dxa"/>
            </w:tcMar>
            <w:vAlign w:val="center"/>
          </w:tcPr>
          <w:p w14:paraId="69A31047" w14:textId="77777777" w:rsidR="00C34744" w:rsidRPr="00664E8B" w:rsidRDefault="00C34744" w:rsidP="00C34744">
            <w:pPr>
              <w:jc w:val="center"/>
              <w:rPr>
                <w:rFonts w:ascii="Times New Roman" w:hAnsi="Times New Roman" w:cs="Times New Roman"/>
                <w:sz w:val="22"/>
                <w:szCs w:val="22"/>
              </w:rPr>
            </w:pPr>
          </w:p>
        </w:tc>
        <w:tc>
          <w:tcPr>
            <w:tcW w:w="630" w:type="dxa"/>
            <w:tcBorders>
              <w:top w:val="nil"/>
            </w:tcBorders>
            <w:tcMar>
              <w:left w:w="14" w:type="dxa"/>
              <w:right w:w="14" w:type="dxa"/>
            </w:tcMar>
          </w:tcPr>
          <w:p w14:paraId="2FB47319"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882</w:t>
            </w:r>
          </w:p>
        </w:tc>
        <w:tc>
          <w:tcPr>
            <w:tcW w:w="1350" w:type="dxa"/>
            <w:tcBorders>
              <w:top w:val="nil"/>
            </w:tcBorders>
            <w:tcMar>
              <w:left w:w="14" w:type="dxa"/>
              <w:right w:w="14" w:type="dxa"/>
            </w:tcMar>
          </w:tcPr>
          <w:p w14:paraId="38B050DC"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56.2 ± 7.2 </w:t>
            </w:r>
          </w:p>
        </w:tc>
        <w:tc>
          <w:tcPr>
            <w:tcW w:w="1620" w:type="dxa"/>
            <w:tcBorders>
              <w:top w:val="nil"/>
            </w:tcBorders>
            <w:tcMar>
              <w:left w:w="14" w:type="dxa"/>
              <w:right w:w="14" w:type="dxa"/>
            </w:tcMar>
          </w:tcPr>
          <w:p w14:paraId="5F1AEC66"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c>
          <w:tcPr>
            <w:tcW w:w="1710" w:type="dxa"/>
            <w:tcBorders>
              <w:top w:val="nil"/>
              <w:bottom w:val="nil"/>
              <w:right w:val="nil"/>
            </w:tcBorders>
            <w:tcMar>
              <w:left w:w="14" w:type="dxa"/>
              <w:right w:w="14" w:type="dxa"/>
            </w:tcMar>
            <w:vAlign w:val="center"/>
          </w:tcPr>
          <w:p w14:paraId="26EBF526"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r>
      <w:tr w:rsidR="00C34744" w:rsidRPr="00664E8B" w14:paraId="2B01E30D" w14:textId="77777777" w:rsidTr="008C5299">
        <w:trPr>
          <w:trHeight w:val="270"/>
        </w:trPr>
        <w:tc>
          <w:tcPr>
            <w:tcW w:w="3060" w:type="dxa"/>
            <w:tcBorders>
              <w:top w:val="nil"/>
              <w:left w:val="nil"/>
              <w:bottom w:val="nil"/>
            </w:tcBorders>
            <w:tcMar>
              <w:left w:w="14" w:type="dxa"/>
              <w:right w:w="14" w:type="dxa"/>
            </w:tcMar>
            <w:vAlign w:val="center"/>
          </w:tcPr>
          <w:p w14:paraId="3E217934" w14:textId="67EB228D" w:rsidR="00C34744" w:rsidRPr="00664E8B" w:rsidRDefault="00C34744" w:rsidP="00C34744">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Moderate</w:t>
            </w:r>
            <w:r w:rsidRPr="00EB1159">
              <w:rPr>
                <w:rFonts w:ascii="Times New Roman" w:hAnsi="Times New Roman" w:cs="Times New Roman"/>
                <w:sz w:val="22"/>
                <w:szCs w:val="22"/>
              </w:rPr>
              <w:t xml:space="preserve">  </w:t>
            </w:r>
          </w:p>
        </w:tc>
        <w:tc>
          <w:tcPr>
            <w:tcW w:w="599" w:type="dxa"/>
            <w:tcMar>
              <w:left w:w="14" w:type="dxa"/>
              <w:right w:w="14" w:type="dxa"/>
            </w:tcMar>
          </w:tcPr>
          <w:p w14:paraId="25338A4C"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60</w:t>
            </w:r>
          </w:p>
        </w:tc>
        <w:tc>
          <w:tcPr>
            <w:tcW w:w="1291" w:type="dxa"/>
            <w:tcMar>
              <w:left w:w="14" w:type="dxa"/>
              <w:right w:w="14" w:type="dxa"/>
            </w:tcMar>
          </w:tcPr>
          <w:p w14:paraId="454D473F" w14:textId="5B41220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59.0 ± 9.2 </w:t>
            </w:r>
          </w:p>
        </w:tc>
        <w:tc>
          <w:tcPr>
            <w:tcW w:w="1530" w:type="dxa"/>
            <w:tcMar>
              <w:left w:w="14" w:type="dxa"/>
              <w:right w:w="14" w:type="dxa"/>
            </w:tcMar>
          </w:tcPr>
          <w:p w14:paraId="40B31A39"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0.2 (-2.1, 2.6)</w:t>
            </w:r>
          </w:p>
        </w:tc>
        <w:tc>
          <w:tcPr>
            <w:tcW w:w="1530" w:type="dxa"/>
            <w:tcMar>
              <w:left w:w="14" w:type="dxa"/>
              <w:right w:w="14" w:type="dxa"/>
            </w:tcMar>
            <w:vAlign w:val="center"/>
          </w:tcPr>
          <w:p w14:paraId="3201CA7C" w14:textId="3B5AB234"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0.7 (-1.7, 3.1) </w:t>
            </w:r>
          </w:p>
        </w:tc>
        <w:tc>
          <w:tcPr>
            <w:tcW w:w="270" w:type="dxa"/>
            <w:tcBorders>
              <w:top w:val="nil"/>
              <w:bottom w:val="nil"/>
            </w:tcBorders>
            <w:tcMar>
              <w:left w:w="14" w:type="dxa"/>
              <w:right w:w="14" w:type="dxa"/>
            </w:tcMar>
            <w:vAlign w:val="center"/>
          </w:tcPr>
          <w:p w14:paraId="09C1BF5B"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68D6C466"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69</w:t>
            </w:r>
          </w:p>
        </w:tc>
        <w:tc>
          <w:tcPr>
            <w:tcW w:w="1350" w:type="dxa"/>
            <w:tcMar>
              <w:left w:w="14" w:type="dxa"/>
              <w:right w:w="14" w:type="dxa"/>
            </w:tcMar>
          </w:tcPr>
          <w:p w14:paraId="12395BB1"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57.0 ± 8.7 </w:t>
            </w:r>
          </w:p>
        </w:tc>
        <w:tc>
          <w:tcPr>
            <w:tcW w:w="1620" w:type="dxa"/>
            <w:tcMar>
              <w:left w:w="14" w:type="dxa"/>
              <w:right w:w="14" w:type="dxa"/>
            </w:tcMar>
          </w:tcPr>
          <w:p w14:paraId="3D7F5896"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0.8 (-1.3, 2.9) </w:t>
            </w:r>
          </w:p>
        </w:tc>
        <w:tc>
          <w:tcPr>
            <w:tcW w:w="1710" w:type="dxa"/>
            <w:tcBorders>
              <w:top w:val="nil"/>
              <w:bottom w:val="nil"/>
              <w:right w:val="nil"/>
            </w:tcBorders>
            <w:tcMar>
              <w:left w:w="14" w:type="dxa"/>
              <w:right w:w="14" w:type="dxa"/>
            </w:tcMar>
            <w:vAlign w:val="center"/>
          </w:tcPr>
          <w:p w14:paraId="597650AD" w14:textId="5EE85659"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1.1 (-1.1, 3.4) </w:t>
            </w:r>
          </w:p>
        </w:tc>
      </w:tr>
      <w:tr w:rsidR="00C34744" w:rsidRPr="00664E8B" w14:paraId="44B8F697" w14:textId="77777777" w:rsidTr="008C5299">
        <w:trPr>
          <w:trHeight w:val="270"/>
        </w:trPr>
        <w:tc>
          <w:tcPr>
            <w:tcW w:w="3060" w:type="dxa"/>
            <w:tcBorders>
              <w:top w:val="nil"/>
              <w:left w:val="nil"/>
              <w:bottom w:val="nil"/>
            </w:tcBorders>
            <w:tcMar>
              <w:left w:w="14" w:type="dxa"/>
              <w:right w:w="14" w:type="dxa"/>
            </w:tcMar>
            <w:vAlign w:val="center"/>
          </w:tcPr>
          <w:p w14:paraId="02703A46" w14:textId="13BF462E" w:rsidR="00C34744" w:rsidRPr="00664E8B" w:rsidRDefault="00C34744" w:rsidP="00C34744">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High</w:t>
            </w:r>
          </w:p>
        </w:tc>
        <w:tc>
          <w:tcPr>
            <w:tcW w:w="599" w:type="dxa"/>
            <w:tcMar>
              <w:left w:w="14" w:type="dxa"/>
              <w:right w:w="14" w:type="dxa"/>
            </w:tcMar>
          </w:tcPr>
          <w:p w14:paraId="26784D06"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50</w:t>
            </w:r>
          </w:p>
        </w:tc>
        <w:tc>
          <w:tcPr>
            <w:tcW w:w="1291" w:type="dxa"/>
            <w:tcMar>
              <w:left w:w="14" w:type="dxa"/>
              <w:right w:w="14" w:type="dxa"/>
            </w:tcMar>
          </w:tcPr>
          <w:p w14:paraId="702F9E7E"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59.3 ± 8.2</w:t>
            </w:r>
          </w:p>
        </w:tc>
        <w:tc>
          <w:tcPr>
            <w:tcW w:w="1530" w:type="dxa"/>
            <w:tcMar>
              <w:left w:w="14" w:type="dxa"/>
              <w:right w:w="14" w:type="dxa"/>
            </w:tcMar>
          </w:tcPr>
          <w:p w14:paraId="6DE04B45"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0.6 (-1.8, 2.9) </w:t>
            </w:r>
          </w:p>
        </w:tc>
        <w:tc>
          <w:tcPr>
            <w:tcW w:w="1530" w:type="dxa"/>
            <w:tcMar>
              <w:left w:w="14" w:type="dxa"/>
              <w:right w:w="14" w:type="dxa"/>
            </w:tcMar>
            <w:vAlign w:val="center"/>
          </w:tcPr>
          <w:p w14:paraId="50B48DE0" w14:textId="5D756690"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0.1 (-2.3, 2.6) </w:t>
            </w:r>
          </w:p>
        </w:tc>
        <w:tc>
          <w:tcPr>
            <w:tcW w:w="270" w:type="dxa"/>
            <w:tcBorders>
              <w:top w:val="nil"/>
              <w:bottom w:val="nil"/>
            </w:tcBorders>
            <w:tcMar>
              <w:left w:w="14" w:type="dxa"/>
              <w:right w:w="14" w:type="dxa"/>
            </w:tcMar>
            <w:vAlign w:val="center"/>
          </w:tcPr>
          <w:p w14:paraId="39B3B54C"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3E3F062B"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65</w:t>
            </w:r>
          </w:p>
        </w:tc>
        <w:tc>
          <w:tcPr>
            <w:tcW w:w="1350" w:type="dxa"/>
            <w:tcMar>
              <w:left w:w="14" w:type="dxa"/>
              <w:right w:w="14" w:type="dxa"/>
            </w:tcMar>
          </w:tcPr>
          <w:p w14:paraId="12DC6622"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54.9 ± 6.6 </w:t>
            </w:r>
          </w:p>
        </w:tc>
        <w:tc>
          <w:tcPr>
            <w:tcW w:w="1620" w:type="dxa"/>
            <w:tcMar>
              <w:left w:w="14" w:type="dxa"/>
              <w:right w:w="14" w:type="dxa"/>
            </w:tcMar>
          </w:tcPr>
          <w:p w14:paraId="2C46D6E8"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-1.3 (-3.0, 0.4)</w:t>
            </w:r>
          </w:p>
        </w:tc>
        <w:tc>
          <w:tcPr>
            <w:tcW w:w="1710" w:type="dxa"/>
            <w:tcBorders>
              <w:top w:val="nil"/>
              <w:bottom w:val="nil"/>
              <w:right w:val="nil"/>
            </w:tcBorders>
            <w:tcMar>
              <w:left w:w="14" w:type="dxa"/>
              <w:right w:w="14" w:type="dxa"/>
            </w:tcMar>
            <w:vAlign w:val="center"/>
          </w:tcPr>
          <w:p w14:paraId="34AF50BB" w14:textId="0E04DB16"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-1.2 (-3.1, 0.7) </w:t>
            </w:r>
          </w:p>
        </w:tc>
      </w:tr>
      <w:tr w:rsidR="00C34744" w:rsidRPr="00664E8B" w14:paraId="377374D8" w14:textId="77777777" w:rsidTr="008C5299">
        <w:trPr>
          <w:trHeight w:val="258"/>
        </w:trPr>
        <w:tc>
          <w:tcPr>
            <w:tcW w:w="3060" w:type="dxa"/>
            <w:tcBorders>
              <w:top w:val="nil"/>
              <w:left w:val="nil"/>
              <w:bottom w:val="nil"/>
            </w:tcBorders>
            <w:tcMar>
              <w:left w:w="14" w:type="dxa"/>
              <w:right w:w="14" w:type="dxa"/>
            </w:tcMar>
            <w:vAlign w:val="center"/>
          </w:tcPr>
          <w:p w14:paraId="06D8E4D6" w14:textId="2A0408B9" w:rsidR="00C34744" w:rsidRPr="00664E8B" w:rsidRDefault="00C34744" w:rsidP="00C34744">
            <w:pPr>
              <w:rPr>
                <w:rFonts w:ascii="Times New Roman" w:hAnsi="Times New Roman" w:cs="Times New Roman"/>
                <w:sz w:val="22"/>
                <w:szCs w:val="22"/>
                <w:vertAlign w:val="superscript"/>
              </w:rPr>
            </w:pPr>
            <w:r w:rsidRPr="00664E8B">
              <w:rPr>
                <w:rFonts w:ascii="Times New Roman" w:hAnsi="Times New Roman" w:cs="Times New Roman"/>
                <w:i/>
                <w:iCs/>
                <w:sz w:val="22"/>
                <w:szCs w:val="22"/>
              </w:rPr>
              <w:t xml:space="preserve">   p</w:t>
            </w:r>
            <w:r w:rsidRPr="00664E8B">
              <w:rPr>
                <w:rFonts w:ascii="Times New Roman" w:hAnsi="Times New Roman" w:cs="Times New Roman"/>
                <w:sz w:val="22"/>
                <w:szCs w:val="22"/>
              </w:rPr>
              <w:t>, trend</w:t>
            </w:r>
            <w:r w:rsidR="00976928">
              <w:rPr>
                <w:rFonts w:ascii="Times New Roman" w:hAnsi="Times New Roman" w:cs="Times New Roman"/>
                <w:sz w:val="22"/>
                <w:szCs w:val="22"/>
                <w:vertAlign w:val="superscript"/>
              </w:rPr>
              <w:t>4</w:t>
            </w:r>
          </w:p>
        </w:tc>
        <w:tc>
          <w:tcPr>
            <w:tcW w:w="599" w:type="dxa"/>
            <w:tcMar>
              <w:left w:w="14" w:type="dxa"/>
              <w:right w:w="14" w:type="dxa"/>
            </w:tcMar>
          </w:tcPr>
          <w:p w14:paraId="49CFA163" w14:textId="77777777" w:rsidR="00C34744" w:rsidRPr="00664E8B" w:rsidRDefault="00C34744" w:rsidP="00C34744">
            <w:pPr>
              <w:jc w:val="center"/>
              <w:rPr>
                <w:rFonts w:ascii="Times New Roman" w:hAnsi="Times New Roman" w:cs="Times New Roman"/>
                <w:sz w:val="22"/>
                <w:szCs w:val="22"/>
              </w:rPr>
            </w:pPr>
          </w:p>
        </w:tc>
        <w:tc>
          <w:tcPr>
            <w:tcW w:w="1291" w:type="dxa"/>
            <w:tcMar>
              <w:left w:w="14" w:type="dxa"/>
              <w:right w:w="14" w:type="dxa"/>
            </w:tcMar>
          </w:tcPr>
          <w:p w14:paraId="3D6F1CEB"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tcPr>
          <w:p w14:paraId="6AB547EC"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0.61</w:t>
            </w:r>
          </w:p>
        </w:tc>
        <w:tc>
          <w:tcPr>
            <w:tcW w:w="1530" w:type="dxa"/>
            <w:tcMar>
              <w:left w:w="14" w:type="dxa"/>
              <w:right w:w="14" w:type="dxa"/>
            </w:tcMar>
            <w:vAlign w:val="center"/>
          </w:tcPr>
          <w:p w14:paraId="47951FCC"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0.80</w:t>
            </w:r>
          </w:p>
        </w:tc>
        <w:tc>
          <w:tcPr>
            <w:tcW w:w="270" w:type="dxa"/>
            <w:tcBorders>
              <w:top w:val="nil"/>
              <w:bottom w:val="nil"/>
            </w:tcBorders>
            <w:tcMar>
              <w:left w:w="14" w:type="dxa"/>
              <w:right w:w="14" w:type="dxa"/>
            </w:tcMar>
            <w:vAlign w:val="center"/>
          </w:tcPr>
          <w:p w14:paraId="3EF1A0A3"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56AC6AA6" w14:textId="77777777" w:rsidR="00C34744" w:rsidRPr="00664E8B" w:rsidRDefault="00C34744" w:rsidP="00C34744">
            <w:pPr>
              <w:jc w:val="center"/>
              <w:rPr>
                <w:rFonts w:ascii="Times New Roman" w:hAnsi="Times New Roman" w:cs="Times New Roman"/>
                <w:sz w:val="22"/>
                <w:szCs w:val="22"/>
              </w:rPr>
            </w:pPr>
          </w:p>
        </w:tc>
        <w:tc>
          <w:tcPr>
            <w:tcW w:w="1350" w:type="dxa"/>
            <w:tcMar>
              <w:left w:w="14" w:type="dxa"/>
              <w:right w:w="14" w:type="dxa"/>
            </w:tcMar>
          </w:tcPr>
          <w:p w14:paraId="2F844F8D" w14:textId="77777777" w:rsidR="00C34744" w:rsidRPr="00664E8B" w:rsidRDefault="00C34744" w:rsidP="00C34744">
            <w:pPr>
              <w:jc w:val="center"/>
              <w:rPr>
                <w:rFonts w:ascii="Times New Roman" w:hAnsi="Times New Roman" w:cs="Times New Roman"/>
                <w:sz w:val="22"/>
                <w:szCs w:val="22"/>
              </w:rPr>
            </w:pPr>
          </w:p>
        </w:tc>
        <w:tc>
          <w:tcPr>
            <w:tcW w:w="1620" w:type="dxa"/>
            <w:tcMar>
              <w:left w:w="14" w:type="dxa"/>
              <w:right w:w="14" w:type="dxa"/>
            </w:tcMar>
          </w:tcPr>
          <w:p w14:paraId="01ECA79F"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0.21</w:t>
            </w:r>
          </w:p>
        </w:tc>
        <w:tc>
          <w:tcPr>
            <w:tcW w:w="1710" w:type="dxa"/>
            <w:tcBorders>
              <w:top w:val="nil"/>
              <w:bottom w:val="nil"/>
              <w:right w:val="nil"/>
            </w:tcBorders>
            <w:tcMar>
              <w:left w:w="14" w:type="dxa"/>
              <w:right w:w="14" w:type="dxa"/>
            </w:tcMar>
            <w:vAlign w:val="center"/>
          </w:tcPr>
          <w:p w14:paraId="6EE7389B" w14:textId="2DD7BD89"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0.38</w:t>
            </w:r>
          </w:p>
        </w:tc>
      </w:tr>
      <w:tr w:rsidR="00C34744" w:rsidRPr="00664E8B" w14:paraId="427DE937" w14:textId="77777777" w:rsidTr="008C5299">
        <w:trPr>
          <w:trHeight w:val="270"/>
        </w:trPr>
        <w:tc>
          <w:tcPr>
            <w:tcW w:w="3060" w:type="dxa"/>
            <w:tcBorders>
              <w:top w:val="nil"/>
              <w:left w:val="nil"/>
              <w:bottom w:val="nil"/>
            </w:tcBorders>
            <w:tcMar>
              <w:left w:w="14" w:type="dxa"/>
              <w:right w:w="14" w:type="dxa"/>
            </w:tcMar>
            <w:vAlign w:val="center"/>
          </w:tcPr>
          <w:p w14:paraId="6356477A" w14:textId="77777777" w:rsidR="00C34744" w:rsidRPr="00664E8B" w:rsidRDefault="00C34744" w:rsidP="00C34744">
            <w:pPr>
              <w:rPr>
                <w:rFonts w:ascii="Times New Roman" w:hAnsi="Times New Roman" w:cs="Times New Roman"/>
                <w:sz w:val="22"/>
                <w:szCs w:val="22"/>
              </w:rPr>
            </w:pPr>
          </w:p>
        </w:tc>
        <w:tc>
          <w:tcPr>
            <w:tcW w:w="599" w:type="dxa"/>
            <w:tcMar>
              <w:left w:w="14" w:type="dxa"/>
              <w:right w:w="14" w:type="dxa"/>
            </w:tcMar>
          </w:tcPr>
          <w:p w14:paraId="0000F854" w14:textId="77777777" w:rsidR="00C34744" w:rsidRPr="00664E8B" w:rsidRDefault="00C34744" w:rsidP="00C34744">
            <w:pPr>
              <w:jc w:val="center"/>
              <w:rPr>
                <w:rFonts w:ascii="Times New Roman" w:hAnsi="Times New Roman" w:cs="Times New Roman"/>
                <w:sz w:val="22"/>
                <w:szCs w:val="22"/>
              </w:rPr>
            </w:pPr>
          </w:p>
        </w:tc>
        <w:tc>
          <w:tcPr>
            <w:tcW w:w="1291" w:type="dxa"/>
            <w:tcMar>
              <w:left w:w="14" w:type="dxa"/>
              <w:right w:w="14" w:type="dxa"/>
            </w:tcMar>
          </w:tcPr>
          <w:p w14:paraId="40435C4C"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tcPr>
          <w:p w14:paraId="7338A8C6"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vAlign w:val="center"/>
          </w:tcPr>
          <w:p w14:paraId="5FAFA179" w14:textId="77777777" w:rsidR="00C34744" w:rsidRPr="00664E8B" w:rsidRDefault="00C34744" w:rsidP="00C34744">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6FD28E5F"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7BACD688" w14:textId="77777777" w:rsidR="00C34744" w:rsidRPr="00664E8B" w:rsidRDefault="00C34744" w:rsidP="00C34744">
            <w:pPr>
              <w:jc w:val="center"/>
              <w:rPr>
                <w:rFonts w:ascii="Times New Roman" w:hAnsi="Times New Roman" w:cs="Times New Roman"/>
                <w:sz w:val="22"/>
                <w:szCs w:val="22"/>
              </w:rPr>
            </w:pPr>
          </w:p>
        </w:tc>
        <w:tc>
          <w:tcPr>
            <w:tcW w:w="1350" w:type="dxa"/>
            <w:tcMar>
              <w:left w:w="14" w:type="dxa"/>
              <w:right w:w="14" w:type="dxa"/>
            </w:tcMar>
          </w:tcPr>
          <w:p w14:paraId="30AF21B5" w14:textId="77777777" w:rsidR="00C34744" w:rsidRPr="00664E8B" w:rsidRDefault="00C34744" w:rsidP="00C34744">
            <w:pPr>
              <w:jc w:val="center"/>
              <w:rPr>
                <w:rFonts w:ascii="Times New Roman" w:hAnsi="Times New Roman" w:cs="Times New Roman"/>
                <w:sz w:val="22"/>
                <w:szCs w:val="22"/>
              </w:rPr>
            </w:pPr>
          </w:p>
        </w:tc>
        <w:tc>
          <w:tcPr>
            <w:tcW w:w="1620" w:type="dxa"/>
            <w:tcMar>
              <w:left w:w="14" w:type="dxa"/>
              <w:right w:w="14" w:type="dxa"/>
            </w:tcMar>
          </w:tcPr>
          <w:p w14:paraId="49ACF1CC" w14:textId="77777777" w:rsidR="00C34744" w:rsidRPr="00664E8B" w:rsidRDefault="00C34744" w:rsidP="00C34744">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0AC4FF2C" w14:textId="77777777" w:rsidR="00C34744" w:rsidRPr="00664E8B" w:rsidRDefault="00C34744" w:rsidP="00C34744">
            <w:pPr>
              <w:jc w:val="center"/>
              <w:rPr>
                <w:rFonts w:ascii="Times New Roman" w:hAnsi="Times New Roman" w:cs="Times New Roman"/>
                <w:sz w:val="22"/>
                <w:szCs w:val="22"/>
              </w:rPr>
            </w:pPr>
          </w:p>
        </w:tc>
      </w:tr>
      <w:tr w:rsidR="00C34744" w:rsidRPr="00664E8B" w14:paraId="1B4CD5FF" w14:textId="77777777" w:rsidTr="008C5299">
        <w:trPr>
          <w:trHeight w:val="270"/>
        </w:trPr>
        <w:tc>
          <w:tcPr>
            <w:tcW w:w="3060" w:type="dxa"/>
            <w:tcBorders>
              <w:top w:val="nil"/>
              <w:left w:val="nil"/>
              <w:bottom w:val="nil"/>
            </w:tcBorders>
            <w:tcMar>
              <w:left w:w="14" w:type="dxa"/>
              <w:right w:w="14" w:type="dxa"/>
            </w:tcMar>
            <w:vAlign w:val="center"/>
          </w:tcPr>
          <w:p w14:paraId="7368BF97" w14:textId="77777777" w:rsidR="00C34744" w:rsidRPr="00664E8B" w:rsidRDefault="00C34744" w:rsidP="00C34744">
            <w:pPr>
              <w:rPr>
                <w:rFonts w:ascii="Times New Roman" w:hAnsi="Times New Roman" w:cs="Times New Roman"/>
                <w:sz w:val="22"/>
                <w:szCs w:val="22"/>
              </w:rPr>
            </w:pPr>
            <w:r w:rsidRPr="00664E8B">
              <w:rPr>
                <w:rFonts w:ascii="Times New Roman" w:hAnsi="Times New Roman" w:cs="Times New Roman"/>
                <w:sz w:val="22"/>
                <w:szCs w:val="22"/>
              </w:rPr>
              <w:t xml:space="preserve">Cough with fever </w:t>
            </w:r>
          </w:p>
        </w:tc>
        <w:tc>
          <w:tcPr>
            <w:tcW w:w="599" w:type="dxa"/>
            <w:tcMar>
              <w:left w:w="14" w:type="dxa"/>
              <w:right w:w="14" w:type="dxa"/>
            </w:tcMar>
          </w:tcPr>
          <w:p w14:paraId="148AF12E" w14:textId="77777777" w:rsidR="00C34744" w:rsidRPr="00664E8B" w:rsidRDefault="00C34744" w:rsidP="00C34744">
            <w:pPr>
              <w:jc w:val="center"/>
              <w:rPr>
                <w:rFonts w:ascii="Times New Roman" w:hAnsi="Times New Roman" w:cs="Times New Roman"/>
                <w:sz w:val="22"/>
                <w:szCs w:val="22"/>
              </w:rPr>
            </w:pPr>
          </w:p>
        </w:tc>
        <w:tc>
          <w:tcPr>
            <w:tcW w:w="1291" w:type="dxa"/>
            <w:tcMar>
              <w:left w:w="14" w:type="dxa"/>
              <w:right w:w="14" w:type="dxa"/>
            </w:tcMar>
          </w:tcPr>
          <w:p w14:paraId="315325CA"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tcPr>
          <w:p w14:paraId="5DDD7313"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vAlign w:val="center"/>
          </w:tcPr>
          <w:p w14:paraId="13947EB1" w14:textId="77777777" w:rsidR="00C34744" w:rsidRPr="00664E8B" w:rsidRDefault="00C34744" w:rsidP="00C34744">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42CCF729"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4C32B5D6" w14:textId="77777777" w:rsidR="00C34744" w:rsidRPr="00664E8B" w:rsidRDefault="00C34744" w:rsidP="00C34744">
            <w:pPr>
              <w:jc w:val="center"/>
              <w:rPr>
                <w:rFonts w:ascii="Times New Roman" w:hAnsi="Times New Roman" w:cs="Times New Roman"/>
                <w:sz w:val="22"/>
                <w:szCs w:val="22"/>
              </w:rPr>
            </w:pPr>
          </w:p>
        </w:tc>
        <w:tc>
          <w:tcPr>
            <w:tcW w:w="1350" w:type="dxa"/>
            <w:tcMar>
              <w:left w:w="14" w:type="dxa"/>
              <w:right w:w="14" w:type="dxa"/>
            </w:tcMar>
          </w:tcPr>
          <w:p w14:paraId="5076B9B1" w14:textId="77777777" w:rsidR="00C34744" w:rsidRPr="00664E8B" w:rsidRDefault="00C34744" w:rsidP="00C34744">
            <w:pPr>
              <w:jc w:val="center"/>
              <w:rPr>
                <w:rFonts w:ascii="Times New Roman" w:hAnsi="Times New Roman" w:cs="Times New Roman"/>
                <w:sz w:val="22"/>
                <w:szCs w:val="22"/>
              </w:rPr>
            </w:pPr>
          </w:p>
        </w:tc>
        <w:tc>
          <w:tcPr>
            <w:tcW w:w="1620" w:type="dxa"/>
            <w:tcMar>
              <w:left w:w="14" w:type="dxa"/>
              <w:right w:w="14" w:type="dxa"/>
            </w:tcMar>
          </w:tcPr>
          <w:p w14:paraId="75BEAB2A" w14:textId="77777777" w:rsidR="00C34744" w:rsidRPr="00664E8B" w:rsidRDefault="00C34744" w:rsidP="00C34744">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2EB971BB" w14:textId="77777777" w:rsidR="00C34744" w:rsidRPr="00664E8B" w:rsidRDefault="00C34744" w:rsidP="00C34744">
            <w:pPr>
              <w:jc w:val="center"/>
              <w:rPr>
                <w:rFonts w:ascii="Times New Roman" w:hAnsi="Times New Roman" w:cs="Times New Roman"/>
                <w:sz w:val="22"/>
                <w:szCs w:val="22"/>
              </w:rPr>
            </w:pPr>
          </w:p>
        </w:tc>
      </w:tr>
      <w:tr w:rsidR="00C34744" w:rsidRPr="00664E8B" w14:paraId="32980398" w14:textId="77777777" w:rsidTr="008C5299">
        <w:trPr>
          <w:trHeight w:val="270"/>
        </w:trPr>
        <w:tc>
          <w:tcPr>
            <w:tcW w:w="3060" w:type="dxa"/>
            <w:tcBorders>
              <w:top w:val="nil"/>
              <w:left w:val="nil"/>
              <w:bottom w:val="nil"/>
            </w:tcBorders>
            <w:tcMar>
              <w:left w:w="14" w:type="dxa"/>
              <w:right w:w="14" w:type="dxa"/>
            </w:tcMar>
            <w:vAlign w:val="center"/>
          </w:tcPr>
          <w:p w14:paraId="6DBA60EA" w14:textId="4898BAAD" w:rsidR="00C34744" w:rsidRPr="00664E8B" w:rsidRDefault="00C34744" w:rsidP="00C34744">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None</w:t>
            </w:r>
            <w:r w:rsidRPr="00EB1159">
              <w:rPr>
                <w:rFonts w:ascii="Times New Roman" w:hAnsi="Times New Roman" w:cs="Times New Roman"/>
                <w:sz w:val="22"/>
                <w:szCs w:val="22"/>
              </w:rPr>
              <w:t xml:space="preserve"> </w:t>
            </w:r>
          </w:p>
        </w:tc>
        <w:tc>
          <w:tcPr>
            <w:tcW w:w="599" w:type="dxa"/>
            <w:tcMar>
              <w:left w:w="14" w:type="dxa"/>
              <w:right w:w="14" w:type="dxa"/>
            </w:tcMar>
          </w:tcPr>
          <w:p w14:paraId="2224E393"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600</w:t>
            </w:r>
          </w:p>
        </w:tc>
        <w:tc>
          <w:tcPr>
            <w:tcW w:w="1291" w:type="dxa"/>
            <w:tcMar>
              <w:left w:w="14" w:type="dxa"/>
              <w:right w:w="14" w:type="dxa"/>
            </w:tcMar>
          </w:tcPr>
          <w:p w14:paraId="7C3B4DE6" w14:textId="23D7DC35"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58.7 ± 7.8 </w:t>
            </w:r>
          </w:p>
        </w:tc>
        <w:tc>
          <w:tcPr>
            <w:tcW w:w="1530" w:type="dxa"/>
            <w:tcMar>
              <w:left w:w="14" w:type="dxa"/>
              <w:right w:w="14" w:type="dxa"/>
            </w:tcMar>
          </w:tcPr>
          <w:p w14:paraId="0A28660C"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c>
          <w:tcPr>
            <w:tcW w:w="1530" w:type="dxa"/>
            <w:tcMar>
              <w:left w:w="14" w:type="dxa"/>
              <w:right w:w="14" w:type="dxa"/>
            </w:tcMar>
            <w:vAlign w:val="center"/>
          </w:tcPr>
          <w:p w14:paraId="4ADF86A4"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c>
          <w:tcPr>
            <w:tcW w:w="270" w:type="dxa"/>
            <w:tcBorders>
              <w:top w:val="nil"/>
              <w:bottom w:val="nil"/>
            </w:tcBorders>
            <w:tcMar>
              <w:left w:w="14" w:type="dxa"/>
              <w:right w:w="14" w:type="dxa"/>
            </w:tcMar>
            <w:vAlign w:val="center"/>
          </w:tcPr>
          <w:p w14:paraId="7C3D28D3"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51543265"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743</w:t>
            </w:r>
          </w:p>
        </w:tc>
        <w:tc>
          <w:tcPr>
            <w:tcW w:w="1350" w:type="dxa"/>
            <w:tcMar>
              <w:left w:w="14" w:type="dxa"/>
              <w:right w:w="14" w:type="dxa"/>
            </w:tcMar>
          </w:tcPr>
          <w:p w14:paraId="261E1D64" w14:textId="6E2EE5B6"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56.3 ± 7.3 </w:t>
            </w:r>
          </w:p>
        </w:tc>
        <w:tc>
          <w:tcPr>
            <w:tcW w:w="1620" w:type="dxa"/>
            <w:tcMar>
              <w:left w:w="14" w:type="dxa"/>
              <w:right w:w="14" w:type="dxa"/>
            </w:tcMar>
          </w:tcPr>
          <w:p w14:paraId="6C5A50DA"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c>
          <w:tcPr>
            <w:tcW w:w="1710" w:type="dxa"/>
            <w:tcBorders>
              <w:top w:val="nil"/>
              <w:bottom w:val="nil"/>
              <w:right w:val="nil"/>
            </w:tcBorders>
            <w:tcMar>
              <w:left w:w="14" w:type="dxa"/>
              <w:right w:w="14" w:type="dxa"/>
            </w:tcMar>
            <w:vAlign w:val="center"/>
          </w:tcPr>
          <w:p w14:paraId="5FDCBEFE"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r>
      <w:tr w:rsidR="00C34744" w:rsidRPr="00664E8B" w14:paraId="6A727508" w14:textId="77777777" w:rsidTr="008C5299">
        <w:trPr>
          <w:trHeight w:val="270"/>
        </w:trPr>
        <w:tc>
          <w:tcPr>
            <w:tcW w:w="3060" w:type="dxa"/>
            <w:tcBorders>
              <w:top w:val="nil"/>
              <w:left w:val="nil"/>
              <w:bottom w:val="nil"/>
            </w:tcBorders>
            <w:tcMar>
              <w:left w:w="14" w:type="dxa"/>
              <w:right w:w="14" w:type="dxa"/>
            </w:tcMar>
            <w:vAlign w:val="center"/>
          </w:tcPr>
          <w:p w14:paraId="0CCEB896" w14:textId="417862A0" w:rsidR="00C34744" w:rsidRPr="00664E8B" w:rsidRDefault="00C34744" w:rsidP="00C34744">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Moderate</w:t>
            </w:r>
            <w:r w:rsidRPr="00EB1159">
              <w:rPr>
                <w:rFonts w:ascii="Times New Roman" w:hAnsi="Times New Roman" w:cs="Times New Roman"/>
                <w:sz w:val="22"/>
                <w:szCs w:val="22"/>
              </w:rPr>
              <w:t xml:space="preserve">  </w:t>
            </w:r>
          </w:p>
        </w:tc>
        <w:tc>
          <w:tcPr>
            <w:tcW w:w="599" w:type="dxa"/>
            <w:tcMar>
              <w:left w:w="14" w:type="dxa"/>
              <w:right w:w="14" w:type="dxa"/>
            </w:tcMar>
          </w:tcPr>
          <w:p w14:paraId="718C0837"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113</w:t>
            </w:r>
          </w:p>
        </w:tc>
        <w:tc>
          <w:tcPr>
            <w:tcW w:w="1291" w:type="dxa"/>
            <w:tcMar>
              <w:left w:w="14" w:type="dxa"/>
              <w:right w:w="14" w:type="dxa"/>
            </w:tcMar>
          </w:tcPr>
          <w:p w14:paraId="242408E3" w14:textId="09EFE498"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58.2 ± 7.3</w:t>
            </w:r>
          </w:p>
        </w:tc>
        <w:tc>
          <w:tcPr>
            <w:tcW w:w="1530" w:type="dxa"/>
            <w:tcMar>
              <w:left w:w="14" w:type="dxa"/>
              <w:right w:w="14" w:type="dxa"/>
            </w:tcMar>
          </w:tcPr>
          <w:p w14:paraId="1575BD51"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-0.5 (-2.0, 1.0)</w:t>
            </w:r>
          </w:p>
        </w:tc>
        <w:tc>
          <w:tcPr>
            <w:tcW w:w="1530" w:type="dxa"/>
            <w:tcMar>
              <w:left w:w="14" w:type="dxa"/>
              <w:right w:w="14" w:type="dxa"/>
            </w:tcMar>
            <w:vAlign w:val="center"/>
          </w:tcPr>
          <w:p w14:paraId="60EC7F86"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-0.7 (-2.2, 0.8) </w:t>
            </w:r>
          </w:p>
        </w:tc>
        <w:tc>
          <w:tcPr>
            <w:tcW w:w="270" w:type="dxa"/>
            <w:tcBorders>
              <w:top w:val="nil"/>
              <w:bottom w:val="nil"/>
            </w:tcBorders>
            <w:tcMar>
              <w:left w:w="14" w:type="dxa"/>
              <w:right w:w="14" w:type="dxa"/>
            </w:tcMar>
            <w:vAlign w:val="center"/>
          </w:tcPr>
          <w:p w14:paraId="6BE5333C"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52EB72CA"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135</w:t>
            </w:r>
          </w:p>
        </w:tc>
        <w:tc>
          <w:tcPr>
            <w:tcW w:w="1350" w:type="dxa"/>
            <w:tcMar>
              <w:left w:w="14" w:type="dxa"/>
              <w:right w:w="14" w:type="dxa"/>
            </w:tcMar>
          </w:tcPr>
          <w:p w14:paraId="2D9FA219" w14:textId="0A00AE7A"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55.8 ± 7.0</w:t>
            </w:r>
          </w:p>
        </w:tc>
        <w:tc>
          <w:tcPr>
            <w:tcW w:w="1620" w:type="dxa"/>
            <w:tcMar>
              <w:left w:w="14" w:type="dxa"/>
              <w:right w:w="14" w:type="dxa"/>
            </w:tcMar>
          </w:tcPr>
          <w:p w14:paraId="601A7671"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-0.5 (-1.8, 0.8) </w:t>
            </w:r>
          </w:p>
        </w:tc>
        <w:tc>
          <w:tcPr>
            <w:tcW w:w="1710" w:type="dxa"/>
            <w:tcBorders>
              <w:top w:val="nil"/>
              <w:bottom w:val="nil"/>
              <w:right w:val="nil"/>
            </w:tcBorders>
            <w:tcMar>
              <w:left w:w="14" w:type="dxa"/>
              <w:right w:w="14" w:type="dxa"/>
            </w:tcMar>
            <w:vAlign w:val="center"/>
          </w:tcPr>
          <w:p w14:paraId="723EB353" w14:textId="355DB2B5"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-0.7 (-2.1, 0.6) </w:t>
            </w:r>
          </w:p>
        </w:tc>
      </w:tr>
      <w:tr w:rsidR="00C34744" w:rsidRPr="00664E8B" w14:paraId="471F3A68" w14:textId="77777777" w:rsidTr="008C5299">
        <w:trPr>
          <w:trHeight w:val="270"/>
        </w:trPr>
        <w:tc>
          <w:tcPr>
            <w:tcW w:w="3060" w:type="dxa"/>
            <w:tcBorders>
              <w:top w:val="nil"/>
              <w:left w:val="nil"/>
              <w:bottom w:val="nil"/>
            </w:tcBorders>
            <w:tcMar>
              <w:left w:w="14" w:type="dxa"/>
              <w:right w:w="14" w:type="dxa"/>
            </w:tcMar>
            <w:vAlign w:val="center"/>
          </w:tcPr>
          <w:p w14:paraId="440093BD" w14:textId="55D761FC" w:rsidR="00C34744" w:rsidRPr="00664E8B" w:rsidRDefault="00C34744" w:rsidP="00C34744">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High</w:t>
            </w:r>
          </w:p>
        </w:tc>
        <w:tc>
          <w:tcPr>
            <w:tcW w:w="599" w:type="dxa"/>
            <w:tcMar>
              <w:left w:w="14" w:type="dxa"/>
              <w:right w:w="14" w:type="dxa"/>
            </w:tcMar>
          </w:tcPr>
          <w:p w14:paraId="65309FB6"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105</w:t>
            </w:r>
          </w:p>
        </w:tc>
        <w:tc>
          <w:tcPr>
            <w:tcW w:w="1291" w:type="dxa"/>
            <w:tcMar>
              <w:left w:w="14" w:type="dxa"/>
              <w:right w:w="14" w:type="dxa"/>
            </w:tcMar>
          </w:tcPr>
          <w:p w14:paraId="156BF218" w14:textId="62EBDD0D"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59.9 ± 9.2 </w:t>
            </w:r>
          </w:p>
        </w:tc>
        <w:tc>
          <w:tcPr>
            <w:tcW w:w="1530" w:type="dxa"/>
            <w:tcMar>
              <w:left w:w="14" w:type="dxa"/>
              <w:right w:w="14" w:type="dxa"/>
            </w:tcMar>
          </w:tcPr>
          <w:p w14:paraId="6933488D"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1.2 (-0.6, 3.1) </w:t>
            </w:r>
          </w:p>
        </w:tc>
        <w:tc>
          <w:tcPr>
            <w:tcW w:w="1530" w:type="dxa"/>
            <w:tcMar>
              <w:left w:w="14" w:type="dxa"/>
              <w:right w:w="14" w:type="dxa"/>
            </w:tcMar>
            <w:vAlign w:val="center"/>
          </w:tcPr>
          <w:p w14:paraId="6F732E26" w14:textId="1174DAB4"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1.6 (-0.4, 3.6) </w:t>
            </w:r>
          </w:p>
        </w:tc>
        <w:tc>
          <w:tcPr>
            <w:tcW w:w="270" w:type="dxa"/>
            <w:tcBorders>
              <w:top w:val="nil"/>
              <w:bottom w:val="nil"/>
            </w:tcBorders>
            <w:tcMar>
              <w:left w:w="14" w:type="dxa"/>
              <w:right w:w="14" w:type="dxa"/>
            </w:tcMar>
            <w:vAlign w:val="center"/>
          </w:tcPr>
          <w:p w14:paraId="30BE5B58"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11C31C68"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138</w:t>
            </w:r>
          </w:p>
        </w:tc>
        <w:tc>
          <w:tcPr>
            <w:tcW w:w="1350" w:type="dxa"/>
            <w:tcMar>
              <w:left w:w="14" w:type="dxa"/>
              <w:right w:w="14" w:type="dxa"/>
            </w:tcMar>
          </w:tcPr>
          <w:p w14:paraId="052588AB" w14:textId="2B37A341"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55.9 ± 7.5</w:t>
            </w:r>
          </w:p>
        </w:tc>
        <w:tc>
          <w:tcPr>
            <w:tcW w:w="1620" w:type="dxa"/>
            <w:tcMar>
              <w:left w:w="14" w:type="dxa"/>
              <w:right w:w="14" w:type="dxa"/>
            </w:tcMar>
          </w:tcPr>
          <w:p w14:paraId="0BF8B528"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-0.4 (-1.7, 1.0)</w:t>
            </w:r>
          </w:p>
        </w:tc>
        <w:tc>
          <w:tcPr>
            <w:tcW w:w="1710" w:type="dxa"/>
            <w:tcBorders>
              <w:top w:val="nil"/>
              <w:bottom w:val="nil"/>
              <w:right w:val="nil"/>
            </w:tcBorders>
            <w:tcMar>
              <w:left w:w="14" w:type="dxa"/>
              <w:right w:w="14" w:type="dxa"/>
            </w:tcMar>
            <w:vAlign w:val="center"/>
          </w:tcPr>
          <w:p w14:paraId="5F4A7960" w14:textId="7F938F80"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0.4 (-1.1, 1.9) </w:t>
            </w:r>
          </w:p>
        </w:tc>
      </w:tr>
      <w:tr w:rsidR="00C34744" w:rsidRPr="00664E8B" w14:paraId="3348F04F" w14:textId="77777777" w:rsidTr="008C5299">
        <w:trPr>
          <w:trHeight w:val="270"/>
        </w:trPr>
        <w:tc>
          <w:tcPr>
            <w:tcW w:w="3060" w:type="dxa"/>
            <w:tcBorders>
              <w:top w:val="nil"/>
              <w:left w:val="nil"/>
              <w:bottom w:val="nil"/>
            </w:tcBorders>
            <w:tcMar>
              <w:left w:w="14" w:type="dxa"/>
              <w:right w:w="14" w:type="dxa"/>
            </w:tcMar>
            <w:vAlign w:val="center"/>
          </w:tcPr>
          <w:p w14:paraId="14107C27" w14:textId="295C3FBD" w:rsidR="00C34744" w:rsidRPr="00664E8B" w:rsidRDefault="00C34744" w:rsidP="00C34744">
            <w:pPr>
              <w:rPr>
                <w:rFonts w:ascii="Times New Roman" w:hAnsi="Times New Roman" w:cs="Times New Roman"/>
                <w:sz w:val="22"/>
                <w:szCs w:val="22"/>
              </w:rPr>
            </w:pPr>
            <w:r w:rsidRPr="00664E8B">
              <w:rPr>
                <w:rFonts w:ascii="Times New Roman" w:hAnsi="Times New Roman" w:cs="Times New Roman"/>
                <w:i/>
                <w:iCs/>
                <w:sz w:val="22"/>
                <w:szCs w:val="22"/>
              </w:rPr>
              <w:t xml:space="preserve">   p</w:t>
            </w:r>
            <w:r w:rsidRPr="00664E8B">
              <w:rPr>
                <w:rFonts w:ascii="Times New Roman" w:hAnsi="Times New Roman" w:cs="Times New Roman"/>
                <w:sz w:val="22"/>
                <w:szCs w:val="22"/>
              </w:rPr>
              <w:t xml:space="preserve">, trend </w:t>
            </w:r>
          </w:p>
        </w:tc>
        <w:tc>
          <w:tcPr>
            <w:tcW w:w="599" w:type="dxa"/>
            <w:tcMar>
              <w:left w:w="14" w:type="dxa"/>
              <w:right w:w="14" w:type="dxa"/>
            </w:tcMar>
          </w:tcPr>
          <w:p w14:paraId="5777ABE0" w14:textId="77777777" w:rsidR="00C34744" w:rsidRPr="00664E8B" w:rsidRDefault="00C34744" w:rsidP="00C34744">
            <w:pPr>
              <w:jc w:val="center"/>
              <w:rPr>
                <w:rFonts w:ascii="Times New Roman" w:hAnsi="Times New Roman" w:cs="Times New Roman"/>
                <w:sz w:val="22"/>
                <w:szCs w:val="22"/>
              </w:rPr>
            </w:pPr>
          </w:p>
        </w:tc>
        <w:tc>
          <w:tcPr>
            <w:tcW w:w="1291" w:type="dxa"/>
            <w:tcMar>
              <w:left w:w="14" w:type="dxa"/>
              <w:right w:w="14" w:type="dxa"/>
            </w:tcMar>
          </w:tcPr>
          <w:p w14:paraId="250983B2"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tcPr>
          <w:p w14:paraId="790E1CE7"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0.22</w:t>
            </w:r>
          </w:p>
        </w:tc>
        <w:tc>
          <w:tcPr>
            <w:tcW w:w="1530" w:type="dxa"/>
            <w:tcMar>
              <w:left w:w="14" w:type="dxa"/>
              <w:right w:w="14" w:type="dxa"/>
            </w:tcMar>
            <w:vAlign w:val="center"/>
          </w:tcPr>
          <w:p w14:paraId="2D77B092" w14:textId="4AC91D56"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0.15</w:t>
            </w:r>
          </w:p>
        </w:tc>
        <w:tc>
          <w:tcPr>
            <w:tcW w:w="270" w:type="dxa"/>
            <w:tcBorders>
              <w:top w:val="nil"/>
              <w:bottom w:val="nil"/>
            </w:tcBorders>
            <w:tcMar>
              <w:left w:w="14" w:type="dxa"/>
              <w:right w:w="14" w:type="dxa"/>
            </w:tcMar>
            <w:vAlign w:val="center"/>
          </w:tcPr>
          <w:p w14:paraId="63BDA52F"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7D76D53C" w14:textId="77777777" w:rsidR="00C34744" w:rsidRPr="00664E8B" w:rsidRDefault="00C34744" w:rsidP="00C34744">
            <w:pPr>
              <w:jc w:val="center"/>
              <w:rPr>
                <w:rFonts w:ascii="Times New Roman" w:hAnsi="Times New Roman" w:cs="Times New Roman"/>
                <w:sz w:val="22"/>
                <w:szCs w:val="22"/>
              </w:rPr>
            </w:pPr>
          </w:p>
        </w:tc>
        <w:tc>
          <w:tcPr>
            <w:tcW w:w="1350" w:type="dxa"/>
            <w:tcMar>
              <w:left w:w="14" w:type="dxa"/>
              <w:right w:w="14" w:type="dxa"/>
            </w:tcMar>
          </w:tcPr>
          <w:p w14:paraId="52DF64D8" w14:textId="77777777" w:rsidR="00C34744" w:rsidRPr="00664E8B" w:rsidRDefault="00C34744" w:rsidP="00C34744">
            <w:pPr>
              <w:jc w:val="center"/>
              <w:rPr>
                <w:rFonts w:ascii="Times New Roman" w:hAnsi="Times New Roman" w:cs="Times New Roman"/>
                <w:sz w:val="22"/>
                <w:szCs w:val="22"/>
              </w:rPr>
            </w:pPr>
          </w:p>
        </w:tc>
        <w:tc>
          <w:tcPr>
            <w:tcW w:w="1620" w:type="dxa"/>
            <w:tcMar>
              <w:left w:w="14" w:type="dxa"/>
              <w:right w:w="14" w:type="dxa"/>
            </w:tcMar>
          </w:tcPr>
          <w:p w14:paraId="5F2C8AA8"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0.54</w:t>
            </w:r>
          </w:p>
        </w:tc>
        <w:tc>
          <w:tcPr>
            <w:tcW w:w="1710" w:type="dxa"/>
            <w:tcBorders>
              <w:top w:val="nil"/>
              <w:bottom w:val="nil"/>
              <w:right w:val="nil"/>
            </w:tcBorders>
            <w:tcMar>
              <w:left w:w="14" w:type="dxa"/>
              <w:right w:w="14" w:type="dxa"/>
            </w:tcMar>
            <w:vAlign w:val="center"/>
          </w:tcPr>
          <w:p w14:paraId="4AD04737" w14:textId="1BC721A5"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0.68</w:t>
            </w:r>
          </w:p>
        </w:tc>
      </w:tr>
      <w:tr w:rsidR="00C34744" w:rsidRPr="00664E8B" w14:paraId="0246C4A1" w14:textId="77777777" w:rsidTr="008C5299">
        <w:trPr>
          <w:trHeight w:val="80"/>
        </w:trPr>
        <w:tc>
          <w:tcPr>
            <w:tcW w:w="3060" w:type="dxa"/>
            <w:tcBorders>
              <w:top w:val="nil"/>
              <w:left w:val="nil"/>
              <w:bottom w:val="nil"/>
            </w:tcBorders>
            <w:tcMar>
              <w:left w:w="14" w:type="dxa"/>
              <w:right w:w="14" w:type="dxa"/>
            </w:tcMar>
            <w:vAlign w:val="center"/>
          </w:tcPr>
          <w:p w14:paraId="1037CCAF" w14:textId="77777777" w:rsidR="00C34744" w:rsidRPr="00664E8B" w:rsidRDefault="00C34744" w:rsidP="00C34744">
            <w:pPr>
              <w:rPr>
                <w:rFonts w:ascii="Times New Roman" w:hAnsi="Times New Roman" w:cs="Times New Roman"/>
                <w:sz w:val="22"/>
                <w:szCs w:val="22"/>
              </w:rPr>
            </w:pPr>
          </w:p>
        </w:tc>
        <w:tc>
          <w:tcPr>
            <w:tcW w:w="599" w:type="dxa"/>
            <w:tcMar>
              <w:left w:w="14" w:type="dxa"/>
              <w:right w:w="14" w:type="dxa"/>
            </w:tcMar>
          </w:tcPr>
          <w:p w14:paraId="47B42213" w14:textId="77777777" w:rsidR="00C34744" w:rsidRPr="00664E8B" w:rsidRDefault="00C34744" w:rsidP="00C34744">
            <w:pPr>
              <w:jc w:val="center"/>
              <w:rPr>
                <w:rFonts w:ascii="Times New Roman" w:hAnsi="Times New Roman" w:cs="Times New Roman"/>
                <w:sz w:val="22"/>
                <w:szCs w:val="22"/>
              </w:rPr>
            </w:pPr>
          </w:p>
        </w:tc>
        <w:tc>
          <w:tcPr>
            <w:tcW w:w="1291" w:type="dxa"/>
            <w:tcMar>
              <w:left w:w="14" w:type="dxa"/>
              <w:right w:w="14" w:type="dxa"/>
            </w:tcMar>
          </w:tcPr>
          <w:p w14:paraId="648C1E33"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tcPr>
          <w:p w14:paraId="6E6F688F"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vAlign w:val="center"/>
          </w:tcPr>
          <w:p w14:paraId="430B3494" w14:textId="77777777" w:rsidR="00C34744" w:rsidRPr="00664E8B" w:rsidRDefault="00C34744" w:rsidP="00C34744">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1FECEAB5"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5EF4EC88" w14:textId="77777777" w:rsidR="00C34744" w:rsidRPr="00664E8B" w:rsidRDefault="00C34744" w:rsidP="00C34744">
            <w:pPr>
              <w:jc w:val="center"/>
              <w:rPr>
                <w:rFonts w:ascii="Times New Roman" w:hAnsi="Times New Roman" w:cs="Times New Roman"/>
                <w:sz w:val="22"/>
                <w:szCs w:val="22"/>
              </w:rPr>
            </w:pPr>
          </w:p>
        </w:tc>
        <w:tc>
          <w:tcPr>
            <w:tcW w:w="1350" w:type="dxa"/>
            <w:tcMar>
              <w:left w:w="14" w:type="dxa"/>
              <w:right w:w="14" w:type="dxa"/>
            </w:tcMar>
          </w:tcPr>
          <w:p w14:paraId="752301E2" w14:textId="77777777" w:rsidR="00C34744" w:rsidRPr="00664E8B" w:rsidRDefault="00C34744" w:rsidP="00C34744">
            <w:pPr>
              <w:rPr>
                <w:rFonts w:ascii="Times New Roman" w:hAnsi="Times New Roman" w:cs="Times New Roman"/>
                <w:sz w:val="22"/>
                <w:szCs w:val="22"/>
              </w:rPr>
            </w:pPr>
          </w:p>
        </w:tc>
        <w:tc>
          <w:tcPr>
            <w:tcW w:w="1620" w:type="dxa"/>
            <w:tcMar>
              <w:left w:w="14" w:type="dxa"/>
              <w:right w:w="14" w:type="dxa"/>
            </w:tcMar>
          </w:tcPr>
          <w:p w14:paraId="5B0C2B31" w14:textId="77777777" w:rsidR="00C34744" w:rsidRPr="00664E8B" w:rsidRDefault="00C34744" w:rsidP="00C34744">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7CE1ECCF" w14:textId="77777777" w:rsidR="00C34744" w:rsidRPr="00664E8B" w:rsidRDefault="00C34744" w:rsidP="00C34744">
            <w:pPr>
              <w:jc w:val="center"/>
              <w:rPr>
                <w:rFonts w:ascii="Times New Roman" w:hAnsi="Times New Roman" w:cs="Times New Roman"/>
                <w:sz w:val="22"/>
                <w:szCs w:val="22"/>
              </w:rPr>
            </w:pPr>
          </w:p>
        </w:tc>
      </w:tr>
      <w:tr w:rsidR="00C34744" w:rsidRPr="00664E8B" w14:paraId="703B3F5C" w14:textId="77777777" w:rsidTr="008C5299">
        <w:trPr>
          <w:trHeight w:val="80"/>
        </w:trPr>
        <w:tc>
          <w:tcPr>
            <w:tcW w:w="3060" w:type="dxa"/>
            <w:tcBorders>
              <w:top w:val="nil"/>
              <w:left w:val="nil"/>
              <w:bottom w:val="nil"/>
            </w:tcBorders>
            <w:tcMar>
              <w:left w:w="14" w:type="dxa"/>
              <w:right w:w="14" w:type="dxa"/>
            </w:tcMar>
            <w:vAlign w:val="center"/>
          </w:tcPr>
          <w:p w14:paraId="6FF1F8AD" w14:textId="77777777" w:rsidR="00C34744" w:rsidRPr="00664E8B" w:rsidRDefault="00C34744" w:rsidP="00C34744">
            <w:pPr>
              <w:rPr>
                <w:rFonts w:ascii="Times New Roman" w:hAnsi="Times New Roman" w:cs="Times New Roman"/>
                <w:sz w:val="22"/>
                <w:szCs w:val="22"/>
              </w:rPr>
            </w:pPr>
            <w:r w:rsidRPr="00664E8B">
              <w:rPr>
                <w:rFonts w:ascii="Times New Roman" w:hAnsi="Times New Roman" w:cs="Times New Roman"/>
                <w:sz w:val="22"/>
                <w:szCs w:val="22"/>
              </w:rPr>
              <w:t>Ear ache / discharge with fever</w:t>
            </w:r>
          </w:p>
        </w:tc>
        <w:tc>
          <w:tcPr>
            <w:tcW w:w="599" w:type="dxa"/>
            <w:tcMar>
              <w:left w:w="14" w:type="dxa"/>
              <w:right w:w="14" w:type="dxa"/>
            </w:tcMar>
          </w:tcPr>
          <w:p w14:paraId="30DDFACA" w14:textId="77777777" w:rsidR="00C34744" w:rsidRPr="00664E8B" w:rsidRDefault="00C34744" w:rsidP="00C34744">
            <w:pPr>
              <w:jc w:val="center"/>
              <w:rPr>
                <w:rFonts w:ascii="Times New Roman" w:hAnsi="Times New Roman" w:cs="Times New Roman"/>
                <w:sz w:val="22"/>
                <w:szCs w:val="22"/>
              </w:rPr>
            </w:pPr>
          </w:p>
        </w:tc>
        <w:tc>
          <w:tcPr>
            <w:tcW w:w="1291" w:type="dxa"/>
            <w:tcMar>
              <w:left w:w="14" w:type="dxa"/>
              <w:right w:w="14" w:type="dxa"/>
            </w:tcMar>
          </w:tcPr>
          <w:p w14:paraId="4EEADE31"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tcPr>
          <w:p w14:paraId="235ACA3B" w14:textId="77777777" w:rsidR="00C34744" w:rsidRPr="00664E8B" w:rsidRDefault="00C34744" w:rsidP="00C34744">
            <w:pPr>
              <w:jc w:val="center"/>
              <w:rPr>
                <w:rFonts w:ascii="Times New Roman" w:hAnsi="Times New Roman" w:cs="Times New Roman"/>
                <w:sz w:val="22"/>
                <w:szCs w:val="22"/>
              </w:rPr>
            </w:pPr>
          </w:p>
        </w:tc>
        <w:tc>
          <w:tcPr>
            <w:tcW w:w="1530" w:type="dxa"/>
            <w:tcMar>
              <w:left w:w="14" w:type="dxa"/>
              <w:right w:w="14" w:type="dxa"/>
            </w:tcMar>
            <w:vAlign w:val="center"/>
          </w:tcPr>
          <w:p w14:paraId="6D0CF766" w14:textId="77777777" w:rsidR="00C34744" w:rsidRPr="00664E8B" w:rsidRDefault="00C34744" w:rsidP="00C34744">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257BE636"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1D3B7DA9" w14:textId="77777777" w:rsidR="00C34744" w:rsidRPr="00664E8B" w:rsidRDefault="00C34744" w:rsidP="00C34744">
            <w:pPr>
              <w:jc w:val="center"/>
              <w:rPr>
                <w:rFonts w:ascii="Times New Roman" w:hAnsi="Times New Roman" w:cs="Times New Roman"/>
                <w:sz w:val="22"/>
                <w:szCs w:val="22"/>
              </w:rPr>
            </w:pPr>
          </w:p>
        </w:tc>
        <w:tc>
          <w:tcPr>
            <w:tcW w:w="1350" w:type="dxa"/>
            <w:tcMar>
              <w:left w:w="14" w:type="dxa"/>
              <w:right w:w="14" w:type="dxa"/>
            </w:tcMar>
          </w:tcPr>
          <w:p w14:paraId="0E508048" w14:textId="77777777" w:rsidR="00C34744" w:rsidRPr="00664E8B" w:rsidRDefault="00C34744" w:rsidP="00C34744">
            <w:pPr>
              <w:jc w:val="center"/>
              <w:rPr>
                <w:rFonts w:ascii="Times New Roman" w:hAnsi="Times New Roman" w:cs="Times New Roman"/>
                <w:sz w:val="22"/>
                <w:szCs w:val="22"/>
              </w:rPr>
            </w:pPr>
          </w:p>
        </w:tc>
        <w:tc>
          <w:tcPr>
            <w:tcW w:w="1620" w:type="dxa"/>
            <w:tcMar>
              <w:left w:w="14" w:type="dxa"/>
              <w:right w:w="14" w:type="dxa"/>
            </w:tcMar>
          </w:tcPr>
          <w:p w14:paraId="4156135D" w14:textId="77777777" w:rsidR="00C34744" w:rsidRPr="00664E8B" w:rsidRDefault="00C34744" w:rsidP="00C34744">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1E319C05" w14:textId="77777777" w:rsidR="00C34744" w:rsidRPr="00664E8B" w:rsidRDefault="00C34744" w:rsidP="00C34744">
            <w:pPr>
              <w:jc w:val="center"/>
              <w:rPr>
                <w:rFonts w:ascii="Times New Roman" w:hAnsi="Times New Roman" w:cs="Times New Roman"/>
                <w:sz w:val="22"/>
                <w:szCs w:val="22"/>
              </w:rPr>
            </w:pPr>
          </w:p>
        </w:tc>
      </w:tr>
      <w:tr w:rsidR="00C34744" w:rsidRPr="00664E8B" w14:paraId="17B0C6EF" w14:textId="77777777" w:rsidTr="008C5299">
        <w:trPr>
          <w:trHeight w:val="270"/>
        </w:trPr>
        <w:tc>
          <w:tcPr>
            <w:tcW w:w="3060" w:type="dxa"/>
            <w:tcBorders>
              <w:top w:val="nil"/>
              <w:left w:val="nil"/>
              <w:bottom w:val="nil"/>
            </w:tcBorders>
            <w:tcMar>
              <w:left w:w="14" w:type="dxa"/>
              <w:right w:w="14" w:type="dxa"/>
            </w:tcMar>
            <w:vAlign w:val="center"/>
          </w:tcPr>
          <w:p w14:paraId="2BFA9A91" w14:textId="73254448" w:rsidR="00C34744" w:rsidRPr="00664E8B" w:rsidRDefault="00C34744" w:rsidP="00C34744">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None</w:t>
            </w:r>
            <w:r w:rsidRPr="00EB1159">
              <w:rPr>
                <w:rFonts w:ascii="Times New Roman" w:hAnsi="Times New Roman" w:cs="Times New Roman"/>
                <w:sz w:val="22"/>
                <w:szCs w:val="22"/>
              </w:rPr>
              <w:t xml:space="preserve"> </w:t>
            </w:r>
          </w:p>
        </w:tc>
        <w:tc>
          <w:tcPr>
            <w:tcW w:w="599" w:type="dxa"/>
            <w:tcMar>
              <w:left w:w="14" w:type="dxa"/>
              <w:right w:w="14" w:type="dxa"/>
            </w:tcMar>
          </w:tcPr>
          <w:p w14:paraId="4808871D"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754</w:t>
            </w:r>
          </w:p>
        </w:tc>
        <w:tc>
          <w:tcPr>
            <w:tcW w:w="1291" w:type="dxa"/>
            <w:tcMar>
              <w:left w:w="14" w:type="dxa"/>
              <w:right w:w="14" w:type="dxa"/>
            </w:tcMar>
          </w:tcPr>
          <w:p w14:paraId="0A344698"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58.6 ± 7.8</w:t>
            </w:r>
          </w:p>
        </w:tc>
        <w:tc>
          <w:tcPr>
            <w:tcW w:w="1530" w:type="dxa"/>
            <w:tcMar>
              <w:left w:w="14" w:type="dxa"/>
              <w:right w:w="14" w:type="dxa"/>
            </w:tcMar>
          </w:tcPr>
          <w:p w14:paraId="1284EDA5"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c>
          <w:tcPr>
            <w:tcW w:w="1530" w:type="dxa"/>
            <w:tcMar>
              <w:left w:w="14" w:type="dxa"/>
              <w:right w:w="14" w:type="dxa"/>
            </w:tcMar>
            <w:vAlign w:val="center"/>
          </w:tcPr>
          <w:p w14:paraId="109D7DCE"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c>
          <w:tcPr>
            <w:tcW w:w="270" w:type="dxa"/>
            <w:tcBorders>
              <w:top w:val="nil"/>
              <w:bottom w:val="nil"/>
            </w:tcBorders>
            <w:tcMar>
              <w:left w:w="14" w:type="dxa"/>
              <w:right w:w="14" w:type="dxa"/>
            </w:tcMar>
            <w:vAlign w:val="center"/>
          </w:tcPr>
          <w:p w14:paraId="04EFF76B"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04F38477"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938</w:t>
            </w:r>
          </w:p>
        </w:tc>
        <w:tc>
          <w:tcPr>
            <w:tcW w:w="1350" w:type="dxa"/>
            <w:tcMar>
              <w:left w:w="14" w:type="dxa"/>
              <w:right w:w="14" w:type="dxa"/>
            </w:tcMar>
          </w:tcPr>
          <w:p w14:paraId="0D2D6C60"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56.1 ± 7.3</w:t>
            </w:r>
          </w:p>
        </w:tc>
        <w:tc>
          <w:tcPr>
            <w:tcW w:w="1620" w:type="dxa"/>
            <w:tcMar>
              <w:left w:w="14" w:type="dxa"/>
              <w:right w:w="14" w:type="dxa"/>
            </w:tcMar>
          </w:tcPr>
          <w:p w14:paraId="22A3599F"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c>
          <w:tcPr>
            <w:tcW w:w="1710" w:type="dxa"/>
            <w:tcBorders>
              <w:top w:val="nil"/>
              <w:bottom w:val="nil"/>
              <w:right w:val="nil"/>
            </w:tcBorders>
            <w:tcMar>
              <w:left w:w="14" w:type="dxa"/>
              <w:right w:w="14" w:type="dxa"/>
            </w:tcMar>
            <w:vAlign w:val="center"/>
          </w:tcPr>
          <w:p w14:paraId="6FB1EBD2"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r>
      <w:tr w:rsidR="00C34744" w:rsidRPr="00664E8B" w14:paraId="1A964059" w14:textId="77777777" w:rsidTr="008C5299">
        <w:trPr>
          <w:trHeight w:val="126"/>
        </w:trPr>
        <w:tc>
          <w:tcPr>
            <w:tcW w:w="3060" w:type="dxa"/>
            <w:tcBorders>
              <w:top w:val="nil"/>
              <w:left w:val="nil"/>
              <w:bottom w:val="nil"/>
            </w:tcBorders>
            <w:tcMar>
              <w:left w:w="14" w:type="dxa"/>
              <w:right w:w="14" w:type="dxa"/>
            </w:tcMar>
            <w:vAlign w:val="center"/>
          </w:tcPr>
          <w:p w14:paraId="73CC8B2C" w14:textId="22A45BFF" w:rsidR="00C34744" w:rsidRPr="00664E8B" w:rsidRDefault="00C34744" w:rsidP="00C34744">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Moderate</w:t>
            </w:r>
            <w:r w:rsidRPr="00EB1159">
              <w:rPr>
                <w:rFonts w:ascii="Times New Roman" w:hAnsi="Times New Roman" w:cs="Times New Roman"/>
                <w:sz w:val="22"/>
                <w:szCs w:val="22"/>
              </w:rPr>
              <w:t xml:space="preserve">  </w:t>
            </w:r>
          </w:p>
        </w:tc>
        <w:tc>
          <w:tcPr>
            <w:tcW w:w="599" w:type="dxa"/>
            <w:tcMar>
              <w:left w:w="14" w:type="dxa"/>
              <w:right w:w="14" w:type="dxa"/>
            </w:tcMar>
          </w:tcPr>
          <w:p w14:paraId="09041AB6"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33</w:t>
            </w:r>
          </w:p>
        </w:tc>
        <w:tc>
          <w:tcPr>
            <w:tcW w:w="1291" w:type="dxa"/>
            <w:tcMar>
              <w:left w:w="14" w:type="dxa"/>
              <w:right w:w="14" w:type="dxa"/>
            </w:tcMar>
          </w:tcPr>
          <w:p w14:paraId="7D81782D"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58.7 ± 8.3</w:t>
            </w:r>
          </w:p>
        </w:tc>
        <w:tc>
          <w:tcPr>
            <w:tcW w:w="1530" w:type="dxa"/>
            <w:tcMar>
              <w:left w:w="14" w:type="dxa"/>
              <w:right w:w="14" w:type="dxa"/>
            </w:tcMar>
          </w:tcPr>
          <w:p w14:paraId="6AEC6229"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0.0 (-2.8, 2.9) </w:t>
            </w:r>
          </w:p>
        </w:tc>
        <w:tc>
          <w:tcPr>
            <w:tcW w:w="1530" w:type="dxa"/>
            <w:tcMar>
              <w:left w:w="14" w:type="dxa"/>
              <w:right w:w="14" w:type="dxa"/>
            </w:tcMar>
            <w:vAlign w:val="center"/>
          </w:tcPr>
          <w:p w14:paraId="097EBD01" w14:textId="1C75D518"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-0.0 (-2.7, 2.8) </w:t>
            </w:r>
          </w:p>
        </w:tc>
        <w:tc>
          <w:tcPr>
            <w:tcW w:w="270" w:type="dxa"/>
            <w:tcBorders>
              <w:top w:val="nil"/>
              <w:bottom w:val="nil"/>
            </w:tcBorders>
            <w:tcMar>
              <w:left w:w="14" w:type="dxa"/>
              <w:right w:w="14" w:type="dxa"/>
            </w:tcMar>
            <w:vAlign w:val="center"/>
          </w:tcPr>
          <w:p w14:paraId="5E257773" w14:textId="77777777" w:rsidR="00C34744" w:rsidRPr="00664E8B" w:rsidRDefault="00C34744" w:rsidP="00C34744">
            <w:pPr>
              <w:jc w:val="center"/>
              <w:rPr>
                <w:rFonts w:ascii="Times New Roman" w:hAnsi="Times New Roman" w:cs="Times New Roman"/>
                <w:sz w:val="22"/>
                <w:szCs w:val="22"/>
              </w:rPr>
            </w:pPr>
          </w:p>
        </w:tc>
        <w:tc>
          <w:tcPr>
            <w:tcW w:w="630" w:type="dxa"/>
            <w:tcMar>
              <w:left w:w="14" w:type="dxa"/>
              <w:right w:w="14" w:type="dxa"/>
            </w:tcMar>
          </w:tcPr>
          <w:p w14:paraId="5E64576F"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39</w:t>
            </w:r>
          </w:p>
        </w:tc>
        <w:tc>
          <w:tcPr>
            <w:tcW w:w="1350" w:type="dxa"/>
            <w:tcMar>
              <w:left w:w="14" w:type="dxa"/>
              <w:right w:w="14" w:type="dxa"/>
            </w:tcMar>
          </w:tcPr>
          <w:p w14:paraId="4A7B234D"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57.9 ± 8.4</w:t>
            </w:r>
          </w:p>
        </w:tc>
        <w:tc>
          <w:tcPr>
            <w:tcW w:w="1620" w:type="dxa"/>
            <w:tcMar>
              <w:left w:w="14" w:type="dxa"/>
              <w:right w:w="14" w:type="dxa"/>
            </w:tcMar>
          </w:tcPr>
          <w:p w14:paraId="710622FA"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1.8 (-0.8, 4.4)</w:t>
            </w:r>
          </w:p>
        </w:tc>
        <w:tc>
          <w:tcPr>
            <w:tcW w:w="1710" w:type="dxa"/>
            <w:tcBorders>
              <w:top w:val="nil"/>
              <w:bottom w:val="nil"/>
              <w:right w:val="nil"/>
            </w:tcBorders>
            <w:tcMar>
              <w:left w:w="14" w:type="dxa"/>
              <w:right w:w="14" w:type="dxa"/>
            </w:tcMar>
            <w:vAlign w:val="center"/>
          </w:tcPr>
          <w:p w14:paraId="1378C124" w14:textId="27AD2E5E"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1.9 (-0.7, 4.5) </w:t>
            </w:r>
          </w:p>
        </w:tc>
      </w:tr>
      <w:tr w:rsidR="00C34744" w:rsidRPr="00664E8B" w14:paraId="2DCFCFEE" w14:textId="77777777" w:rsidTr="008C5299">
        <w:trPr>
          <w:trHeight w:val="270"/>
        </w:trPr>
        <w:tc>
          <w:tcPr>
            <w:tcW w:w="3060" w:type="dxa"/>
            <w:tcBorders>
              <w:top w:val="nil"/>
              <w:left w:val="nil"/>
              <w:bottom w:val="nil"/>
            </w:tcBorders>
            <w:tcMar>
              <w:left w:w="14" w:type="dxa"/>
              <w:right w:w="14" w:type="dxa"/>
            </w:tcMar>
            <w:vAlign w:val="center"/>
          </w:tcPr>
          <w:p w14:paraId="112F47A3" w14:textId="7F8E6544" w:rsidR="00C34744" w:rsidRPr="00664E8B" w:rsidRDefault="00C34744" w:rsidP="00C34744">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High</w:t>
            </w:r>
          </w:p>
        </w:tc>
        <w:tc>
          <w:tcPr>
            <w:tcW w:w="599" w:type="dxa"/>
            <w:tcBorders>
              <w:bottom w:val="nil"/>
            </w:tcBorders>
            <w:tcMar>
              <w:left w:w="14" w:type="dxa"/>
              <w:right w:w="14" w:type="dxa"/>
            </w:tcMar>
          </w:tcPr>
          <w:p w14:paraId="5DDBFF9F"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31</w:t>
            </w:r>
          </w:p>
        </w:tc>
        <w:tc>
          <w:tcPr>
            <w:tcW w:w="1291" w:type="dxa"/>
            <w:tcBorders>
              <w:bottom w:val="nil"/>
            </w:tcBorders>
            <w:tcMar>
              <w:left w:w="14" w:type="dxa"/>
              <w:right w:w="14" w:type="dxa"/>
            </w:tcMar>
          </w:tcPr>
          <w:p w14:paraId="5BEA5492"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62.1 ± 9.9</w:t>
            </w:r>
          </w:p>
        </w:tc>
        <w:tc>
          <w:tcPr>
            <w:tcW w:w="1530" w:type="dxa"/>
            <w:tcBorders>
              <w:bottom w:val="nil"/>
            </w:tcBorders>
            <w:tcMar>
              <w:left w:w="14" w:type="dxa"/>
              <w:right w:w="14" w:type="dxa"/>
            </w:tcMar>
          </w:tcPr>
          <w:p w14:paraId="47BB4EC3"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3.4 (0.0, 6.9) </w:t>
            </w:r>
          </w:p>
        </w:tc>
        <w:tc>
          <w:tcPr>
            <w:tcW w:w="1530" w:type="dxa"/>
            <w:tcBorders>
              <w:bottom w:val="nil"/>
            </w:tcBorders>
            <w:tcMar>
              <w:left w:w="14" w:type="dxa"/>
              <w:right w:w="14" w:type="dxa"/>
            </w:tcMar>
            <w:vAlign w:val="center"/>
          </w:tcPr>
          <w:p w14:paraId="77C973FD" w14:textId="6F4AAA2E"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2.0 (-2.0, 5.9) </w:t>
            </w:r>
          </w:p>
        </w:tc>
        <w:tc>
          <w:tcPr>
            <w:tcW w:w="270" w:type="dxa"/>
            <w:tcBorders>
              <w:top w:val="nil"/>
              <w:bottom w:val="nil"/>
            </w:tcBorders>
            <w:tcMar>
              <w:left w:w="14" w:type="dxa"/>
              <w:right w:w="14" w:type="dxa"/>
            </w:tcMar>
            <w:vAlign w:val="center"/>
          </w:tcPr>
          <w:p w14:paraId="0673B95C" w14:textId="77777777" w:rsidR="00C34744" w:rsidRPr="00664E8B" w:rsidRDefault="00C34744" w:rsidP="00C34744">
            <w:pPr>
              <w:jc w:val="center"/>
              <w:rPr>
                <w:rFonts w:ascii="Times New Roman" w:hAnsi="Times New Roman" w:cs="Times New Roman"/>
                <w:sz w:val="22"/>
                <w:szCs w:val="22"/>
              </w:rPr>
            </w:pPr>
          </w:p>
        </w:tc>
        <w:tc>
          <w:tcPr>
            <w:tcW w:w="630" w:type="dxa"/>
            <w:tcBorders>
              <w:bottom w:val="nil"/>
            </w:tcBorders>
            <w:tcMar>
              <w:left w:w="14" w:type="dxa"/>
              <w:right w:w="14" w:type="dxa"/>
            </w:tcMar>
          </w:tcPr>
          <w:p w14:paraId="209AA90F"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39</w:t>
            </w:r>
          </w:p>
        </w:tc>
        <w:tc>
          <w:tcPr>
            <w:tcW w:w="1350" w:type="dxa"/>
            <w:tcBorders>
              <w:bottom w:val="nil"/>
            </w:tcBorders>
            <w:tcMar>
              <w:left w:w="14" w:type="dxa"/>
              <w:right w:w="14" w:type="dxa"/>
            </w:tcMar>
          </w:tcPr>
          <w:p w14:paraId="6854657C"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56.6 ± 7.1 </w:t>
            </w:r>
          </w:p>
        </w:tc>
        <w:tc>
          <w:tcPr>
            <w:tcW w:w="1620" w:type="dxa"/>
            <w:tcBorders>
              <w:bottom w:val="nil"/>
            </w:tcBorders>
            <w:tcMar>
              <w:left w:w="14" w:type="dxa"/>
              <w:right w:w="14" w:type="dxa"/>
            </w:tcMar>
          </w:tcPr>
          <w:p w14:paraId="08C6395D" w14:textId="7777777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0.5 (-1.7, 2.8) </w:t>
            </w:r>
          </w:p>
        </w:tc>
        <w:tc>
          <w:tcPr>
            <w:tcW w:w="1710" w:type="dxa"/>
            <w:tcBorders>
              <w:top w:val="nil"/>
              <w:bottom w:val="nil"/>
              <w:right w:val="nil"/>
            </w:tcBorders>
            <w:tcMar>
              <w:left w:w="14" w:type="dxa"/>
              <w:right w:w="14" w:type="dxa"/>
            </w:tcMar>
            <w:vAlign w:val="center"/>
          </w:tcPr>
          <w:p w14:paraId="37936D2B" w14:textId="77F20383"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 xml:space="preserve">1.0 (-1.7, 3.7) </w:t>
            </w:r>
          </w:p>
        </w:tc>
      </w:tr>
      <w:tr w:rsidR="00C34744" w:rsidRPr="00664E8B" w14:paraId="38DC1E6D" w14:textId="77777777" w:rsidTr="008C5299">
        <w:trPr>
          <w:trHeight w:val="270"/>
        </w:trPr>
        <w:tc>
          <w:tcPr>
            <w:tcW w:w="3060" w:type="dxa"/>
            <w:tcBorders>
              <w:top w:val="nil"/>
              <w:left w:val="nil"/>
              <w:bottom w:val="nil"/>
            </w:tcBorders>
            <w:tcMar>
              <w:left w:w="14" w:type="dxa"/>
              <w:right w:w="14" w:type="dxa"/>
            </w:tcMar>
            <w:vAlign w:val="center"/>
          </w:tcPr>
          <w:p w14:paraId="1868B7FA" w14:textId="25ED2875" w:rsidR="00C34744" w:rsidRPr="00664E8B" w:rsidRDefault="00C34744" w:rsidP="00C34744">
            <w:pPr>
              <w:rPr>
                <w:rFonts w:ascii="Times New Roman" w:hAnsi="Times New Roman" w:cs="Times New Roman"/>
                <w:sz w:val="22"/>
                <w:szCs w:val="22"/>
              </w:rPr>
            </w:pPr>
            <w:r w:rsidRPr="00664E8B">
              <w:rPr>
                <w:rFonts w:ascii="Times New Roman" w:hAnsi="Times New Roman" w:cs="Times New Roman"/>
                <w:i/>
                <w:iCs/>
                <w:sz w:val="22"/>
                <w:szCs w:val="22"/>
              </w:rPr>
              <w:t xml:space="preserve">   p</w:t>
            </w:r>
            <w:r w:rsidRPr="00664E8B">
              <w:rPr>
                <w:rFonts w:ascii="Times New Roman" w:hAnsi="Times New Roman" w:cs="Times New Roman"/>
                <w:sz w:val="22"/>
                <w:szCs w:val="22"/>
              </w:rPr>
              <w:t xml:space="preserve">, trend </w:t>
            </w:r>
          </w:p>
        </w:tc>
        <w:tc>
          <w:tcPr>
            <w:tcW w:w="599" w:type="dxa"/>
            <w:tcBorders>
              <w:top w:val="nil"/>
              <w:bottom w:val="nil"/>
            </w:tcBorders>
            <w:tcMar>
              <w:left w:w="14" w:type="dxa"/>
              <w:right w:w="14" w:type="dxa"/>
            </w:tcMar>
          </w:tcPr>
          <w:p w14:paraId="0466B57C" w14:textId="77777777" w:rsidR="00C34744" w:rsidRPr="00664E8B" w:rsidRDefault="00C34744" w:rsidP="00C34744">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734D0A58" w14:textId="77777777" w:rsidR="00C34744" w:rsidRPr="00664E8B" w:rsidRDefault="00C34744" w:rsidP="00C34744">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6D92C9ED" w14:textId="77777777" w:rsidR="00C34744" w:rsidRPr="00664E8B" w:rsidRDefault="00C34744" w:rsidP="00C34744">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0.07</w:t>
            </w:r>
          </w:p>
        </w:tc>
        <w:tc>
          <w:tcPr>
            <w:tcW w:w="1530" w:type="dxa"/>
            <w:tcBorders>
              <w:top w:val="nil"/>
              <w:bottom w:val="nil"/>
            </w:tcBorders>
            <w:tcMar>
              <w:left w:w="14" w:type="dxa"/>
              <w:right w:w="14" w:type="dxa"/>
            </w:tcMar>
            <w:vAlign w:val="center"/>
          </w:tcPr>
          <w:p w14:paraId="335981F5" w14:textId="3A707F8F"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0.36</w:t>
            </w:r>
          </w:p>
        </w:tc>
        <w:tc>
          <w:tcPr>
            <w:tcW w:w="270" w:type="dxa"/>
            <w:tcBorders>
              <w:top w:val="nil"/>
              <w:bottom w:val="nil"/>
            </w:tcBorders>
            <w:tcMar>
              <w:left w:w="14" w:type="dxa"/>
              <w:right w:w="14" w:type="dxa"/>
            </w:tcMar>
            <w:vAlign w:val="center"/>
          </w:tcPr>
          <w:p w14:paraId="0BDB6D66" w14:textId="77777777" w:rsidR="00C34744" w:rsidRPr="00664E8B" w:rsidRDefault="00C34744" w:rsidP="00C34744">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7C0089EA" w14:textId="77777777" w:rsidR="00C34744" w:rsidRPr="00664E8B" w:rsidRDefault="00C34744" w:rsidP="00C34744">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3BB7C820" w14:textId="77777777" w:rsidR="00C34744" w:rsidRPr="00664E8B" w:rsidRDefault="00C34744" w:rsidP="00C34744">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14853FAE" w14:textId="77777777" w:rsidR="00C34744" w:rsidRPr="00664E8B" w:rsidRDefault="00C34744" w:rsidP="00C34744">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0.41</w:t>
            </w:r>
          </w:p>
        </w:tc>
        <w:tc>
          <w:tcPr>
            <w:tcW w:w="1710" w:type="dxa"/>
            <w:tcBorders>
              <w:top w:val="nil"/>
              <w:bottom w:val="nil"/>
              <w:right w:val="nil"/>
            </w:tcBorders>
            <w:tcMar>
              <w:left w:w="14" w:type="dxa"/>
              <w:right w:w="14" w:type="dxa"/>
            </w:tcMar>
            <w:vAlign w:val="center"/>
          </w:tcPr>
          <w:p w14:paraId="56E8B7B2" w14:textId="7A11C017" w:rsidR="00C34744" w:rsidRPr="00664E8B" w:rsidRDefault="00C34744" w:rsidP="00C34744">
            <w:pPr>
              <w:jc w:val="center"/>
              <w:rPr>
                <w:rFonts w:ascii="Times New Roman" w:hAnsi="Times New Roman" w:cs="Times New Roman"/>
                <w:sz w:val="22"/>
                <w:szCs w:val="22"/>
              </w:rPr>
            </w:pPr>
            <w:r w:rsidRPr="00664E8B">
              <w:rPr>
                <w:rFonts w:ascii="Times New Roman" w:hAnsi="Times New Roman" w:cs="Times New Roman"/>
                <w:sz w:val="22"/>
                <w:szCs w:val="22"/>
              </w:rPr>
              <w:t>0.26</w:t>
            </w:r>
          </w:p>
        </w:tc>
      </w:tr>
      <w:tr w:rsidR="00C34744" w:rsidRPr="00664E8B" w14:paraId="5B727021" w14:textId="77777777" w:rsidTr="008C5299">
        <w:trPr>
          <w:trHeight w:val="270"/>
        </w:trPr>
        <w:tc>
          <w:tcPr>
            <w:tcW w:w="3060" w:type="dxa"/>
            <w:tcBorders>
              <w:top w:val="nil"/>
              <w:left w:val="nil"/>
              <w:bottom w:val="nil"/>
            </w:tcBorders>
            <w:tcMar>
              <w:left w:w="14" w:type="dxa"/>
              <w:right w:w="14" w:type="dxa"/>
            </w:tcMar>
            <w:vAlign w:val="center"/>
          </w:tcPr>
          <w:p w14:paraId="6F88119D" w14:textId="77777777" w:rsidR="00C34744" w:rsidRPr="00664E8B" w:rsidRDefault="00C34744" w:rsidP="00C34744">
            <w:pPr>
              <w:rPr>
                <w:rFonts w:ascii="Times New Roman" w:hAnsi="Times New Roman" w:cs="Times New Roman"/>
                <w:i/>
                <w:iCs/>
                <w:sz w:val="22"/>
                <w:szCs w:val="22"/>
              </w:rPr>
            </w:pPr>
          </w:p>
        </w:tc>
        <w:tc>
          <w:tcPr>
            <w:tcW w:w="599" w:type="dxa"/>
            <w:tcBorders>
              <w:top w:val="nil"/>
              <w:bottom w:val="nil"/>
            </w:tcBorders>
            <w:tcMar>
              <w:left w:w="14" w:type="dxa"/>
              <w:right w:w="14" w:type="dxa"/>
            </w:tcMar>
          </w:tcPr>
          <w:p w14:paraId="5218A1F4" w14:textId="77777777" w:rsidR="00C34744" w:rsidRPr="00664E8B" w:rsidRDefault="00C34744" w:rsidP="00C34744">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1609F977" w14:textId="77777777" w:rsidR="00C34744" w:rsidRPr="00664E8B" w:rsidRDefault="00C34744" w:rsidP="00C34744">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17B40C52" w14:textId="77777777" w:rsidR="00C34744" w:rsidRPr="00664E8B" w:rsidRDefault="00C34744" w:rsidP="00C34744">
            <w:pPr>
              <w:tabs>
                <w:tab w:val="left" w:pos="492"/>
              </w:tabs>
              <w:jc w:val="center"/>
              <w:rPr>
                <w:rFonts w:ascii="Times New Roman" w:hAnsi="Times New Roman" w:cs="Times New Roman"/>
                <w:sz w:val="22"/>
                <w:szCs w:val="22"/>
              </w:rPr>
            </w:pPr>
          </w:p>
        </w:tc>
        <w:tc>
          <w:tcPr>
            <w:tcW w:w="1530" w:type="dxa"/>
            <w:tcBorders>
              <w:top w:val="nil"/>
              <w:bottom w:val="nil"/>
            </w:tcBorders>
            <w:tcMar>
              <w:left w:w="14" w:type="dxa"/>
              <w:right w:w="14" w:type="dxa"/>
            </w:tcMar>
            <w:vAlign w:val="center"/>
          </w:tcPr>
          <w:p w14:paraId="71496134" w14:textId="77777777" w:rsidR="00C34744" w:rsidRPr="00664E8B" w:rsidRDefault="00C34744" w:rsidP="00C34744">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272309AB" w14:textId="77777777" w:rsidR="00C34744" w:rsidRPr="00664E8B" w:rsidRDefault="00C34744" w:rsidP="00C34744">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0636AFAE" w14:textId="77777777" w:rsidR="00C34744" w:rsidRPr="00664E8B" w:rsidRDefault="00C34744" w:rsidP="00C34744">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7AFE4F6B" w14:textId="77777777" w:rsidR="00C34744" w:rsidRPr="00664E8B" w:rsidRDefault="00C34744" w:rsidP="00C34744">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0939B855" w14:textId="77777777" w:rsidR="00C34744" w:rsidRPr="00664E8B" w:rsidRDefault="00C34744" w:rsidP="00C34744">
            <w:pPr>
              <w:tabs>
                <w:tab w:val="left" w:pos="492"/>
              </w:tabs>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06613D1F" w14:textId="77777777" w:rsidR="00C34744" w:rsidRPr="00664E8B" w:rsidRDefault="00C34744" w:rsidP="00C34744">
            <w:pPr>
              <w:jc w:val="center"/>
              <w:rPr>
                <w:rFonts w:ascii="Times New Roman" w:hAnsi="Times New Roman" w:cs="Times New Roman"/>
                <w:sz w:val="22"/>
                <w:szCs w:val="22"/>
              </w:rPr>
            </w:pPr>
          </w:p>
        </w:tc>
      </w:tr>
      <w:tr w:rsidR="00C34744" w:rsidRPr="00664E8B" w14:paraId="0BE87BED" w14:textId="77777777" w:rsidTr="008C5299">
        <w:trPr>
          <w:trHeight w:val="270"/>
        </w:trPr>
        <w:tc>
          <w:tcPr>
            <w:tcW w:w="3060" w:type="dxa"/>
            <w:tcBorders>
              <w:top w:val="nil"/>
              <w:left w:val="nil"/>
              <w:bottom w:val="nil"/>
            </w:tcBorders>
            <w:tcMar>
              <w:left w:w="14" w:type="dxa"/>
              <w:right w:w="14" w:type="dxa"/>
            </w:tcMar>
            <w:vAlign w:val="center"/>
          </w:tcPr>
          <w:p w14:paraId="50447FB9" w14:textId="77777777" w:rsidR="00C34744" w:rsidRPr="00664E8B" w:rsidRDefault="00C34744" w:rsidP="00C34744">
            <w:pPr>
              <w:rPr>
                <w:rFonts w:ascii="Times New Roman" w:hAnsi="Times New Roman" w:cs="Times New Roman"/>
                <w:sz w:val="22"/>
                <w:szCs w:val="22"/>
              </w:rPr>
            </w:pPr>
            <w:r w:rsidRPr="00664E8B">
              <w:rPr>
                <w:rFonts w:ascii="Times New Roman" w:hAnsi="Times New Roman" w:cs="Times New Roman"/>
                <w:sz w:val="22"/>
                <w:szCs w:val="22"/>
              </w:rPr>
              <w:t xml:space="preserve">Fever </w:t>
            </w:r>
          </w:p>
        </w:tc>
        <w:tc>
          <w:tcPr>
            <w:tcW w:w="599" w:type="dxa"/>
            <w:tcBorders>
              <w:top w:val="nil"/>
              <w:bottom w:val="nil"/>
            </w:tcBorders>
            <w:tcMar>
              <w:left w:w="14" w:type="dxa"/>
              <w:right w:w="14" w:type="dxa"/>
            </w:tcMar>
          </w:tcPr>
          <w:p w14:paraId="6EE4BEF6" w14:textId="77777777" w:rsidR="00C34744" w:rsidRPr="00664E8B" w:rsidRDefault="00C34744" w:rsidP="00C34744">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587ECCA4" w14:textId="77777777" w:rsidR="00C34744" w:rsidRPr="00664E8B" w:rsidRDefault="00C34744" w:rsidP="00C34744">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137D915D" w14:textId="77777777" w:rsidR="00C34744" w:rsidRPr="00664E8B" w:rsidRDefault="00C34744" w:rsidP="00C34744">
            <w:pPr>
              <w:tabs>
                <w:tab w:val="left" w:pos="492"/>
              </w:tabs>
              <w:jc w:val="center"/>
              <w:rPr>
                <w:rFonts w:ascii="Times New Roman" w:hAnsi="Times New Roman" w:cs="Times New Roman"/>
                <w:sz w:val="22"/>
                <w:szCs w:val="22"/>
              </w:rPr>
            </w:pPr>
          </w:p>
        </w:tc>
        <w:tc>
          <w:tcPr>
            <w:tcW w:w="1530" w:type="dxa"/>
            <w:tcBorders>
              <w:top w:val="nil"/>
              <w:bottom w:val="nil"/>
            </w:tcBorders>
            <w:tcMar>
              <w:left w:w="14" w:type="dxa"/>
              <w:right w:w="14" w:type="dxa"/>
            </w:tcMar>
            <w:vAlign w:val="center"/>
          </w:tcPr>
          <w:p w14:paraId="533E51D5" w14:textId="77777777" w:rsidR="00C34744" w:rsidRPr="00664E8B" w:rsidRDefault="00C34744" w:rsidP="00C34744">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18D6494C" w14:textId="77777777" w:rsidR="00C34744" w:rsidRPr="00664E8B" w:rsidRDefault="00C34744" w:rsidP="00C34744">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6FC6B82E" w14:textId="77777777" w:rsidR="00C34744" w:rsidRPr="00664E8B" w:rsidRDefault="00C34744" w:rsidP="00C34744">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3594B92B" w14:textId="77777777" w:rsidR="00C34744" w:rsidRPr="00664E8B" w:rsidRDefault="00C34744" w:rsidP="00C34744">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25907539" w14:textId="77777777" w:rsidR="00C34744" w:rsidRPr="00664E8B" w:rsidRDefault="00C34744" w:rsidP="00C34744">
            <w:pPr>
              <w:tabs>
                <w:tab w:val="left" w:pos="492"/>
              </w:tabs>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31EDD3F0" w14:textId="77777777" w:rsidR="00C34744" w:rsidRPr="00664E8B" w:rsidRDefault="00C34744" w:rsidP="00C34744">
            <w:pPr>
              <w:jc w:val="center"/>
              <w:rPr>
                <w:rFonts w:ascii="Times New Roman" w:hAnsi="Times New Roman" w:cs="Times New Roman"/>
                <w:sz w:val="22"/>
                <w:szCs w:val="22"/>
              </w:rPr>
            </w:pPr>
          </w:p>
        </w:tc>
      </w:tr>
      <w:tr w:rsidR="00847840" w:rsidRPr="00664E8B" w14:paraId="25B8ABA9" w14:textId="77777777" w:rsidTr="008C5299">
        <w:trPr>
          <w:trHeight w:val="270"/>
        </w:trPr>
        <w:tc>
          <w:tcPr>
            <w:tcW w:w="3060" w:type="dxa"/>
            <w:tcBorders>
              <w:top w:val="nil"/>
              <w:left w:val="nil"/>
              <w:bottom w:val="nil"/>
            </w:tcBorders>
            <w:tcMar>
              <w:left w:w="14" w:type="dxa"/>
              <w:right w:w="14" w:type="dxa"/>
            </w:tcMar>
            <w:vAlign w:val="center"/>
          </w:tcPr>
          <w:p w14:paraId="70E6EF7D" w14:textId="719C87CF" w:rsidR="00847840" w:rsidRPr="00664E8B" w:rsidRDefault="00847840" w:rsidP="00847840">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None</w:t>
            </w:r>
          </w:p>
        </w:tc>
        <w:tc>
          <w:tcPr>
            <w:tcW w:w="599" w:type="dxa"/>
            <w:tcBorders>
              <w:top w:val="nil"/>
              <w:bottom w:val="nil"/>
            </w:tcBorders>
            <w:tcMar>
              <w:left w:w="14" w:type="dxa"/>
              <w:right w:w="14" w:type="dxa"/>
            </w:tcMar>
          </w:tcPr>
          <w:p w14:paraId="667E77AF"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456</w:t>
            </w:r>
          </w:p>
        </w:tc>
        <w:tc>
          <w:tcPr>
            <w:tcW w:w="1291" w:type="dxa"/>
            <w:tcBorders>
              <w:top w:val="nil"/>
              <w:bottom w:val="nil"/>
            </w:tcBorders>
            <w:tcMar>
              <w:left w:w="14" w:type="dxa"/>
              <w:right w:w="14" w:type="dxa"/>
            </w:tcMar>
          </w:tcPr>
          <w:p w14:paraId="1CC2565C"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58.6 ± 7.8</w:t>
            </w:r>
          </w:p>
        </w:tc>
        <w:tc>
          <w:tcPr>
            <w:tcW w:w="1530" w:type="dxa"/>
            <w:tcBorders>
              <w:top w:val="nil"/>
              <w:bottom w:val="nil"/>
            </w:tcBorders>
            <w:tcMar>
              <w:left w:w="14" w:type="dxa"/>
              <w:right w:w="14" w:type="dxa"/>
            </w:tcMar>
          </w:tcPr>
          <w:p w14:paraId="6677BC78"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c>
          <w:tcPr>
            <w:tcW w:w="1530" w:type="dxa"/>
            <w:tcBorders>
              <w:top w:val="nil"/>
              <w:bottom w:val="nil"/>
            </w:tcBorders>
            <w:tcMar>
              <w:left w:w="14" w:type="dxa"/>
              <w:right w:w="14" w:type="dxa"/>
            </w:tcMar>
            <w:vAlign w:val="center"/>
          </w:tcPr>
          <w:p w14:paraId="1A863883"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c>
          <w:tcPr>
            <w:tcW w:w="270" w:type="dxa"/>
            <w:tcBorders>
              <w:top w:val="nil"/>
              <w:bottom w:val="nil"/>
            </w:tcBorders>
            <w:tcMar>
              <w:left w:w="14" w:type="dxa"/>
              <w:right w:w="14" w:type="dxa"/>
            </w:tcMar>
            <w:vAlign w:val="center"/>
          </w:tcPr>
          <w:p w14:paraId="2A32C92A" w14:textId="77777777" w:rsidR="00847840" w:rsidRPr="00664E8B" w:rsidRDefault="00847840" w:rsidP="00847840">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795C2659"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561</w:t>
            </w:r>
          </w:p>
        </w:tc>
        <w:tc>
          <w:tcPr>
            <w:tcW w:w="1350" w:type="dxa"/>
            <w:tcBorders>
              <w:top w:val="nil"/>
              <w:bottom w:val="nil"/>
            </w:tcBorders>
            <w:tcMar>
              <w:left w:w="14" w:type="dxa"/>
              <w:right w:w="14" w:type="dxa"/>
            </w:tcMar>
          </w:tcPr>
          <w:p w14:paraId="5F381938"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56.3 ± 7.3</w:t>
            </w:r>
          </w:p>
        </w:tc>
        <w:tc>
          <w:tcPr>
            <w:tcW w:w="1620" w:type="dxa"/>
            <w:tcBorders>
              <w:top w:val="nil"/>
              <w:bottom w:val="nil"/>
            </w:tcBorders>
            <w:tcMar>
              <w:left w:w="14" w:type="dxa"/>
              <w:right w:w="14" w:type="dxa"/>
            </w:tcMar>
          </w:tcPr>
          <w:p w14:paraId="062C60F9"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Reference</w:t>
            </w:r>
          </w:p>
        </w:tc>
        <w:tc>
          <w:tcPr>
            <w:tcW w:w="1710" w:type="dxa"/>
            <w:tcBorders>
              <w:top w:val="nil"/>
              <w:bottom w:val="nil"/>
              <w:right w:val="nil"/>
            </w:tcBorders>
            <w:tcMar>
              <w:left w:w="14" w:type="dxa"/>
              <w:right w:w="14" w:type="dxa"/>
            </w:tcMar>
            <w:vAlign w:val="center"/>
          </w:tcPr>
          <w:p w14:paraId="6F90EBF3"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r>
      <w:tr w:rsidR="00847840" w:rsidRPr="00664E8B" w14:paraId="463412C5" w14:textId="77777777" w:rsidTr="008C5299">
        <w:trPr>
          <w:trHeight w:val="270"/>
        </w:trPr>
        <w:tc>
          <w:tcPr>
            <w:tcW w:w="3060" w:type="dxa"/>
            <w:tcBorders>
              <w:top w:val="nil"/>
              <w:left w:val="nil"/>
              <w:bottom w:val="nil"/>
            </w:tcBorders>
            <w:tcMar>
              <w:left w:w="14" w:type="dxa"/>
              <w:right w:w="14" w:type="dxa"/>
            </w:tcMar>
            <w:vAlign w:val="center"/>
          </w:tcPr>
          <w:p w14:paraId="389E38E7" w14:textId="7ED0B817" w:rsidR="00847840" w:rsidRPr="00664E8B" w:rsidRDefault="00847840" w:rsidP="00847840">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Low</w:t>
            </w:r>
            <w:r w:rsidRPr="00EB1159">
              <w:rPr>
                <w:rFonts w:ascii="Times New Roman" w:hAnsi="Times New Roman" w:cs="Times New Roman"/>
                <w:sz w:val="22"/>
                <w:szCs w:val="22"/>
              </w:rPr>
              <w:t xml:space="preserve"> </w:t>
            </w:r>
          </w:p>
        </w:tc>
        <w:tc>
          <w:tcPr>
            <w:tcW w:w="599" w:type="dxa"/>
            <w:tcBorders>
              <w:top w:val="nil"/>
              <w:bottom w:val="nil"/>
            </w:tcBorders>
            <w:tcMar>
              <w:left w:w="14" w:type="dxa"/>
              <w:right w:w="14" w:type="dxa"/>
            </w:tcMar>
          </w:tcPr>
          <w:p w14:paraId="28F9CCD6"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120</w:t>
            </w:r>
          </w:p>
        </w:tc>
        <w:tc>
          <w:tcPr>
            <w:tcW w:w="1291" w:type="dxa"/>
            <w:tcBorders>
              <w:top w:val="nil"/>
              <w:bottom w:val="nil"/>
            </w:tcBorders>
            <w:tcMar>
              <w:left w:w="14" w:type="dxa"/>
              <w:right w:w="14" w:type="dxa"/>
            </w:tcMar>
          </w:tcPr>
          <w:p w14:paraId="1233FC32"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58.8 ± 8.0</w:t>
            </w:r>
          </w:p>
        </w:tc>
        <w:tc>
          <w:tcPr>
            <w:tcW w:w="1530" w:type="dxa"/>
            <w:tcBorders>
              <w:top w:val="nil"/>
              <w:bottom w:val="nil"/>
            </w:tcBorders>
            <w:tcMar>
              <w:left w:w="14" w:type="dxa"/>
              <w:right w:w="14" w:type="dxa"/>
            </w:tcMar>
          </w:tcPr>
          <w:p w14:paraId="6F5EC475"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 xml:space="preserve">0.2 (-1.4, 1.8) </w:t>
            </w:r>
          </w:p>
        </w:tc>
        <w:tc>
          <w:tcPr>
            <w:tcW w:w="1530" w:type="dxa"/>
            <w:tcBorders>
              <w:top w:val="nil"/>
              <w:bottom w:val="nil"/>
            </w:tcBorders>
            <w:tcMar>
              <w:left w:w="14" w:type="dxa"/>
              <w:right w:w="14" w:type="dxa"/>
            </w:tcMar>
            <w:vAlign w:val="center"/>
          </w:tcPr>
          <w:p w14:paraId="21A3A27C" w14:textId="5460583F"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 xml:space="preserve">-0.2 (-1.9, 1.5) </w:t>
            </w:r>
          </w:p>
        </w:tc>
        <w:tc>
          <w:tcPr>
            <w:tcW w:w="270" w:type="dxa"/>
            <w:tcBorders>
              <w:top w:val="nil"/>
              <w:bottom w:val="nil"/>
            </w:tcBorders>
            <w:tcMar>
              <w:left w:w="14" w:type="dxa"/>
              <w:right w:w="14" w:type="dxa"/>
            </w:tcMar>
            <w:vAlign w:val="center"/>
          </w:tcPr>
          <w:p w14:paraId="1D9D2AC4" w14:textId="77777777" w:rsidR="00847840" w:rsidRPr="00664E8B" w:rsidRDefault="00847840" w:rsidP="00847840">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317E7220"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149</w:t>
            </w:r>
          </w:p>
        </w:tc>
        <w:tc>
          <w:tcPr>
            <w:tcW w:w="1350" w:type="dxa"/>
            <w:tcBorders>
              <w:top w:val="nil"/>
              <w:bottom w:val="nil"/>
            </w:tcBorders>
            <w:tcMar>
              <w:left w:w="14" w:type="dxa"/>
              <w:right w:w="14" w:type="dxa"/>
            </w:tcMar>
          </w:tcPr>
          <w:p w14:paraId="5AED160E"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56.1 ± 7.4</w:t>
            </w:r>
          </w:p>
        </w:tc>
        <w:tc>
          <w:tcPr>
            <w:tcW w:w="1620" w:type="dxa"/>
            <w:tcBorders>
              <w:top w:val="nil"/>
              <w:bottom w:val="nil"/>
            </w:tcBorders>
            <w:tcMar>
              <w:left w:w="14" w:type="dxa"/>
              <w:right w:w="14" w:type="dxa"/>
            </w:tcMar>
          </w:tcPr>
          <w:p w14:paraId="54740E85"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 xml:space="preserve">-0.1 (-1.5, 1.2) </w:t>
            </w:r>
          </w:p>
        </w:tc>
        <w:tc>
          <w:tcPr>
            <w:tcW w:w="1710" w:type="dxa"/>
            <w:tcBorders>
              <w:top w:val="nil"/>
              <w:bottom w:val="nil"/>
              <w:right w:val="nil"/>
            </w:tcBorders>
            <w:tcMar>
              <w:left w:w="14" w:type="dxa"/>
              <w:right w:w="14" w:type="dxa"/>
            </w:tcMar>
            <w:vAlign w:val="center"/>
          </w:tcPr>
          <w:p w14:paraId="035DF2B1" w14:textId="7095D9B4"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 xml:space="preserve">-0.6 (-2.0, 0.8) </w:t>
            </w:r>
          </w:p>
        </w:tc>
      </w:tr>
      <w:tr w:rsidR="00847840" w:rsidRPr="00664E8B" w14:paraId="16A1E04D" w14:textId="77777777" w:rsidTr="008C5299">
        <w:trPr>
          <w:trHeight w:val="270"/>
        </w:trPr>
        <w:tc>
          <w:tcPr>
            <w:tcW w:w="3060" w:type="dxa"/>
            <w:tcBorders>
              <w:top w:val="nil"/>
              <w:left w:val="nil"/>
              <w:bottom w:val="nil"/>
            </w:tcBorders>
            <w:tcMar>
              <w:left w:w="14" w:type="dxa"/>
              <w:right w:w="14" w:type="dxa"/>
            </w:tcMar>
            <w:vAlign w:val="center"/>
          </w:tcPr>
          <w:p w14:paraId="56C0D852" w14:textId="53023ECC" w:rsidR="00847840" w:rsidRPr="00664E8B" w:rsidRDefault="00847840" w:rsidP="00847840">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Moderate</w:t>
            </w:r>
            <w:r w:rsidRPr="00EB1159">
              <w:rPr>
                <w:rFonts w:ascii="Times New Roman" w:hAnsi="Times New Roman" w:cs="Times New Roman"/>
                <w:sz w:val="22"/>
                <w:szCs w:val="22"/>
              </w:rPr>
              <w:t xml:space="preserve"> </w:t>
            </w:r>
          </w:p>
        </w:tc>
        <w:tc>
          <w:tcPr>
            <w:tcW w:w="599" w:type="dxa"/>
            <w:tcBorders>
              <w:top w:val="nil"/>
              <w:bottom w:val="nil"/>
            </w:tcBorders>
            <w:tcMar>
              <w:left w:w="14" w:type="dxa"/>
              <w:right w:w="14" w:type="dxa"/>
            </w:tcMar>
          </w:tcPr>
          <w:p w14:paraId="3F37A9F1"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136</w:t>
            </w:r>
          </w:p>
        </w:tc>
        <w:tc>
          <w:tcPr>
            <w:tcW w:w="1291" w:type="dxa"/>
            <w:tcBorders>
              <w:top w:val="nil"/>
              <w:bottom w:val="nil"/>
            </w:tcBorders>
            <w:tcMar>
              <w:left w:w="14" w:type="dxa"/>
              <w:right w:w="14" w:type="dxa"/>
            </w:tcMar>
          </w:tcPr>
          <w:p w14:paraId="557F4875"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58.7 ± 8.0</w:t>
            </w:r>
          </w:p>
        </w:tc>
        <w:tc>
          <w:tcPr>
            <w:tcW w:w="1530" w:type="dxa"/>
            <w:tcBorders>
              <w:top w:val="nil"/>
              <w:bottom w:val="nil"/>
            </w:tcBorders>
            <w:tcMar>
              <w:left w:w="14" w:type="dxa"/>
              <w:right w:w="14" w:type="dxa"/>
            </w:tcMar>
          </w:tcPr>
          <w:p w14:paraId="0F0B9C67"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 xml:space="preserve">0.1 (-1.4, 1.7) </w:t>
            </w:r>
          </w:p>
        </w:tc>
        <w:tc>
          <w:tcPr>
            <w:tcW w:w="1530" w:type="dxa"/>
            <w:tcBorders>
              <w:top w:val="nil"/>
              <w:bottom w:val="nil"/>
            </w:tcBorders>
            <w:tcMar>
              <w:left w:w="14" w:type="dxa"/>
              <w:right w:w="14" w:type="dxa"/>
            </w:tcMar>
            <w:vAlign w:val="center"/>
          </w:tcPr>
          <w:p w14:paraId="4B7BE479" w14:textId="49B82CCB"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 xml:space="preserve">0.2 (-1.4, 1.9) </w:t>
            </w:r>
          </w:p>
        </w:tc>
        <w:tc>
          <w:tcPr>
            <w:tcW w:w="270" w:type="dxa"/>
            <w:tcBorders>
              <w:top w:val="nil"/>
              <w:bottom w:val="nil"/>
            </w:tcBorders>
            <w:tcMar>
              <w:left w:w="14" w:type="dxa"/>
              <w:right w:w="14" w:type="dxa"/>
            </w:tcMar>
            <w:vAlign w:val="center"/>
          </w:tcPr>
          <w:p w14:paraId="6AF8D39D" w14:textId="77777777" w:rsidR="00847840" w:rsidRPr="00664E8B" w:rsidRDefault="00847840" w:rsidP="00847840">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66DB302F"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160</w:t>
            </w:r>
          </w:p>
        </w:tc>
        <w:tc>
          <w:tcPr>
            <w:tcW w:w="1350" w:type="dxa"/>
            <w:tcBorders>
              <w:top w:val="nil"/>
              <w:bottom w:val="nil"/>
            </w:tcBorders>
            <w:tcMar>
              <w:left w:w="14" w:type="dxa"/>
              <w:right w:w="14" w:type="dxa"/>
            </w:tcMar>
          </w:tcPr>
          <w:p w14:paraId="01D4688C"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56.7 ± 7.6</w:t>
            </w:r>
          </w:p>
        </w:tc>
        <w:tc>
          <w:tcPr>
            <w:tcW w:w="1620" w:type="dxa"/>
            <w:tcBorders>
              <w:top w:val="nil"/>
              <w:bottom w:val="nil"/>
            </w:tcBorders>
            <w:tcMar>
              <w:left w:w="14" w:type="dxa"/>
              <w:right w:w="14" w:type="dxa"/>
            </w:tcMar>
          </w:tcPr>
          <w:p w14:paraId="4CBB84CC"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 xml:space="preserve">0.4 (-0.9, 1.8) </w:t>
            </w:r>
          </w:p>
        </w:tc>
        <w:tc>
          <w:tcPr>
            <w:tcW w:w="1710" w:type="dxa"/>
            <w:tcBorders>
              <w:top w:val="nil"/>
              <w:bottom w:val="nil"/>
              <w:right w:val="nil"/>
            </w:tcBorders>
            <w:tcMar>
              <w:left w:w="14" w:type="dxa"/>
              <w:right w:w="14" w:type="dxa"/>
            </w:tcMar>
            <w:vAlign w:val="center"/>
          </w:tcPr>
          <w:p w14:paraId="50E259F5" w14:textId="53D7C1D9"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 xml:space="preserve">0.8 (-0.7, 2.2) </w:t>
            </w:r>
          </w:p>
        </w:tc>
      </w:tr>
      <w:tr w:rsidR="00847840" w:rsidRPr="00664E8B" w14:paraId="4C48643C" w14:textId="77777777" w:rsidTr="008C5299">
        <w:trPr>
          <w:trHeight w:val="270"/>
        </w:trPr>
        <w:tc>
          <w:tcPr>
            <w:tcW w:w="3060" w:type="dxa"/>
            <w:tcBorders>
              <w:top w:val="nil"/>
              <w:left w:val="nil"/>
              <w:bottom w:val="nil"/>
            </w:tcBorders>
            <w:tcMar>
              <w:left w:w="14" w:type="dxa"/>
              <w:right w:w="14" w:type="dxa"/>
            </w:tcMar>
            <w:vAlign w:val="center"/>
          </w:tcPr>
          <w:p w14:paraId="5B26AAB6" w14:textId="01B270D8" w:rsidR="00847840" w:rsidRPr="00664E8B" w:rsidRDefault="00847840" w:rsidP="00847840">
            <w:pPr>
              <w:rPr>
                <w:rFonts w:ascii="Times New Roman" w:hAnsi="Times New Roman" w:cs="Times New Roman"/>
                <w:sz w:val="22"/>
                <w:szCs w:val="22"/>
              </w:rPr>
            </w:pPr>
            <w:r w:rsidRPr="00EB1159">
              <w:rPr>
                <w:rFonts w:ascii="Times New Roman" w:hAnsi="Times New Roman" w:cs="Times New Roman"/>
                <w:sz w:val="22"/>
                <w:szCs w:val="22"/>
              </w:rPr>
              <w:t xml:space="preserve">   </w:t>
            </w:r>
            <w:r>
              <w:rPr>
                <w:rFonts w:ascii="Times New Roman" w:hAnsi="Times New Roman" w:cs="Times New Roman"/>
                <w:sz w:val="22"/>
                <w:szCs w:val="22"/>
              </w:rPr>
              <w:t>High</w:t>
            </w:r>
          </w:p>
        </w:tc>
        <w:tc>
          <w:tcPr>
            <w:tcW w:w="599" w:type="dxa"/>
            <w:tcBorders>
              <w:top w:val="nil"/>
              <w:bottom w:val="nil"/>
            </w:tcBorders>
            <w:tcMar>
              <w:left w:w="14" w:type="dxa"/>
              <w:right w:w="14" w:type="dxa"/>
            </w:tcMar>
          </w:tcPr>
          <w:p w14:paraId="756FDF8E"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106</w:t>
            </w:r>
          </w:p>
        </w:tc>
        <w:tc>
          <w:tcPr>
            <w:tcW w:w="1291" w:type="dxa"/>
            <w:tcBorders>
              <w:top w:val="nil"/>
              <w:bottom w:val="nil"/>
            </w:tcBorders>
            <w:tcMar>
              <w:left w:w="14" w:type="dxa"/>
              <w:right w:w="14" w:type="dxa"/>
            </w:tcMar>
          </w:tcPr>
          <w:p w14:paraId="5FE049D0"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59.6 ± 8.3</w:t>
            </w:r>
          </w:p>
        </w:tc>
        <w:tc>
          <w:tcPr>
            <w:tcW w:w="1530" w:type="dxa"/>
            <w:tcBorders>
              <w:top w:val="nil"/>
              <w:bottom w:val="nil"/>
            </w:tcBorders>
            <w:tcMar>
              <w:left w:w="14" w:type="dxa"/>
              <w:right w:w="14" w:type="dxa"/>
            </w:tcMar>
          </w:tcPr>
          <w:p w14:paraId="3A7C9AE3"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 xml:space="preserve">1.0 (-0.7, 2.7) </w:t>
            </w:r>
          </w:p>
        </w:tc>
        <w:tc>
          <w:tcPr>
            <w:tcW w:w="1530" w:type="dxa"/>
            <w:tcBorders>
              <w:top w:val="nil"/>
              <w:bottom w:val="nil"/>
            </w:tcBorders>
            <w:tcMar>
              <w:left w:w="14" w:type="dxa"/>
              <w:right w:w="14" w:type="dxa"/>
            </w:tcMar>
            <w:vAlign w:val="center"/>
          </w:tcPr>
          <w:p w14:paraId="594EC6A3" w14:textId="15C816CD"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 xml:space="preserve">0.6 (-1.2, 2.5) </w:t>
            </w:r>
          </w:p>
        </w:tc>
        <w:tc>
          <w:tcPr>
            <w:tcW w:w="270" w:type="dxa"/>
            <w:tcBorders>
              <w:top w:val="nil"/>
              <w:bottom w:val="nil"/>
            </w:tcBorders>
            <w:tcMar>
              <w:left w:w="14" w:type="dxa"/>
              <w:right w:w="14" w:type="dxa"/>
            </w:tcMar>
            <w:vAlign w:val="center"/>
          </w:tcPr>
          <w:p w14:paraId="3E2742B1" w14:textId="77777777" w:rsidR="00847840" w:rsidRPr="00664E8B" w:rsidRDefault="00847840" w:rsidP="00847840">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03365439"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146</w:t>
            </w:r>
          </w:p>
        </w:tc>
        <w:tc>
          <w:tcPr>
            <w:tcW w:w="1350" w:type="dxa"/>
            <w:tcBorders>
              <w:top w:val="nil"/>
              <w:bottom w:val="nil"/>
            </w:tcBorders>
            <w:tcMar>
              <w:left w:w="14" w:type="dxa"/>
              <w:right w:w="14" w:type="dxa"/>
            </w:tcMar>
          </w:tcPr>
          <w:p w14:paraId="5649D2F7" w14:textId="77777777"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 xml:space="preserve">55.4 ± 6.9 </w:t>
            </w:r>
          </w:p>
        </w:tc>
        <w:tc>
          <w:tcPr>
            <w:tcW w:w="1620" w:type="dxa"/>
            <w:tcBorders>
              <w:top w:val="nil"/>
              <w:bottom w:val="nil"/>
            </w:tcBorders>
            <w:tcMar>
              <w:left w:w="14" w:type="dxa"/>
              <w:right w:w="14" w:type="dxa"/>
            </w:tcMar>
          </w:tcPr>
          <w:p w14:paraId="692F39C7"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 xml:space="preserve">-0.8 (-2.1, 0.4) </w:t>
            </w:r>
          </w:p>
        </w:tc>
        <w:tc>
          <w:tcPr>
            <w:tcW w:w="1710" w:type="dxa"/>
            <w:tcBorders>
              <w:top w:val="nil"/>
              <w:bottom w:val="nil"/>
              <w:right w:val="nil"/>
            </w:tcBorders>
            <w:tcMar>
              <w:left w:w="14" w:type="dxa"/>
              <w:right w:w="14" w:type="dxa"/>
            </w:tcMar>
            <w:vAlign w:val="center"/>
          </w:tcPr>
          <w:p w14:paraId="53C87549" w14:textId="52A1B0DB"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 xml:space="preserve">-0.3 (-1.8, 1.1) </w:t>
            </w:r>
          </w:p>
        </w:tc>
      </w:tr>
      <w:tr w:rsidR="00847840" w:rsidRPr="00664E8B" w14:paraId="320ECD76" w14:textId="77777777" w:rsidTr="008C5299">
        <w:trPr>
          <w:trHeight w:val="270"/>
        </w:trPr>
        <w:tc>
          <w:tcPr>
            <w:tcW w:w="3060" w:type="dxa"/>
            <w:tcBorders>
              <w:top w:val="nil"/>
              <w:left w:val="nil"/>
              <w:bottom w:val="nil"/>
            </w:tcBorders>
            <w:tcMar>
              <w:left w:w="14" w:type="dxa"/>
              <w:right w:w="14" w:type="dxa"/>
            </w:tcMar>
            <w:vAlign w:val="center"/>
          </w:tcPr>
          <w:p w14:paraId="103A2F29" w14:textId="29167590" w:rsidR="00847840" w:rsidRPr="00664E8B" w:rsidRDefault="00847840" w:rsidP="00847840">
            <w:pPr>
              <w:rPr>
                <w:rFonts w:ascii="Times New Roman" w:hAnsi="Times New Roman" w:cs="Times New Roman"/>
                <w:sz w:val="22"/>
                <w:szCs w:val="22"/>
                <w:vertAlign w:val="superscript"/>
              </w:rPr>
            </w:pPr>
            <w:r w:rsidRPr="00664E8B">
              <w:rPr>
                <w:rFonts w:ascii="Times New Roman" w:hAnsi="Times New Roman" w:cs="Times New Roman"/>
                <w:i/>
                <w:iCs/>
                <w:sz w:val="22"/>
                <w:szCs w:val="22"/>
              </w:rPr>
              <w:t xml:space="preserve">   p</w:t>
            </w:r>
            <w:r w:rsidRPr="00664E8B">
              <w:rPr>
                <w:rFonts w:ascii="Times New Roman" w:hAnsi="Times New Roman" w:cs="Times New Roman"/>
                <w:sz w:val="22"/>
                <w:szCs w:val="22"/>
              </w:rPr>
              <w:t>, trend</w:t>
            </w:r>
          </w:p>
        </w:tc>
        <w:tc>
          <w:tcPr>
            <w:tcW w:w="599" w:type="dxa"/>
            <w:tcBorders>
              <w:top w:val="nil"/>
              <w:bottom w:val="nil"/>
            </w:tcBorders>
            <w:tcMar>
              <w:left w:w="14" w:type="dxa"/>
              <w:right w:w="14" w:type="dxa"/>
            </w:tcMar>
            <w:vAlign w:val="center"/>
          </w:tcPr>
          <w:p w14:paraId="232FF7CF" w14:textId="77777777" w:rsidR="00847840" w:rsidRPr="00664E8B" w:rsidRDefault="00847840" w:rsidP="00847840">
            <w:pPr>
              <w:jc w:val="center"/>
              <w:rPr>
                <w:rFonts w:ascii="Times New Roman" w:hAnsi="Times New Roman" w:cs="Times New Roman"/>
                <w:sz w:val="22"/>
                <w:szCs w:val="22"/>
              </w:rPr>
            </w:pPr>
          </w:p>
        </w:tc>
        <w:tc>
          <w:tcPr>
            <w:tcW w:w="1291" w:type="dxa"/>
            <w:tcBorders>
              <w:top w:val="nil"/>
              <w:bottom w:val="nil"/>
            </w:tcBorders>
            <w:tcMar>
              <w:left w:w="14" w:type="dxa"/>
              <w:right w:w="14" w:type="dxa"/>
            </w:tcMar>
            <w:vAlign w:val="center"/>
          </w:tcPr>
          <w:p w14:paraId="024297B8" w14:textId="77777777" w:rsidR="00847840" w:rsidRPr="00664E8B" w:rsidRDefault="00847840" w:rsidP="00847840">
            <w:pPr>
              <w:jc w:val="center"/>
              <w:rPr>
                <w:rFonts w:ascii="Times New Roman" w:hAnsi="Times New Roman" w:cs="Times New Roman"/>
                <w:sz w:val="22"/>
                <w:szCs w:val="22"/>
              </w:rPr>
            </w:pPr>
          </w:p>
        </w:tc>
        <w:tc>
          <w:tcPr>
            <w:tcW w:w="1530" w:type="dxa"/>
            <w:tcBorders>
              <w:top w:val="nil"/>
              <w:bottom w:val="nil"/>
            </w:tcBorders>
            <w:tcMar>
              <w:left w:w="14" w:type="dxa"/>
              <w:right w:w="14" w:type="dxa"/>
            </w:tcMar>
            <w:vAlign w:val="center"/>
          </w:tcPr>
          <w:p w14:paraId="4FC32750"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0.28</w:t>
            </w:r>
          </w:p>
        </w:tc>
        <w:tc>
          <w:tcPr>
            <w:tcW w:w="1530" w:type="dxa"/>
            <w:tcBorders>
              <w:top w:val="nil"/>
              <w:bottom w:val="nil"/>
            </w:tcBorders>
            <w:tcMar>
              <w:left w:w="14" w:type="dxa"/>
              <w:right w:w="14" w:type="dxa"/>
            </w:tcMar>
            <w:vAlign w:val="center"/>
          </w:tcPr>
          <w:p w14:paraId="0CC80E1F" w14:textId="34B13278"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0.47</w:t>
            </w:r>
          </w:p>
        </w:tc>
        <w:tc>
          <w:tcPr>
            <w:tcW w:w="270" w:type="dxa"/>
            <w:tcBorders>
              <w:top w:val="nil"/>
              <w:bottom w:val="nil"/>
            </w:tcBorders>
            <w:tcMar>
              <w:left w:w="14" w:type="dxa"/>
              <w:right w:w="14" w:type="dxa"/>
            </w:tcMar>
            <w:vAlign w:val="center"/>
          </w:tcPr>
          <w:p w14:paraId="71D26E83" w14:textId="77777777" w:rsidR="00847840" w:rsidRPr="00664E8B" w:rsidRDefault="00847840" w:rsidP="00847840">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30E67AB9" w14:textId="77777777" w:rsidR="00847840" w:rsidRPr="00664E8B" w:rsidRDefault="00847840" w:rsidP="00847840">
            <w:pPr>
              <w:jc w:val="center"/>
              <w:rPr>
                <w:rFonts w:ascii="Times New Roman" w:hAnsi="Times New Roman" w:cs="Times New Roman"/>
                <w:sz w:val="22"/>
                <w:szCs w:val="22"/>
              </w:rPr>
            </w:pPr>
          </w:p>
        </w:tc>
        <w:tc>
          <w:tcPr>
            <w:tcW w:w="1350" w:type="dxa"/>
            <w:tcBorders>
              <w:top w:val="nil"/>
              <w:bottom w:val="nil"/>
            </w:tcBorders>
            <w:tcMar>
              <w:left w:w="14" w:type="dxa"/>
              <w:right w:w="14" w:type="dxa"/>
            </w:tcMar>
            <w:vAlign w:val="center"/>
          </w:tcPr>
          <w:p w14:paraId="14FECAAD" w14:textId="77777777" w:rsidR="00847840" w:rsidRPr="00664E8B" w:rsidRDefault="00847840" w:rsidP="00847840">
            <w:pPr>
              <w:jc w:val="center"/>
              <w:rPr>
                <w:rFonts w:ascii="Times New Roman" w:hAnsi="Times New Roman" w:cs="Times New Roman"/>
                <w:sz w:val="22"/>
                <w:szCs w:val="22"/>
              </w:rPr>
            </w:pPr>
          </w:p>
        </w:tc>
        <w:tc>
          <w:tcPr>
            <w:tcW w:w="1620" w:type="dxa"/>
            <w:tcBorders>
              <w:top w:val="nil"/>
              <w:bottom w:val="nil"/>
            </w:tcBorders>
            <w:tcMar>
              <w:left w:w="14" w:type="dxa"/>
              <w:right w:w="14" w:type="dxa"/>
            </w:tcMar>
            <w:vAlign w:val="center"/>
          </w:tcPr>
          <w:p w14:paraId="0DB1FC8F" w14:textId="77777777" w:rsidR="00847840" w:rsidRPr="00664E8B" w:rsidRDefault="00847840" w:rsidP="00847840">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0.26</w:t>
            </w:r>
          </w:p>
        </w:tc>
        <w:tc>
          <w:tcPr>
            <w:tcW w:w="1710" w:type="dxa"/>
            <w:tcBorders>
              <w:top w:val="nil"/>
              <w:bottom w:val="nil"/>
              <w:right w:val="nil"/>
            </w:tcBorders>
            <w:tcMar>
              <w:left w:w="14" w:type="dxa"/>
              <w:right w:w="14" w:type="dxa"/>
            </w:tcMar>
            <w:vAlign w:val="center"/>
          </w:tcPr>
          <w:p w14:paraId="0032A5C9" w14:textId="5180F75F" w:rsidR="00847840" w:rsidRPr="00664E8B" w:rsidRDefault="00847840" w:rsidP="00847840">
            <w:pPr>
              <w:jc w:val="center"/>
              <w:rPr>
                <w:rFonts w:ascii="Times New Roman" w:hAnsi="Times New Roman" w:cs="Times New Roman"/>
                <w:sz w:val="22"/>
                <w:szCs w:val="22"/>
              </w:rPr>
            </w:pPr>
            <w:r w:rsidRPr="00664E8B">
              <w:rPr>
                <w:rFonts w:ascii="Times New Roman" w:hAnsi="Times New Roman" w:cs="Times New Roman"/>
                <w:sz w:val="22"/>
                <w:szCs w:val="22"/>
              </w:rPr>
              <w:t>0.86</w:t>
            </w:r>
          </w:p>
        </w:tc>
      </w:tr>
      <w:tr w:rsidR="00847840" w:rsidRPr="00664E8B" w14:paraId="21720B90" w14:textId="77777777" w:rsidTr="008C5299">
        <w:trPr>
          <w:trHeight w:val="270"/>
        </w:trPr>
        <w:tc>
          <w:tcPr>
            <w:tcW w:w="3060" w:type="dxa"/>
            <w:tcBorders>
              <w:top w:val="nil"/>
              <w:left w:val="nil"/>
              <w:bottom w:val="single" w:sz="4" w:space="0" w:color="auto"/>
            </w:tcBorders>
            <w:tcMar>
              <w:left w:w="14" w:type="dxa"/>
              <w:right w:w="14" w:type="dxa"/>
            </w:tcMar>
            <w:vAlign w:val="center"/>
          </w:tcPr>
          <w:p w14:paraId="7CECFF9B" w14:textId="77777777" w:rsidR="00847840" w:rsidRPr="00664E8B" w:rsidRDefault="00847840" w:rsidP="00847840">
            <w:pPr>
              <w:rPr>
                <w:rFonts w:ascii="Times New Roman" w:hAnsi="Times New Roman" w:cs="Times New Roman"/>
                <w:i/>
                <w:iCs/>
                <w:sz w:val="22"/>
                <w:szCs w:val="22"/>
              </w:rPr>
            </w:pPr>
          </w:p>
        </w:tc>
        <w:tc>
          <w:tcPr>
            <w:tcW w:w="599" w:type="dxa"/>
            <w:tcBorders>
              <w:top w:val="nil"/>
              <w:bottom w:val="single" w:sz="4" w:space="0" w:color="auto"/>
            </w:tcBorders>
            <w:tcMar>
              <w:left w:w="14" w:type="dxa"/>
              <w:right w:w="14" w:type="dxa"/>
            </w:tcMar>
          </w:tcPr>
          <w:p w14:paraId="2B16E06F" w14:textId="77777777" w:rsidR="00847840" w:rsidRPr="00664E8B" w:rsidRDefault="00847840" w:rsidP="00847840">
            <w:pPr>
              <w:jc w:val="center"/>
              <w:rPr>
                <w:rFonts w:ascii="Times New Roman" w:hAnsi="Times New Roman" w:cs="Times New Roman"/>
                <w:sz w:val="22"/>
                <w:szCs w:val="22"/>
              </w:rPr>
            </w:pPr>
          </w:p>
        </w:tc>
        <w:tc>
          <w:tcPr>
            <w:tcW w:w="1291" w:type="dxa"/>
            <w:tcBorders>
              <w:top w:val="nil"/>
              <w:bottom w:val="single" w:sz="4" w:space="0" w:color="auto"/>
            </w:tcBorders>
            <w:tcMar>
              <w:left w:w="14" w:type="dxa"/>
              <w:right w:w="14" w:type="dxa"/>
            </w:tcMar>
            <w:vAlign w:val="center"/>
          </w:tcPr>
          <w:p w14:paraId="27ACD75F" w14:textId="77777777" w:rsidR="00847840" w:rsidRPr="00664E8B" w:rsidRDefault="00847840" w:rsidP="00847840">
            <w:pPr>
              <w:jc w:val="center"/>
              <w:rPr>
                <w:rFonts w:ascii="Times New Roman" w:hAnsi="Times New Roman" w:cs="Times New Roman"/>
                <w:sz w:val="22"/>
                <w:szCs w:val="22"/>
              </w:rPr>
            </w:pPr>
          </w:p>
        </w:tc>
        <w:tc>
          <w:tcPr>
            <w:tcW w:w="1530" w:type="dxa"/>
            <w:tcBorders>
              <w:top w:val="nil"/>
              <w:bottom w:val="single" w:sz="4" w:space="0" w:color="auto"/>
            </w:tcBorders>
            <w:tcMar>
              <w:left w:w="14" w:type="dxa"/>
              <w:right w:w="14" w:type="dxa"/>
            </w:tcMar>
            <w:vAlign w:val="center"/>
          </w:tcPr>
          <w:p w14:paraId="2CCF1135" w14:textId="77777777" w:rsidR="00847840" w:rsidRPr="00664E8B" w:rsidRDefault="00847840" w:rsidP="00847840">
            <w:pPr>
              <w:tabs>
                <w:tab w:val="left" w:pos="492"/>
              </w:tabs>
              <w:jc w:val="center"/>
              <w:rPr>
                <w:rFonts w:ascii="Times New Roman" w:hAnsi="Times New Roman" w:cs="Times New Roman"/>
                <w:sz w:val="22"/>
                <w:szCs w:val="22"/>
              </w:rPr>
            </w:pPr>
          </w:p>
        </w:tc>
        <w:tc>
          <w:tcPr>
            <w:tcW w:w="1530" w:type="dxa"/>
            <w:tcBorders>
              <w:top w:val="nil"/>
              <w:bottom w:val="single" w:sz="4" w:space="0" w:color="auto"/>
            </w:tcBorders>
            <w:tcMar>
              <w:left w:w="14" w:type="dxa"/>
              <w:right w:w="14" w:type="dxa"/>
            </w:tcMar>
            <w:vAlign w:val="center"/>
          </w:tcPr>
          <w:p w14:paraId="1ED3F2DA" w14:textId="77777777" w:rsidR="00847840" w:rsidRPr="00664E8B" w:rsidRDefault="00847840" w:rsidP="00847840">
            <w:pPr>
              <w:jc w:val="center"/>
              <w:rPr>
                <w:rFonts w:ascii="Times New Roman" w:hAnsi="Times New Roman" w:cs="Times New Roman"/>
                <w:sz w:val="22"/>
                <w:szCs w:val="22"/>
              </w:rPr>
            </w:pPr>
          </w:p>
        </w:tc>
        <w:tc>
          <w:tcPr>
            <w:tcW w:w="270" w:type="dxa"/>
            <w:tcBorders>
              <w:top w:val="nil"/>
              <w:bottom w:val="single" w:sz="4" w:space="0" w:color="auto"/>
            </w:tcBorders>
            <w:tcMar>
              <w:left w:w="14" w:type="dxa"/>
              <w:right w:w="14" w:type="dxa"/>
            </w:tcMar>
            <w:vAlign w:val="center"/>
          </w:tcPr>
          <w:p w14:paraId="44184B72" w14:textId="77777777" w:rsidR="00847840" w:rsidRPr="00664E8B" w:rsidRDefault="00847840" w:rsidP="00847840">
            <w:pPr>
              <w:jc w:val="center"/>
              <w:rPr>
                <w:rFonts w:ascii="Times New Roman" w:hAnsi="Times New Roman" w:cs="Times New Roman"/>
                <w:sz w:val="22"/>
                <w:szCs w:val="22"/>
              </w:rPr>
            </w:pPr>
          </w:p>
        </w:tc>
        <w:tc>
          <w:tcPr>
            <w:tcW w:w="630" w:type="dxa"/>
            <w:tcBorders>
              <w:top w:val="nil"/>
              <w:bottom w:val="single" w:sz="4" w:space="0" w:color="auto"/>
            </w:tcBorders>
            <w:tcMar>
              <w:left w:w="14" w:type="dxa"/>
              <w:right w:w="14" w:type="dxa"/>
            </w:tcMar>
            <w:vAlign w:val="center"/>
          </w:tcPr>
          <w:p w14:paraId="73131B5E" w14:textId="77777777" w:rsidR="00847840" w:rsidRPr="00664E8B" w:rsidRDefault="00847840" w:rsidP="00847840">
            <w:pPr>
              <w:jc w:val="center"/>
              <w:rPr>
                <w:rFonts w:ascii="Times New Roman" w:hAnsi="Times New Roman" w:cs="Times New Roman"/>
                <w:sz w:val="22"/>
                <w:szCs w:val="22"/>
              </w:rPr>
            </w:pPr>
          </w:p>
        </w:tc>
        <w:tc>
          <w:tcPr>
            <w:tcW w:w="1350" w:type="dxa"/>
            <w:tcBorders>
              <w:top w:val="nil"/>
              <w:bottom w:val="single" w:sz="4" w:space="0" w:color="auto"/>
            </w:tcBorders>
            <w:tcMar>
              <w:left w:w="14" w:type="dxa"/>
              <w:right w:w="14" w:type="dxa"/>
            </w:tcMar>
            <w:vAlign w:val="center"/>
          </w:tcPr>
          <w:p w14:paraId="3F0DE5E0" w14:textId="77777777" w:rsidR="00847840" w:rsidRPr="00664E8B" w:rsidRDefault="00847840" w:rsidP="00847840">
            <w:pPr>
              <w:jc w:val="center"/>
              <w:rPr>
                <w:rFonts w:ascii="Times New Roman" w:hAnsi="Times New Roman" w:cs="Times New Roman"/>
                <w:sz w:val="22"/>
                <w:szCs w:val="22"/>
              </w:rPr>
            </w:pPr>
          </w:p>
        </w:tc>
        <w:tc>
          <w:tcPr>
            <w:tcW w:w="1620" w:type="dxa"/>
            <w:tcBorders>
              <w:top w:val="nil"/>
              <w:bottom w:val="single" w:sz="4" w:space="0" w:color="auto"/>
            </w:tcBorders>
            <w:tcMar>
              <w:left w:w="14" w:type="dxa"/>
              <w:right w:w="14" w:type="dxa"/>
            </w:tcMar>
            <w:vAlign w:val="center"/>
          </w:tcPr>
          <w:p w14:paraId="13389E9D" w14:textId="77777777" w:rsidR="00847840" w:rsidRPr="00664E8B" w:rsidRDefault="00847840" w:rsidP="00847840">
            <w:pPr>
              <w:tabs>
                <w:tab w:val="left" w:pos="492"/>
              </w:tabs>
              <w:rPr>
                <w:rFonts w:ascii="Times New Roman" w:hAnsi="Times New Roman" w:cs="Times New Roman"/>
                <w:sz w:val="22"/>
                <w:szCs w:val="22"/>
              </w:rPr>
            </w:pPr>
          </w:p>
        </w:tc>
        <w:tc>
          <w:tcPr>
            <w:tcW w:w="1710" w:type="dxa"/>
            <w:tcBorders>
              <w:top w:val="nil"/>
              <w:bottom w:val="single" w:sz="4" w:space="0" w:color="auto"/>
              <w:right w:val="nil"/>
            </w:tcBorders>
            <w:tcMar>
              <w:left w:w="14" w:type="dxa"/>
              <w:right w:w="14" w:type="dxa"/>
            </w:tcMar>
            <w:vAlign w:val="center"/>
          </w:tcPr>
          <w:p w14:paraId="7E29B783" w14:textId="77777777" w:rsidR="00847840" w:rsidRPr="00664E8B" w:rsidRDefault="00847840" w:rsidP="00847840">
            <w:pPr>
              <w:jc w:val="center"/>
              <w:rPr>
                <w:rFonts w:ascii="Times New Roman" w:hAnsi="Times New Roman" w:cs="Times New Roman"/>
                <w:sz w:val="22"/>
                <w:szCs w:val="22"/>
              </w:rPr>
            </w:pPr>
          </w:p>
        </w:tc>
      </w:tr>
    </w:tbl>
    <w:p w14:paraId="2F32473D" w14:textId="77777777" w:rsidR="008C5299" w:rsidRDefault="008C5299" w:rsidP="00AB52C9">
      <w:pPr>
        <w:spacing w:after="0"/>
        <w:rPr>
          <w:rFonts w:ascii="Times New Roman" w:hAnsi="Times New Roman" w:cs="Times New Roman"/>
          <w:sz w:val="20"/>
          <w:szCs w:val="20"/>
          <w:vertAlign w:val="superscript"/>
        </w:rPr>
      </w:pPr>
    </w:p>
    <w:p w14:paraId="36E3C448" w14:textId="77777777" w:rsidR="008C5299" w:rsidRDefault="008C5299" w:rsidP="00AB52C9">
      <w:pPr>
        <w:spacing w:after="0"/>
        <w:rPr>
          <w:rFonts w:ascii="Times New Roman" w:hAnsi="Times New Roman" w:cs="Times New Roman"/>
          <w:sz w:val="20"/>
          <w:szCs w:val="20"/>
          <w:vertAlign w:val="superscript"/>
        </w:rPr>
      </w:pPr>
    </w:p>
    <w:p w14:paraId="5AEDBED1" w14:textId="50CD5A87" w:rsidR="008C5299" w:rsidRDefault="008C5299" w:rsidP="00AB52C9">
      <w:pPr>
        <w:spacing w:after="0"/>
        <w:rPr>
          <w:rFonts w:ascii="Times New Roman" w:hAnsi="Times New Roman" w:cs="Times New Roman"/>
          <w:b/>
        </w:rPr>
      </w:pPr>
      <w:r w:rsidRPr="00F03A57">
        <w:rPr>
          <w:rFonts w:ascii="Times New Roman" w:hAnsi="Times New Roman" w:cs="Times New Roman"/>
          <w:b/>
        </w:rPr>
        <w:t>Footnotes</w:t>
      </w:r>
      <w:r>
        <w:rPr>
          <w:rFonts w:ascii="Times New Roman" w:hAnsi="Times New Roman" w:cs="Times New Roman"/>
          <w:b/>
        </w:rPr>
        <w:t xml:space="preserve"> to Supplemental Table </w:t>
      </w:r>
      <w:r w:rsidR="00474058">
        <w:rPr>
          <w:rFonts w:ascii="Times New Roman" w:hAnsi="Times New Roman" w:cs="Times New Roman"/>
          <w:b/>
        </w:rPr>
        <w:t>6</w:t>
      </w:r>
    </w:p>
    <w:p w14:paraId="6DBE4EC2" w14:textId="77777777" w:rsidR="008C5299" w:rsidRPr="00F03A57" w:rsidRDefault="008C5299" w:rsidP="00AB52C9">
      <w:pPr>
        <w:spacing w:after="0"/>
        <w:rPr>
          <w:rFonts w:ascii="Times New Roman" w:hAnsi="Times New Roman" w:cs="Times New Roman"/>
          <w:b/>
        </w:rPr>
      </w:pPr>
      <w:r w:rsidRPr="00F03A57">
        <w:rPr>
          <w:rFonts w:ascii="Times New Roman" w:hAnsi="Times New Roman" w:cs="Times New Roman"/>
          <w:b/>
        </w:rPr>
        <w:t xml:space="preserve"> </w:t>
      </w:r>
    </w:p>
    <w:p w14:paraId="38E06BD4" w14:textId="77777777" w:rsidR="008C5299" w:rsidRPr="006777EE" w:rsidRDefault="008C5299" w:rsidP="00AB52C9">
      <w:pPr>
        <w:spacing w:after="0"/>
        <w:rPr>
          <w:rFonts w:ascii="Times New Roman" w:hAnsi="Times New Roman" w:cs="Times New Roman"/>
          <w:sz w:val="20"/>
          <w:szCs w:val="20"/>
        </w:rPr>
      </w:pPr>
      <w:r>
        <w:rPr>
          <w:rFonts w:ascii="Times New Roman" w:hAnsi="Times New Roman" w:cs="Times New Roman"/>
          <w:sz w:val="20"/>
          <w:szCs w:val="20"/>
        </w:rPr>
        <w:t>CBCL: Child Behavior Checklist (parent report); YSR: Youth Self-Report</w:t>
      </w:r>
    </w:p>
    <w:p w14:paraId="60932DFD" w14:textId="77777777" w:rsidR="00463BB3" w:rsidRPr="006777EE" w:rsidRDefault="00463BB3" w:rsidP="00463BB3">
      <w:pPr>
        <w:spacing w:after="0"/>
        <w:ind w:left="180" w:hanging="180"/>
        <w:rPr>
          <w:rFonts w:ascii="Times New Roman" w:hAnsi="Times New Roman" w:cs="Times New Roman"/>
          <w:sz w:val="20"/>
          <w:szCs w:val="20"/>
        </w:rPr>
      </w:pPr>
      <w:r w:rsidRPr="00D9052E">
        <w:rPr>
          <w:rFonts w:ascii="Times New Roman" w:hAnsi="Times New Roman" w:cs="Times New Roman"/>
          <w:sz w:val="20"/>
          <w:szCs w:val="20"/>
          <w:vertAlign w:val="superscript"/>
        </w:rPr>
        <w:t>1</w:t>
      </w:r>
      <w:r>
        <w:rPr>
          <w:rFonts w:ascii="Times New Roman" w:hAnsi="Times New Roman" w:cs="Times New Roman"/>
          <w:sz w:val="20"/>
          <w:szCs w:val="20"/>
        </w:rPr>
        <w:tab/>
        <w:t xml:space="preserve">Moderate and high number of days per year correspond to values &lt; vs. ≥ the median for children with rates &gt;0. Medians (days per year) are 4.6, 6.6, and 3.9 for diarrhea with vomiting, cough with fever, and ear ache / discharge with fever, respectively.  For fever, low, moderate, and high are </w:t>
      </w:r>
      <w:proofErr w:type="spellStart"/>
      <w:r>
        <w:rPr>
          <w:rFonts w:ascii="Times New Roman" w:hAnsi="Times New Roman" w:cs="Times New Roman"/>
          <w:sz w:val="20"/>
          <w:szCs w:val="20"/>
        </w:rPr>
        <w:t>tertiles</w:t>
      </w:r>
      <w:proofErr w:type="spellEnd"/>
      <w:r>
        <w:rPr>
          <w:rFonts w:ascii="Times New Roman" w:hAnsi="Times New Roman" w:cs="Times New Roman"/>
          <w:sz w:val="20"/>
          <w:szCs w:val="20"/>
        </w:rPr>
        <w:t xml:space="preserve"> of the distribution among children with rates &gt;0 and correspond to </w:t>
      </w:r>
      <w:proofErr w:type="spellStart"/>
      <w:r>
        <w:rPr>
          <w:rFonts w:ascii="Times New Roman" w:hAnsi="Times New Roman" w:cs="Times New Roman"/>
          <w:sz w:val="20"/>
          <w:szCs w:val="20"/>
        </w:rPr>
        <w:t>cutpoints</w:t>
      </w:r>
      <w:proofErr w:type="spellEnd"/>
      <w:r>
        <w:rPr>
          <w:rFonts w:ascii="Times New Roman" w:hAnsi="Times New Roman" w:cs="Times New Roman"/>
          <w:sz w:val="20"/>
          <w:szCs w:val="20"/>
        </w:rPr>
        <w:t xml:space="preserve"> (days per year) 4.7 and 13.5, respectively.</w:t>
      </w:r>
    </w:p>
    <w:p w14:paraId="14956787" w14:textId="7FF4F00C" w:rsidR="008C5299" w:rsidRDefault="00A74065" w:rsidP="00AB52C9">
      <w:pPr>
        <w:spacing w:after="0"/>
        <w:ind w:left="180" w:hanging="180"/>
        <w:rPr>
          <w:rFonts w:ascii="Times New Roman" w:hAnsi="Times New Roman" w:cs="Times New Roman"/>
          <w:sz w:val="20"/>
          <w:szCs w:val="20"/>
        </w:rPr>
      </w:pPr>
      <w:r>
        <w:rPr>
          <w:rFonts w:ascii="Times New Roman" w:hAnsi="Times New Roman" w:cs="Times New Roman"/>
          <w:sz w:val="20"/>
          <w:szCs w:val="20"/>
          <w:vertAlign w:val="superscript"/>
        </w:rPr>
        <w:t>2</w:t>
      </w:r>
      <w:r w:rsidR="008C5299">
        <w:rPr>
          <w:rFonts w:ascii="Times New Roman" w:hAnsi="Times New Roman" w:cs="Times New Roman"/>
          <w:sz w:val="20"/>
          <w:szCs w:val="20"/>
          <w:vertAlign w:val="superscript"/>
        </w:rPr>
        <w:tab/>
      </w:r>
      <w:r w:rsidR="008C5299">
        <w:rPr>
          <w:rFonts w:ascii="Times New Roman" w:hAnsi="Times New Roman" w:cs="Times New Roman"/>
          <w:sz w:val="20"/>
          <w:szCs w:val="20"/>
        </w:rPr>
        <w:t xml:space="preserve">From </w:t>
      </w:r>
      <w:r w:rsidR="008C5299" w:rsidRPr="00F828C2">
        <w:rPr>
          <w:rFonts w:ascii="Times New Roman" w:hAnsi="Times New Roman" w:cs="Times New Roman"/>
          <w:sz w:val="20"/>
          <w:szCs w:val="20"/>
        </w:rPr>
        <w:t>linear regression</w:t>
      </w:r>
      <w:r w:rsidR="008C5299">
        <w:rPr>
          <w:rFonts w:ascii="Times New Roman" w:hAnsi="Times New Roman" w:cs="Times New Roman"/>
          <w:sz w:val="20"/>
          <w:szCs w:val="20"/>
        </w:rPr>
        <w:t xml:space="preserve"> models with aggressive behavior score as the continuous outcome and indicator variables for each combination of symptoms as predictors.  Robust estimates of variance were used in all models to account for correlations between siblings.</w:t>
      </w:r>
    </w:p>
    <w:p w14:paraId="42B172C5" w14:textId="7E39B2D5" w:rsidR="008C5299" w:rsidRPr="00945AF6" w:rsidRDefault="00A74065" w:rsidP="00AB52C9">
      <w:pPr>
        <w:spacing w:after="0"/>
        <w:ind w:left="180" w:hanging="180"/>
        <w:rPr>
          <w:rFonts w:ascii="Times New Roman" w:hAnsi="Times New Roman" w:cs="Times New Roman"/>
          <w:sz w:val="20"/>
          <w:szCs w:val="20"/>
        </w:rPr>
      </w:pPr>
      <w:r>
        <w:rPr>
          <w:rFonts w:ascii="Times New Roman" w:hAnsi="Times New Roman" w:cs="Times New Roman"/>
          <w:sz w:val="20"/>
          <w:szCs w:val="20"/>
          <w:vertAlign w:val="superscript"/>
        </w:rPr>
        <w:t>3</w:t>
      </w:r>
      <w:r w:rsidR="008C5299">
        <w:rPr>
          <w:rFonts w:ascii="Times New Roman" w:hAnsi="Times New Roman" w:cs="Times New Roman"/>
          <w:sz w:val="20"/>
          <w:szCs w:val="20"/>
          <w:vertAlign w:val="superscript"/>
        </w:rPr>
        <w:tab/>
      </w:r>
      <w:r>
        <w:rPr>
          <w:rFonts w:ascii="Times New Roman" w:hAnsi="Times New Roman" w:cs="Times New Roman"/>
          <w:sz w:val="20"/>
          <w:szCs w:val="20"/>
        </w:rPr>
        <w:t xml:space="preserve">From linear regression models adjusted for child’s sex, age, iron deficiency, anemia, and low vitamin B12 at baseline, mother’s education, household food insecurity with hunger, and low socioeconomic status. Robust estimates of variance were used in all models to account for correlations between siblings.   </w:t>
      </w:r>
    </w:p>
    <w:p w14:paraId="49306A43" w14:textId="25FF1309" w:rsidR="004D4C4A" w:rsidRDefault="00A74065" w:rsidP="00AB52C9">
      <w:pPr>
        <w:spacing w:after="0"/>
        <w:ind w:left="180" w:hanging="180"/>
        <w:rPr>
          <w:rFonts w:ascii="Times New Roman" w:hAnsi="Times New Roman" w:cs="Times New Roman"/>
          <w:sz w:val="20"/>
          <w:szCs w:val="20"/>
        </w:rPr>
      </w:pPr>
      <w:r>
        <w:rPr>
          <w:rFonts w:ascii="Times New Roman" w:hAnsi="Times New Roman" w:cs="Times New Roman"/>
          <w:sz w:val="20"/>
          <w:szCs w:val="20"/>
          <w:vertAlign w:val="superscript"/>
        </w:rPr>
        <w:t>4</w:t>
      </w:r>
      <w:r w:rsidR="008C5299">
        <w:rPr>
          <w:rFonts w:ascii="Times New Roman" w:hAnsi="Times New Roman" w:cs="Times New Roman"/>
          <w:sz w:val="20"/>
          <w:szCs w:val="20"/>
          <w:vertAlign w:val="superscript"/>
        </w:rPr>
        <w:tab/>
      </w:r>
      <w:r w:rsidR="008C5299">
        <w:rPr>
          <w:rFonts w:ascii="Times New Roman" w:hAnsi="Times New Roman" w:cs="Times New Roman"/>
          <w:sz w:val="20"/>
          <w:szCs w:val="20"/>
        </w:rPr>
        <w:t>Wald test for a variable representing the median value of each ordinal category introduced into the linear regression model as a continuous predictor.</w:t>
      </w:r>
    </w:p>
    <w:p w14:paraId="12CC1B94" w14:textId="5B867EC1" w:rsidR="00CB512D" w:rsidRPr="00364744" w:rsidRDefault="004D4C4A" w:rsidP="00CB512D">
      <w:pPr>
        <w:spacing w:after="0"/>
        <w:rPr>
          <w:rFonts w:ascii="Times New Roman" w:hAnsi="Times New Roman" w:cs="Times New Roman"/>
          <w:bCs/>
          <w:sz w:val="24"/>
          <w:szCs w:val="24"/>
        </w:rPr>
      </w:pPr>
      <w:r>
        <w:rPr>
          <w:rFonts w:ascii="Times New Roman" w:hAnsi="Times New Roman" w:cs="Times New Roman"/>
          <w:sz w:val="20"/>
          <w:szCs w:val="20"/>
        </w:rPr>
        <w:br w:type="page"/>
      </w:r>
      <w:r w:rsidR="00CB512D" w:rsidRPr="00364744">
        <w:rPr>
          <w:rFonts w:ascii="Times New Roman" w:hAnsi="Times New Roman" w:cs="Times New Roman"/>
          <w:bCs/>
          <w:sz w:val="24"/>
          <w:szCs w:val="24"/>
        </w:rPr>
        <w:lastRenderedPageBreak/>
        <w:t xml:space="preserve">Supplemental Table </w:t>
      </w:r>
      <w:r w:rsidR="00474058" w:rsidRPr="00364744">
        <w:rPr>
          <w:rFonts w:ascii="Times New Roman" w:hAnsi="Times New Roman" w:cs="Times New Roman"/>
          <w:bCs/>
          <w:sz w:val="24"/>
          <w:szCs w:val="24"/>
        </w:rPr>
        <w:t>7</w:t>
      </w:r>
      <w:r w:rsidR="00CB512D" w:rsidRPr="00364744">
        <w:rPr>
          <w:rFonts w:ascii="Times New Roman" w:hAnsi="Times New Roman" w:cs="Times New Roman"/>
          <w:bCs/>
          <w:sz w:val="24"/>
          <w:szCs w:val="24"/>
        </w:rPr>
        <w:t xml:space="preserve">. </w:t>
      </w:r>
      <w:r w:rsidR="00CB512D" w:rsidRPr="00364744">
        <w:rPr>
          <w:rFonts w:asciiTheme="majorBidi" w:hAnsiTheme="majorBidi" w:cstheme="majorBidi"/>
          <w:bCs/>
          <w:sz w:val="24"/>
          <w:szCs w:val="24"/>
        </w:rPr>
        <w:t xml:space="preserve">Inflammatory biomarkers in middle childhood and </w:t>
      </w:r>
      <w:r w:rsidR="00CB512D" w:rsidRPr="00364744">
        <w:rPr>
          <w:rFonts w:ascii="Times New Roman" w:hAnsi="Times New Roman" w:cs="Times New Roman"/>
          <w:bCs/>
          <w:sz w:val="24"/>
          <w:szCs w:val="24"/>
        </w:rPr>
        <w:t xml:space="preserve">somatic complaints in adolescence among schoolchildren from </w:t>
      </w:r>
      <w:r w:rsidR="00832E56" w:rsidRPr="00364744">
        <w:rPr>
          <w:rFonts w:ascii="Times New Roman" w:hAnsi="Times New Roman" w:cs="Times New Roman"/>
          <w:bCs/>
          <w:sz w:val="24"/>
          <w:szCs w:val="24"/>
        </w:rPr>
        <w:t>Bogotá</w:t>
      </w:r>
      <w:r w:rsidR="00CB512D" w:rsidRPr="00364744">
        <w:rPr>
          <w:rFonts w:ascii="Times New Roman" w:hAnsi="Times New Roman" w:cs="Times New Roman"/>
          <w:bCs/>
          <w:sz w:val="24"/>
          <w:szCs w:val="24"/>
        </w:rPr>
        <w:t>, Colombia</w:t>
      </w:r>
    </w:p>
    <w:p w14:paraId="3B4ABC3B" w14:textId="77777777" w:rsidR="00CB512D" w:rsidRDefault="00CB512D" w:rsidP="00CB512D">
      <w:pPr>
        <w:spacing w:after="0"/>
        <w:rPr>
          <w:rFonts w:ascii="Times New Roman" w:hAnsi="Times New Roman" w:cs="Times New Roman"/>
          <w:b/>
        </w:rPr>
      </w:pPr>
    </w:p>
    <w:tbl>
      <w:tblPr>
        <w:tblStyle w:val="TableGrid"/>
        <w:tblW w:w="13590" w:type="dxa"/>
        <w:tblInd w:w="-311" w:type="dxa"/>
        <w:tblBorders>
          <w:insideH w:val="none" w:sz="0" w:space="0" w:color="auto"/>
          <w:insideV w:val="none" w:sz="0" w:space="0" w:color="auto"/>
        </w:tblBorders>
        <w:tblLayout w:type="fixed"/>
        <w:tblLook w:val="04A0" w:firstRow="1" w:lastRow="0" w:firstColumn="1" w:lastColumn="0" w:noHBand="0" w:noVBand="1"/>
      </w:tblPr>
      <w:tblGrid>
        <w:gridCol w:w="3060"/>
        <w:gridCol w:w="599"/>
        <w:gridCol w:w="1291"/>
        <w:gridCol w:w="1530"/>
        <w:gridCol w:w="1530"/>
        <w:gridCol w:w="270"/>
        <w:gridCol w:w="630"/>
        <w:gridCol w:w="1350"/>
        <w:gridCol w:w="1620"/>
        <w:gridCol w:w="1710"/>
      </w:tblGrid>
      <w:tr w:rsidR="00CB512D" w:rsidRPr="00664E8B" w14:paraId="62FC776F" w14:textId="77777777" w:rsidTr="00C83668">
        <w:trPr>
          <w:trHeight w:val="270"/>
        </w:trPr>
        <w:tc>
          <w:tcPr>
            <w:tcW w:w="3060" w:type="dxa"/>
            <w:vMerge w:val="restart"/>
            <w:tcBorders>
              <w:top w:val="single" w:sz="4" w:space="0" w:color="auto"/>
              <w:left w:val="nil"/>
            </w:tcBorders>
            <w:tcMar>
              <w:left w:w="14" w:type="dxa"/>
              <w:right w:w="14" w:type="dxa"/>
            </w:tcMar>
            <w:vAlign w:val="center"/>
          </w:tcPr>
          <w:p w14:paraId="3D23F781" w14:textId="77777777" w:rsidR="00CB512D" w:rsidRPr="00664E8B" w:rsidRDefault="00CB512D" w:rsidP="00C83668">
            <w:pPr>
              <w:rPr>
                <w:rFonts w:ascii="Times New Roman" w:hAnsi="Times New Roman" w:cs="Times New Roman"/>
                <w:sz w:val="22"/>
                <w:szCs w:val="22"/>
              </w:rPr>
            </w:pPr>
            <w:r w:rsidRPr="00664E8B">
              <w:rPr>
                <w:rFonts w:ascii="Times New Roman" w:hAnsi="Times New Roman" w:cs="Times New Roman"/>
                <w:sz w:val="22"/>
                <w:szCs w:val="22"/>
              </w:rPr>
              <w:t>Inflammatory Biomarker</w:t>
            </w:r>
          </w:p>
        </w:tc>
        <w:tc>
          <w:tcPr>
            <w:tcW w:w="4950" w:type="dxa"/>
            <w:gridSpan w:val="4"/>
            <w:tcBorders>
              <w:top w:val="single" w:sz="4" w:space="0" w:color="auto"/>
              <w:bottom w:val="nil"/>
            </w:tcBorders>
            <w:tcMar>
              <w:left w:w="14" w:type="dxa"/>
              <w:right w:w="14" w:type="dxa"/>
            </w:tcMar>
            <w:vAlign w:val="center"/>
          </w:tcPr>
          <w:p w14:paraId="27DAE210" w14:textId="77777777" w:rsidR="00CB512D" w:rsidRPr="00664E8B" w:rsidRDefault="00CB512D" w:rsidP="00C83668">
            <w:pPr>
              <w:jc w:val="center"/>
              <w:rPr>
                <w:rFonts w:ascii="Times New Roman" w:hAnsi="Times New Roman" w:cs="Times New Roman"/>
                <w:sz w:val="22"/>
                <w:szCs w:val="22"/>
              </w:rPr>
            </w:pPr>
            <w:r w:rsidRPr="00664E8B">
              <w:rPr>
                <w:rFonts w:ascii="Times New Roman" w:hAnsi="Times New Roman" w:cs="Times New Roman"/>
                <w:sz w:val="22"/>
                <w:szCs w:val="22"/>
              </w:rPr>
              <w:t xml:space="preserve">CBCL </w:t>
            </w:r>
          </w:p>
        </w:tc>
        <w:tc>
          <w:tcPr>
            <w:tcW w:w="270" w:type="dxa"/>
            <w:tcBorders>
              <w:top w:val="single" w:sz="4" w:space="0" w:color="auto"/>
              <w:bottom w:val="nil"/>
            </w:tcBorders>
            <w:tcMar>
              <w:left w:w="14" w:type="dxa"/>
              <w:right w:w="14" w:type="dxa"/>
            </w:tcMar>
            <w:vAlign w:val="center"/>
          </w:tcPr>
          <w:p w14:paraId="131F3D42" w14:textId="77777777" w:rsidR="00CB512D" w:rsidRPr="00664E8B" w:rsidRDefault="00CB512D" w:rsidP="00C83668">
            <w:pPr>
              <w:jc w:val="center"/>
              <w:rPr>
                <w:rFonts w:ascii="Times New Roman" w:hAnsi="Times New Roman" w:cs="Times New Roman"/>
                <w:sz w:val="22"/>
                <w:szCs w:val="22"/>
              </w:rPr>
            </w:pPr>
          </w:p>
        </w:tc>
        <w:tc>
          <w:tcPr>
            <w:tcW w:w="5310" w:type="dxa"/>
            <w:gridSpan w:val="4"/>
            <w:tcBorders>
              <w:top w:val="single" w:sz="4" w:space="0" w:color="auto"/>
              <w:bottom w:val="single" w:sz="4" w:space="0" w:color="auto"/>
              <w:right w:val="nil"/>
            </w:tcBorders>
            <w:tcMar>
              <w:left w:w="14" w:type="dxa"/>
              <w:right w:w="14" w:type="dxa"/>
            </w:tcMar>
            <w:vAlign w:val="center"/>
          </w:tcPr>
          <w:p w14:paraId="307DBE5B" w14:textId="77777777" w:rsidR="00CB512D" w:rsidRPr="00664E8B" w:rsidRDefault="00CB512D" w:rsidP="00C83668">
            <w:pPr>
              <w:jc w:val="center"/>
              <w:rPr>
                <w:rFonts w:ascii="Times New Roman" w:hAnsi="Times New Roman" w:cs="Times New Roman"/>
                <w:sz w:val="22"/>
                <w:szCs w:val="22"/>
              </w:rPr>
            </w:pPr>
            <w:r w:rsidRPr="00664E8B">
              <w:rPr>
                <w:rFonts w:ascii="Times New Roman" w:hAnsi="Times New Roman" w:cs="Times New Roman"/>
                <w:sz w:val="22"/>
                <w:szCs w:val="22"/>
              </w:rPr>
              <w:t>YSR</w:t>
            </w:r>
          </w:p>
        </w:tc>
      </w:tr>
      <w:tr w:rsidR="00CB512D" w:rsidRPr="00664E8B" w14:paraId="4E63444F" w14:textId="77777777" w:rsidTr="00C83668">
        <w:trPr>
          <w:trHeight w:val="270"/>
        </w:trPr>
        <w:tc>
          <w:tcPr>
            <w:tcW w:w="3060" w:type="dxa"/>
            <w:vMerge/>
            <w:tcBorders>
              <w:left w:val="nil"/>
              <w:bottom w:val="nil"/>
            </w:tcBorders>
            <w:tcMar>
              <w:left w:w="14" w:type="dxa"/>
              <w:right w:w="14" w:type="dxa"/>
            </w:tcMar>
            <w:vAlign w:val="center"/>
          </w:tcPr>
          <w:p w14:paraId="0A7EB704" w14:textId="77777777" w:rsidR="00CB512D" w:rsidRPr="00664E8B" w:rsidRDefault="00CB512D" w:rsidP="00C83668">
            <w:pPr>
              <w:rPr>
                <w:rFonts w:ascii="Times New Roman" w:hAnsi="Times New Roman" w:cs="Times New Roman"/>
                <w:sz w:val="22"/>
                <w:szCs w:val="22"/>
              </w:rPr>
            </w:pPr>
          </w:p>
        </w:tc>
        <w:tc>
          <w:tcPr>
            <w:tcW w:w="599" w:type="dxa"/>
            <w:tcBorders>
              <w:top w:val="single" w:sz="4" w:space="0" w:color="auto"/>
              <w:bottom w:val="nil"/>
            </w:tcBorders>
            <w:tcMar>
              <w:left w:w="14" w:type="dxa"/>
              <w:right w:w="14" w:type="dxa"/>
            </w:tcMar>
            <w:vAlign w:val="center"/>
          </w:tcPr>
          <w:p w14:paraId="3A3FD830" w14:textId="77777777" w:rsidR="00CB512D" w:rsidRPr="00664E8B" w:rsidRDefault="00CB512D" w:rsidP="00C83668">
            <w:pPr>
              <w:jc w:val="center"/>
              <w:rPr>
                <w:rFonts w:ascii="Times New Roman" w:hAnsi="Times New Roman" w:cs="Times New Roman"/>
                <w:sz w:val="22"/>
                <w:szCs w:val="22"/>
              </w:rPr>
            </w:pPr>
            <w:r w:rsidRPr="00664E8B">
              <w:rPr>
                <w:rFonts w:ascii="Times New Roman" w:hAnsi="Times New Roman" w:cs="Times New Roman"/>
                <w:sz w:val="22"/>
                <w:szCs w:val="22"/>
              </w:rPr>
              <w:t>n</w:t>
            </w:r>
          </w:p>
        </w:tc>
        <w:tc>
          <w:tcPr>
            <w:tcW w:w="1291" w:type="dxa"/>
            <w:tcBorders>
              <w:top w:val="single" w:sz="4" w:space="0" w:color="auto"/>
            </w:tcBorders>
            <w:tcMar>
              <w:left w:w="14" w:type="dxa"/>
              <w:right w:w="14" w:type="dxa"/>
            </w:tcMar>
            <w:vAlign w:val="center"/>
          </w:tcPr>
          <w:p w14:paraId="3E558B12" w14:textId="77777777" w:rsidR="00CB512D" w:rsidRPr="00664E8B" w:rsidRDefault="00CB512D" w:rsidP="00C83668">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Mean ± SD</w:t>
            </w:r>
          </w:p>
        </w:tc>
        <w:tc>
          <w:tcPr>
            <w:tcW w:w="1530" w:type="dxa"/>
            <w:tcBorders>
              <w:top w:val="single" w:sz="4" w:space="0" w:color="auto"/>
            </w:tcBorders>
            <w:tcMar>
              <w:left w:w="14" w:type="dxa"/>
              <w:right w:w="14" w:type="dxa"/>
            </w:tcMar>
            <w:vAlign w:val="center"/>
          </w:tcPr>
          <w:p w14:paraId="72C4FF03" w14:textId="77777777" w:rsidR="00CB512D" w:rsidRPr="00664E8B" w:rsidRDefault="00CB512D" w:rsidP="00C83668">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Unadjusted difference</w:t>
            </w:r>
            <w:r w:rsidRPr="00664E8B">
              <w:rPr>
                <w:rFonts w:ascii="Times New Roman" w:hAnsi="Times New Roman" w:cs="Times New Roman"/>
                <w:sz w:val="22"/>
                <w:szCs w:val="22"/>
                <w:vertAlign w:val="superscript"/>
              </w:rPr>
              <w:t>1</w:t>
            </w:r>
          </w:p>
          <w:p w14:paraId="0A780F41" w14:textId="77777777" w:rsidR="00CB512D" w:rsidRPr="00664E8B" w:rsidRDefault="00CB512D" w:rsidP="00C83668">
            <w:pPr>
              <w:jc w:val="center"/>
              <w:rPr>
                <w:rFonts w:ascii="Times New Roman" w:hAnsi="Times New Roman" w:cs="Times New Roman"/>
                <w:sz w:val="22"/>
                <w:szCs w:val="22"/>
              </w:rPr>
            </w:pPr>
            <w:r w:rsidRPr="00664E8B">
              <w:rPr>
                <w:rFonts w:ascii="Times New Roman" w:hAnsi="Times New Roman" w:cs="Times New Roman"/>
                <w:sz w:val="22"/>
                <w:szCs w:val="22"/>
              </w:rPr>
              <w:t>(95% CI)</w:t>
            </w:r>
          </w:p>
        </w:tc>
        <w:tc>
          <w:tcPr>
            <w:tcW w:w="1530" w:type="dxa"/>
            <w:tcBorders>
              <w:top w:val="single" w:sz="4" w:space="0" w:color="auto"/>
            </w:tcBorders>
            <w:tcMar>
              <w:left w:w="14" w:type="dxa"/>
              <w:right w:w="14" w:type="dxa"/>
            </w:tcMar>
            <w:vAlign w:val="center"/>
          </w:tcPr>
          <w:p w14:paraId="3AEDD926" w14:textId="77777777" w:rsidR="00CB512D" w:rsidRPr="00664E8B" w:rsidRDefault="00CB512D" w:rsidP="00C83668">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Adjusted difference</w:t>
            </w:r>
            <w:r w:rsidRPr="00664E8B">
              <w:rPr>
                <w:rFonts w:ascii="Times New Roman" w:hAnsi="Times New Roman" w:cs="Times New Roman"/>
                <w:sz w:val="22"/>
                <w:szCs w:val="22"/>
                <w:vertAlign w:val="superscript"/>
              </w:rPr>
              <w:t>2</w:t>
            </w:r>
          </w:p>
          <w:p w14:paraId="51B06AE8" w14:textId="77777777" w:rsidR="00CB512D" w:rsidRPr="00664E8B" w:rsidRDefault="00CB512D" w:rsidP="00C83668">
            <w:pPr>
              <w:jc w:val="center"/>
              <w:rPr>
                <w:rFonts w:ascii="Times New Roman" w:hAnsi="Times New Roman" w:cs="Times New Roman"/>
                <w:sz w:val="22"/>
                <w:szCs w:val="22"/>
              </w:rPr>
            </w:pPr>
            <w:r w:rsidRPr="00664E8B">
              <w:rPr>
                <w:rFonts w:ascii="Times New Roman" w:hAnsi="Times New Roman" w:cs="Times New Roman"/>
                <w:sz w:val="22"/>
                <w:szCs w:val="22"/>
              </w:rPr>
              <w:t>(95% CI)</w:t>
            </w:r>
          </w:p>
        </w:tc>
        <w:tc>
          <w:tcPr>
            <w:tcW w:w="270" w:type="dxa"/>
            <w:tcBorders>
              <w:top w:val="nil"/>
              <w:bottom w:val="single" w:sz="4" w:space="0" w:color="auto"/>
            </w:tcBorders>
            <w:tcMar>
              <w:left w:w="14" w:type="dxa"/>
              <w:right w:w="14" w:type="dxa"/>
            </w:tcMar>
            <w:vAlign w:val="center"/>
          </w:tcPr>
          <w:p w14:paraId="780239E4" w14:textId="77777777" w:rsidR="00CB512D" w:rsidRPr="00664E8B" w:rsidRDefault="00CB512D" w:rsidP="00C83668">
            <w:pPr>
              <w:jc w:val="center"/>
              <w:rPr>
                <w:rFonts w:ascii="Times New Roman" w:hAnsi="Times New Roman" w:cs="Times New Roman"/>
                <w:sz w:val="22"/>
                <w:szCs w:val="22"/>
              </w:rPr>
            </w:pPr>
          </w:p>
        </w:tc>
        <w:tc>
          <w:tcPr>
            <w:tcW w:w="630" w:type="dxa"/>
            <w:tcBorders>
              <w:top w:val="single" w:sz="4" w:space="0" w:color="auto"/>
              <w:bottom w:val="single" w:sz="4" w:space="0" w:color="auto"/>
            </w:tcBorders>
            <w:tcMar>
              <w:left w:w="14" w:type="dxa"/>
              <w:right w:w="14" w:type="dxa"/>
            </w:tcMar>
            <w:vAlign w:val="center"/>
          </w:tcPr>
          <w:p w14:paraId="0873EA73" w14:textId="77777777" w:rsidR="00CB512D" w:rsidRPr="00664E8B" w:rsidRDefault="00CB512D" w:rsidP="00C83668">
            <w:pPr>
              <w:jc w:val="center"/>
              <w:rPr>
                <w:rFonts w:ascii="Times New Roman" w:hAnsi="Times New Roman" w:cs="Times New Roman"/>
                <w:sz w:val="22"/>
                <w:szCs w:val="22"/>
              </w:rPr>
            </w:pPr>
            <w:r w:rsidRPr="00664E8B">
              <w:rPr>
                <w:rFonts w:ascii="Times New Roman" w:hAnsi="Times New Roman" w:cs="Times New Roman"/>
                <w:sz w:val="22"/>
                <w:szCs w:val="22"/>
              </w:rPr>
              <w:t>n</w:t>
            </w:r>
          </w:p>
        </w:tc>
        <w:tc>
          <w:tcPr>
            <w:tcW w:w="1350" w:type="dxa"/>
            <w:tcBorders>
              <w:top w:val="single" w:sz="4" w:space="0" w:color="auto"/>
              <w:bottom w:val="single" w:sz="4" w:space="0" w:color="auto"/>
            </w:tcBorders>
            <w:tcMar>
              <w:left w:w="14" w:type="dxa"/>
              <w:right w:w="14" w:type="dxa"/>
            </w:tcMar>
            <w:vAlign w:val="center"/>
          </w:tcPr>
          <w:p w14:paraId="61F5F2C0" w14:textId="77777777" w:rsidR="00CB512D" w:rsidRPr="00664E8B" w:rsidRDefault="00CB512D" w:rsidP="00C83668">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Mean ± SD</w:t>
            </w:r>
          </w:p>
        </w:tc>
        <w:tc>
          <w:tcPr>
            <w:tcW w:w="1620" w:type="dxa"/>
            <w:tcBorders>
              <w:top w:val="single" w:sz="4" w:space="0" w:color="auto"/>
              <w:bottom w:val="single" w:sz="4" w:space="0" w:color="auto"/>
            </w:tcBorders>
            <w:tcMar>
              <w:left w:w="14" w:type="dxa"/>
              <w:right w:w="14" w:type="dxa"/>
            </w:tcMar>
            <w:vAlign w:val="center"/>
          </w:tcPr>
          <w:p w14:paraId="336E99B3" w14:textId="77777777" w:rsidR="00CB512D" w:rsidRPr="00664E8B" w:rsidRDefault="00CB512D" w:rsidP="00C83668">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Unadjusted difference</w:t>
            </w:r>
            <w:r w:rsidRPr="00664E8B">
              <w:rPr>
                <w:rFonts w:ascii="Times New Roman" w:hAnsi="Times New Roman" w:cs="Times New Roman"/>
                <w:sz w:val="22"/>
                <w:szCs w:val="22"/>
                <w:vertAlign w:val="superscript"/>
              </w:rPr>
              <w:t>1</w:t>
            </w:r>
          </w:p>
          <w:p w14:paraId="350B3BB9" w14:textId="77777777" w:rsidR="00CB512D" w:rsidRPr="00664E8B" w:rsidRDefault="00CB512D" w:rsidP="00C83668">
            <w:pPr>
              <w:jc w:val="center"/>
              <w:rPr>
                <w:rFonts w:ascii="Times New Roman" w:hAnsi="Times New Roman" w:cs="Times New Roman"/>
                <w:sz w:val="22"/>
                <w:szCs w:val="22"/>
              </w:rPr>
            </w:pPr>
            <w:r w:rsidRPr="00664E8B">
              <w:rPr>
                <w:rFonts w:ascii="Times New Roman" w:hAnsi="Times New Roman" w:cs="Times New Roman"/>
                <w:sz w:val="22"/>
                <w:szCs w:val="22"/>
              </w:rPr>
              <w:t>(95% CI)</w:t>
            </w:r>
          </w:p>
        </w:tc>
        <w:tc>
          <w:tcPr>
            <w:tcW w:w="1710" w:type="dxa"/>
            <w:tcBorders>
              <w:top w:val="single" w:sz="4" w:space="0" w:color="auto"/>
              <w:bottom w:val="single" w:sz="4" w:space="0" w:color="auto"/>
              <w:right w:val="nil"/>
            </w:tcBorders>
            <w:tcMar>
              <w:left w:w="14" w:type="dxa"/>
              <w:right w:w="14" w:type="dxa"/>
            </w:tcMar>
            <w:vAlign w:val="center"/>
          </w:tcPr>
          <w:p w14:paraId="0AFEFDEE" w14:textId="77777777" w:rsidR="00CB512D" w:rsidRPr="00664E8B" w:rsidRDefault="00CB512D" w:rsidP="00C83668">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Adjusted difference</w:t>
            </w:r>
            <w:r w:rsidRPr="00664E8B">
              <w:rPr>
                <w:rFonts w:ascii="Times New Roman" w:hAnsi="Times New Roman" w:cs="Times New Roman"/>
                <w:sz w:val="22"/>
                <w:szCs w:val="22"/>
                <w:vertAlign w:val="superscript"/>
              </w:rPr>
              <w:t>2</w:t>
            </w:r>
          </w:p>
          <w:p w14:paraId="73603F24" w14:textId="77777777" w:rsidR="00CB512D" w:rsidRPr="00664E8B" w:rsidRDefault="00CB512D" w:rsidP="00C83668">
            <w:pPr>
              <w:jc w:val="center"/>
              <w:rPr>
                <w:rFonts w:ascii="Times New Roman" w:hAnsi="Times New Roman" w:cs="Times New Roman"/>
                <w:sz w:val="22"/>
                <w:szCs w:val="22"/>
              </w:rPr>
            </w:pPr>
            <w:r w:rsidRPr="00664E8B">
              <w:rPr>
                <w:rFonts w:ascii="Times New Roman" w:hAnsi="Times New Roman" w:cs="Times New Roman"/>
                <w:sz w:val="22"/>
                <w:szCs w:val="22"/>
              </w:rPr>
              <w:t>(95% CI)</w:t>
            </w:r>
          </w:p>
        </w:tc>
      </w:tr>
      <w:tr w:rsidR="00CB512D" w:rsidRPr="00664E8B" w14:paraId="200C2FD0" w14:textId="77777777" w:rsidTr="00C83668">
        <w:trPr>
          <w:trHeight w:val="270"/>
        </w:trPr>
        <w:tc>
          <w:tcPr>
            <w:tcW w:w="3060" w:type="dxa"/>
            <w:tcBorders>
              <w:top w:val="single" w:sz="4" w:space="0" w:color="auto"/>
              <w:left w:val="nil"/>
              <w:bottom w:val="nil"/>
            </w:tcBorders>
            <w:tcMar>
              <w:left w:w="14" w:type="dxa"/>
              <w:right w:w="14" w:type="dxa"/>
            </w:tcMar>
            <w:vAlign w:val="center"/>
          </w:tcPr>
          <w:p w14:paraId="51406AD5" w14:textId="77777777" w:rsidR="00CB512D" w:rsidRPr="00664E8B" w:rsidRDefault="00CB512D" w:rsidP="00C83668">
            <w:pPr>
              <w:rPr>
                <w:rFonts w:ascii="Times New Roman" w:hAnsi="Times New Roman" w:cs="Times New Roman"/>
                <w:sz w:val="22"/>
                <w:szCs w:val="22"/>
              </w:rPr>
            </w:pPr>
          </w:p>
        </w:tc>
        <w:tc>
          <w:tcPr>
            <w:tcW w:w="599" w:type="dxa"/>
            <w:tcBorders>
              <w:top w:val="single" w:sz="4" w:space="0" w:color="auto"/>
              <w:bottom w:val="nil"/>
            </w:tcBorders>
            <w:tcMar>
              <w:left w:w="14" w:type="dxa"/>
              <w:right w:w="14" w:type="dxa"/>
            </w:tcMar>
            <w:vAlign w:val="center"/>
          </w:tcPr>
          <w:p w14:paraId="2F4F48F1" w14:textId="77777777" w:rsidR="00CB512D" w:rsidRPr="00664E8B" w:rsidRDefault="00CB512D" w:rsidP="00C83668">
            <w:pPr>
              <w:jc w:val="center"/>
              <w:rPr>
                <w:rFonts w:ascii="Times New Roman" w:hAnsi="Times New Roman" w:cs="Times New Roman"/>
                <w:sz w:val="22"/>
                <w:szCs w:val="22"/>
              </w:rPr>
            </w:pPr>
          </w:p>
        </w:tc>
        <w:tc>
          <w:tcPr>
            <w:tcW w:w="1291" w:type="dxa"/>
            <w:tcBorders>
              <w:top w:val="single" w:sz="4" w:space="0" w:color="auto"/>
              <w:bottom w:val="nil"/>
            </w:tcBorders>
            <w:tcMar>
              <w:left w:w="14" w:type="dxa"/>
              <w:right w:w="14" w:type="dxa"/>
            </w:tcMar>
            <w:vAlign w:val="center"/>
          </w:tcPr>
          <w:p w14:paraId="0FAE1E0B" w14:textId="77777777" w:rsidR="00CB512D" w:rsidRPr="00664E8B" w:rsidRDefault="00CB512D" w:rsidP="00C83668">
            <w:pPr>
              <w:jc w:val="center"/>
              <w:rPr>
                <w:rFonts w:ascii="Times New Roman" w:hAnsi="Times New Roman" w:cs="Times New Roman"/>
                <w:sz w:val="22"/>
                <w:szCs w:val="22"/>
              </w:rPr>
            </w:pPr>
          </w:p>
        </w:tc>
        <w:tc>
          <w:tcPr>
            <w:tcW w:w="1530" w:type="dxa"/>
            <w:tcBorders>
              <w:top w:val="single" w:sz="4" w:space="0" w:color="auto"/>
              <w:bottom w:val="nil"/>
            </w:tcBorders>
            <w:tcMar>
              <w:left w:w="14" w:type="dxa"/>
              <w:right w:w="14" w:type="dxa"/>
            </w:tcMar>
            <w:vAlign w:val="center"/>
          </w:tcPr>
          <w:p w14:paraId="25C35354" w14:textId="77777777" w:rsidR="00CB512D" w:rsidRPr="00664E8B" w:rsidRDefault="00CB512D" w:rsidP="00C83668">
            <w:pPr>
              <w:jc w:val="center"/>
              <w:rPr>
                <w:rFonts w:ascii="Times New Roman" w:hAnsi="Times New Roman" w:cs="Times New Roman"/>
                <w:sz w:val="22"/>
                <w:szCs w:val="22"/>
              </w:rPr>
            </w:pPr>
          </w:p>
        </w:tc>
        <w:tc>
          <w:tcPr>
            <w:tcW w:w="1530" w:type="dxa"/>
            <w:tcBorders>
              <w:top w:val="single" w:sz="4" w:space="0" w:color="auto"/>
              <w:bottom w:val="nil"/>
            </w:tcBorders>
            <w:tcMar>
              <w:left w:w="14" w:type="dxa"/>
              <w:right w:w="14" w:type="dxa"/>
            </w:tcMar>
            <w:vAlign w:val="center"/>
          </w:tcPr>
          <w:p w14:paraId="5160945B" w14:textId="77777777" w:rsidR="00CB512D" w:rsidRPr="00664E8B" w:rsidRDefault="00CB512D" w:rsidP="00C83668">
            <w:pPr>
              <w:jc w:val="center"/>
              <w:rPr>
                <w:rFonts w:ascii="Times New Roman" w:hAnsi="Times New Roman" w:cs="Times New Roman"/>
                <w:sz w:val="22"/>
                <w:szCs w:val="22"/>
              </w:rPr>
            </w:pPr>
          </w:p>
        </w:tc>
        <w:tc>
          <w:tcPr>
            <w:tcW w:w="270" w:type="dxa"/>
            <w:tcBorders>
              <w:top w:val="single" w:sz="4" w:space="0" w:color="auto"/>
              <w:bottom w:val="nil"/>
            </w:tcBorders>
            <w:tcMar>
              <w:left w:w="14" w:type="dxa"/>
              <w:right w:w="14" w:type="dxa"/>
            </w:tcMar>
            <w:vAlign w:val="center"/>
          </w:tcPr>
          <w:p w14:paraId="012854E8" w14:textId="77777777" w:rsidR="00CB512D" w:rsidRPr="00664E8B" w:rsidRDefault="00CB512D" w:rsidP="00C83668">
            <w:pPr>
              <w:jc w:val="center"/>
              <w:rPr>
                <w:rFonts w:ascii="Times New Roman" w:hAnsi="Times New Roman" w:cs="Times New Roman"/>
                <w:sz w:val="22"/>
                <w:szCs w:val="22"/>
              </w:rPr>
            </w:pPr>
          </w:p>
        </w:tc>
        <w:tc>
          <w:tcPr>
            <w:tcW w:w="630" w:type="dxa"/>
            <w:tcBorders>
              <w:top w:val="single" w:sz="4" w:space="0" w:color="auto"/>
              <w:bottom w:val="nil"/>
            </w:tcBorders>
            <w:tcMar>
              <w:left w:w="14" w:type="dxa"/>
              <w:right w:w="14" w:type="dxa"/>
            </w:tcMar>
            <w:vAlign w:val="center"/>
          </w:tcPr>
          <w:p w14:paraId="034E06B3" w14:textId="77777777" w:rsidR="00CB512D" w:rsidRPr="00664E8B" w:rsidRDefault="00CB512D" w:rsidP="00C83668">
            <w:pPr>
              <w:jc w:val="center"/>
              <w:rPr>
                <w:rFonts w:ascii="Times New Roman" w:hAnsi="Times New Roman" w:cs="Times New Roman"/>
                <w:sz w:val="22"/>
                <w:szCs w:val="22"/>
              </w:rPr>
            </w:pPr>
          </w:p>
        </w:tc>
        <w:tc>
          <w:tcPr>
            <w:tcW w:w="1350" w:type="dxa"/>
            <w:tcBorders>
              <w:top w:val="single" w:sz="4" w:space="0" w:color="auto"/>
              <w:bottom w:val="nil"/>
            </w:tcBorders>
            <w:tcMar>
              <w:left w:w="14" w:type="dxa"/>
              <w:right w:w="14" w:type="dxa"/>
            </w:tcMar>
            <w:vAlign w:val="center"/>
          </w:tcPr>
          <w:p w14:paraId="6363C044" w14:textId="77777777" w:rsidR="00CB512D" w:rsidRPr="00664E8B" w:rsidRDefault="00CB512D" w:rsidP="00C83668">
            <w:pPr>
              <w:jc w:val="center"/>
              <w:rPr>
                <w:rFonts w:ascii="Times New Roman" w:hAnsi="Times New Roman" w:cs="Times New Roman"/>
                <w:sz w:val="22"/>
                <w:szCs w:val="22"/>
              </w:rPr>
            </w:pPr>
          </w:p>
        </w:tc>
        <w:tc>
          <w:tcPr>
            <w:tcW w:w="1620" w:type="dxa"/>
            <w:tcBorders>
              <w:top w:val="single" w:sz="4" w:space="0" w:color="auto"/>
              <w:bottom w:val="nil"/>
            </w:tcBorders>
            <w:tcMar>
              <w:left w:w="14" w:type="dxa"/>
              <w:right w:w="14" w:type="dxa"/>
            </w:tcMar>
            <w:vAlign w:val="center"/>
          </w:tcPr>
          <w:p w14:paraId="04D3E1BC" w14:textId="77777777" w:rsidR="00CB512D" w:rsidRPr="00664E8B" w:rsidRDefault="00CB512D" w:rsidP="00C83668">
            <w:pPr>
              <w:jc w:val="center"/>
              <w:rPr>
                <w:rFonts w:ascii="Times New Roman" w:hAnsi="Times New Roman" w:cs="Times New Roman"/>
                <w:sz w:val="22"/>
                <w:szCs w:val="22"/>
              </w:rPr>
            </w:pPr>
          </w:p>
        </w:tc>
        <w:tc>
          <w:tcPr>
            <w:tcW w:w="1710" w:type="dxa"/>
            <w:tcBorders>
              <w:top w:val="single" w:sz="4" w:space="0" w:color="auto"/>
              <w:bottom w:val="nil"/>
              <w:right w:val="nil"/>
            </w:tcBorders>
            <w:tcMar>
              <w:left w:w="14" w:type="dxa"/>
              <w:right w:w="14" w:type="dxa"/>
            </w:tcMar>
            <w:vAlign w:val="center"/>
          </w:tcPr>
          <w:p w14:paraId="4F87992D" w14:textId="77777777" w:rsidR="00CB512D" w:rsidRPr="00664E8B" w:rsidRDefault="00CB512D" w:rsidP="00C83668">
            <w:pPr>
              <w:jc w:val="center"/>
              <w:rPr>
                <w:rFonts w:ascii="Times New Roman" w:hAnsi="Times New Roman" w:cs="Times New Roman"/>
                <w:sz w:val="22"/>
                <w:szCs w:val="22"/>
              </w:rPr>
            </w:pPr>
          </w:p>
        </w:tc>
      </w:tr>
      <w:tr w:rsidR="00CB512D" w:rsidRPr="00664E8B" w14:paraId="30B4FD26" w14:textId="77777777" w:rsidTr="00C83668">
        <w:trPr>
          <w:trHeight w:val="270"/>
        </w:trPr>
        <w:tc>
          <w:tcPr>
            <w:tcW w:w="3060" w:type="dxa"/>
            <w:tcBorders>
              <w:top w:val="nil"/>
              <w:left w:val="nil"/>
              <w:bottom w:val="nil"/>
            </w:tcBorders>
            <w:tcMar>
              <w:left w:w="14" w:type="dxa"/>
              <w:right w:w="14" w:type="dxa"/>
            </w:tcMar>
            <w:vAlign w:val="center"/>
          </w:tcPr>
          <w:p w14:paraId="59D0CB0A" w14:textId="77777777" w:rsidR="00CB512D" w:rsidRPr="00664E8B" w:rsidRDefault="00CB512D" w:rsidP="00C83668">
            <w:pPr>
              <w:rPr>
                <w:rFonts w:ascii="Times New Roman" w:hAnsi="Times New Roman" w:cs="Times New Roman"/>
                <w:sz w:val="22"/>
                <w:szCs w:val="22"/>
              </w:rPr>
            </w:pPr>
            <w:r w:rsidRPr="00664E8B">
              <w:rPr>
                <w:rFonts w:ascii="Times New Roman" w:hAnsi="Times New Roman" w:cs="Times New Roman"/>
                <w:sz w:val="22"/>
                <w:szCs w:val="22"/>
              </w:rPr>
              <w:t>White blood cell count</w:t>
            </w:r>
          </w:p>
        </w:tc>
        <w:tc>
          <w:tcPr>
            <w:tcW w:w="599" w:type="dxa"/>
            <w:tcBorders>
              <w:top w:val="nil"/>
              <w:bottom w:val="nil"/>
            </w:tcBorders>
            <w:tcMar>
              <w:left w:w="14" w:type="dxa"/>
              <w:right w:w="14" w:type="dxa"/>
            </w:tcMar>
          </w:tcPr>
          <w:p w14:paraId="3A0A1420" w14:textId="77777777" w:rsidR="00CB512D" w:rsidRPr="00664E8B" w:rsidRDefault="00CB512D" w:rsidP="00C83668">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2FB2F322" w14:textId="77777777" w:rsidR="00CB512D" w:rsidRPr="00664E8B" w:rsidRDefault="00CB512D" w:rsidP="00C83668">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7F261B37" w14:textId="77777777" w:rsidR="00CB512D" w:rsidRPr="00664E8B" w:rsidRDefault="00CB512D" w:rsidP="00C83668">
            <w:pPr>
              <w:jc w:val="center"/>
              <w:rPr>
                <w:rFonts w:ascii="Times New Roman" w:hAnsi="Times New Roman" w:cs="Times New Roman"/>
                <w:sz w:val="22"/>
                <w:szCs w:val="22"/>
              </w:rPr>
            </w:pPr>
          </w:p>
        </w:tc>
        <w:tc>
          <w:tcPr>
            <w:tcW w:w="1530" w:type="dxa"/>
            <w:tcBorders>
              <w:top w:val="nil"/>
              <w:bottom w:val="nil"/>
            </w:tcBorders>
            <w:tcMar>
              <w:left w:w="14" w:type="dxa"/>
              <w:right w:w="14" w:type="dxa"/>
            </w:tcMar>
            <w:vAlign w:val="center"/>
          </w:tcPr>
          <w:p w14:paraId="73EF1233" w14:textId="77777777" w:rsidR="00CB512D" w:rsidRPr="00664E8B" w:rsidRDefault="00CB512D" w:rsidP="00C83668">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359A2D3B" w14:textId="77777777" w:rsidR="00CB512D" w:rsidRPr="00664E8B" w:rsidRDefault="00CB512D" w:rsidP="00C83668">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76C61044" w14:textId="77777777" w:rsidR="00CB512D" w:rsidRPr="00664E8B" w:rsidRDefault="00CB512D" w:rsidP="00C83668">
            <w:pPr>
              <w:jc w:val="center"/>
              <w:rPr>
                <w:rFonts w:ascii="Times New Roman" w:hAnsi="Times New Roman" w:cs="Times New Roman"/>
                <w:sz w:val="22"/>
                <w:szCs w:val="22"/>
              </w:rPr>
            </w:pPr>
          </w:p>
        </w:tc>
        <w:tc>
          <w:tcPr>
            <w:tcW w:w="1350" w:type="dxa"/>
            <w:tcBorders>
              <w:bottom w:val="nil"/>
            </w:tcBorders>
            <w:tcMar>
              <w:left w:w="14" w:type="dxa"/>
              <w:right w:w="14" w:type="dxa"/>
            </w:tcMar>
          </w:tcPr>
          <w:p w14:paraId="276AE6C2" w14:textId="77777777" w:rsidR="00CB512D" w:rsidRPr="00664E8B" w:rsidRDefault="00CB512D" w:rsidP="00A05889">
            <w:pPr>
              <w:jc w:val="center"/>
              <w:rPr>
                <w:rFonts w:ascii="Times New Roman" w:hAnsi="Times New Roman" w:cs="Times New Roman"/>
                <w:sz w:val="22"/>
                <w:szCs w:val="22"/>
              </w:rPr>
            </w:pPr>
          </w:p>
        </w:tc>
        <w:tc>
          <w:tcPr>
            <w:tcW w:w="1620" w:type="dxa"/>
            <w:tcBorders>
              <w:bottom w:val="nil"/>
            </w:tcBorders>
            <w:tcMar>
              <w:left w:w="14" w:type="dxa"/>
              <w:right w:w="14" w:type="dxa"/>
            </w:tcMar>
          </w:tcPr>
          <w:p w14:paraId="4B23633D" w14:textId="77777777" w:rsidR="00CB512D" w:rsidRPr="00664E8B" w:rsidRDefault="00CB512D" w:rsidP="00C83668">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27A2EEEF" w14:textId="77777777" w:rsidR="00CB512D" w:rsidRPr="00664E8B" w:rsidRDefault="00CB512D" w:rsidP="00C83668">
            <w:pPr>
              <w:jc w:val="center"/>
              <w:rPr>
                <w:rFonts w:ascii="Times New Roman" w:hAnsi="Times New Roman" w:cs="Times New Roman"/>
                <w:sz w:val="22"/>
                <w:szCs w:val="22"/>
              </w:rPr>
            </w:pPr>
          </w:p>
        </w:tc>
      </w:tr>
      <w:tr w:rsidR="00CB512D" w:rsidRPr="00664E8B" w14:paraId="28FF798A" w14:textId="77777777" w:rsidTr="00C83668">
        <w:trPr>
          <w:trHeight w:val="270"/>
        </w:trPr>
        <w:tc>
          <w:tcPr>
            <w:tcW w:w="3060" w:type="dxa"/>
            <w:tcBorders>
              <w:top w:val="nil"/>
              <w:left w:val="nil"/>
              <w:bottom w:val="nil"/>
            </w:tcBorders>
            <w:tcMar>
              <w:left w:w="14" w:type="dxa"/>
              <w:right w:w="14" w:type="dxa"/>
            </w:tcMar>
            <w:vAlign w:val="center"/>
          </w:tcPr>
          <w:p w14:paraId="2A6068BB" w14:textId="5DE03541" w:rsidR="00CB512D" w:rsidRPr="00664E8B" w:rsidRDefault="00CB512D" w:rsidP="00C83668">
            <w:pPr>
              <w:rPr>
                <w:rFonts w:ascii="Times New Roman" w:hAnsi="Times New Roman" w:cs="Times New Roman"/>
                <w:sz w:val="22"/>
                <w:szCs w:val="22"/>
              </w:rPr>
            </w:pPr>
            <w:r w:rsidRPr="00664E8B">
              <w:rPr>
                <w:rFonts w:ascii="Times New Roman" w:hAnsi="Times New Roman" w:cs="Times New Roman"/>
                <w:sz w:val="22"/>
                <w:szCs w:val="22"/>
              </w:rPr>
              <w:t xml:space="preserve">   ≤10,000</w:t>
            </w:r>
            <w:r w:rsidR="00470963" w:rsidRPr="00664E8B">
              <w:rPr>
                <w:rFonts w:ascii="Times New Roman" w:hAnsi="Times New Roman" w:cs="Times New Roman"/>
                <w:sz w:val="22"/>
                <w:szCs w:val="22"/>
              </w:rPr>
              <w:t xml:space="preserve"> </w:t>
            </w:r>
            <w:r w:rsidRPr="00664E8B">
              <w:rPr>
                <w:rFonts w:ascii="Times New Roman" w:hAnsi="Times New Roman" w:cs="Times New Roman"/>
                <w:sz w:val="22"/>
                <w:szCs w:val="22"/>
              </w:rPr>
              <w:t>/mm</w:t>
            </w:r>
            <w:r w:rsidRPr="00664E8B">
              <w:rPr>
                <w:rFonts w:ascii="Times New Roman" w:hAnsi="Times New Roman" w:cs="Times New Roman"/>
                <w:sz w:val="22"/>
                <w:szCs w:val="22"/>
                <w:vertAlign w:val="superscript"/>
              </w:rPr>
              <w:t>3</w:t>
            </w:r>
            <w:r w:rsidRPr="00664E8B">
              <w:rPr>
                <w:rFonts w:ascii="Times New Roman" w:hAnsi="Times New Roman" w:cs="Times New Roman"/>
                <w:sz w:val="22"/>
                <w:szCs w:val="22"/>
              </w:rPr>
              <w:t xml:space="preserve"> </w:t>
            </w:r>
          </w:p>
        </w:tc>
        <w:tc>
          <w:tcPr>
            <w:tcW w:w="599" w:type="dxa"/>
            <w:tcBorders>
              <w:top w:val="nil"/>
              <w:bottom w:val="nil"/>
            </w:tcBorders>
            <w:tcMar>
              <w:left w:w="14" w:type="dxa"/>
              <w:right w:w="14" w:type="dxa"/>
            </w:tcMar>
          </w:tcPr>
          <w:p w14:paraId="4F9EA42D" w14:textId="77777777" w:rsidR="00CB512D" w:rsidRPr="00664E8B" w:rsidRDefault="00CB512D" w:rsidP="00C83668">
            <w:pPr>
              <w:jc w:val="center"/>
              <w:rPr>
                <w:rFonts w:ascii="Times New Roman" w:hAnsi="Times New Roman" w:cs="Times New Roman"/>
                <w:sz w:val="22"/>
                <w:szCs w:val="22"/>
              </w:rPr>
            </w:pPr>
            <w:r w:rsidRPr="00664E8B">
              <w:rPr>
                <w:rFonts w:ascii="Times New Roman" w:hAnsi="Times New Roman" w:cs="Times New Roman"/>
                <w:sz w:val="22"/>
                <w:szCs w:val="22"/>
              </w:rPr>
              <w:t>667</w:t>
            </w:r>
          </w:p>
        </w:tc>
        <w:tc>
          <w:tcPr>
            <w:tcW w:w="1291" w:type="dxa"/>
            <w:tcBorders>
              <w:top w:val="nil"/>
              <w:bottom w:val="nil"/>
            </w:tcBorders>
            <w:tcMar>
              <w:left w:w="14" w:type="dxa"/>
              <w:right w:w="14" w:type="dxa"/>
            </w:tcMar>
          </w:tcPr>
          <w:p w14:paraId="140D2ED0" w14:textId="35673BDE" w:rsidR="00CB512D" w:rsidRPr="00664E8B" w:rsidRDefault="00CB512D" w:rsidP="00C83668">
            <w:pPr>
              <w:jc w:val="center"/>
              <w:rPr>
                <w:rFonts w:ascii="Times New Roman" w:hAnsi="Times New Roman" w:cs="Times New Roman"/>
                <w:sz w:val="22"/>
                <w:szCs w:val="22"/>
              </w:rPr>
            </w:pPr>
            <w:r w:rsidRPr="00664E8B">
              <w:rPr>
                <w:rFonts w:ascii="Times New Roman" w:hAnsi="Times New Roman" w:cs="Times New Roman"/>
                <w:sz w:val="22"/>
                <w:szCs w:val="22"/>
              </w:rPr>
              <w:t>61.2 ± 8.4</w:t>
            </w:r>
          </w:p>
        </w:tc>
        <w:tc>
          <w:tcPr>
            <w:tcW w:w="1530" w:type="dxa"/>
            <w:tcBorders>
              <w:top w:val="nil"/>
              <w:bottom w:val="nil"/>
            </w:tcBorders>
            <w:tcMar>
              <w:left w:w="14" w:type="dxa"/>
              <w:right w:w="14" w:type="dxa"/>
            </w:tcMar>
          </w:tcPr>
          <w:p w14:paraId="58C99A95" w14:textId="77777777" w:rsidR="00CB512D" w:rsidRPr="00664E8B" w:rsidRDefault="00CB512D" w:rsidP="00C83668">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c>
          <w:tcPr>
            <w:tcW w:w="1530" w:type="dxa"/>
            <w:tcBorders>
              <w:top w:val="nil"/>
              <w:bottom w:val="nil"/>
            </w:tcBorders>
            <w:tcMar>
              <w:left w:w="14" w:type="dxa"/>
              <w:right w:w="14" w:type="dxa"/>
            </w:tcMar>
            <w:vAlign w:val="center"/>
          </w:tcPr>
          <w:p w14:paraId="493C28BC" w14:textId="77777777" w:rsidR="00CB512D" w:rsidRPr="00664E8B" w:rsidRDefault="00CB512D" w:rsidP="00C83668">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c>
          <w:tcPr>
            <w:tcW w:w="270" w:type="dxa"/>
            <w:tcBorders>
              <w:top w:val="nil"/>
              <w:bottom w:val="nil"/>
            </w:tcBorders>
            <w:tcMar>
              <w:left w:w="14" w:type="dxa"/>
              <w:right w:w="14" w:type="dxa"/>
            </w:tcMar>
            <w:vAlign w:val="center"/>
          </w:tcPr>
          <w:p w14:paraId="23F38FA3" w14:textId="77777777" w:rsidR="00CB512D" w:rsidRPr="00664E8B" w:rsidRDefault="00CB512D" w:rsidP="00C83668">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51DA23CD" w14:textId="77777777" w:rsidR="00CB512D" w:rsidRPr="00664E8B" w:rsidRDefault="00CB512D" w:rsidP="00C83668">
            <w:pPr>
              <w:jc w:val="center"/>
              <w:rPr>
                <w:rFonts w:ascii="Times New Roman" w:hAnsi="Times New Roman" w:cs="Times New Roman"/>
                <w:sz w:val="22"/>
                <w:szCs w:val="22"/>
              </w:rPr>
            </w:pPr>
            <w:r w:rsidRPr="00664E8B">
              <w:rPr>
                <w:rFonts w:ascii="Times New Roman" w:hAnsi="Times New Roman" w:cs="Times New Roman"/>
                <w:sz w:val="22"/>
                <w:szCs w:val="22"/>
              </w:rPr>
              <w:t>830</w:t>
            </w:r>
          </w:p>
        </w:tc>
        <w:tc>
          <w:tcPr>
            <w:tcW w:w="1350" w:type="dxa"/>
            <w:tcBorders>
              <w:bottom w:val="nil"/>
            </w:tcBorders>
            <w:tcMar>
              <w:left w:w="14" w:type="dxa"/>
              <w:right w:w="14" w:type="dxa"/>
            </w:tcMar>
          </w:tcPr>
          <w:p w14:paraId="389C432B" w14:textId="547085D8" w:rsidR="00CB512D" w:rsidRPr="00664E8B" w:rsidRDefault="00CB512D" w:rsidP="00C83668">
            <w:pPr>
              <w:jc w:val="center"/>
              <w:rPr>
                <w:rFonts w:ascii="Times New Roman" w:hAnsi="Times New Roman" w:cs="Times New Roman"/>
                <w:sz w:val="22"/>
                <w:szCs w:val="22"/>
              </w:rPr>
            </w:pPr>
            <w:r w:rsidRPr="00664E8B">
              <w:rPr>
                <w:rFonts w:ascii="Times New Roman" w:hAnsi="Times New Roman" w:cs="Times New Roman"/>
                <w:sz w:val="22"/>
                <w:szCs w:val="22"/>
              </w:rPr>
              <w:t xml:space="preserve">56.9 ± 7.4 </w:t>
            </w:r>
          </w:p>
        </w:tc>
        <w:tc>
          <w:tcPr>
            <w:tcW w:w="1620" w:type="dxa"/>
            <w:tcBorders>
              <w:bottom w:val="nil"/>
            </w:tcBorders>
            <w:tcMar>
              <w:left w:w="14" w:type="dxa"/>
              <w:right w:w="14" w:type="dxa"/>
            </w:tcMar>
          </w:tcPr>
          <w:p w14:paraId="5DC99E56" w14:textId="77777777" w:rsidR="00CB512D" w:rsidRPr="00664E8B" w:rsidRDefault="00CB512D" w:rsidP="00C83668">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c>
          <w:tcPr>
            <w:tcW w:w="1710" w:type="dxa"/>
            <w:tcBorders>
              <w:top w:val="nil"/>
              <w:bottom w:val="nil"/>
              <w:right w:val="nil"/>
            </w:tcBorders>
            <w:tcMar>
              <w:left w:w="14" w:type="dxa"/>
              <w:right w:w="14" w:type="dxa"/>
            </w:tcMar>
            <w:vAlign w:val="center"/>
          </w:tcPr>
          <w:p w14:paraId="1ACC41A8" w14:textId="77777777" w:rsidR="00CB512D" w:rsidRPr="00664E8B" w:rsidRDefault="00CB512D" w:rsidP="00C83668">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r>
      <w:tr w:rsidR="00CB512D" w:rsidRPr="00664E8B" w14:paraId="4AE610AE" w14:textId="77777777" w:rsidTr="00C83668">
        <w:trPr>
          <w:trHeight w:val="270"/>
        </w:trPr>
        <w:tc>
          <w:tcPr>
            <w:tcW w:w="3060" w:type="dxa"/>
            <w:tcBorders>
              <w:top w:val="nil"/>
              <w:left w:val="nil"/>
              <w:bottom w:val="nil"/>
            </w:tcBorders>
            <w:tcMar>
              <w:left w:w="14" w:type="dxa"/>
              <w:right w:w="14" w:type="dxa"/>
            </w:tcMar>
            <w:vAlign w:val="center"/>
          </w:tcPr>
          <w:p w14:paraId="6BE65CC0" w14:textId="4805C9F0" w:rsidR="00CB512D" w:rsidRPr="00664E8B" w:rsidRDefault="00CB512D" w:rsidP="00C83668">
            <w:pPr>
              <w:rPr>
                <w:rFonts w:ascii="Times New Roman" w:hAnsi="Times New Roman" w:cs="Times New Roman"/>
                <w:sz w:val="22"/>
                <w:szCs w:val="22"/>
              </w:rPr>
            </w:pPr>
            <w:r w:rsidRPr="00664E8B">
              <w:rPr>
                <w:rFonts w:ascii="Times New Roman" w:hAnsi="Times New Roman" w:cs="Times New Roman"/>
                <w:sz w:val="22"/>
                <w:szCs w:val="22"/>
              </w:rPr>
              <w:t xml:space="preserve">   &gt;10,000</w:t>
            </w:r>
            <w:r w:rsidR="00470963" w:rsidRPr="00664E8B">
              <w:rPr>
                <w:rFonts w:ascii="Times New Roman" w:hAnsi="Times New Roman" w:cs="Times New Roman"/>
                <w:sz w:val="22"/>
                <w:szCs w:val="22"/>
              </w:rPr>
              <w:t xml:space="preserve"> </w:t>
            </w:r>
            <w:r w:rsidRPr="00664E8B">
              <w:rPr>
                <w:rFonts w:ascii="Times New Roman" w:hAnsi="Times New Roman" w:cs="Times New Roman"/>
                <w:sz w:val="22"/>
                <w:szCs w:val="22"/>
              </w:rPr>
              <w:t>/mm</w:t>
            </w:r>
            <w:r w:rsidRPr="00664E8B">
              <w:rPr>
                <w:rFonts w:ascii="Times New Roman" w:hAnsi="Times New Roman" w:cs="Times New Roman"/>
                <w:sz w:val="22"/>
                <w:szCs w:val="22"/>
                <w:vertAlign w:val="superscript"/>
              </w:rPr>
              <w:t>3</w:t>
            </w:r>
          </w:p>
        </w:tc>
        <w:tc>
          <w:tcPr>
            <w:tcW w:w="599" w:type="dxa"/>
            <w:tcBorders>
              <w:top w:val="nil"/>
              <w:bottom w:val="nil"/>
            </w:tcBorders>
            <w:tcMar>
              <w:left w:w="14" w:type="dxa"/>
              <w:right w:w="14" w:type="dxa"/>
            </w:tcMar>
          </w:tcPr>
          <w:p w14:paraId="7F8125BC" w14:textId="77777777" w:rsidR="00CB512D" w:rsidRPr="00664E8B" w:rsidRDefault="00CB512D" w:rsidP="00C83668">
            <w:pPr>
              <w:jc w:val="center"/>
              <w:rPr>
                <w:rFonts w:ascii="Times New Roman" w:hAnsi="Times New Roman" w:cs="Times New Roman"/>
                <w:sz w:val="22"/>
                <w:szCs w:val="22"/>
              </w:rPr>
            </w:pPr>
            <w:r w:rsidRPr="00664E8B">
              <w:rPr>
                <w:rFonts w:ascii="Times New Roman" w:hAnsi="Times New Roman" w:cs="Times New Roman"/>
                <w:sz w:val="22"/>
                <w:szCs w:val="22"/>
              </w:rPr>
              <w:t>49</w:t>
            </w:r>
          </w:p>
        </w:tc>
        <w:tc>
          <w:tcPr>
            <w:tcW w:w="1291" w:type="dxa"/>
            <w:tcBorders>
              <w:top w:val="nil"/>
              <w:bottom w:val="nil"/>
            </w:tcBorders>
            <w:tcMar>
              <w:left w:w="14" w:type="dxa"/>
              <w:right w:w="14" w:type="dxa"/>
            </w:tcMar>
          </w:tcPr>
          <w:p w14:paraId="1891A465" w14:textId="4BDDBC2C" w:rsidR="00CB512D" w:rsidRPr="00664E8B" w:rsidRDefault="00CB512D" w:rsidP="00C83668">
            <w:pPr>
              <w:jc w:val="center"/>
              <w:rPr>
                <w:rFonts w:ascii="Times New Roman" w:hAnsi="Times New Roman" w:cs="Times New Roman"/>
                <w:sz w:val="22"/>
                <w:szCs w:val="22"/>
              </w:rPr>
            </w:pPr>
            <w:r w:rsidRPr="00664E8B">
              <w:rPr>
                <w:rFonts w:ascii="Times New Roman" w:hAnsi="Times New Roman" w:cs="Times New Roman"/>
                <w:sz w:val="22"/>
                <w:szCs w:val="22"/>
              </w:rPr>
              <w:t>63.3 ± 7.6</w:t>
            </w:r>
          </w:p>
        </w:tc>
        <w:tc>
          <w:tcPr>
            <w:tcW w:w="1530" w:type="dxa"/>
            <w:tcBorders>
              <w:top w:val="nil"/>
              <w:bottom w:val="nil"/>
            </w:tcBorders>
            <w:tcMar>
              <w:left w:w="14" w:type="dxa"/>
              <w:right w:w="14" w:type="dxa"/>
            </w:tcMar>
          </w:tcPr>
          <w:p w14:paraId="265C7D5A" w14:textId="2EF47F2A" w:rsidR="00CB512D" w:rsidRPr="00664E8B" w:rsidRDefault="00CB512D" w:rsidP="00C83668">
            <w:pPr>
              <w:jc w:val="center"/>
              <w:rPr>
                <w:rFonts w:ascii="Times New Roman" w:hAnsi="Times New Roman" w:cs="Times New Roman"/>
                <w:sz w:val="22"/>
                <w:szCs w:val="22"/>
              </w:rPr>
            </w:pPr>
            <w:r w:rsidRPr="00664E8B">
              <w:rPr>
                <w:rFonts w:ascii="Times New Roman" w:hAnsi="Times New Roman" w:cs="Times New Roman"/>
                <w:sz w:val="22"/>
                <w:szCs w:val="22"/>
              </w:rPr>
              <w:t>2.0 (-0.2, 4.2)</w:t>
            </w:r>
          </w:p>
        </w:tc>
        <w:tc>
          <w:tcPr>
            <w:tcW w:w="1530" w:type="dxa"/>
            <w:tcBorders>
              <w:top w:val="nil"/>
              <w:bottom w:val="nil"/>
            </w:tcBorders>
            <w:tcMar>
              <w:left w:w="14" w:type="dxa"/>
              <w:right w:w="14" w:type="dxa"/>
            </w:tcMar>
            <w:vAlign w:val="center"/>
          </w:tcPr>
          <w:p w14:paraId="4541A42F" w14:textId="2A23AA42" w:rsidR="00CB512D" w:rsidRPr="00664E8B" w:rsidRDefault="00CB512D" w:rsidP="00C83668">
            <w:pPr>
              <w:jc w:val="center"/>
              <w:rPr>
                <w:rFonts w:ascii="Times New Roman" w:hAnsi="Times New Roman" w:cs="Times New Roman"/>
                <w:sz w:val="22"/>
                <w:szCs w:val="22"/>
              </w:rPr>
            </w:pPr>
            <w:r w:rsidRPr="00664E8B">
              <w:rPr>
                <w:rFonts w:ascii="Times New Roman" w:hAnsi="Times New Roman" w:cs="Times New Roman"/>
                <w:sz w:val="22"/>
                <w:szCs w:val="22"/>
              </w:rPr>
              <w:t>2.</w:t>
            </w:r>
            <w:r w:rsidR="00A16E69" w:rsidRPr="00664E8B">
              <w:rPr>
                <w:rFonts w:ascii="Times New Roman" w:hAnsi="Times New Roman" w:cs="Times New Roman"/>
                <w:sz w:val="22"/>
                <w:szCs w:val="22"/>
              </w:rPr>
              <w:t>1</w:t>
            </w:r>
            <w:r w:rsidRPr="00664E8B">
              <w:rPr>
                <w:rFonts w:ascii="Times New Roman" w:hAnsi="Times New Roman" w:cs="Times New Roman"/>
                <w:sz w:val="22"/>
                <w:szCs w:val="22"/>
              </w:rPr>
              <w:t xml:space="preserve"> (-0.</w:t>
            </w:r>
            <w:r w:rsidR="00A16E69" w:rsidRPr="00664E8B">
              <w:rPr>
                <w:rFonts w:ascii="Times New Roman" w:hAnsi="Times New Roman" w:cs="Times New Roman"/>
                <w:sz w:val="22"/>
                <w:szCs w:val="22"/>
              </w:rPr>
              <w:t>2</w:t>
            </w:r>
            <w:r w:rsidRPr="00664E8B">
              <w:rPr>
                <w:rFonts w:ascii="Times New Roman" w:hAnsi="Times New Roman" w:cs="Times New Roman"/>
                <w:sz w:val="22"/>
                <w:szCs w:val="22"/>
              </w:rPr>
              <w:t>, 4.</w:t>
            </w:r>
            <w:r w:rsidR="00A16E69" w:rsidRPr="00664E8B">
              <w:rPr>
                <w:rFonts w:ascii="Times New Roman" w:hAnsi="Times New Roman" w:cs="Times New Roman"/>
                <w:sz w:val="22"/>
                <w:szCs w:val="22"/>
              </w:rPr>
              <w:t>4</w:t>
            </w:r>
            <w:r w:rsidRPr="00664E8B">
              <w:rPr>
                <w:rFonts w:ascii="Times New Roman" w:hAnsi="Times New Roman" w:cs="Times New Roman"/>
                <w:sz w:val="22"/>
                <w:szCs w:val="22"/>
              </w:rPr>
              <w:t xml:space="preserve">) </w:t>
            </w:r>
          </w:p>
        </w:tc>
        <w:tc>
          <w:tcPr>
            <w:tcW w:w="270" w:type="dxa"/>
            <w:tcBorders>
              <w:top w:val="nil"/>
              <w:bottom w:val="nil"/>
            </w:tcBorders>
            <w:tcMar>
              <w:left w:w="14" w:type="dxa"/>
              <w:right w:w="14" w:type="dxa"/>
            </w:tcMar>
            <w:vAlign w:val="center"/>
          </w:tcPr>
          <w:p w14:paraId="02448BA6" w14:textId="77777777" w:rsidR="00CB512D" w:rsidRPr="00664E8B" w:rsidRDefault="00CB512D" w:rsidP="00C83668">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1AAE1A5A" w14:textId="77777777" w:rsidR="00CB512D" w:rsidRPr="00664E8B" w:rsidRDefault="00CB512D" w:rsidP="00C83668">
            <w:pPr>
              <w:jc w:val="center"/>
              <w:rPr>
                <w:rFonts w:ascii="Times New Roman" w:hAnsi="Times New Roman" w:cs="Times New Roman"/>
                <w:sz w:val="22"/>
                <w:szCs w:val="22"/>
              </w:rPr>
            </w:pPr>
            <w:r w:rsidRPr="00664E8B">
              <w:rPr>
                <w:rFonts w:ascii="Times New Roman" w:hAnsi="Times New Roman" w:cs="Times New Roman"/>
                <w:sz w:val="22"/>
                <w:szCs w:val="22"/>
              </w:rPr>
              <w:t>61</w:t>
            </w:r>
          </w:p>
        </w:tc>
        <w:tc>
          <w:tcPr>
            <w:tcW w:w="1350" w:type="dxa"/>
            <w:tcBorders>
              <w:bottom w:val="nil"/>
            </w:tcBorders>
            <w:tcMar>
              <w:left w:w="14" w:type="dxa"/>
              <w:right w:w="14" w:type="dxa"/>
            </w:tcMar>
          </w:tcPr>
          <w:p w14:paraId="2435A745" w14:textId="75B8CA3E" w:rsidR="00CB512D" w:rsidRPr="00664E8B" w:rsidRDefault="00CB512D" w:rsidP="00C83668">
            <w:pPr>
              <w:jc w:val="center"/>
              <w:rPr>
                <w:rFonts w:ascii="Times New Roman" w:hAnsi="Times New Roman" w:cs="Times New Roman"/>
                <w:sz w:val="22"/>
                <w:szCs w:val="22"/>
              </w:rPr>
            </w:pPr>
            <w:r w:rsidRPr="00664E8B">
              <w:rPr>
                <w:rFonts w:ascii="Times New Roman" w:hAnsi="Times New Roman" w:cs="Times New Roman"/>
                <w:sz w:val="22"/>
                <w:szCs w:val="22"/>
              </w:rPr>
              <w:t>57.9 ± 7.4</w:t>
            </w:r>
          </w:p>
        </w:tc>
        <w:tc>
          <w:tcPr>
            <w:tcW w:w="1620" w:type="dxa"/>
            <w:tcBorders>
              <w:bottom w:val="nil"/>
            </w:tcBorders>
            <w:tcMar>
              <w:left w:w="14" w:type="dxa"/>
              <w:right w:w="14" w:type="dxa"/>
            </w:tcMar>
          </w:tcPr>
          <w:p w14:paraId="395ED1DE" w14:textId="230B9BAF" w:rsidR="00CB512D" w:rsidRPr="00664E8B" w:rsidRDefault="00CB512D" w:rsidP="00C83668">
            <w:pPr>
              <w:jc w:val="center"/>
              <w:rPr>
                <w:rFonts w:ascii="Times New Roman" w:hAnsi="Times New Roman" w:cs="Times New Roman"/>
                <w:sz w:val="22"/>
                <w:szCs w:val="22"/>
              </w:rPr>
            </w:pPr>
            <w:r w:rsidRPr="00664E8B">
              <w:rPr>
                <w:rFonts w:ascii="Times New Roman" w:hAnsi="Times New Roman" w:cs="Times New Roman"/>
                <w:sz w:val="22"/>
                <w:szCs w:val="22"/>
              </w:rPr>
              <w:t>0.9 (-1.0, 2.8)</w:t>
            </w:r>
          </w:p>
        </w:tc>
        <w:tc>
          <w:tcPr>
            <w:tcW w:w="1710" w:type="dxa"/>
            <w:tcBorders>
              <w:top w:val="nil"/>
              <w:bottom w:val="nil"/>
              <w:right w:val="nil"/>
            </w:tcBorders>
            <w:tcMar>
              <w:left w:w="14" w:type="dxa"/>
              <w:right w:w="14" w:type="dxa"/>
            </w:tcMar>
            <w:vAlign w:val="center"/>
          </w:tcPr>
          <w:p w14:paraId="05A5F649" w14:textId="0C32A114" w:rsidR="00CB512D" w:rsidRPr="00664E8B" w:rsidRDefault="00CB512D" w:rsidP="00C83668">
            <w:pPr>
              <w:jc w:val="center"/>
              <w:rPr>
                <w:rFonts w:ascii="Times New Roman" w:hAnsi="Times New Roman" w:cs="Times New Roman"/>
                <w:sz w:val="22"/>
                <w:szCs w:val="22"/>
              </w:rPr>
            </w:pPr>
            <w:r w:rsidRPr="00664E8B">
              <w:rPr>
                <w:rFonts w:ascii="Times New Roman" w:hAnsi="Times New Roman" w:cs="Times New Roman"/>
                <w:sz w:val="22"/>
                <w:szCs w:val="22"/>
              </w:rPr>
              <w:t>1.</w:t>
            </w:r>
            <w:r w:rsidR="00854275" w:rsidRPr="00664E8B">
              <w:rPr>
                <w:rFonts w:ascii="Times New Roman" w:hAnsi="Times New Roman" w:cs="Times New Roman"/>
                <w:sz w:val="22"/>
                <w:szCs w:val="22"/>
              </w:rPr>
              <w:t>5</w:t>
            </w:r>
            <w:r w:rsidRPr="00664E8B">
              <w:rPr>
                <w:rFonts w:ascii="Times New Roman" w:hAnsi="Times New Roman" w:cs="Times New Roman"/>
                <w:sz w:val="22"/>
                <w:szCs w:val="22"/>
              </w:rPr>
              <w:t xml:space="preserve"> (-0.</w:t>
            </w:r>
            <w:r w:rsidR="00854275" w:rsidRPr="00664E8B">
              <w:rPr>
                <w:rFonts w:ascii="Times New Roman" w:hAnsi="Times New Roman" w:cs="Times New Roman"/>
                <w:sz w:val="22"/>
                <w:szCs w:val="22"/>
              </w:rPr>
              <w:t>6</w:t>
            </w:r>
            <w:r w:rsidRPr="00664E8B">
              <w:rPr>
                <w:rFonts w:ascii="Times New Roman" w:hAnsi="Times New Roman" w:cs="Times New Roman"/>
                <w:sz w:val="22"/>
                <w:szCs w:val="22"/>
              </w:rPr>
              <w:t>, 3.</w:t>
            </w:r>
            <w:r w:rsidR="00854275" w:rsidRPr="00664E8B">
              <w:rPr>
                <w:rFonts w:ascii="Times New Roman" w:hAnsi="Times New Roman" w:cs="Times New Roman"/>
                <w:sz w:val="22"/>
                <w:szCs w:val="22"/>
              </w:rPr>
              <w:t>5</w:t>
            </w:r>
            <w:r w:rsidRPr="00664E8B">
              <w:rPr>
                <w:rFonts w:ascii="Times New Roman" w:hAnsi="Times New Roman" w:cs="Times New Roman"/>
                <w:sz w:val="22"/>
                <w:szCs w:val="22"/>
              </w:rPr>
              <w:t xml:space="preserve">) </w:t>
            </w:r>
          </w:p>
        </w:tc>
      </w:tr>
      <w:tr w:rsidR="00CB512D" w:rsidRPr="00664E8B" w14:paraId="340D4231" w14:textId="77777777" w:rsidTr="00C83668">
        <w:trPr>
          <w:trHeight w:val="270"/>
        </w:trPr>
        <w:tc>
          <w:tcPr>
            <w:tcW w:w="3060" w:type="dxa"/>
            <w:tcBorders>
              <w:top w:val="nil"/>
              <w:left w:val="nil"/>
              <w:bottom w:val="nil"/>
            </w:tcBorders>
            <w:tcMar>
              <w:left w:w="14" w:type="dxa"/>
              <w:right w:w="14" w:type="dxa"/>
            </w:tcMar>
            <w:vAlign w:val="center"/>
          </w:tcPr>
          <w:p w14:paraId="771ACBF5" w14:textId="31C6A10D" w:rsidR="00CB512D" w:rsidRPr="00664E8B" w:rsidRDefault="00CB512D" w:rsidP="00C83668">
            <w:pPr>
              <w:rPr>
                <w:rFonts w:ascii="Times New Roman" w:hAnsi="Times New Roman" w:cs="Times New Roman"/>
                <w:sz w:val="22"/>
                <w:szCs w:val="22"/>
              </w:rPr>
            </w:pPr>
            <w:r w:rsidRPr="00664E8B">
              <w:rPr>
                <w:rFonts w:ascii="Times New Roman" w:hAnsi="Times New Roman" w:cs="Times New Roman"/>
                <w:i/>
                <w:iCs/>
                <w:sz w:val="22"/>
                <w:szCs w:val="22"/>
              </w:rPr>
              <w:t xml:space="preserve">   </w:t>
            </w:r>
            <w:r w:rsidR="00364744" w:rsidRPr="00664E8B">
              <w:rPr>
                <w:rFonts w:ascii="Times New Roman" w:hAnsi="Times New Roman" w:cs="Times New Roman"/>
                <w:i/>
                <w:iCs/>
                <w:sz w:val="22"/>
                <w:szCs w:val="22"/>
              </w:rPr>
              <w:t>p</w:t>
            </w:r>
            <w:r w:rsidR="004C499F" w:rsidRPr="00664E8B">
              <w:rPr>
                <w:rFonts w:ascii="Times New Roman" w:hAnsi="Times New Roman" w:cs="Times New Roman"/>
                <w:sz w:val="22"/>
                <w:szCs w:val="22"/>
                <w:vertAlign w:val="superscript"/>
              </w:rPr>
              <w:t>3</w:t>
            </w:r>
            <w:r w:rsidRPr="00664E8B">
              <w:rPr>
                <w:rFonts w:ascii="Times New Roman" w:hAnsi="Times New Roman" w:cs="Times New Roman"/>
                <w:sz w:val="22"/>
                <w:szCs w:val="22"/>
              </w:rPr>
              <w:t xml:space="preserve"> </w:t>
            </w:r>
          </w:p>
        </w:tc>
        <w:tc>
          <w:tcPr>
            <w:tcW w:w="599" w:type="dxa"/>
            <w:tcBorders>
              <w:top w:val="nil"/>
              <w:bottom w:val="nil"/>
            </w:tcBorders>
            <w:tcMar>
              <w:left w:w="14" w:type="dxa"/>
              <w:right w:w="14" w:type="dxa"/>
            </w:tcMar>
          </w:tcPr>
          <w:p w14:paraId="5A0F73A8" w14:textId="77777777" w:rsidR="00CB512D" w:rsidRPr="00664E8B" w:rsidRDefault="00CB512D" w:rsidP="00C83668">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1DD4E566" w14:textId="77777777" w:rsidR="00CB512D" w:rsidRPr="00664E8B" w:rsidRDefault="00CB512D" w:rsidP="00C83668">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0B714D14" w14:textId="307B1B56" w:rsidR="00CB512D" w:rsidRPr="00664E8B" w:rsidRDefault="00CB512D" w:rsidP="00C83668">
            <w:pPr>
              <w:jc w:val="center"/>
              <w:rPr>
                <w:rFonts w:ascii="Times New Roman" w:hAnsi="Times New Roman" w:cs="Times New Roman"/>
                <w:sz w:val="22"/>
                <w:szCs w:val="22"/>
              </w:rPr>
            </w:pPr>
            <w:r w:rsidRPr="00664E8B">
              <w:rPr>
                <w:rFonts w:ascii="Times New Roman" w:hAnsi="Times New Roman" w:cs="Times New Roman"/>
                <w:sz w:val="22"/>
                <w:szCs w:val="22"/>
              </w:rPr>
              <w:t>0.08</w:t>
            </w:r>
          </w:p>
        </w:tc>
        <w:tc>
          <w:tcPr>
            <w:tcW w:w="1530" w:type="dxa"/>
            <w:tcBorders>
              <w:top w:val="nil"/>
              <w:bottom w:val="nil"/>
            </w:tcBorders>
            <w:tcMar>
              <w:left w:w="14" w:type="dxa"/>
              <w:right w:w="14" w:type="dxa"/>
            </w:tcMar>
            <w:vAlign w:val="center"/>
          </w:tcPr>
          <w:p w14:paraId="14A6B5A3" w14:textId="12C5C930" w:rsidR="00CB512D" w:rsidRPr="00664E8B" w:rsidRDefault="00CB512D" w:rsidP="00C83668">
            <w:pPr>
              <w:jc w:val="center"/>
              <w:rPr>
                <w:rFonts w:ascii="Times New Roman" w:hAnsi="Times New Roman" w:cs="Times New Roman"/>
                <w:sz w:val="22"/>
                <w:szCs w:val="22"/>
              </w:rPr>
            </w:pPr>
            <w:r w:rsidRPr="00664E8B">
              <w:rPr>
                <w:rFonts w:ascii="Times New Roman" w:hAnsi="Times New Roman" w:cs="Times New Roman"/>
                <w:sz w:val="22"/>
                <w:szCs w:val="22"/>
              </w:rPr>
              <w:t>0.0</w:t>
            </w:r>
            <w:r w:rsidR="00A16E69" w:rsidRPr="00664E8B">
              <w:rPr>
                <w:rFonts w:ascii="Times New Roman" w:hAnsi="Times New Roman" w:cs="Times New Roman"/>
                <w:sz w:val="22"/>
                <w:szCs w:val="22"/>
              </w:rPr>
              <w:t>8</w:t>
            </w:r>
            <w:r w:rsidRPr="00664E8B">
              <w:rPr>
                <w:rFonts w:ascii="Times New Roman" w:hAnsi="Times New Roman" w:cs="Times New Roman"/>
                <w:sz w:val="22"/>
                <w:szCs w:val="22"/>
              </w:rPr>
              <w:t xml:space="preserve"> </w:t>
            </w:r>
          </w:p>
        </w:tc>
        <w:tc>
          <w:tcPr>
            <w:tcW w:w="270" w:type="dxa"/>
            <w:tcBorders>
              <w:top w:val="nil"/>
              <w:bottom w:val="nil"/>
            </w:tcBorders>
            <w:tcMar>
              <w:left w:w="14" w:type="dxa"/>
              <w:right w:w="14" w:type="dxa"/>
            </w:tcMar>
            <w:vAlign w:val="center"/>
          </w:tcPr>
          <w:p w14:paraId="5A92D89F" w14:textId="77777777" w:rsidR="00CB512D" w:rsidRPr="00664E8B" w:rsidRDefault="00CB512D" w:rsidP="00C83668">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4E8D449F" w14:textId="77777777" w:rsidR="00CB512D" w:rsidRPr="00664E8B" w:rsidRDefault="00CB512D" w:rsidP="00C83668">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1C8E6114" w14:textId="77777777" w:rsidR="00CB512D" w:rsidRPr="00664E8B" w:rsidRDefault="00CB512D" w:rsidP="00C83668">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1D2F0386" w14:textId="5982A7AD" w:rsidR="00CB512D" w:rsidRPr="00664E8B" w:rsidRDefault="00CB512D" w:rsidP="00C83668">
            <w:pPr>
              <w:jc w:val="center"/>
              <w:rPr>
                <w:rFonts w:ascii="Times New Roman" w:hAnsi="Times New Roman" w:cs="Times New Roman"/>
                <w:sz w:val="22"/>
                <w:szCs w:val="22"/>
              </w:rPr>
            </w:pPr>
            <w:r w:rsidRPr="00664E8B">
              <w:rPr>
                <w:rFonts w:ascii="Times New Roman" w:hAnsi="Times New Roman" w:cs="Times New Roman"/>
                <w:sz w:val="22"/>
                <w:szCs w:val="22"/>
              </w:rPr>
              <w:t>0.34</w:t>
            </w:r>
          </w:p>
        </w:tc>
        <w:tc>
          <w:tcPr>
            <w:tcW w:w="1710" w:type="dxa"/>
            <w:tcBorders>
              <w:top w:val="nil"/>
              <w:bottom w:val="nil"/>
              <w:right w:val="nil"/>
            </w:tcBorders>
            <w:tcMar>
              <w:left w:w="14" w:type="dxa"/>
              <w:right w:w="14" w:type="dxa"/>
            </w:tcMar>
            <w:vAlign w:val="center"/>
          </w:tcPr>
          <w:p w14:paraId="2FA6FB8E" w14:textId="0FC0FDFC" w:rsidR="00CB512D" w:rsidRPr="00664E8B" w:rsidRDefault="00CB512D" w:rsidP="00C83668">
            <w:pPr>
              <w:jc w:val="center"/>
              <w:rPr>
                <w:rFonts w:ascii="Times New Roman" w:hAnsi="Times New Roman" w:cs="Times New Roman"/>
                <w:sz w:val="22"/>
                <w:szCs w:val="22"/>
              </w:rPr>
            </w:pPr>
            <w:r w:rsidRPr="00664E8B">
              <w:rPr>
                <w:rFonts w:ascii="Times New Roman" w:hAnsi="Times New Roman" w:cs="Times New Roman"/>
                <w:sz w:val="22"/>
                <w:szCs w:val="22"/>
              </w:rPr>
              <w:t>0.</w:t>
            </w:r>
            <w:r w:rsidR="00854275" w:rsidRPr="00664E8B">
              <w:rPr>
                <w:rFonts w:ascii="Times New Roman" w:hAnsi="Times New Roman" w:cs="Times New Roman"/>
                <w:sz w:val="22"/>
                <w:szCs w:val="22"/>
              </w:rPr>
              <w:t>17</w:t>
            </w:r>
          </w:p>
        </w:tc>
      </w:tr>
      <w:tr w:rsidR="00CB512D" w:rsidRPr="00664E8B" w14:paraId="330DC59F" w14:textId="77777777" w:rsidTr="00C83668">
        <w:trPr>
          <w:trHeight w:val="270"/>
        </w:trPr>
        <w:tc>
          <w:tcPr>
            <w:tcW w:w="3060" w:type="dxa"/>
            <w:tcBorders>
              <w:top w:val="nil"/>
              <w:left w:val="nil"/>
              <w:bottom w:val="nil"/>
            </w:tcBorders>
            <w:tcMar>
              <w:left w:w="14" w:type="dxa"/>
              <w:right w:w="14" w:type="dxa"/>
            </w:tcMar>
            <w:vAlign w:val="center"/>
          </w:tcPr>
          <w:p w14:paraId="7BB10FD7" w14:textId="77777777" w:rsidR="00CB512D" w:rsidRPr="00664E8B" w:rsidRDefault="00CB512D" w:rsidP="00C83668">
            <w:pPr>
              <w:rPr>
                <w:rFonts w:ascii="Times New Roman" w:hAnsi="Times New Roman" w:cs="Times New Roman"/>
                <w:i/>
                <w:iCs/>
                <w:sz w:val="22"/>
                <w:szCs w:val="22"/>
              </w:rPr>
            </w:pPr>
          </w:p>
        </w:tc>
        <w:tc>
          <w:tcPr>
            <w:tcW w:w="599" w:type="dxa"/>
            <w:tcBorders>
              <w:top w:val="nil"/>
              <w:bottom w:val="nil"/>
            </w:tcBorders>
            <w:tcMar>
              <w:left w:w="14" w:type="dxa"/>
              <w:right w:w="14" w:type="dxa"/>
            </w:tcMar>
          </w:tcPr>
          <w:p w14:paraId="52B9943B" w14:textId="77777777" w:rsidR="00CB512D" w:rsidRPr="00664E8B" w:rsidRDefault="00CB512D" w:rsidP="00C83668">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34786F48" w14:textId="77777777" w:rsidR="00CB512D" w:rsidRPr="00664E8B" w:rsidRDefault="00CB512D" w:rsidP="00C83668">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0B51DA73" w14:textId="77777777" w:rsidR="00CB512D" w:rsidRPr="00664E8B" w:rsidRDefault="00CB512D" w:rsidP="00C83668">
            <w:pPr>
              <w:jc w:val="center"/>
              <w:rPr>
                <w:rFonts w:ascii="Times New Roman" w:hAnsi="Times New Roman" w:cs="Times New Roman"/>
                <w:sz w:val="22"/>
                <w:szCs w:val="22"/>
              </w:rPr>
            </w:pPr>
          </w:p>
        </w:tc>
        <w:tc>
          <w:tcPr>
            <w:tcW w:w="1530" w:type="dxa"/>
            <w:tcBorders>
              <w:top w:val="nil"/>
              <w:bottom w:val="nil"/>
            </w:tcBorders>
            <w:tcMar>
              <w:left w:w="14" w:type="dxa"/>
              <w:right w:w="14" w:type="dxa"/>
            </w:tcMar>
            <w:vAlign w:val="center"/>
          </w:tcPr>
          <w:p w14:paraId="5E363795" w14:textId="77777777" w:rsidR="00CB512D" w:rsidRPr="00664E8B" w:rsidRDefault="00CB512D" w:rsidP="00C83668">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60FF25BF" w14:textId="77777777" w:rsidR="00CB512D" w:rsidRPr="00664E8B" w:rsidRDefault="00CB512D" w:rsidP="00C83668">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3757E954" w14:textId="77777777" w:rsidR="00CB512D" w:rsidRPr="00664E8B" w:rsidRDefault="00CB512D" w:rsidP="00C83668">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429F064B" w14:textId="77777777" w:rsidR="00CB512D" w:rsidRPr="00664E8B" w:rsidRDefault="00CB512D" w:rsidP="00C83668">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69C14FB9" w14:textId="77777777" w:rsidR="00CB512D" w:rsidRPr="00664E8B" w:rsidRDefault="00CB512D" w:rsidP="00C83668">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381C5C4D" w14:textId="77777777" w:rsidR="00CB512D" w:rsidRPr="00664E8B" w:rsidRDefault="00CB512D" w:rsidP="00C83668">
            <w:pPr>
              <w:jc w:val="center"/>
              <w:rPr>
                <w:rFonts w:ascii="Times New Roman" w:hAnsi="Times New Roman" w:cs="Times New Roman"/>
                <w:sz w:val="22"/>
                <w:szCs w:val="22"/>
              </w:rPr>
            </w:pPr>
          </w:p>
        </w:tc>
      </w:tr>
      <w:tr w:rsidR="003B6077" w:rsidRPr="00664E8B" w14:paraId="00E03EF5" w14:textId="77777777" w:rsidTr="00C83668">
        <w:trPr>
          <w:trHeight w:val="270"/>
        </w:trPr>
        <w:tc>
          <w:tcPr>
            <w:tcW w:w="3060" w:type="dxa"/>
            <w:tcBorders>
              <w:top w:val="nil"/>
              <w:left w:val="nil"/>
              <w:bottom w:val="nil"/>
            </w:tcBorders>
            <w:tcMar>
              <w:left w:w="14" w:type="dxa"/>
              <w:right w:w="14" w:type="dxa"/>
            </w:tcMar>
            <w:vAlign w:val="center"/>
          </w:tcPr>
          <w:p w14:paraId="765A505E" w14:textId="7162A30A" w:rsidR="003B6077" w:rsidRPr="00664E8B" w:rsidRDefault="003B6077" w:rsidP="003B6077">
            <w:pPr>
              <w:rPr>
                <w:rFonts w:ascii="Times New Roman" w:hAnsi="Times New Roman" w:cs="Times New Roman"/>
                <w:i/>
                <w:iCs/>
                <w:sz w:val="22"/>
                <w:szCs w:val="22"/>
              </w:rPr>
            </w:pPr>
            <w:r w:rsidRPr="00664E8B">
              <w:rPr>
                <w:rFonts w:ascii="Times New Roman" w:hAnsi="Times New Roman" w:cs="Times New Roman"/>
                <w:sz w:val="22"/>
                <w:szCs w:val="22"/>
              </w:rPr>
              <w:t xml:space="preserve">  Per 1,000/mm</w:t>
            </w:r>
            <w:r w:rsidRPr="00664E8B">
              <w:rPr>
                <w:rFonts w:ascii="Times New Roman" w:hAnsi="Times New Roman" w:cs="Times New Roman"/>
                <w:sz w:val="22"/>
                <w:szCs w:val="22"/>
                <w:vertAlign w:val="superscript"/>
              </w:rPr>
              <w:t>3</w:t>
            </w:r>
          </w:p>
        </w:tc>
        <w:tc>
          <w:tcPr>
            <w:tcW w:w="599" w:type="dxa"/>
            <w:tcBorders>
              <w:top w:val="nil"/>
              <w:bottom w:val="nil"/>
            </w:tcBorders>
            <w:tcMar>
              <w:left w:w="14" w:type="dxa"/>
              <w:right w:w="14" w:type="dxa"/>
            </w:tcMar>
          </w:tcPr>
          <w:p w14:paraId="01CA0DA1" w14:textId="5E25B0A6" w:rsidR="003B6077" w:rsidRPr="00664E8B" w:rsidRDefault="00FB4B5F" w:rsidP="003B6077">
            <w:pPr>
              <w:jc w:val="center"/>
              <w:rPr>
                <w:rFonts w:ascii="Times New Roman" w:hAnsi="Times New Roman" w:cs="Times New Roman"/>
                <w:sz w:val="22"/>
                <w:szCs w:val="22"/>
              </w:rPr>
            </w:pPr>
            <w:r w:rsidRPr="00664E8B">
              <w:rPr>
                <w:rFonts w:ascii="Times New Roman" w:hAnsi="Times New Roman" w:cs="Times New Roman"/>
                <w:sz w:val="22"/>
                <w:szCs w:val="22"/>
              </w:rPr>
              <w:t>716</w:t>
            </w:r>
          </w:p>
        </w:tc>
        <w:tc>
          <w:tcPr>
            <w:tcW w:w="1291" w:type="dxa"/>
            <w:tcBorders>
              <w:top w:val="nil"/>
              <w:bottom w:val="nil"/>
            </w:tcBorders>
            <w:tcMar>
              <w:left w:w="14" w:type="dxa"/>
              <w:right w:w="14" w:type="dxa"/>
            </w:tcMar>
          </w:tcPr>
          <w:p w14:paraId="3F79871F" w14:textId="77777777" w:rsidR="003B6077" w:rsidRPr="00664E8B" w:rsidRDefault="003B6077" w:rsidP="003B6077">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34417B7E" w14:textId="1CF847D1" w:rsidR="003B6077" w:rsidRPr="00664E8B" w:rsidRDefault="00A16E69" w:rsidP="003B6077">
            <w:pPr>
              <w:jc w:val="center"/>
              <w:rPr>
                <w:rFonts w:ascii="Times New Roman" w:hAnsi="Times New Roman" w:cs="Times New Roman"/>
                <w:sz w:val="22"/>
                <w:szCs w:val="22"/>
              </w:rPr>
            </w:pPr>
            <w:r w:rsidRPr="00664E8B">
              <w:rPr>
                <w:rFonts w:ascii="Times New Roman" w:hAnsi="Times New Roman" w:cs="Times New Roman"/>
                <w:sz w:val="22"/>
                <w:szCs w:val="22"/>
              </w:rPr>
              <w:t>0.0 (-0.2, 0.3)</w:t>
            </w:r>
          </w:p>
        </w:tc>
        <w:tc>
          <w:tcPr>
            <w:tcW w:w="1530" w:type="dxa"/>
            <w:tcBorders>
              <w:top w:val="nil"/>
              <w:bottom w:val="nil"/>
            </w:tcBorders>
            <w:tcMar>
              <w:left w:w="14" w:type="dxa"/>
              <w:right w:w="14" w:type="dxa"/>
            </w:tcMar>
            <w:vAlign w:val="center"/>
          </w:tcPr>
          <w:p w14:paraId="4F2B6957" w14:textId="44AA6E2F" w:rsidR="003B6077" w:rsidRPr="00664E8B" w:rsidRDefault="008F2B61" w:rsidP="003B6077">
            <w:pPr>
              <w:jc w:val="center"/>
              <w:rPr>
                <w:rFonts w:ascii="Times New Roman" w:hAnsi="Times New Roman" w:cs="Times New Roman"/>
                <w:sz w:val="22"/>
                <w:szCs w:val="22"/>
              </w:rPr>
            </w:pPr>
            <w:r w:rsidRPr="00664E8B">
              <w:rPr>
                <w:rFonts w:ascii="Times New Roman" w:hAnsi="Times New Roman" w:cs="Times New Roman"/>
                <w:sz w:val="22"/>
                <w:szCs w:val="22"/>
              </w:rPr>
              <w:t>0.0 (-0.2, 0.3)</w:t>
            </w:r>
          </w:p>
        </w:tc>
        <w:tc>
          <w:tcPr>
            <w:tcW w:w="270" w:type="dxa"/>
            <w:tcBorders>
              <w:top w:val="nil"/>
              <w:bottom w:val="nil"/>
            </w:tcBorders>
            <w:tcMar>
              <w:left w:w="14" w:type="dxa"/>
              <w:right w:w="14" w:type="dxa"/>
            </w:tcMar>
            <w:vAlign w:val="center"/>
          </w:tcPr>
          <w:p w14:paraId="4F74FCE8" w14:textId="77777777" w:rsidR="003B6077" w:rsidRPr="00664E8B" w:rsidRDefault="003B6077" w:rsidP="003B6077">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56172300" w14:textId="380AA91B" w:rsidR="003B6077" w:rsidRPr="00664E8B" w:rsidRDefault="00244924" w:rsidP="003B6077">
            <w:pPr>
              <w:jc w:val="center"/>
              <w:rPr>
                <w:rFonts w:ascii="Times New Roman" w:hAnsi="Times New Roman" w:cs="Times New Roman"/>
                <w:sz w:val="22"/>
                <w:szCs w:val="22"/>
              </w:rPr>
            </w:pPr>
            <w:r w:rsidRPr="00664E8B">
              <w:rPr>
                <w:rFonts w:ascii="Times New Roman" w:hAnsi="Times New Roman" w:cs="Times New Roman"/>
                <w:sz w:val="22"/>
                <w:szCs w:val="22"/>
              </w:rPr>
              <w:t>891</w:t>
            </w:r>
          </w:p>
        </w:tc>
        <w:tc>
          <w:tcPr>
            <w:tcW w:w="1350" w:type="dxa"/>
            <w:tcBorders>
              <w:top w:val="nil"/>
              <w:bottom w:val="nil"/>
            </w:tcBorders>
            <w:tcMar>
              <w:left w:w="14" w:type="dxa"/>
              <w:right w:w="14" w:type="dxa"/>
            </w:tcMar>
          </w:tcPr>
          <w:p w14:paraId="50A6A538" w14:textId="77777777" w:rsidR="003B6077" w:rsidRPr="00664E8B" w:rsidRDefault="003B6077" w:rsidP="003B6077">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241D369A" w14:textId="65297E76" w:rsidR="003B6077" w:rsidRPr="00664E8B" w:rsidRDefault="00244924" w:rsidP="003B6077">
            <w:pPr>
              <w:jc w:val="center"/>
              <w:rPr>
                <w:rFonts w:ascii="Times New Roman" w:hAnsi="Times New Roman" w:cs="Times New Roman"/>
                <w:sz w:val="22"/>
                <w:szCs w:val="22"/>
              </w:rPr>
            </w:pPr>
            <w:r w:rsidRPr="00664E8B">
              <w:rPr>
                <w:rFonts w:ascii="Times New Roman" w:hAnsi="Times New Roman" w:cs="Times New Roman"/>
                <w:sz w:val="22"/>
                <w:szCs w:val="22"/>
              </w:rPr>
              <w:t>0.0 (-0.2, 0.2)</w:t>
            </w:r>
          </w:p>
        </w:tc>
        <w:tc>
          <w:tcPr>
            <w:tcW w:w="1710" w:type="dxa"/>
            <w:tcBorders>
              <w:top w:val="nil"/>
              <w:bottom w:val="nil"/>
              <w:right w:val="nil"/>
            </w:tcBorders>
            <w:tcMar>
              <w:left w:w="14" w:type="dxa"/>
              <w:right w:w="14" w:type="dxa"/>
            </w:tcMar>
            <w:vAlign w:val="center"/>
          </w:tcPr>
          <w:p w14:paraId="0FC482F2" w14:textId="6D5875DE" w:rsidR="003B6077" w:rsidRPr="00664E8B" w:rsidRDefault="000F7504" w:rsidP="003B6077">
            <w:pPr>
              <w:jc w:val="center"/>
              <w:rPr>
                <w:rFonts w:ascii="Times New Roman" w:hAnsi="Times New Roman" w:cs="Times New Roman"/>
                <w:sz w:val="22"/>
                <w:szCs w:val="22"/>
              </w:rPr>
            </w:pPr>
            <w:r w:rsidRPr="00664E8B">
              <w:rPr>
                <w:rFonts w:ascii="Times New Roman" w:hAnsi="Times New Roman" w:cs="Times New Roman"/>
                <w:sz w:val="22"/>
                <w:szCs w:val="22"/>
              </w:rPr>
              <w:t>0.1 (-0.1, 0.3)</w:t>
            </w:r>
          </w:p>
        </w:tc>
      </w:tr>
      <w:tr w:rsidR="003B6077" w:rsidRPr="00664E8B" w14:paraId="29BDA567" w14:textId="77777777" w:rsidTr="00C83668">
        <w:trPr>
          <w:trHeight w:val="270"/>
        </w:trPr>
        <w:tc>
          <w:tcPr>
            <w:tcW w:w="3060" w:type="dxa"/>
            <w:tcBorders>
              <w:top w:val="nil"/>
              <w:left w:val="nil"/>
              <w:bottom w:val="nil"/>
            </w:tcBorders>
            <w:tcMar>
              <w:left w:w="14" w:type="dxa"/>
              <w:right w:w="14" w:type="dxa"/>
            </w:tcMar>
            <w:vAlign w:val="center"/>
          </w:tcPr>
          <w:p w14:paraId="296CD34B" w14:textId="70159AF6" w:rsidR="003B6077" w:rsidRPr="00664E8B" w:rsidRDefault="003B6077" w:rsidP="003B6077">
            <w:pPr>
              <w:rPr>
                <w:rFonts w:ascii="Times New Roman" w:hAnsi="Times New Roman" w:cs="Times New Roman"/>
                <w:i/>
                <w:iCs/>
                <w:sz w:val="22"/>
                <w:szCs w:val="22"/>
              </w:rPr>
            </w:pPr>
            <w:r w:rsidRPr="00664E8B">
              <w:rPr>
                <w:rFonts w:ascii="Times New Roman" w:hAnsi="Times New Roman" w:cs="Times New Roman"/>
                <w:i/>
                <w:iCs/>
                <w:sz w:val="22"/>
                <w:szCs w:val="22"/>
              </w:rPr>
              <w:t xml:space="preserve">   p</w:t>
            </w:r>
          </w:p>
        </w:tc>
        <w:tc>
          <w:tcPr>
            <w:tcW w:w="599" w:type="dxa"/>
            <w:tcBorders>
              <w:top w:val="nil"/>
              <w:bottom w:val="nil"/>
            </w:tcBorders>
            <w:tcMar>
              <w:left w:w="14" w:type="dxa"/>
              <w:right w:w="14" w:type="dxa"/>
            </w:tcMar>
          </w:tcPr>
          <w:p w14:paraId="4EF2A43C" w14:textId="77777777" w:rsidR="003B6077" w:rsidRPr="00664E8B" w:rsidRDefault="003B6077" w:rsidP="003B6077">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4D937048" w14:textId="77777777" w:rsidR="003B6077" w:rsidRPr="00664E8B" w:rsidRDefault="003B6077" w:rsidP="003B6077">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2C4755DF" w14:textId="4C701A71" w:rsidR="003B6077" w:rsidRPr="00664E8B" w:rsidRDefault="00A16E69" w:rsidP="003B6077">
            <w:pPr>
              <w:jc w:val="center"/>
              <w:rPr>
                <w:rFonts w:ascii="Times New Roman" w:hAnsi="Times New Roman" w:cs="Times New Roman"/>
                <w:sz w:val="22"/>
                <w:szCs w:val="22"/>
              </w:rPr>
            </w:pPr>
            <w:r w:rsidRPr="00664E8B">
              <w:rPr>
                <w:rFonts w:ascii="Times New Roman" w:hAnsi="Times New Roman" w:cs="Times New Roman"/>
                <w:sz w:val="22"/>
                <w:szCs w:val="22"/>
              </w:rPr>
              <w:t>0.77</w:t>
            </w:r>
          </w:p>
        </w:tc>
        <w:tc>
          <w:tcPr>
            <w:tcW w:w="1530" w:type="dxa"/>
            <w:tcBorders>
              <w:top w:val="nil"/>
              <w:bottom w:val="nil"/>
            </w:tcBorders>
            <w:tcMar>
              <w:left w:w="14" w:type="dxa"/>
              <w:right w:w="14" w:type="dxa"/>
            </w:tcMar>
            <w:vAlign w:val="center"/>
          </w:tcPr>
          <w:p w14:paraId="47B60C13" w14:textId="580A1FFF" w:rsidR="003B6077" w:rsidRPr="00664E8B" w:rsidRDefault="008F2B61" w:rsidP="003B6077">
            <w:pPr>
              <w:jc w:val="center"/>
              <w:rPr>
                <w:rFonts w:ascii="Times New Roman" w:hAnsi="Times New Roman" w:cs="Times New Roman"/>
                <w:sz w:val="22"/>
                <w:szCs w:val="22"/>
              </w:rPr>
            </w:pPr>
            <w:r w:rsidRPr="00664E8B">
              <w:rPr>
                <w:rFonts w:ascii="Times New Roman" w:hAnsi="Times New Roman" w:cs="Times New Roman"/>
                <w:sz w:val="22"/>
                <w:szCs w:val="22"/>
              </w:rPr>
              <w:t>0.75</w:t>
            </w:r>
          </w:p>
        </w:tc>
        <w:tc>
          <w:tcPr>
            <w:tcW w:w="270" w:type="dxa"/>
            <w:tcBorders>
              <w:top w:val="nil"/>
              <w:bottom w:val="nil"/>
            </w:tcBorders>
            <w:tcMar>
              <w:left w:w="14" w:type="dxa"/>
              <w:right w:w="14" w:type="dxa"/>
            </w:tcMar>
            <w:vAlign w:val="center"/>
          </w:tcPr>
          <w:p w14:paraId="2DFA1A5B" w14:textId="77777777" w:rsidR="003B6077" w:rsidRPr="00664E8B" w:rsidRDefault="003B6077" w:rsidP="003B6077">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6ED1ECA6" w14:textId="77777777" w:rsidR="003B6077" w:rsidRPr="00664E8B" w:rsidRDefault="003B6077" w:rsidP="003B6077">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0670831C" w14:textId="77777777" w:rsidR="003B6077" w:rsidRPr="00664E8B" w:rsidRDefault="003B6077" w:rsidP="003B6077">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256284BE" w14:textId="5D6CB2E7" w:rsidR="003B6077" w:rsidRPr="00664E8B" w:rsidRDefault="00244924" w:rsidP="003B6077">
            <w:pPr>
              <w:jc w:val="center"/>
              <w:rPr>
                <w:rFonts w:ascii="Times New Roman" w:hAnsi="Times New Roman" w:cs="Times New Roman"/>
                <w:sz w:val="22"/>
                <w:szCs w:val="22"/>
              </w:rPr>
            </w:pPr>
            <w:r w:rsidRPr="00664E8B">
              <w:rPr>
                <w:rFonts w:ascii="Times New Roman" w:hAnsi="Times New Roman" w:cs="Times New Roman"/>
                <w:sz w:val="22"/>
                <w:szCs w:val="22"/>
              </w:rPr>
              <w:t>0.88</w:t>
            </w:r>
          </w:p>
        </w:tc>
        <w:tc>
          <w:tcPr>
            <w:tcW w:w="1710" w:type="dxa"/>
            <w:tcBorders>
              <w:top w:val="nil"/>
              <w:bottom w:val="nil"/>
              <w:right w:val="nil"/>
            </w:tcBorders>
            <w:tcMar>
              <w:left w:w="14" w:type="dxa"/>
              <w:right w:w="14" w:type="dxa"/>
            </w:tcMar>
            <w:vAlign w:val="center"/>
          </w:tcPr>
          <w:p w14:paraId="4F8B3002" w14:textId="5392D67F" w:rsidR="003B6077" w:rsidRPr="00664E8B" w:rsidRDefault="000F7504" w:rsidP="003B6077">
            <w:pPr>
              <w:jc w:val="center"/>
              <w:rPr>
                <w:rFonts w:ascii="Times New Roman" w:hAnsi="Times New Roman" w:cs="Times New Roman"/>
                <w:sz w:val="22"/>
                <w:szCs w:val="22"/>
              </w:rPr>
            </w:pPr>
            <w:r w:rsidRPr="00664E8B">
              <w:rPr>
                <w:rFonts w:ascii="Times New Roman" w:hAnsi="Times New Roman" w:cs="Times New Roman"/>
                <w:sz w:val="22"/>
                <w:szCs w:val="22"/>
              </w:rPr>
              <w:t>0.45</w:t>
            </w:r>
          </w:p>
        </w:tc>
      </w:tr>
      <w:tr w:rsidR="003B6077" w:rsidRPr="00664E8B" w14:paraId="3529AFA3" w14:textId="77777777" w:rsidTr="00C83668">
        <w:trPr>
          <w:trHeight w:val="270"/>
        </w:trPr>
        <w:tc>
          <w:tcPr>
            <w:tcW w:w="3060" w:type="dxa"/>
            <w:tcBorders>
              <w:top w:val="nil"/>
              <w:left w:val="nil"/>
              <w:bottom w:val="nil"/>
            </w:tcBorders>
            <w:tcMar>
              <w:left w:w="14" w:type="dxa"/>
              <w:right w:w="14" w:type="dxa"/>
            </w:tcMar>
            <w:vAlign w:val="center"/>
          </w:tcPr>
          <w:p w14:paraId="282B384D" w14:textId="77777777" w:rsidR="003B6077" w:rsidRPr="00664E8B" w:rsidRDefault="003B6077" w:rsidP="003B6077">
            <w:pPr>
              <w:rPr>
                <w:rFonts w:ascii="Times New Roman" w:hAnsi="Times New Roman" w:cs="Times New Roman"/>
                <w:i/>
                <w:iCs/>
                <w:sz w:val="22"/>
                <w:szCs w:val="22"/>
              </w:rPr>
            </w:pPr>
          </w:p>
        </w:tc>
        <w:tc>
          <w:tcPr>
            <w:tcW w:w="599" w:type="dxa"/>
            <w:tcBorders>
              <w:top w:val="nil"/>
              <w:bottom w:val="nil"/>
            </w:tcBorders>
            <w:tcMar>
              <w:left w:w="14" w:type="dxa"/>
              <w:right w:w="14" w:type="dxa"/>
            </w:tcMar>
          </w:tcPr>
          <w:p w14:paraId="1D1B984C" w14:textId="77777777" w:rsidR="003B6077" w:rsidRPr="00664E8B" w:rsidRDefault="003B6077" w:rsidP="003B6077">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46AE6989" w14:textId="77777777" w:rsidR="003B6077" w:rsidRPr="00664E8B" w:rsidRDefault="003B6077" w:rsidP="003B6077">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2C138303" w14:textId="77777777" w:rsidR="003B6077" w:rsidRPr="00664E8B" w:rsidRDefault="003B6077" w:rsidP="003B6077">
            <w:pPr>
              <w:jc w:val="center"/>
              <w:rPr>
                <w:rFonts w:ascii="Times New Roman" w:hAnsi="Times New Roman" w:cs="Times New Roman"/>
                <w:sz w:val="22"/>
                <w:szCs w:val="22"/>
              </w:rPr>
            </w:pPr>
          </w:p>
        </w:tc>
        <w:tc>
          <w:tcPr>
            <w:tcW w:w="1530" w:type="dxa"/>
            <w:tcBorders>
              <w:top w:val="nil"/>
              <w:bottom w:val="nil"/>
            </w:tcBorders>
            <w:tcMar>
              <w:left w:w="14" w:type="dxa"/>
              <w:right w:w="14" w:type="dxa"/>
            </w:tcMar>
            <w:vAlign w:val="center"/>
          </w:tcPr>
          <w:p w14:paraId="0395E68E" w14:textId="77777777" w:rsidR="003B6077" w:rsidRPr="00664E8B" w:rsidRDefault="003B6077" w:rsidP="003B6077">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28BA8E9C" w14:textId="77777777" w:rsidR="003B6077" w:rsidRPr="00664E8B" w:rsidRDefault="003B6077" w:rsidP="003B6077">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17FDB2EB" w14:textId="77777777" w:rsidR="003B6077" w:rsidRPr="00664E8B" w:rsidRDefault="003B6077" w:rsidP="003B6077">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7AC59658" w14:textId="77777777" w:rsidR="003B6077" w:rsidRPr="00664E8B" w:rsidRDefault="003B6077" w:rsidP="003B6077">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092597EC" w14:textId="77777777" w:rsidR="003B6077" w:rsidRPr="00664E8B" w:rsidRDefault="003B6077" w:rsidP="003B6077">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0241E638" w14:textId="77777777" w:rsidR="003B6077" w:rsidRPr="00664E8B" w:rsidRDefault="003B6077" w:rsidP="003B6077">
            <w:pPr>
              <w:jc w:val="center"/>
              <w:rPr>
                <w:rFonts w:ascii="Times New Roman" w:hAnsi="Times New Roman" w:cs="Times New Roman"/>
                <w:sz w:val="22"/>
                <w:szCs w:val="22"/>
              </w:rPr>
            </w:pPr>
          </w:p>
        </w:tc>
      </w:tr>
      <w:tr w:rsidR="003B6077" w:rsidRPr="00664E8B" w14:paraId="0F158B61" w14:textId="77777777" w:rsidTr="00C83668">
        <w:trPr>
          <w:trHeight w:val="270"/>
        </w:trPr>
        <w:tc>
          <w:tcPr>
            <w:tcW w:w="3060" w:type="dxa"/>
            <w:tcBorders>
              <w:top w:val="nil"/>
              <w:left w:val="nil"/>
              <w:bottom w:val="nil"/>
            </w:tcBorders>
            <w:tcMar>
              <w:left w:w="14" w:type="dxa"/>
              <w:right w:w="14" w:type="dxa"/>
            </w:tcMar>
            <w:vAlign w:val="center"/>
          </w:tcPr>
          <w:p w14:paraId="621EBA13" w14:textId="125B5DC4" w:rsidR="003B6077" w:rsidRPr="00664E8B" w:rsidRDefault="003B6077" w:rsidP="003B6077">
            <w:pPr>
              <w:rPr>
                <w:rFonts w:ascii="Times New Roman" w:hAnsi="Times New Roman" w:cs="Times New Roman"/>
                <w:i/>
                <w:iCs/>
                <w:sz w:val="22"/>
                <w:szCs w:val="22"/>
              </w:rPr>
            </w:pPr>
            <w:r w:rsidRPr="00664E8B">
              <w:rPr>
                <w:rFonts w:ascii="Times New Roman" w:hAnsi="Times New Roman" w:cs="Times New Roman"/>
                <w:sz w:val="22"/>
                <w:szCs w:val="22"/>
              </w:rPr>
              <w:t>C-reactive protein</w:t>
            </w:r>
          </w:p>
        </w:tc>
        <w:tc>
          <w:tcPr>
            <w:tcW w:w="599" w:type="dxa"/>
            <w:tcBorders>
              <w:top w:val="nil"/>
              <w:bottom w:val="nil"/>
            </w:tcBorders>
            <w:tcMar>
              <w:left w:w="14" w:type="dxa"/>
              <w:right w:w="14" w:type="dxa"/>
            </w:tcMar>
          </w:tcPr>
          <w:p w14:paraId="4FD54650" w14:textId="77777777" w:rsidR="003B6077" w:rsidRPr="00664E8B" w:rsidRDefault="003B6077" w:rsidP="003B6077">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43F75BFB" w14:textId="77777777" w:rsidR="003B6077" w:rsidRPr="00664E8B" w:rsidRDefault="003B6077" w:rsidP="003B6077">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03907BC3" w14:textId="77777777" w:rsidR="003B6077" w:rsidRPr="00664E8B" w:rsidRDefault="003B6077" w:rsidP="003B6077">
            <w:pPr>
              <w:jc w:val="center"/>
              <w:rPr>
                <w:rFonts w:ascii="Times New Roman" w:hAnsi="Times New Roman" w:cs="Times New Roman"/>
                <w:sz w:val="22"/>
                <w:szCs w:val="22"/>
              </w:rPr>
            </w:pPr>
          </w:p>
        </w:tc>
        <w:tc>
          <w:tcPr>
            <w:tcW w:w="1530" w:type="dxa"/>
            <w:tcBorders>
              <w:top w:val="nil"/>
              <w:bottom w:val="nil"/>
            </w:tcBorders>
            <w:tcMar>
              <w:left w:w="14" w:type="dxa"/>
              <w:right w:w="14" w:type="dxa"/>
            </w:tcMar>
            <w:vAlign w:val="center"/>
          </w:tcPr>
          <w:p w14:paraId="58E89791" w14:textId="77777777" w:rsidR="003B6077" w:rsidRPr="00664E8B" w:rsidRDefault="003B6077" w:rsidP="003B6077">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6E0B8A90" w14:textId="77777777" w:rsidR="003B6077" w:rsidRPr="00664E8B" w:rsidRDefault="003B6077" w:rsidP="003B6077">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4BCF9DF0" w14:textId="77777777" w:rsidR="003B6077" w:rsidRPr="00664E8B" w:rsidRDefault="003B6077" w:rsidP="003B6077">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76EAE21E" w14:textId="77777777" w:rsidR="003B6077" w:rsidRPr="00664E8B" w:rsidRDefault="003B6077" w:rsidP="003B6077">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2BF18240" w14:textId="77777777" w:rsidR="003B6077" w:rsidRPr="00664E8B" w:rsidRDefault="003B6077" w:rsidP="003B6077">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6B1E93B6" w14:textId="77777777" w:rsidR="003B6077" w:rsidRPr="00664E8B" w:rsidRDefault="003B6077" w:rsidP="003B6077">
            <w:pPr>
              <w:jc w:val="center"/>
              <w:rPr>
                <w:rFonts w:ascii="Times New Roman" w:hAnsi="Times New Roman" w:cs="Times New Roman"/>
                <w:sz w:val="22"/>
                <w:szCs w:val="22"/>
              </w:rPr>
            </w:pPr>
          </w:p>
        </w:tc>
      </w:tr>
      <w:tr w:rsidR="003B6077" w:rsidRPr="00664E8B" w14:paraId="630D106A" w14:textId="77777777" w:rsidTr="00C83668">
        <w:trPr>
          <w:trHeight w:val="270"/>
        </w:trPr>
        <w:tc>
          <w:tcPr>
            <w:tcW w:w="3060" w:type="dxa"/>
            <w:tcBorders>
              <w:top w:val="nil"/>
              <w:left w:val="nil"/>
              <w:bottom w:val="nil"/>
            </w:tcBorders>
            <w:tcMar>
              <w:left w:w="14" w:type="dxa"/>
              <w:right w:w="14" w:type="dxa"/>
            </w:tcMar>
            <w:vAlign w:val="center"/>
          </w:tcPr>
          <w:p w14:paraId="4890CF32" w14:textId="0F467B9C" w:rsidR="003B6077" w:rsidRPr="00664E8B" w:rsidRDefault="003B6077" w:rsidP="003B6077">
            <w:pPr>
              <w:rPr>
                <w:rFonts w:ascii="Times New Roman" w:hAnsi="Times New Roman" w:cs="Times New Roman"/>
                <w:i/>
                <w:iCs/>
                <w:sz w:val="22"/>
                <w:szCs w:val="22"/>
              </w:rPr>
            </w:pPr>
            <w:r w:rsidRPr="00664E8B">
              <w:rPr>
                <w:rFonts w:ascii="Times New Roman" w:hAnsi="Times New Roman" w:cs="Times New Roman"/>
                <w:sz w:val="22"/>
                <w:szCs w:val="22"/>
              </w:rPr>
              <w:t xml:space="preserve">   ≤</w:t>
            </w:r>
            <w:r w:rsidR="009449FD">
              <w:rPr>
                <w:rFonts w:ascii="Times New Roman" w:hAnsi="Times New Roman" w:cs="Times New Roman"/>
                <w:sz w:val="22"/>
                <w:szCs w:val="22"/>
              </w:rPr>
              <w:t>3</w:t>
            </w:r>
            <w:r w:rsidR="007D31C8">
              <w:rPr>
                <w:rFonts w:ascii="Times New Roman" w:hAnsi="Times New Roman" w:cs="Times New Roman"/>
                <w:sz w:val="22"/>
                <w:szCs w:val="22"/>
              </w:rPr>
              <w:t>.0</w:t>
            </w:r>
            <w:r w:rsidRPr="00664E8B">
              <w:rPr>
                <w:rFonts w:ascii="Times New Roman" w:hAnsi="Times New Roman" w:cs="Times New Roman"/>
                <w:sz w:val="22"/>
                <w:szCs w:val="22"/>
              </w:rPr>
              <w:t xml:space="preserve"> mg/L </w:t>
            </w:r>
          </w:p>
        </w:tc>
        <w:tc>
          <w:tcPr>
            <w:tcW w:w="599" w:type="dxa"/>
            <w:tcBorders>
              <w:top w:val="nil"/>
              <w:bottom w:val="nil"/>
            </w:tcBorders>
            <w:tcMar>
              <w:left w:w="14" w:type="dxa"/>
              <w:right w:w="14" w:type="dxa"/>
            </w:tcMar>
          </w:tcPr>
          <w:p w14:paraId="76698B86" w14:textId="2CB3AEF5" w:rsidR="003B6077" w:rsidRPr="00664E8B" w:rsidRDefault="003B6077" w:rsidP="003B6077">
            <w:pPr>
              <w:jc w:val="center"/>
              <w:rPr>
                <w:rFonts w:ascii="Times New Roman" w:hAnsi="Times New Roman" w:cs="Times New Roman"/>
                <w:sz w:val="22"/>
                <w:szCs w:val="22"/>
              </w:rPr>
            </w:pPr>
            <w:r w:rsidRPr="00664E8B">
              <w:rPr>
                <w:rFonts w:ascii="Times New Roman" w:hAnsi="Times New Roman" w:cs="Times New Roman"/>
                <w:sz w:val="22"/>
                <w:szCs w:val="22"/>
              </w:rPr>
              <w:t>6</w:t>
            </w:r>
            <w:r w:rsidR="00986B83">
              <w:rPr>
                <w:rFonts w:ascii="Times New Roman" w:hAnsi="Times New Roman" w:cs="Times New Roman"/>
                <w:sz w:val="22"/>
                <w:szCs w:val="22"/>
              </w:rPr>
              <w:t>82</w:t>
            </w:r>
          </w:p>
        </w:tc>
        <w:tc>
          <w:tcPr>
            <w:tcW w:w="1291" w:type="dxa"/>
            <w:tcBorders>
              <w:top w:val="nil"/>
              <w:bottom w:val="nil"/>
            </w:tcBorders>
            <w:tcMar>
              <w:left w:w="14" w:type="dxa"/>
              <w:right w:w="14" w:type="dxa"/>
            </w:tcMar>
          </w:tcPr>
          <w:p w14:paraId="4A1A9621" w14:textId="33B3D741" w:rsidR="003B6077" w:rsidRPr="00664E8B" w:rsidRDefault="003B6077" w:rsidP="003B6077">
            <w:pPr>
              <w:jc w:val="center"/>
              <w:rPr>
                <w:rFonts w:ascii="Times New Roman" w:hAnsi="Times New Roman" w:cs="Times New Roman"/>
                <w:sz w:val="22"/>
                <w:szCs w:val="22"/>
              </w:rPr>
            </w:pPr>
            <w:r w:rsidRPr="00664E8B">
              <w:rPr>
                <w:rFonts w:ascii="Times New Roman" w:hAnsi="Times New Roman" w:cs="Times New Roman"/>
                <w:sz w:val="22"/>
                <w:szCs w:val="22"/>
              </w:rPr>
              <w:t>61.4 ± 8.4</w:t>
            </w:r>
          </w:p>
        </w:tc>
        <w:tc>
          <w:tcPr>
            <w:tcW w:w="1530" w:type="dxa"/>
            <w:tcBorders>
              <w:top w:val="nil"/>
              <w:bottom w:val="nil"/>
            </w:tcBorders>
            <w:tcMar>
              <w:left w:w="14" w:type="dxa"/>
              <w:right w:w="14" w:type="dxa"/>
            </w:tcMar>
          </w:tcPr>
          <w:p w14:paraId="78FE52F7" w14:textId="1555A99D" w:rsidR="003B6077" w:rsidRPr="00664E8B" w:rsidRDefault="003B6077" w:rsidP="003B6077">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c>
          <w:tcPr>
            <w:tcW w:w="1530" w:type="dxa"/>
            <w:tcBorders>
              <w:top w:val="nil"/>
              <w:bottom w:val="nil"/>
            </w:tcBorders>
            <w:tcMar>
              <w:left w:w="14" w:type="dxa"/>
              <w:right w:w="14" w:type="dxa"/>
            </w:tcMar>
            <w:vAlign w:val="center"/>
          </w:tcPr>
          <w:p w14:paraId="4FC1CBE9" w14:textId="2667E40C" w:rsidR="003B6077" w:rsidRPr="00664E8B" w:rsidRDefault="003B6077" w:rsidP="003B6077">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c>
          <w:tcPr>
            <w:tcW w:w="270" w:type="dxa"/>
            <w:tcBorders>
              <w:top w:val="nil"/>
              <w:bottom w:val="nil"/>
            </w:tcBorders>
            <w:tcMar>
              <w:left w:w="14" w:type="dxa"/>
              <w:right w:w="14" w:type="dxa"/>
            </w:tcMar>
            <w:vAlign w:val="center"/>
          </w:tcPr>
          <w:p w14:paraId="58B87EFD" w14:textId="77777777" w:rsidR="003B6077" w:rsidRPr="00664E8B" w:rsidRDefault="003B6077" w:rsidP="003B6077">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38EC857B" w14:textId="20193F6A" w:rsidR="003B6077" w:rsidRPr="00664E8B" w:rsidRDefault="003B6077" w:rsidP="003B6077">
            <w:pPr>
              <w:jc w:val="center"/>
              <w:rPr>
                <w:rFonts w:ascii="Times New Roman" w:hAnsi="Times New Roman" w:cs="Times New Roman"/>
                <w:sz w:val="22"/>
                <w:szCs w:val="22"/>
              </w:rPr>
            </w:pPr>
            <w:r w:rsidRPr="00664E8B">
              <w:rPr>
                <w:rFonts w:ascii="Times New Roman" w:hAnsi="Times New Roman" w:cs="Times New Roman"/>
                <w:sz w:val="22"/>
                <w:szCs w:val="22"/>
              </w:rPr>
              <w:t>8</w:t>
            </w:r>
            <w:r w:rsidR="00986B83">
              <w:rPr>
                <w:rFonts w:ascii="Times New Roman" w:hAnsi="Times New Roman" w:cs="Times New Roman"/>
                <w:sz w:val="22"/>
                <w:szCs w:val="22"/>
              </w:rPr>
              <w:t>44</w:t>
            </w:r>
          </w:p>
        </w:tc>
        <w:tc>
          <w:tcPr>
            <w:tcW w:w="1350" w:type="dxa"/>
            <w:tcBorders>
              <w:top w:val="nil"/>
              <w:bottom w:val="nil"/>
            </w:tcBorders>
            <w:tcMar>
              <w:left w:w="14" w:type="dxa"/>
              <w:right w:w="14" w:type="dxa"/>
            </w:tcMar>
          </w:tcPr>
          <w:p w14:paraId="64C983CB" w14:textId="60746602" w:rsidR="003B6077" w:rsidRPr="00664E8B" w:rsidRDefault="003B6077" w:rsidP="003B6077">
            <w:pPr>
              <w:jc w:val="center"/>
              <w:rPr>
                <w:rFonts w:ascii="Times New Roman" w:hAnsi="Times New Roman" w:cs="Times New Roman"/>
                <w:sz w:val="22"/>
                <w:szCs w:val="22"/>
              </w:rPr>
            </w:pPr>
            <w:r w:rsidRPr="00664E8B">
              <w:rPr>
                <w:rFonts w:ascii="Times New Roman" w:hAnsi="Times New Roman" w:cs="Times New Roman"/>
                <w:sz w:val="22"/>
                <w:szCs w:val="22"/>
              </w:rPr>
              <w:t>57.1 ± 7.5</w:t>
            </w:r>
          </w:p>
        </w:tc>
        <w:tc>
          <w:tcPr>
            <w:tcW w:w="1620" w:type="dxa"/>
            <w:tcBorders>
              <w:top w:val="nil"/>
              <w:bottom w:val="nil"/>
            </w:tcBorders>
            <w:tcMar>
              <w:left w:w="14" w:type="dxa"/>
              <w:right w:w="14" w:type="dxa"/>
            </w:tcMar>
          </w:tcPr>
          <w:p w14:paraId="21D1E0DC" w14:textId="6C7A432D" w:rsidR="003B6077" w:rsidRPr="00664E8B" w:rsidRDefault="003B6077" w:rsidP="003B6077">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c>
          <w:tcPr>
            <w:tcW w:w="1710" w:type="dxa"/>
            <w:tcBorders>
              <w:top w:val="nil"/>
              <w:bottom w:val="nil"/>
              <w:right w:val="nil"/>
            </w:tcBorders>
            <w:tcMar>
              <w:left w:w="14" w:type="dxa"/>
              <w:right w:w="14" w:type="dxa"/>
            </w:tcMar>
            <w:vAlign w:val="center"/>
          </w:tcPr>
          <w:p w14:paraId="0BAC10CC" w14:textId="5FB70FEC" w:rsidR="003B6077" w:rsidRPr="00664E8B" w:rsidRDefault="003B6077" w:rsidP="003B6077">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r>
      <w:tr w:rsidR="003B6077" w:rsidRPr="00664E8B" w14:paraId="2C5D0973" w14:textId="77777777" w:rsidTr="00C83668">
        <w:trPr>
          <w:trHeight w:val="270"/>
        </w:trPr>
        <w:tc>
          <w:tcPr>
            <w:tcW w:w="3060" w:type="dxa"/>
            <w:tcBorders>
              <w:top w:val="nil"/>
              <w:left w:val="nil"/>
              <w:bottom w:val="nil"/>
            </w:tcBorders>
            <w:tcMar>
              <w:left w:w="14" w:type="dxa"/>
              <w:right w:w="14" w:type="dxa"/>
            </w:tcMar>
            <w:vAlign w:val="center"/>
          </w:tcPr>
          <w:p w14:paraId="073B9617" w14:textId="2108BAEC" w:rsidR="003B6077" w:rsidRPr="00664E8B" w:rsidRDefault="003B6077" w:rsidP="003B6077">
            <w:pPr>
              <w:rPr>
                <w:rFonts w:ascii="Times New Roman" w:hAnsi="Times New Roman" w:cs="Times New Roman"/>
                <w:i/>
                <w:iCs/>
                <w:sz w:val="22"/>
                <w:szCs w:val="22"/>
              </w:rPr>
            </w:pPr>
            <w:r w:rsidRPr="00664E8B">
              <w:rPr>
                <w:rFonts w:ascii="Times New Roman" w:hAnsi="Times New Roman" w:cs="Times New Roman"/>
                <w:sz w:val="22"/>
                <w:szCs w:val="22"/>
              </w:rPr>
              <w:t xml:space="preserve">   &gt;</w:t>
            </w:r>
            <w:r w:rsidR="009449FD">
              <w:rPr>
                <w:rFonts w:ascii="Times New Roman" w:hAnsi="Times New Roman" w:cs="Times New Roman"/>
                <w:sz w:val="22"/>
                <w:szCs w:val="22"/>
              </w:rPr>
              <w:t>3</w:t>
            </w:r>
            <w:r w:rsidR="007D31C8">
              <w:rPr>
                <w:rFonts w:ascii="Times New Roman" w:hAnsi="Times New Roman" w:cs="Times New Roman"/>
                <w:sz w:val="22"/>
                <w:szCs w:val="22"/>
              </w:rPr>
              <w:t>.0</w:t>
            </w:r>
            <w:r w:rsidRPr="00664E8B">
              <w:rPr>
                <w:rFonts w:ascii="Times New Roman" w:hAnsi="Times New Roman" w:cs="Times New Roman"/>
                <w:sz w:val="22"/>
                <w:szCs w:val="22"/>
              </w:rPr>
              <w:t xml:space="preserve"> mg/L</w:t>
            </w:r>
          </w:p>
        </w:tc>
        <w:tc>
          <w:tcPr>
            <w:tcW w:w="599" w:type="dxa"/>
            <w:tcBorders>
              <w:top w:val="nil"/>
              <w:bottom w:val="nil"/>
            </w:tcBorders>
            <w:tcMar>
              <w:left w:w="14" w:type="dxa"/>
              <w:right w:w="14" w:type="dxa"/>
            </w:tcMar>
          </w:tcPr>
          <w:p w14:paraId="13F9B332" w14:textId="1241863A" w:rsidR="003B6077" w:rsidRPr="00664E8B" w:rsidRDefault="00986B83" w:rsidP="003B6077">
            <w:pPr>
              <w:jc w:val="center"/>
              <w:rPr>
                <w:rFonts w:ascii="Times New Roman" w:hAnsi="Times New Roman" w:cs="Times New Roman"/>
                <w:sz w:val="22"/>
                <w:szCs w:val="22"/>
              </w:rPr>
            </w:pPr>
            <w:r>
              <w:rPr>
                <w:rFonts w:ascii="Times New Roman" w:hAnsi="Times New Roman" w:cs="Times New Roman"/>
                <w:sz w:val="22"/>
                <w:szCs w:val="22"/>
              </w:rPr>
              <w:t>59</w:t>
            </w:r>
          </w:p>
        </w:tc>
        <w:tc>
          <w:tcPr>
            <w:tcW w:w="1291" w:type="dxa"/>
            <w:tcBorders>
              <w:top w:val="nil"/>
              <w:bottom w:val="nil"/>
            </w:tcBorders>
            <w:tcMar>
              <w:left w:w="14" w:type="dxa"/>
              <w:right w:w="14" w:type="dxa"/>
            </w:tcMar>
          </w:tcPr>
          <w:p w14:paraId="6D5C3989" w14:textId="70161615" w:rsidR="003B6077" w:rsidRPr="00664E8B" w:rsidRDefault="003B6077" w:rsidP="003B6077">
            <w:pPr>
              <w:jc w:val="center"/>
              <w:rPr>
                <w:rFonts w:ascii="Times New Roman" w:hAnsi="Times New Roman" w:cs="Times New Roman"/>
                <w:sz w:val="22"/>
                <w:szCs w:val="22"/>
              </w:rPr>
            </w:pPr>
            <w:r w:rsidRPr="00664E8B">
              <w:rPr>
                <w:rFonts w:ascii="Times New Roman" w:hAnsi="Times New Roman" w:cs="Times New Roman"/>
                <w:sz w:val="22"/>
                <w:szCs w:val="22"/>
              </w:rPr>
              <w:t>61.</w:t>
            </w:r>
            <w:r w:rsidR="00986B83">
              <w:rPr>
                <w:rFonts w:ascii="Times New Roman" w:hAnsi="Times New Roman" w:cs="Times New Roman"/>
                <w:sz w:val="22"/>
                <w:szCs w:val="22"/>
              </w:rPr>
              <w:t>9</w:t>
            </w:r>
            <w:r w:rsidRPr="00664E8B">
              <w:rPr>
                <w:rFonts w:ascii="Times New Roman" w:hAnsi="Times New Roman" w:cs="Times New Roman"/>
                <w:sz w:val="22"/>
                <w:szCs w:val="22"/>
              </w:rPr>
              <w:t xml:space="preserve"> ± 8.</w:t>
            </w:r>
            <w:r w:rsidR="00986B83">
              <w:rPr>
                <w:rFonts w:ascii="Times New Roman" w:hAnsi="Times New Roman" w:cs="Times New Roman"/>
                <w:sz w:val="22"/>
                <w:szCs w:val="22"/>
              </w:rPr>
              <w:t>2</w:t>
            </w:r>
          </w:p>
        </w:tc>
        <w:tc>
          <w:tcPr>
            <w:tcW w:w="1530" w:type="dxa"/>
            <w:tcBorders>
              <w:top w:val="nil"/>
              <w:bottom w:val="nil"/>
            </w:tcBorders>
            <w:tcMar>
              <w:left w:w="14" w:type="dxa"/>
              <w:right w:w="14" w:type="dxa"/>
            </w:tcMar>
          </w:tcPr>
          <w:p w14:paraId="06183BB4" w14:textId="30ACF242" w:rsidR="003B6077" w:rsidRPr="00664E8B" w:rsidRDefault="00986B83" w:rsidP="003B6077">
            <w:pPr>
              <w:jc w:val="center"/>
              <w:rPr>
                <w:rFonts w:ascii="Times New Roman" w:hAnsi="Times New Roman" w:cs="Times New Roman"/>
                <w:sz w:val="22"/>
                <w:szCs w:val="22"/>
              </w:rPr>
            </w:pPr>
            <w:r>
              <w:rPr>
                <w:rFonts w:ascii="Times New Roman" w:hAnsi="Times New Roman" w:cs="Times New Roman"/>
                <w:sz w:val="22"/>
                <w:szCs w:val="22"/>
              </w:rPr>
              <w:t>0.5</w:t>
            </w:r>
            <w:r w:rsidR="003B6077" w:rsidRPr="00664E8B">
              <w:rPr>
                <w:rFonts w:ascii="Times New Roman" w:hAnsi="Times New Roman" w:cs="Times New Roman"/>
                <w:sz w:val="22"/>
                <w:szCs w:val="22"/>
              </w:rPr>
              <w:t xml:space="preserve"> (-1.</w:t>
            </w:r>
            <w:r>
              <w:rPr>
                <w:rFonts w:ascii="Times New Roman" w:hAnsi="Times New Roman" w:cs="Times New Roman"/>
                <w:sz w:val="22"/>
                <w:szCs w:val="22"/>
              </w:rPr>
              <w:t>6</w:t>
            </w:r>
            <w:r w:rsidR="003B6077" w:rsidRPr="00664E8B">
              <w:rPr>
                <w:rFonts w:ascii="Times New Roman" w:hAnsi="Times New Roman" w:cs="Times New Roman"/>
                <w:sz w:val="22"/>
                <w:szCs w:val="22"/>
              </w:rPr>
              <w:t xml:space="preserve">, </w:t>
            </w:r>
            <w:r>
              <w:rPr>
                <w:rFonts w:ascii="Times New Roman" w:hAnsi="Times New Roman" w:cs="Times New Roman"/>
                <w:sz w:val="22"/>
                <w:szCs w:val="22"/>
              </w:rPr>
              <w:t>2.7</w:t>
            </w:r>
            <w:r w:rsidR="003B6077" w:rsidRPr="00664E8B">
              <w:rPr>
                <w:rFonts w:ascii="Times New Roman" w:hAnsi="Times New Roman" w:cs="Times New Roman"/>
                <w:sz w:val="22"/>
                <w:szCs w:val="22"/>
              </w:rPr>
              <w:t>)</w:t>
            </w:r>
          </w:p>
        </w:tc>
        <w:tc>
          <w:tcPr>
            <w:tcW w:w="1530" w:type="dxa"/>
            <w:tcBorders>
              <w:top w:val="nil"/>
              <w:bottom w:val="nil"/>
            </w:tcBorders>
            <w:tcMar>
              <w:left w:w="14" w:type="dxa"/>
              <w:right w:w="14" w:type="dxa"/>
            </w:tcMar>
            <w:vAlign w:val="center"/>
          </w:tcPr>
          <w:p w14:paraId="6AB7107A" w14:textId="0A3F024A" w:rsidR="003B6077" w:rsidRPr="00664E8B" w:rsidRDefault="00986B83" w:rsidP="003B6077">
            <w:pPr>
              <w:jc w:val="center"/>
              <w:rPr>
                <w:rFonts w:ascii="Times New Roman" w:hAnsi="Times New Roman" w:cs="Times New Roman"/>
                <w:sz w:val="22"/>
                <w:szCs w:val="22"/>
              </w:rPr>
            </w:pPr>
            <w:r>
              <w:rPr>
                <w:rFonts w:ascii="Times New Roman" w:hAnsi="Times New Roman" w:cs="Times New Roman"/>
                <w:sz w:val="22"/>
                <w:szCs w:val="22"/>
              </w:rPr>
              <w:t>0.1</w:t>
            </w:r>
            <w:r w:rsidR="003B6077" w:rsidRPr="00664E8B">
              <w:rPr>
                <w:rFonts w:ascii="Times New Roman" w:hAnsi="Times New Roman" w:cs="Times New Roman"/>
                <w:sz w:val="22"/>
                <w:szCs w:val="22"/>
              </w:rPr>
              <w:t xml:space="preserve"> (-2.</w:t>
            </w:r>
            <w:r>
              <w:rPr>
                <w:rFonts w:ascii="Times New Roman" w:hAnsi="Times New Roman" w:cs="Times New Roman"/>
                <w:sz w:val="22"/>
                <w:szCs w:val="22"/>
              </w:rPr>
              <w:t>2</w:t>
            </w:r>
            <w:r w:rsidR="003B6077" w:rsidRPr="00664E8B">
              <w:rPr>
                <w:rFonts w:ascii="Times New Roman" w:hAnsi="Times New Roman" w:cs="Times New Roman"/>
                <w:sz w:val="22"/>
                <w:szCs w:val="22"/>
              </w:rPr>
              <w:t xml:space="preserve">, </w:t>
            </w:r>
            <w:r>
              <w:rPr>
                <w:rFonts w:ascii="Times New Roman" w:hAnsi="Times New Roman" w:cs="Times New Roman"/>
                <w:sz w:val="22"/>
                <w:szCs w:val="22"/>
              </w:rPr>
              <w:t>2.4</w:t>
            </w:r>
            <w:r w:rsidR="003B6077" w:rsidRPr="00664E8B">
              <w:rPr>
                <w:rFonts w:ascii="Times New Roman" w:hAnsi="Times New Roman" w:cs="Times New Roman"/>
                <w:sz w:val="22"/>
                <w:szCs w:val="22"/>
              </w:rPr>
              <w:t xml:space="preserve">) </w:t>
            </w:r>
          </w:p>
        </w:tc>
        <w:tc>
          <w:tcPr>
            <w:tcW w:w="270" w:type="dxa"/>
            <w:tcBorders>
              <w:top w:val="nil"/>
              <w:bottom w:val="nil"/>
            </w:tcBorders>
            <w:tcMar>
              <w:left w:w="14" w:type="dxa"/>
              <w:right w:w="14" w:type="dxa"/>
            </w:tcMar>
            <w:vAlign w:val="center"/>
          </w:tcPr>
          <w:p w14:paraId="0BFFF8FB" w14:textId="77777777" w:rsidR="003B6077" w:rsidRPr="00664E8B" w:rsidRDefault="003B6077" w:rsidP="003B6077">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75FF74CB" w14:textId="6741246A" w:rsidR="003B6077" w:rsidRPr="00664E8B" w:rsidRDefault="00986B83" w:rsidP="003B6077">
            <w:pPr>
              <w:jc w:val="center"/>
              <w:rPr>
                <w:rFonts w:ascii="Times New Roman" w:hAnsi="Times New Roman" w:cs="Times New Roman"/>
                <w:sz w:val="22"/>
                <w:szCs w:val="22"/>
              </w:rPr>
            </w:pPr>
            <w:r>
              <w:rPr>
                <w:rFonts w:ascii="Times New Roman" w:hAnsi="Times New Roman" w:cs="Times New Roman"/>
                <w:sz w:val="22"/>
                <w:szCs w:val="22"/>
              </w:rPr>
              <w:t>78</w:t>
            </w:r>
          </w:p>
        </w:tc>
        <w:tc>
          <w:tcPr>
            <w:tcW w:w="1350" w:type="dxa"/>
            <w:tcBorders>
              <w:top w:val="nil"/>
              <w:bottom w:val="nil"/>
            </w:tcBorders>
            <w:tcMar>
              <w:left w:w="14" w:type="dxa"/>
              <w:right w:w="14" w:type="dxa"/>
            </w:tcMar>
          </w:tcPr>
          <w:p w14:paraId="6430981D" w14:textId="5AD716FA" w:rsidR="003B6077" w:rsidRPr="00664E8B" w:rsidRDefault="003B6077" w:rsidP="003B6077">
            <w:pPr>
              <w:jc w:val="center"/>
              <w:rPr>
                <w:rFonts w:ascii="Times New Roman" w:hAnsi="Times New Roman" w:cs="Times New Roman"/>
                <w:sz w:val="22"/>
                <w:szCs w:val="22"/>
              </w:rPr>
            </w:pPr>
            <w:r w:rsidRPr="00664E8B">
              <w:rPr>
                <w:rFonts w:ascii="Times New Roman" w:hAnsi="Times New Roman" w:cs="Times New Roman"/>
                <w:sz w:val="22"/>
                <w:szCs w:val="22"/>
              </w:rPr>
              <w:t>56.</w:t>
            </w:r>
            <w:r w:rsidR="00986B83">
              <w:rPr>
                <w:rFonts w:ascii="Times New Roman" w:hAnsi="Times New Roman" w:cs="Times New Roman"/>
                <w:sz w:val="22"/>
                <w:szCs w:val="22"/>
              </w:rPr>
              <w:t>4</w:t>
            </w:r>
            <w:r w:rsidRPr="00664E8B">
              <w:rPr>
                <w:rFonts w:ascii="Times New Roman" w:hAnsi="Times New Roman" w:cs="Times New Roman"/>
                <w:sz w:val="22"/>
                <w:szCs w:val="22"/>
              </w:rPr>
              <w:t xml:space="preserve"> ± 7.</w:t>
            </w:r>
            <w:r w:rsidR="00986B83">
              <w:rPr>
                <w:rFonts w:ascii="Times New Roman" w:hAnsi="Times New Roman" w:cs="Times New Roman"/>
                <w:sz w:val="22"/>
                <w:szCs w:val="22"/>
              </w:rPr>
              <w:t>6</w:t>
            </w:r>
          </w:p>
        </w:tc>
        <w:tc>
          <w:tcPr>
            <w:tcW w:w="1620" w:type="dxa"/>
            <w:tcBorders>
              <w:top w:val="nil"/>
              <w:bottom w:val="nil"/>
            </w:tcBorders>
            <w:tcMar>
              <w:left w:w="14" w:type="dxa"/>
              <w:right w:w="14" w:type="dxa"/>
            </w:tcMar>
          </w:tcPr>
          <w:p w14:paraId="374880DB" w14:textId="12978477" w:rsidR="003B6077" w:rsidRPr="00664E8B" w:rsidRDefault="003B6077" w:rsidP="003B6077">
            <w:pPr>
              <w:jc w:val="center"/>
              <w:rPr>
                <w:rFonts w:ascii="Times New Roman" w:hAnsi="Times New Roman" w:cs="Times New Roman"/>
                <w:sz w:val="22"/>
                <w:szCs w:val="22"/>
              </w:rPr>
            </w:pPr>
            <w:r w:rsidRPr="00664E8B">
              <w:rPr>
                <w:rFonts w:ascii="Times New Roman" w:hAnsi="Times New Roman" w:cs="Times New Roman"/>
                <w:sz w:val="22"/>
                <w:szCs w:val="22"/>
              </w:rPr>
              <w:t>-0.</w:t>
            </w:r>
            <w:r w:rsidR="00986B83">
              <w:rPr>
                <w:rFonts w:ascii="Times New Roman" w:hAnsi="Times New Roman" w:cs="Times New Roman"/>
                <w:sz w:val="22"/>
                <w:szCs w:val="22"/>
              </w:rPr>
              <w:t>7</w:t>
            </w:r>
            <w:r w:rsidRPr="00664E8B">
              <w:rPr>
                <w:rFonts w:ascii="Times New Roman" w:hAnsi="Times New Roman" w:cs="Times New Roman"/>
                <w:sz w:val="22"/>
                <w:szCs w:val="22"/>
              </w:rPr>
              <w:t xml:space="preserve"> (-2.</w:t>
            </w:r>
            <w:r w:rsidR="00986B83">
              <w:rPr>
                <w:rFonts w:ascii="Times New Roman" w:hAnsi="Times New Roman" w:cs="Times New Roman"/>
                <w:sz w:val="22"/>
                <w:szCs w:val="22"/>
              </w:rPr>
              <w:t>4</w:t>
            </w:r>
            <w:r w:rsidRPr="00664E8B">
              <w:rPr>
                <w:rFonts w:ascii="Times New Roman" w:hAnsi="Times New Roman" w:cs="Times New Roman"/>
                <w:sz w:val="22"/>
                <w:szCs w:val="22"/>
              </w:rPr>
              <w:t xml:space="preserve">, </w:t>
            </w:r>
            <w:r w:rsidR="00986B83">
              <w:rPr>
                <w:rFonts w:ascii="Times New Roman" w:hAnsi="Times New Roman" w:cs="Times New Roman"/>
                <w:sz w:val="22"/>
                <w:szCs w:val="22"/>
              </w:rPr>
              <w:t>1.1</w:t>
            </w:r>
            <w:r w:rsidRPr="00664E8B">
              <w:rPr>
                <w:rFonts w:ascii="Times New Roman" w:hAnsi="Times New Roman" w:cs="Times New Roman"/>
                <w:sz w:val="22"/>
                <w:szCs w:val="22"/>
              </w:rPr>
              <w:t>)</w:t>
            </w:r>
          </w:p>
        </w:tc>
        <w:tc>
          <w:tcPr>
            <w:tcW w:w="1710" w:type="dxa"/>
            <w:tcBorders>
              <w:top w:val="nil"/>
              <w:bottom w:val="nil"/>
              <w:right w:val="nil"/>
            </w:tcBorders>
            <w:tcMar>
              <w:left w:w="14" w:type="dxa"/>
              <w:right w:w="14" w:type="dxa"/>
            </w:tcMar>
            <w:vAlign w:val="center"/>
          </w:tcPr>
          <w:p w14:paraId="73840FBF" w14:textId="4FF01DCA" w:rsidR="003B6077" w:rsidRPr="00664E8B" w:rsidRDefault="003B6077" w:rsidP="003B6077">
            <w:pPr>
              <w:jc w:val="center"/>
              <w:rPr>
                <w:rFonts w:ascii="Times New Roman" w:hAnsi="Times New Roman" w:cs="Times New Roman"/>
                <w:sz w:val="22"/>
                <w:szCs w:val="22"/>
              </w:rPr>
            </w:pPr>
            <w:r w:rsidRPr="00664E8B">
              <w:rPr>
                <w:rFonts w:ascii="Times New Roman" w:hAnsi="Times New Roman" w:cs="Times New Roman"/>
                <w:sz w:val="22"/>
                <w:szCs w:val="22"/>
              </w:rPr>
              <w:t>-</w:t>
            </w:r>
            <w:r w:rsidR="00986B83">
              <w:rPr>
                <w:rFonts w:ascii="Times New Roman" w:hAnsi="Times New Roman" w:cs="Times New Roman"/>
                <w:sz w:val="22"/>
                <w:szCs w:val="22"/>
              </w:rPr>
              <w:t>1.0</w:t>
            </w:r>
            <w:r w:rsidRPr="00664E8B">
              <w:rPr>
                <w:rFonts w:ascii="Times New Roman" w:hAnsi="Times New Roman" w:cs="Times New Roman"/>
                <w:sz w:val="22"/>
                <w:szCs w:val="22"/>
              </w:rPr>
              <w:t xml:space="preserve"> (-</w:t>
            </w:r>
            <w:r w:rsidR="00986B83">
              <w:rPr>
                <w:rFonts w:ascii="Times New Roman" w:hAnsi="Times New Roman" w:cs="Times New Roman"/>
                <w:sz w:val="22"/>
                <w:szCs w:val="22"/>
              </w:rPr>
              <w:t>3.0</w:t>
            </w:r>
            <w:r w:rsidRPr="00664E8B">
              <w:rPr>
                <w:rFonts w:ascii="Times New Roman" w:hAnsi="Times New Roman" w:cs="Times New Roman"/>
                <w:sz w:val="22"/>
                <w:szCs w:val="22"/>
              </w:rPr>
              <w:t>, 0.</w:t>
            </w:r>
            <w:r w:rsidR="00986B83">
              <w:rPr>
                <w:rFonts w:ascii="Times New Roman" w:hAnsi="Times New Roman" w:cs="Times New Roman"/>
                <w:sz w:val="22"/>
                <w:szCs w:val="22"/>
              </w:rPr>
              <w:t>9</w:t>
            </w:r>
            <w:r w:rsidRPr="00664E8B">
              <w:rPr>
                <w:rFonts w:ascii="Times New Roman" w:hAnsi="Times New Roman" w:cs="Times New Roman"/>
                <w:sz w:val="22"/>
                <w:szCs w:val="22"/>
              </w:rPr>
              <w:t xml:space="preserve">) </w:t>
            </w:r>
          </w:p>
        </w:tc>
      </w:tr>
      <w:tr w:rsidR="003B6077" w:rsidRPr="00664E8B" w14:paraId="4526A375" w14:textId="77777777" w:rsidTr="00C83668">
        <w:trPr>
          <w:trHeight w:val="270"/>
        </w:trPr>
        <w:tc>
          <w:tcPr>
            <w:tcW w:w="3060" w:type="dxa"/>
            <w:tcBorders>
              <w:top w:val="nil"/>
              <w:left w:val="nil"/>
              <w:bottom w:val="nil"/>
            </w:tcBorders>
            <w:tcMar>
              <w:left w:w="14" w:type="dxa"/>
              <w:right w:w="14" w:type="dxa"/>
            </w:tcMar>
            <w:vAlign w:val="center"/>
          </w:tcPr>
          <w:p w14:paraId="08404C62" w14:textId="660AD261" w:rsidR="003B6077" w:rsidRPr="00664E8B" w:rsidRDefault="003B6077" w:rsidP="003B6077">
            <w:pPr>
              <w:rPr>
                <w:rFonts w:ascii="Times New Roman" w:hAnsi="Times New Roman" w:cs="Times New Roman"/>
                <w:i/>
                <w:iCs/>
                <w:sz w:val="22"/>
                <w:szCs w:val="22"/>
              </w:rPr>
            </w:pPr>
            <w:r w:rsidRPr="00664E8B">
              <w:rPr>
                <w:rFonts w:ascii="Times New Roman" w:hAnsi="Times New Roman" w:cs="Times New Roman"/>
                <w:i/>
                <w:iCs/>
                <w:sz w:val="22"/>
                <w:szCs w:val="22"/>
              </w:rPr>
              <w:t xml:space="preserve">   p</w:t>
            </w:r>
            <w:r w:rsidRPr="00664E8B">
              <w:rPr>
                <w:rFonts w:ascii="Times New Roman" w:hAnsi="Times New Roman" w:cs="Times New Roman"/>
                <w:sz w:val="22"/>
                <w:szCs w:val="22"/>
              </w:rPr>
              <w:t xml:space="preserve"> </w:t>
            </w:r>
          </w:p>
        </w:tc>
        <w:tc>
          <w:tcPr>
            <w:tcW w:w="599" w:type="dxa"/>
            <w:tcBorders>
              <w:top w:val="nil"/>
              <w:bottom w:val="nil"/>
            </w:tcBorders>
            <w:tcMar>
              <w:left w:w="14" w:type="dxa"/>
              <w:right w:w="14" w:type="dxa"/>
            </w:tcMar>
          </w:tcPr>
          <w:p w14:paraId="25BF09A5" w14:textId="77777777" w:rsidR="003B6077" w:rsidRPr="00664E8B" w:rsidRDefault="003B6077" w:rsidP="003B6077">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2CE1C1B4" w14:textId="77777777" w:rsidR="003B6077" w:rsidRPr="00664E8B" w:rsidRDefault="003B6077" w:rsidP="003B6077">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6BD0EA28" w14:textId="458485A3" w:rsidR="003B6077" w:rsidRPr="00664E8B" w:rsidRDefault="003B6077" w:rsidP="003B6077">
            <w:pPr>
              <w:jc w:val="center"/>
              <w:rPr>
                <w:rFonts w:ascii="Times New Roman" w:hAnsi="Times New Roman" w:cs="Times New Roman"/>
                <w:sz w:val="22"/>
                <w:szCs w:val="22"/>
              </w:rPr>
            </w:pPr>
            <w:r w:rsidRPr="00664E8B">
              <w:rPr>
                <w:rFonts w:ascii="Times New Roman" w:hAnsi="Times New Roman" w:cs="Times New Roman"/>
                <w:sz w:val="22"/>
                <w:szCs w:val="22"/>
              </w:rPr>
              <w:t>0.</w:t>
            </w:r>
            <w:r w:rsidR="00986B83">
              <w:rPr>
                <w:rFonts w:ascii="Times New Roman" w:hAnsi="Times New Roman" w:cs="Times New Roman"/>
                <w:sz w:val="22"/>
                <w:szCs w:val="22"/>
              </w:rPr>
              <w:t>62</w:t>
            </w:r>
          </w:p>
        </w:tc>
        <w:tc>
          <w:tcPr>
            <w:tcW w:w="1530" w:type="dxa"/>
            <w:tcBorders>
              <w:top w:val="nil"/>
              <w:bottom w:val="nil"/>
            </w:tcBorders>
            <w:tcMar>
              <w:left w:w="14" w:type="dxa"/>
              <w:right w:w="14" w:type="dxa"/>
            </w:tcMar>
            <w:vAlign w:val="center"/>
          </w:tcPr>
          <w:p w14:paraId="48B40395" w14:textId="18071CC9" w:rsidR="003B6077" w:rsidRPr="00664E8B" w:rsidRDefault="003B6077" w:rsidP="003B6077">
            <w:pPr>
              <w:jc w:val="center"/>
              <w:rPr>
                <w:rFonts w:ascii="Times New Roman" w:hAnsi="Times New Roman" w:cs="Times New Roman"/>
                <w:sz w:val="22"/>
                <w:szCs w:val="22"/>
              </w:rPr>
            </w:pPr>
            <w:r w:rsidRPr="00664E8B">
              <w:rPr>
                <w:rFonts w:ascii="Times New Roman" w:hAnsi="Times New Roman" w:cs="Times New Roman"/>
                <w:sz w:val="22"/>
                <w:szCs w:val="22"/>
              </w:rPr>
              <w:t>0.</w:t>
            </w:r>
            <w:r w:rsidR="00986B83">
              <w:rPr>
                <w:rFonts w:ascii="Times New Roman" w:hAnsi="Times New Roman" w:cs="Times New Roman"/>
                <w:sz w:val="22"/>
                <w:szCs w:val="22"/>
              </w:rPr>
              <w:t>92</w:t>
            </w:r>
          </w:p>
        </w:tc>
        <w:tc>
          <w:tcPr>
            <w:tcW w:w="270" w:type="dxa"/>
            <w:tcBorders>
              <w:top w:val="nil"/>
              <w:bottom w:val="nil"/>
            </w:tcBorders>
            <w:tcMar>
              <w:left w:w="14" w:type="dxa"/>
              <w:right w:w="14" w:type="dxa"/>
            </w:tcMar>
            <w:vAlign w:val="center"/>
          </w:tcPr>
          <w:p w14:paraId="3CFA3921" w14:textId="77777777" w:rsidR="003B6077" w:rsidRPr="00664E8B" w:rsidRDefault="003B6077" w:rsidP="003B6077">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666E8432" w14:textId="77777777" w:rsidR="003B6077" w:rsidRPr="00664E8B" w:rsidRDefault="003B6077" w:rsidP="003B6077">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38D270DE" w14:textId="77777777" w:rsidR="003B6077" w:rsidRPr="00664E8B" w:rsidRDefault="003B6077" w:rsidP="003B6077">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7C40D467" w14:textId="729FD1F8" w:rsidR="003B6077" w:rsidRPr="00664E8B" w:rsidRDefault="003B6077" w:rsidP="003B6077">
            <w:pPr>
              <w:jc w:val="center"/>
              <w:rPr>
                <w:rFonts w:ascii="Times New Roman" w:hAnsi="Times New Roman" w:cs="Times New Roman"/>
                <w:sz w:val="22"/>
                <w:szCs w:val="22"/>
              </w:rPr>
            </w:pPr>
            <w:r w:rsidRPr="00664E8B">
              <w:rPr>
                <w:rFonts w:ascii="Times New Roman" w:hAnsi="Times New Roman" w:cs="Times New Roman"/>
                <w:sz w:val="22"/>
                <w:szCs w:val="22"/>
              </w:rPr>
              <w:t>0.4</w:t>
            </w:r>
            <w:r w:rsidR="00986B83">
              <w:rPr>
                <w:rFonts w:ascii="Times New Roman" w:hAnsi="Times New Roman" w:cs="Times New Roman"/>
                <w:sz w:val="22"/>
                <w:szCs w:val="22"/>
              </w:rPr>
              <w:t>5</w:t>
            </w:r>
          </w:p>
        </w:tc>
        <w:tc>
          <w:tcPr>
            <w:tcW w:w="1710" w:type="dxa"/>
            <w:tcBorders>
              <w:top w:val="nil"/>
              <w:bottom w:val="nil"/>
              <w:right w:val="nil"/>
            </w:tcBorders>
            <w:tcMar>
              <w:left w:w="14" w:type="dxa"/>
              <w:right w:w="14" w:type="dxa"/>
            </w:tcMar>
            <w:vAlign w:val="center"/>
          </w:tcPr>
          <w:p w14:paraId="5E2178DD" w14:textId="4167409F" w:rsidR="003B6077" w:rsidRPr="00664E8B" w:rsidRDefault="003B6077" w:rsidP="003B6077">
            <w:pPr>
              <w:jc w:val="center"/>
              <w:rPr>
                <w:rFonts w:ascii="Times New Roman" w:hAnsi="Times New Roman" w:cs="Times New Roman"/>
                <w:sz w:val="22"/>
                <w:szCs w:val="22"/>
              </w:rPr>
            </w:pPr>
            <w:r w:rsidRPr="00664E8B">
              <w:rPr>
                <w:rFonts w:ascii="Times New Roman" w:hAnsi="Times New Roman" w:cs="Times New Roman"/>
                <w:sz w:val="22"/>
                <w:szCs w:val="22"/>
              </w:rPr>
              <w:t>0.</w:t>
            </w:r>
            <w:r w:rsidR="00986B83">
              <w:rPr>
                <w:rFonts w:ascii="Times New Roman" w:hAnsi="Times New Roman" w:cs="Times New Roman"/>
                <w:sz w:val="22"/>
                <w:szCs w:val="22"/>
              </w:rPr>
              <w:t>30</w:t>
            </w:r>
          </w:p>
        </w:tc>
      </w:tr>
      <w:tr w:rsidR="00514206" w:rsidRPr="00664E8B" w14:paraId="2BD7A4F0" w14:textId="77777777" w:rsidTr="00C83668">
        <w:trPr>
          <w:trHeight w:val="270"/>
        </w:trPr>
        <w:tc>
          <w:tcPr>
            <w:tcW w:w="3060" w:type="dxa"/>
            <w:tcBorders>
              <w:top w:val="nil"/>
              <w:left w:val="nil"/>
              <w:bottom w:val="nil"/>
            </w:tcBorders>
            <w:tcMar>
              <w:left w:w="14" w:type="dxa"/>
              <w:right w:w="14" w:type="dxa"/>
            </w:tcMar>
            <w:vAlign w:val="center"/>
          </w:tcPr>
          <w:p w14:paraId="2B9E600D" w14:textId="77777777" w:rsidR="00514206" w:rsidRPr="00664E8B" w:rsidRDefault="00514206" w:rsidP="003B6077">
            <w:pPr>
              <w:rPr>
                <w:rFonts w:ascii="Times New Roman" w:hAnsi="Times New Roman" w:cs="Times New Roman"/>
                <w:i/>
                <w:iCs/>
                <w:sz w:val="22"/>
                <w:szCs w:val="22"/>
              </w:rPr>
            </w:pPr>
          </w:p>
        </w:tc>
        <w:tc>
          <w:tcPr>
            <w:tcW w:w="599" w:type="dxa"/>
            <w:tcBorders>
              <w:top w:val="nil"/>
              <w:bottom w:val="nil"/>
            </w:tcBorders>
            <w:tcMar>
              <w:left w:w="14" w:type="dxa"/>
              <w:right w:w="14" w:type="dxa"/>
            </w:tcMar>
          </w:tcPr>
          <w:p w14:paraId="75D79927" w14:textId="77777777" w:rsidR="00514206" w:rsidRPr="00664E8B" w:rsidRDefault="00514206" w:rsidP="003B6077">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6B1B637A" w14:textId="77777777" w:rsidR="00514206" w:rsidRPr="00664E8B" w:rsidRDefault="00514206" w:rsidP="003B6077">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14C43855" w14:textId="77777777" w:rsidR="00514206" w:rsidRPr="00664E8B" w:rsidRDefault="00514206" w:rsidP="003B6077">
            <w:pPr>
              <w:jc w:val="center"/>
              <w:rPr>
                <w:rFonts w:ascii="Times New Roman" w:hAnsi="Times New Roman" w:cs="Times New Roman"/>
                <w:sz w:val="22"/>
                <w:szCs w:val="22"/>
              </w:rPr>
            </w:pPr>
          </w:p>
        </w:tc>
        <w:tc>
          <w:tcPr>
            <w:tcW w:w="1530" w:type="dxa"/>
            <w:tcBorders>
              <w:top w:val="nil"/>
              <w:bottom w:val="nil"/>
            </w:tcBorders>
            <w:tcMar>
              <w:left w:w="14" w:type="dxa"/>
              <w:right w:w="14" w:type="dxa"/>
            </w:tcMar>
            <w:vAlign w:val="center"/>
          </w:tcPr>
          <w:p w14:paraId="46B1D5D7" w14:textId="77777777" w:rsidR="00514206" w:rsidRPr="00664E8B" w:rsidRDefault="00514206" w:rsidP="003B6077">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2F658574" w14:textId="77777777" w:rsidR="00514206" w:rsidRPr="00664E8B" w:rsidRDefault="00514206" w:rsidP="003B6077">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64BD7FA4" w14:textId="77777777" w:rsidR="00514206" w:rsidRPr="00664E8B" w:rsidRDefault="00514206" w:rsidP="003B6077">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54D6A1E0" w14:textId="77777777" w:rsidR="00514206" w:rsidRPr="00664E8B" w:rsidRDefault="00514206" w:rsidP="003B6077">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490CEC69" w14:textId="77777777" w:rsidR="00514206" w:rsidRPr="00664E8B" w:rsidRDefault="00514206" w:rsidP="003B6077">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0FD6506A" w14:textId="77777777" w:rsidR="00514206" w:rsidRPr="00664E8B" w:rsidRDefault="00514206" w:rsidP="003B6077">
            <w:pPr>
              <w:jc w:val="center"/>
              <w:rPr>
                <w:rFonts w:ascii="Times New Roman" w:hAnsi="Times New Roman" w:cs="Times New Roman"/>
                <w:sz w:val="22"/>
                <w:szCs w:val="22"/>
              </w:rPr>
            </w:pPr>
          </w:p>
        </w:tc>
      </w:tr>
      <w:tr w:rsidR="00514206" w:rsidRPr="00664E8B" w14:paraId="3CD98AF8" w14:textId="77777777" w:rsidTr="00C83668">
        <w:trPr>
          <w:trHeight w:val="270"/>
        </w:trPr>
        <w:tc>
          <w:tcPr>
            <w:tcW w:w="3060" w:type="dxa"/>
            <w:tcBorders>
              <w:top w:val="nil"/>
              <w:left w:val="nil"/>
              <w:bottom w:val="nil"/>
            </w:tcBorders>
            <w:tcMar>
              <w:left w:w="14" w:type="dxa"/>
              <w:right w:w="14" w:type="dxa"/>
            </w:tcMar>
            <w:vAlign w:val="center"/>
          </w:tcPr>
          <w:p w14:paraId="3EEE6E50" w14:textId="5AA17881" w:rsidR="00514206" w:rsidRPr="00664E8B" w:rsidRDefault="00514206" w:rsidP="00352A5D">
            <w:pPr>
              <w:rPr>
                <w:rFonts w:ascii="Times New Roman" w:hAnsi="Times New Roman" w:cs="Times New Roman"/>
                <w:i/>
                <w:iCs/>
                <w:sz w:val="22"/>
                <w:szCs w:val="22"/>
              </w:rPr>
            </w:pPr>
            <w:r w:rsidRPr="00664E8B">
              <w:rPr>
                <w:rFonts w:ascii="Times New Roman" w:hAnsi="Times New Roman" w:cs="Times New Roman"/>
                <w:i/>
                <w:iCs/>
                <w:sz w:val="22"/>
                <w:szCs w:val="22"/>
              </w:rPr>
              <w:t xml:space="preserve">  </w:t>
            </w:r>
            <w:r w:rsidRPr="00664E8B">
              <w:rPr>
                <w:rFonts w:ascii="Times New Roman" w:hAnsi="Times New Roman" w:cs="Times New Roman"/>
                <w:sz w:val="22"/>
                <w:szCs w:val="22"/>
              </w:rPr>
              <w:t xml:space="preserve">Per 100% </w:t>
            </w:r>
            <w:r w:rsidR="00352A5D">
              <w:rPr>
                <w:rFonts w:ascii="Times New Roman" w:hAnsi="Times New Roman" w:cs="Times New Roman"/>
                <w:sz w:val="22"/>
                <w:szCs w:val="22"/>
              </w:rPr>
              <w:t>difference</w:t>
            </w:r>
          </w:p>
        </w:tc>
        <w:tc>
          <w:tcPr>
            <w:tcW w:w="599" w:type="dxa"/>
            <w:tcBorders>
              <w:top w:val="nil"/>
              <w:bottom w:val="nil"/>
            </w:tcBorders>
            <w:tcMar>
              <w:left w:w="14" w:type="dxa"/>
              <w:right w:w="14" w:type="dxa"/>
            </w:tcMar>
          </w:tcPr>
          <w:p w14:paraId="5C0AC76E" w14:textId="5BB72429" w:rsidR="00514206" w:rsidRPr="00664E8B" w:rsidRDefault="00007D35" w:rsidP="00514206">
            <w:pPr>
              <w:jc w:val="center"/>
              <w:rPr>
                <w:rFonts w:ascii="Times New Roman" w:hAnsi="Times New Roman" w:cs="Times New Roman"/>
                <w:sz w:val="22"/>
                <w:szCs w:val="22"/>
              </w:rPr>
            </w:pPr>
            <w:r w:rsidRPr="00664E8B">
              <w:rPr>
                <w:rFonts w:ascii="Times New Roman" w:hAnsi="Times New Roman" w:cs="Times New Roman"/>
                <w:sz w:val="22"/>
                <w:szCs w:val="22"/>
              </w:rPr>
              <w:t>741</w:t>
            </w:r>
          </w:p>
        </w:tc>
        <w:tc>
          <w:tcPr>
            <w:tcW w:w="1291" w:type="dxa"/>
            <w:tcBorders>
              <w:top w:val="nil"/>
              <w:bottom w:val="nil"/>
            </w:tcBorders>
            <w:tcMar>
              <w:left w:w="14" w:type="dxa"/>
              <w:right w:w="14" w:type="dxa"/>
            </w:tcMar>
          </w:tcPr>
          <w:p w14:paraId="2491B508" w14:textId="77777777" w:rsidR="00514206" w:rsidRPr="00664E8B" w:rsidRDefault="00514206" w:rsidP="00514206">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04DAC73B" w14:textId="47E9674A" w:rsidR="00514206" w:rsidRPr="00664E8B" w:rsidRDefault="0023399C" w:rsidP="00514206">
            <w:pPr>
              <w:jc w:val="center"/>
              <w:rPr>
                <w:rFonts w:ascii="Times New Roman" w:hAnsi="Times New Roman" w:cs="Times New Roman"/>
                <w:sz w:val="22"/>
                <w:szCs w:val="22"/>
              </w:rPr>
            </w:pPr>
            <w:r w:rsidRPr="00664E8B">
              <w:rPr>
                <w:rFonts w:ascii="Times New Roman" w:hAnsi="Times New Roman" w:cs="Times New Roman"/>
                <w:sz w:val="22"/>
                <w:szCs w:val="22"/>
              </w:rPr>
              <w:t>0.2 (-0.2, 0.6)</w:t>
            </w:r>
          </w:p>
        </w:tc>
        <w:tc>
          <w:tcPr>
            <w:tcW w:w="1530" w:type="dxa"/>
            <w:tcBorders>
              <w:top w:val="nil"/>
              <w:bottom w:val="nil"/>
            </w:tcBorders>
            <w:tcMar>
              <w:left w:w="14" w:type="dxa"/>
              <w:right w:w="14" w:type="dxa"/>
            </w:tcMar>
            <w:vAlign w:val="center"/>
          </w:tcPr>
          <w:p w14:paraId="5819D54F" w14:textId="63C81ADB" w:rsidR="00514206" w:rsidRPr="00664E8B" w:rsidRDefault="00327A67" w:rsidP="00514206">
            <w:pPr>
              <w:jc w:val="center"/>
              <w:rPr>
                <w:rFonts w:ascii="Times New Roman" w:hAnsi="Times New Roman" w:cs="Times New Roman"/>
                <w:sz w:val="22"/>
                <w:szCs w:val="22"/>
              </w:rPr>
            </w:pPr>
            <w:r w:rsidRPr="00664E8B">
              <w:rPr>
                <w:rFonts w:ascii="Times New Roman" w:hAnsi="Times New Roman" w:cs="Times New Roman"/>
                <w:sz w:val="22"/>
                <w:szCs w:val="22"/>
              </w:rPr>
              <w:t>0.1 (-0.2, 0.5)</w:t>
            </w:r>
          </w:p>
        </w:tc>
        <w:tc>
          <w:tcPr>
            <w:tcW w:w="270" w:type="dxa"/>
            <w:tcBorders>
              <w:top w:val="nil"/>
              <w:bottom w:val="nil"/>
            </w:tcBorders>
            <w:tcMar>
              <w:left w:w="14" w:type="dxa"/>
              <w:right w:w="14" w:type="dxa"/>
            </w:tcMar>
            <w:vAlign w:val="center"/>
          </w:tcPr>
          <w:p w14:paraId="72191E59" w14:textId="77777777" w:rsidR="00514206" w:rsidRPr="00664E8B" w:rsidRDefault="00514206" w:rsidP="00514206">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48AE36B1" w14:textId="0A4E9E5D" w:rsidR="00514206" w:rsidRPr="00664E8B" w:rsidRDefault="003317F6" w:rsidP="00514206">
            <w:pPr>
              <w:jc w:val="center"/>
              <w:rPr>
                <w:rFonts w:ascii="Times New Roman" w:hAnsi="Times New Roman" w:cs="Times New Roman"/>
                <w:sz w:val="22"/>
                <w:szCs w:val="22"/>
              </w:rPr>
            </w:pPr>
            <w:r w:rsidRPr="00664E8B">
              <w:rPr>
                <w:rFonts w:ascii="Times New Roman" w:hAnsi="Times New Roman" w:cs="Times New Roman"/>
                <w:sz w:val="22"/>
                <w:szCs w:val="22"/>
              </w:rPr>
              <w:t>922</w:t>
            </w:r>
          </w:p>
        </w:tc>
        <w:tc>
          <w:tcPr>
            <w:tcW w:w="1350" w:type="dxa"/>
            <w:tcBorders>
              <w:top w:val="nil"/>
              <w:bottom w:val="nil"/>
            </w:tcBorders>
            <w:tcMar>
              <w:left w:w="14" w:type="dxa"/>
              <w:right w:w="14" w:type="dxa"/>
            </w:tcMar>
          </w:tcPr>
          <w:p w14:paraId="5E74EF9A" w14:textId="77777777" w:rsidR="00514206" w:rsidRPr="00664E8B" w:rsidRDefault="00514206" w:rsidP="00514206">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4718D5D7" w14:textId="1F6A09F6" w:rsidR="00514206" w:rsidRPr="00664E8B" w:rsidRDefault="00CB3B0C" w:rsidP="00514206">
            <w:pPr>
              <w:jc w:val="center"/>
              <w:rPr>
                <w:rFonts w:ascii="Times New Roman" w:hAnsi="Times New Roman" w:cs="Times New Roman"/>
                <w:sz w:val="22"/>
                <w:szCs w:val="22"/>
              </w:rPr>
            </w:pPr>
            <w:r w:rsidRPr="00664E8B">
              <w:rPr>
                <w:rFonts w:ascii="Times New Roman" w:hAnsi="Times New Roman" w:cs="Times New Roman"/>
                <w:sz w:val="22"/>
                <w:szCs w:val="22"/>
              </w:rPr>
              <w:t>0.0 (-0.3, 0.3)</w:t>
            </w:r>
          </w:p>
        </w:tc>
        <w:tc>
          <w:tcPr>
            <w:tcW w:w="1710" w:type="dxa"/>
            <w:tcBorders>
              <w:top w:val="nil"/>
              <w:bottom w:val="nil"/>
              <w:right w:val="nil"/>
            </w:tcBorders>
            <w:tcMar>
              <w:left w:w="14" w:type="dxa"/>
              <w:right w:w="14" w:type="dxa"/>
            </w:tcMar>
            <w:vAlign w:val="center"/>
          </w:tcPr>
          <w:p w14:paraId="1ED06C5A" w14:textId="433EAF58" w:rsidR="00514206" w:rsidRPr="00664E8B" w:rsidRDefault="0008340E" w:rsidP="00514206">
            <w:pPr>
              <w:jc w:val="center"/>
              <w:rPr>
                <w:rFonts w:ascii="Times New Roman" w:hAnsi="Times New Roman" w:cs="Times New Roman"/>
                <w:sz w:val="22"/>
                <w:szCs w:val="22"/>
              </w:rPr>
            </w:pPr>
            <w:r w:rsidRPr="00664E8B">
              <w:rPr>
                <w:rFonts w:ascii="Times New Roman" w:hAnsi="Times New Roman" w:cs="Times New Roman"/>
                <w:sz w:val="22"/>
                <w:szCs w:val="22"/>
              </w:rPr>
              <w:t>-0.1 (-0.4, 0.2)</w:t>
            </w:r>
          </w:p>
        </w:tc>
      </w:tr>
      <w:tr w:rsidR="00514206" w:rsidRPr="00664E8B" w14:paraId="652EF77E" w14:textId="77777777" w:rsidTr="00C83668">
        <w:trPr>
          <w:trHeight w:val="270"/>
        </w:trPr>
        <w:tc>
          <w:tcPr>
            <w:tcW w:w="3060" w:type="dxa"/>
            <w:tcBorders>
              <w:top w:val="nil"/>
              <w:left w:val="nil"/>
              <w:bottom w:val="nil"/>
            </w:tcBorders>
            <w:tcMar>
              <w:left w:w="14" w:type="dxa"/>
              <w:right w:w="14" w:type="dxa"/>
            </w:tcMar>
            <w:vAlign w:val="center"/>
          </w:tcPr>
          <w:p w14:paraId="204A72BD" w14:textId="23461A3A" w:rsidR="00514206" w:rsidRPr="00664E8B" w:rsidRDefault="00514206" w:rsidP="00514206">
            <w:pPr>
              <w:rPr>
                <w:rFonts w:ascii="Times New Roman" w:hAnsi="Times New Roman" w:cs="Times New Roman"/>
                <w:i/>
                <w:iCs/>
                <w:sz w:val="22"/>
                <w:szCs w:val="22"/>
              </w:rPr>
            </w:pPr>
            <w:r w:rsidRPr="00664E8B">
              <w:rPr>
                <w:rFonts w:ascii="Times New Roman" w:hAnsi="Times New Roman" w:cs="Times New Roman"/>
                <w:i/>
                <w:iCs/>
                <w:sz w:val="22"/>
                <w:szCs w:val="22"/>
              </w:rPr>
              <w:t xml:space="preserve">   p</w:t>
            </w:r>
          </w:p>
        </w:tc>
        <w:tc>
          <w:tcPr>
            <w:tcW w:w="599" w:type="dxa"/>
            <w:tcBorders>
              <w:top w:val="nil"/>
              <w:bottom w:val="nil"/>
            </w:tcBorders>
            <w:tcMar>
              <w:left w:w="14" w:type="dxa"/>
              <w:right w:w="14" w:type="dxa"/>
            </w:tcMar>
          </w:tcPr>
          <w:p w14:paraId="63208351" w14:textId="77777777" w:rsidR="00514206" w:rsidRPr="00664E8B" w:rsidRDefault="00514206" w:rsidP="00514206">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715A9F47" w14:textId="77777777" w:rsidR="00514206" w:rsidRPr="00664E8B" w:rsidRDefault="00514206" w:rsidP="00514206">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3C9D535D" w14:textId="088B9CC7" w:rsidR="00514206" w:rsidRPr="00664E8B" w:rsidRDefault="0023399C" w:rsidP="00514206">
            <w:pPr>
              <w:jc w:val="center"/>
              <w:rPr>
                <w:rFonts w:ascii="Times New Roman" w:hAnsi="Times New Roman" w:cs="Times New Roman"/>
                <w:sz w:val="22"/>
                <w:szCs w:val="22"/>
              </w:rPr>
            </w:pPr>
            <w:r w:rsidRPr="00664E8B">
              <w:rPr>
                <w:rFonts w:ascii="Times New Roman" w:hAnsi="Times New Roman" w:cs="Times New Roman"/>
                <w:sz w:val="22"/>
                <w:szCs w:val="22"/>
              </w:rPr>
              <w:t>0.29</w:t>
            </w:r>
          </w:p>
        </w:tc>
        <w:tc>
          <w:tcPr>
            <w:tcW w:w="1530" w:type="dxa"/>
            <w:tcBorders>
              <w:top w:val="nil"/>
              <w:bottom w:val="nil"/>
            </w:tcBorders>
            <w:tcMar>
              <w:left w:w="14" w:type="dxa"/>
              <w:right w:w="14" w:type="dxa"/>
            </w:tcMar>
            <w:vAlign w:val="center"/>
          </w:tcPr>
          <w:p w14:paraId="7A93F843" w14:textId="5E19162B" w:rsidR="00514206" w:rsidRPr="00664E8B" w:rsidRDefault="00327A67" w:rsidP="00514206">
            <w:pPr>
              <w:jc w:val="center"/>
              <w:rPr>
                <w:rFonts w:ascii="Times New Roman" w:hAnsi="Times New Roman" w:cs="Times New Roman"/>
                <w:sz w:val="22"/>
                <w:szCs w:val="22"/>
              </w:rPr>
            </w:pPr>
            <w:r w:rsidRPr="00664E8B">
              <w:rPr>
                <w:rFonts w:ascii="Times New Roman" w:hAnsi="Times New Roman" w:cs="Times New Roman"/>
                <w:sz w:val="22"/>
                <w:szCs w:val="22"/>
              </w:rPr>
              <w:t>0.50</w:t>
            </w:r>
          </w:p>
        </w:tc>
        <w:tc>
          <w:tcPr>
            <w:tcW w:w="270" w:type="dxa"/>
            <w:tcBorders>
              <w:top w:val="nil"/>
              <w:bottom w:val="nil"/>
            </w:tcBorders>
            <w:tcMar>
              <w:left w:w="14" w:type="dxa"/>
              <w:right w:w="14" w:type="dxa"/>
            </w:tcMar>
            <w:vAlign w:val="center"/>
          </w:tcPr>
          <w:p w14:paraId="19A82E9C" w14:textId="77777777" w:rsidR="00514206" w:rsidRPr="00664E8B" w:rsidRDefault="00514206" w:rsidP="00514206">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6410CB58" w14:textId="77777777" w:rsidR="00514206" w:rsidRPr="00664E8B" w:rsidRDefault="00514206" w:rsidP="00514206">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7355E368" w14:textId="77777777" w:rsidR="00514206" w:rsidRPr="00664E8B" w:rsidRDefault="00514206" w:rsidP="00514206">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4101F0F6" w14:textId="7EA13835" w:rsidR="00514206" w:rsidRPr="00664E8B" w:rsidRDefault="00CB3B0C" w:rsidP="00514206">
            <w:pPr>
              <w:jc w:val="center"/>
              <w:rPr>
                <w:rFonts w:ascii="Times New Roman" w:hAnsi="Times New Roman" w:cs="Times New Roman"/>
                <w:sz w:val="22"/>
                <w:szCs w:val="22"/>
              </w:rPr>
            </w:pPr>
            <w:r w:rsidRPr="00664E8B">
              <w:rPr>
                <w:rFonts w:ascii="Times New Roman" w:hAnsi="Times New Roman" w:cs="Times New Roman"/>
                <w:sz w:val="22"/>
                <w:szCs w:val="22"/>
              </w:rPr>
              <w:t>0.90</w:t>
            </w:r>
          </w:p>
        </w:tc>
        <w:tc>
          <w:tcPr>
            <w:tcW w:w="1710" w:type="dxa"/>
            <w:tcBorders>
              <w:top w:val="nil"/>
              <w:bottom w:val="nil"/>
              <w:right w:val="nil"/>
            </w:tcBorders>
            <w:tcMar>
              <w:left w:w="14" w:type="dxa"/>
              <w:right w:w="14" w:type="dxa"/>
            </w:tcMar>
            <w:vAlign w:val="center"/>
          </w:tcPr>
          <w:p w14:paraId="0285E1AA" w14:textId="079C2D11" w:rsidR="00514206" w:rsidRPr="00664E8B" w:rsidRDefault="0008340E" w:rsidP="00514206">
            <w:pPr>
              <w:jc w:val="center"/>
              <w:rPr>
                <w:rFonts w:ascii="Times New Roman" w:hAnsi="Times New Roman" w:cs="Times New Roman"/>
                <w:sz w:val="22"/>
                <w:szCs w:val="22"/>
              </w:rPr>
            </w:pPr>
            <w:r w:rsidRPr="00664E8B">
              <w:rPr>
                <w:rFonts w:ascii="Times New Roman" w:hAnsi="Times New Roman" w:cs="Times New Roman"/>
                <w:sz w:val="22"/>
                <w:szCs w:val="22"/>
              </w:rPr>
              <w:t>0.69</w:t>
            </w:r>
          </w:p>
        </w:tc>
      </w:tr>
      <w:tr w:rsidR="00514206" w:rsidRPr="00664E8B" w14:paraId="28CF4260" w14:textId="77777777" w:rsidTr="00A05889">
        <w:trPr>
          <w:trHeight w:val="270"/>
        </w:trPr>
        <w:tc>
          <w:tcPr>
            <w:tcW w:w="3060" w:type="dxa"/>
            <w:tcBorders>
              <w:top w:val="nil"/>
              <w:left w:val="nil"/>
              <w:bottom w:val="single" w:sz="4" w:space="0" w:color="auto"/>
            </w:tcBorders>
            <w:tcMar>
              <w:left w:w="14" w:type="dxa"/>
              <w:right w:w="14" w:type="dxa"/>
            </w:tcMar>
            <w:vAlign w:val="center"/>
          </w:tcPr>
          <w:p w14:paraId="690BE389" w14:textId="77777777" w:rsidR="00514206" w:rsidRPr="00664E8B" w:rsidRDefault="00514206" w:rsidP="00514206">
            <w:pPr>
              <w:rPr>
                <w:rFonts w:ascii="Times New Roman" w:hAnsi="Times New Roman" w:cs="Times New Roman"/>
                <w:i/>
                <w:sz w:val="22"/>
                <w:szCs w:val="22"/>
              </w:rPr>
            </w:pPr>
          </w:p>
        </w:tc>
        <w:tc>
          <w:tcPr>
            <w:tcW w:w="599" w:type="dxa"/>
            <w:tcBorders>
              <w:top w:val="nil"/>
              <w:bottom w:val="single" w:sz="4" w:space="0" w:color="auto"/>
            </w:tcBorders>
            <w:tcMar>
              <w:left w:w="14" w:type="dxa"/>
              <w:right w:w="14" w:type="dxa"/>
            </w:tcMar>
            <w:vAlign w:val="center"/>
          </w:tcPr>
          <w:p w14:paraId="0824F3F6" w14:textId="77777777" w:rsidR="00514206" w:rsidRPr="00664E8B" w:rsidRDefault="00514206" w:rsidP="00514206">
            <w:pPr>
              <w:jc w:val="center"/>
              <w:rPr>
                <w:rFonts w:ascii="Times New Roman" w:hAnsi="Times New Roman" w:cs="Times New Roman"/>
                <w:sz w:val="22"/>
                <w:szCs w:val="22"/>
              </w:rPr>
            </w:pPr>
          </w:p>
        </w:tc>
        <w:tc>
          <w:tcPr>
            <w:tcW w:w="1291" w:type="dxa"/>
            <w:tcBorders>
              <w:top w:val="nil"/>
              <w:bottom w:val="single" w:sz="4" w:space="0" w:color="auto"/>
            </w:tcBorders>
            <w:tcMar>
              <w:left w:w="14" w:type="dxa"/>
              <w:right w:w="14" w:type="dxa"/>
            </w:tcMar>
            <w:vAlign w:val="center"/>
          </w:tcPr>
          <w:p w14:paraId="0CAFDB25" w14:textId="77777777" w:rsidR="00514206" w:rsidRPr="00664E8B" w:rsidRDefault="00514206" w:rsidP="00514206">
            <w:pPr>
              <w:jc w:val="center"/>
              <w:rPr>
                <w:rFonts w:ascii="Times New Roman" w:hAnsi="Times New Roman" w:cs="Times New Roman"/>
                <w:sz w:val="22"/>
                <w:szCs w:val="22"/>
              </w:rPr>
            </w:pPr>
          </w:p>
        </w:tc>
        <w:tc>
          <w:tcPr>
            <w:tcW w:w="1530" w:type="dxa"/>
            <w:tcBorders>
              <w:top w:val="nil"/>
              <w:bottom w:val="single" w:sz="4" w:space="0" w:color="auto"/>
            </w:tcBorders>
            <w:tcMar>
              <w:left w:w="14" w:type="dxa"/>
              <w:right w:w="14" w:type="dxa"/>
            </w:tcMar>
            <w:vAlign w:val="center"/>
          </w:tcPr>
          <w:p w14:paraId="5176C573" w14:textId="77777777" w:rsidR="00514206" w:rsidRPr="00664E8B" w:rsidRDefault="00514206" w:rsidP="00514206">
            <w:pPr>
              <w:tabs>
                <w:tab w:val="left" w:pos="492"/>
              </w:tabs>
              <w:rPr>
                <w:rFonts w:ascii="Times New Roman" w:hAnsi="Times New Roman" w:cs="Times New Roman"/>
                <w:sz w:val="22"/>
                <w:szCs w:val="22"/>
              </w:rPr>
            </w:pPr>
          </w:p>
        </w:tc>
        <w:tc>
          <w:tcPr>
            <w:tcW w:w="1530" w:type="dxa"/>
            <w:tcBorders>
              <w:top w:val="nil"/>
              <w:bottom w:val="single" w:sz="4" w:space="0" w:color="auto"/>
            </w:tcBorders>
            <w:tcMar>
              <w:left w:w="14" w:type="dxa"/>
              <w:right w:w="14" w:type="dxa"/>
            </w:tcMar>
            <w:vAlign w:val="center"/>
          </w:tcPr>
          <w:p w14:paraId="5481B0A8" w14:textId="77777777" w:rsidR="00514206" w:rsidRPr="00664E8B" w:rsidRDefault="00514206" w:rsidP="00514206">
            <w:pPr>
              <w:jc w:val="center"/>
              <w:rPr>
                <w:rFonts w:ascii="Times New Roman" w:hAnsi="Times New Roman" w:cs="Times New Roman"/>
                <w:sz w:val="22"/>
                <w:szCs w:val="22"/>
              </w:rPr>
            </w:pPr>
          </w:p>
        </w:tc>
        <w:tc>
          <w:tcPr>
            <w:tcW w:w="270" w:type="dxa"/>
            <w:tcBorders>
              <w:top w:val="nil"/>
              <w:bottom w:val="single" w:sz="4" w:space="0" w:color="auto"/>
            </w:tcBorders>
            <w:tcMar>
              <w:left w:w="14" w:type="dxa"/>
              <w:right w:w="14" w:type="dxa"/>
            </w:tcMar>
            <w:vAlign w:val="center"/>
          </w:tcPr>
          <w:p w14:paraId="0E62FBBE" w14:textId="77777777" w:rsidR="00514206" w:rsidRPr="00664E8B" w:rsidRDefault="00514206" w:rsidP="00514206">
            <w:pPr>
              <w:jc w:val="center"/>
              <w:rPr>
                <w:rFonts w:ascii="Times New Roman" w:hAnsi="Times New Roman" w:cs="Times New Roman"/>
                <w:sz w:val="22"/>
                <w:szCs w:val="22"/>
              </w:rPr>
            </w:pPr>
          </w:p>
        </w:tc>
        <w:tc>
          <w:tcPr>
            <w:tcW w:w="630" w:type="dxa"/>
            <w:tcBorders>
              <w:top w:val="nil"/>
              <w:bottom w:val="single" w:sz="4" w:space="0" w:color="auto"/>
            </w:tcBorders>
            <w:tcMar>
              <w:left w:w="14" w:type="dxa"/>
              <w:right w:w="14" w:type="dxa"/>
            </w:tcMar>
            <w:vAlign w:val="center"/>
          </w:tcPr>
          <w:p w14:paraId="06607248" w14:textId="77777777" w:rsidR="00514206" w:rsidRPr="00664E8B" w:rsidRDefault="00514206" w:rsidP="00514206">
            <w:pPr>
              <w:jc w:val="center"/>
              <w:rPr>
                <w:rFonts w:ascii="Times New Roman" w:hAnsi="Times New Roman" w:cs="Times New Roman"/>
                <w:sz w:val="22"/>
                <w:szCs w:val="22"/>
              </w:rPr>
            </w:pPr>
          </w:p>
        </w:tc>
        <w:tc>
          <w:tcPr>
            <w:tcW w:w="1350" w:type="dxa"/>
            <w:tcBorders>
              <w:top w:val="nil"/>
              <w:bottom w:val="single" w:sz="4" w:space="0" w:color="auto"/>
            </w:tcBorders>
            <w:tcMar>
              <w:left w:w="14" w:type="dxa"/>
              <w:right w:w="14" w:type="dxa"/>
            </w:tcMar>
            <w:vAlign w:val="center"/>
          </w:tcPr>
          <w:p w14:paraId="3D0CE7DB" w14:textId="77777777" w:rsidR="00514206" w:rsidRPr="00664E8B" w:rsidRDefault="00514206" w:rsidP="00514206">
            <w:pPr>
              <w:jc w:val="center"/>
              <w:rPr>
                <w:rFonts w:ascii="Times New Roman" w:hAnsi="Times New Roman" w:cs="Times New Roman"/>
                <w:sz w:val="22"/>
                <w:szCs w:val="22"/>
              </w:rPr>
            </w:pPr>
          </w:p>
        </w:tc>
        <w:tc>
          <w:tcPr>
            <w:tcW w:w="1620" w:type="dxa"/>
            <w:tcBorders>
              <w:top w:val="nil"/>
              <w:bottom w:val="single" w:sz="4" w:space="0" w:color="auto"/>
            </w:tcBorders>
            <w:tcMar>
              <w:left w:w="14" w:type="dxa"/>
              <w:right w:w="14" w:type="dxa"/>
            </w:tcMar>
            <w:vAlign w:val="center"/>
          </w:tcPr>
          <w:p w14:paraId="3327A323" w14:textId="77777777" w:rsidR="00514206" w:rsidRPr="00664E8B" w:rsidRDefault="00514206" w:rsidP="00514206">
            <w:pPr>
              <w:tabs>
                <w:tab w:val="left" w:pos="492"/>
              </w:tabs>
              <w:rPr>
                <w:rFonts w:ascii="Times New Roman" w:hAnsi="Times New Roman" w:cs="Times New Roman"/>
                <w:sz w:val="22"/>
                <w:szCs w:val="22"/>
              </w:rPr>
            </w:pPr>
          </w:p>
        </w:tc>
        <w:tc>
          <w:tcPr>
            <w:tcW w:w="1710" w:type="dxa"/>
            <w:tcBorders>
              <w:top w:val="nil"/>
              <w:bottom w:val="single" w:sz="4" w:space="0" w:color="auto"/>
              <w:right w:val="nil"/>
            </w:tcBorders>
            <w:tcMar>
              <w:left w:w="14" w:type="dxa"/>
              <w:right w:w="14" w:type="dxa"/>
            </w:tcMar>
            <w:vAlign w:val="center"/>
          </w:tcPr>
          <w:p w14:paraId="12AA42BF" w14:textId="77777777" w:rsidR="00514206" w:rsidRPr="00664E8B" w:rsidRDefault="00514206" w:rsidP="00514206">
            <w:pPr>
              <w:jc w:val="center"/>
              <w:rPr>
                <w:rFonts w:ascii="Times New Roman" w:hAnsi="Times New Roman" w:cs="Times New Roman"/>
                <w:sz w:val="22"/>
                <w:szCs w:val="22"/>
              </w:rPr>
            </w:pPr>
          </w:p>
        </w:tc>
      </w:tr>
    </w:tbl>
    <w:p w14:paraId="32321E10" w14:textId="77777777" w:rsidR="00CB512D" w:rsidRDefault="00CB512D" w:rsidP="00CB512D">
      <w:pPr>
        <w:spacing w:after="0"/>
        <w:rPr>
          <w:rFonts w:ascii="Times New Roman" w:hAnsi="Times New Roman" w:cs="Times New Roman"/>
          <w:sz w:val="20"/>
          <w:szCs w:val="20"/>
          <w:vertAlign w:val="superscript"/>
        </w:rPr>
      </w:pPr>
    </w:p>
    <w:p w14:paraId="47B826B3" w14:textId="77777777" w:rsidR="00CB512D" w:rsidRPr="006777EE" w:rsidRDefault="00CB512D" w:rsidP="00CB512D">
      <w:pPr>
        <w:spacing w:after="0"/>
        <w:rPr>
          <w:rFonts w:ascii="Times New Roman" w:hAnsi="Times New Roman" w:cs="Times New Roman"/>
          <w:sz w:val="20"/>
          <w:szCs w:val="20"/>
        </w:rPr>
      </w:pPr>
      <w:r>
        <w:rPr>
          <w:rFonts w:ascii="Times New Roman" w:hAnsi="Times New Roman" w:cs="Times New Roman"/>
          <w:sz w:val="20"/>
          <w:szCs w:val="20"/>
        </w:rPr>
        <w:t>CBCL: Child Behavior Checklist (parent report); YSR: Youth Self-Report</w:t>
      </w:r>
    </w:p>
    <w:p w14:paraId="7EB18787" w14:textId="77777777" w:rsidR="00CB512D" w:rsidRDefault="00CB512D" w:rsidP="00CB512D">
      <w:pPr>
        <w:spacing w:after="0"/>
        <w:ind w:left="180" w:hanging="180"/>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vertAlign w:val="superscript"/>
        </w:rPr>
        <w:tab/>
      </w:r>
      <w:r>
        <w:rPr>
          <w:rFonts w:ascii="Times New Roman" w:hAnsi="Times New Roman" w:cs="Times New Roman"/>
          <w:sz w:val="20"/>
          <w:szCs w:val="20"/>
        </w:rPr>
        <w:t xml:space="preserve">From </w:t>
      </w:r>
      <w:r w:rsidRPr="00F828C2">
        <w:rPr>
          <w:rFonts w:ascii="Times New Roman" w:hAnsi="Times New Roman" w:cs="Times New Roman"/>
          <w:sz w:val="20"/>
          <w:szCs w:val="20"/>
        </w:rPr>
        <w:t>linear regression</w:t>
      </w:r>
      <w:r>
        <w:rPr>
          <w:rFonts w:ascii="Times New Roman" w:hAnsi="Times New Roman" w:cs="Times New Roman"/>
          <w:sz w:val="20"/>
          <w:szCs w:val="20"/>
        </w:rPr>
        <w:t xml:space="preserve"> models with somatic complaints score as the continuous outcome and indicator variables for each inflammatory biomarker as predictors.  Robust estimates of variance were used in all models to account for correlations between siblings.</w:t>
      </w:r>
    </w:p>
    <w:p w14:paraId="69060BE2" w14:textId="77777777" w:rsidR="00D427D3" w:rsidRDefault="00CB512D" w:rsidP="00A05889">
      <w:pPr>
        <w:spacing w:after="0"/>
        <w:ind w:left="180" w:hanging="180"/>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sz w:val="20"/>
          <w:szCs w:val="20"/>
          <w:vertAlign w:val="superscript"/>
        </w:rPr>
        <w:tab/>
      </w:r>
      <w:r w:rsidR="00D427D3">
        <w:rPr>
          <w:rFonts w:ascii="Times New Roman" w:hAnsi="Times New Roman" w:cs="Times New Roman"/>
          <w:sz w:val="20"/>
          <w:szCs w:val="20"/>
        </w:rPr>
        <w:t xml:space="preserve">From linear regression models adjusted for child’s sex, age, iron deficiency, anemia, and low vitamin B12 at baseline, mother’s education, household food insecurity with hunger, and low socioeconomic status. Robust estimates of variance were used in all models to account for correlations between siblings.   </w:t>
      </w:r>
    </w:p>
    <w:p w14:paraId="7B056254" w14:textId="2F9B0470" w:rsidR="00CB512D" w:rsidRPr="00A05889" w:rsidRDefault="00CB512D" w:rsidP="00A05889">
      <w:pPr>
        <w:spacing w:after="0"/>
        <w:ind w:left="180" w:hanging="180"/>
        <w:rPr>
          <w:rFonts w:ascii="Times New Roman" w:hAnsi="Times New Roman"/>
          <w:sz w:val="20"/>
        </w:rPr>
      </w:pPr>
      <w:r>
        <w:rPr>
          <w:rFonts w:ascii="Times New Roman" w:hAnsi="Times New Roman" w:cs="Times New Roman"/>
          <w:sz w:val="20"/>
          <w:szCs w:val="20"/>
          <w:vertAlign w:val="superscript"/>
        </w:rPr>
        <w:t>3</w:t>
      </w:r>
      <w:r>
        <w:rPr>
          <w:rFonts w:ascii="Times New Roman" w:hAnsi="Times New Roman" w:cs="Times New Roman"/>
          <w:sz w:val="20"/>
          <w:szCs w:val="20"/>
          <w:vertAlign w:val="superscript"/>
        </w:rPr>
        <w:tab/>
      </w:r>
      <w:r>
        <w:rPr>
          <w:rFonts w:ascii="Times New Roman" w:hAnsi="Times New Roman" w:cs="Times New Roman"/>
          <w:sz w:val="20"/>
          <w:szCs w:val="20"/>
        </w:rPr>
        <w:t xml:space="preserve">Wald test.    </w:t>
      </w:r>
      <w:r w:rsidRPr="00A05889">
        <w:rPr>
          <w:rFonts w:ascii="Times New Roman" w:hAnsi="Times New Roman"/>
          <w:sz w:val="20"/>
        </w:rPr>
        <w:br w:type="page"/>
      </w:r>
    </w:p>
    <w:p w14:paraId="72413095" w14:textId="26AC4330" w:rsidR="00095E3F" w:rsidRPr="001D0D95" w:rsidRDefault="00474058" w:rsidP="00095E3F">
      <w:pPr>
        <w:spacing w:after="0"/>
        <w:rPr>
          <w:rFonts w:ascii="Times New Roman" w:hAnsi="Times New Roman" w:cs="Times New Roman"/>
          <w:bCs/>
          <w:sz w:val="24"/>
          <w:szCs w:val="24"/>
        </w:rPr>
      </w:pPr>
      <w:r w:rsidRPr="001D0D95">
        <w:rPr>
          <w:rFonts w:ascii="Times New Roman" w:hAnsi="Times New Roman" w:cs="Times New Roman"/>
          <w:bCs/>
          <w:sz w:val="24"/>
          <w:szCs w:val="24"/>
        </w:rPr>
        <w:lastRenderedPageBreak/>
        <w:t>Supplemental Table 8</w:t>
      </w:r>
      <w:r w:rsidR="00095E3F" w:rsidRPr="001D0D95">
        <w:rPr>
          <w:rFonts w:ascii="Times New Roman" w:hAnsi="Times New Roman" w:cs="Times New Roman"/>
          <w:bCs/>
          <w:sz w:val="24"/>
          <w:szCs w:val="24"/>
        </w:rPr>
        <w:t xml:space="preserve">. </w:t>
      </w:r>
      <w:r w:rsidR="00095E3F" w:rsidRPr="001D0D95">
        <w:rPr>
          <w:rFonts w:asciiTheme="majorBidi" w:hAnsiTheme="majorBidi" w:cstheme="majorBidi"/>
          <w:bCs/>
          <w:sz w:val="24"/>
          <w:szCs w:val="24"/>
        </w:rPr>
        <w:t xml:space="preserve">Inflammatory biomarkers in middle childhood and </w:t>
      </w:r>
      <w:r w:rsidR="00095E3F" w:rsidRPr="001D0D95">
        <w:rPr>
          <w:rFonts w:ascii="Times New Roman" w:hAnsi="Times New Roman" w:cs="Times New Roman"/>
          <w:bCs/>
          <w:sz w:val="24"/>
          <w:szCs w:val="24"/>
        </w:rPr>
        <w:t>anxious</w:t>
      </w:r>
      <w:r w:rsidR="005F41FE" w:rsidRPr="001D0D95">
        <w:rPr>
          <w:rFonts w:ascii="Times New Roman" w:hAnsi="Times New Roman" w:cs="Times New Roman"/>
          <w:bCs/>
          <w:sz w:val="24"/>
          <w:szCs w:val="24"/>
        </w:rPr>
        <w:t>/</w:t>
      </w:r>
      <w:r w:rsidR="00095E3F" w:rsidRPr="001D0D95">
        <w:rPr>
          <w:rFonts w:ascii="Times New Roman" w:hAnsi="Times New Roman" w:cs="Times New Roman"/>
          <w:bCs/>
          <w:sz w:val="24"/>
          <w:szCs w:val="24"/>
        </w:rPr>
        <w:t xml:space="preserve">depressed behavior in adolescence among schoolchildren from </w:t>
      </w:r>
      <w:r w:rsidR="00832E56" w:rsidRPr="001D0D95">
        <w:rPr>
          <w:rFonts w:ascii="Times New Roman" w:hAnsi="Times New Roman" w:cs="Times New Roman"/>
          <w:bCs/>
          <w:sz w:val="24"/>
          <w:szCs w:val="24"/>
        </w:rPr>
        <w:t>Bogotá</w:t>
      </w:r>
      <w:r w:rsidR="00095E3F" w:rsidRPr="001D0D95">
        <w:rPr>
          <w:rFonts w:ascii="Times New Roman" w:hAnsi="Times New Roman" w:cs="Times New Roman"/>
          <w:bCs/>
          <w:sz w:val="24"/>
          <w:szCs w:val="24"/>
        </w:rPr>
        <w:t>, Colombia</w:t>
      </w:r>
    </w:p>
    <w:p w14:paraId="49F1A649" w14:textId="041D6D0C" w:rsidR="00095E3F" w:rsidRDefault="00095E3F" w:rsidP="00095E3F">
      <w:pPr>
        <w:spacing w:after="0"/>
        <w:rPr>
          <w:rFonts w:ascii="Times New Roman" w:hAnsi="Times New Roman" w:cs="Times New Roman"/>
          <w:b/>
        </w:rPr>
      </w:pPr>
    </w:p>
    <w:tbl>
      <w:tblPr>
        <w:tblStyle w:val="TableGrid"/>
        <w:tblW w:w="13590" w:type="dxa"/>
        <w:jc w:val="center"/>
        <w:tblBorders>
          <w:insideH w:val="none" w:sz="0" w:space="0" w:color="auto"/>
          <w:insideV w:val="none" w:sz="0" w:space="0" w:color="auto"/>
        </w:tblBorders>
        <w:tblLayout w:type="fixed"/>
        <w:tblLook w:val="04A0" w:firstRow="1" w:lastRow="0" w:firstColumn="1" w:lastColumn="0" w:noHBand="0" w:noVBand="1"/>
      </w:tblPr>
      <w:tblGrid>
        <w:gridCol w:w="3060"/>
        <w:gridCol w:w="599"/>
        <w:gridCol w:w="1291"/>
        <w:gridCol w:w="1530"/>
        <w:gridCol w:w="1530"/>
        <w:gridCol w:w="270"/>
        <w:gridCol w:w="630"/>
        <w:gridCol w:w="1350"/>
        <w:gridCol w:w="1620"/>
        <w:gridCol w:w="1710"/>
      </w:tblGrid>
      <w:tr w:rsidR="00095E3F" w:rsidRPr="00664E8B" w14:paraId="0A3604F4" w14:textId="77777777" w:rsidTr="00C83668">
        <w:trPr>
          <w:trHeight w:val="270"/>
          <w:jc w:val="center"/>
        </w:trPr>
        <w:tc>
          <w:tcPr>
            <w:tcW w:w="3060" w:type="dxa"/>
            <w:vMerge w:val="restart"/>
            <w:tcBorders>
              <w:top w:val="single" w:sz="4" w:space="0" w:color="auto"/>
              <w:left w:val="nil"/>
            </w:tcBorders>
            <w:tcMar>
              <w:left w:w="14" w:type="dxa"/>
              <w:right w:w="14" w:type="dxa"/>
            </w:tcMar>
            <w:vAlign w:val="center"/>
          </w:tcPr>
          <w:p w14:paraId="5685168F" w14:textId="77777777" w:rsidR="00095E3F" w:rsidRPr="00664E8B" w:rsidRDefault="00095E3F" w:rsidP="00C83668">
            <w:pPr>
              <w:rPr>
                <w:rFonts w:ascii="Times New Roman" w:hAnsi="Times New Roman" w:cs="Times New Roman"/>
                <w:sz w:val="22"/>
                <w:szCs w:val="22"/>
              </w:rPr>
            </w:pPr>
            <w:r w:rsidRPr="00664E8B">
              <w:rPr>
                <w:rFonts w:ascii="Times New Roman" w:hAnsi="Times New Roman" w:cs="Times New Roman"/>
                <w:sz w:val="22"/>
                <w:szCs w:val="22"/>
              </w:rPr>
              <w:t>Inflammatory Biomarker</w:t>
            </w:r>
          </w:p>
        </w:tc>
        <w:tc>
          <w:tcPr>
            <w:tcW w:w="4950" w:type="dxa"/>
            <w:gridSpan w:val="4"/>
            <w:tcBorders>
              <w:top w:val="single" w:sz="4" w:space="0" w:color="auto"/>
              <w:bottom w:val="nil"/>
            </w:tcBorders>
            <w:tcMar>
              <w:left w:w="14" w:type="dxa"/>
              <w:right w:w="14" w:type="dxa"/>
            </w:tcMar>
            <w:vAlign w:val="center"/>
          </w:tcPr>
          <w:p w14:paraId="4ABF5632" w14:textId="77777777" w:rsidR="00095E3F" w:rsidRPr="00664E8B" w:rsidRDefault="00095E3F" w:rsidP="00C83668">
            <w:pPr>
              <w:jc w:val="center"/>
              <w:rPr>
                <w:rFonts w:ascii="Times New Roman" w:hAnsi="Times New Roman" w:cs="Times New Roman"/>
                <w:sz w:val="22"/>
                <w:szCs w:val="22"/>
              </w:rPr>
            </w:pPr>
            <w:r w:rsidRPr="00664E8B">
              <w:rPr>
                <w:rFonts w:ascii="Times New Roman" w:hAnsi="Times New Roman" w:cs="Times New Roman"/>
                <w:sz w:val="22"/>
                <w:szCs w:val="22"/>
              </w:rPr>
              <w:t xml:space="preserve">CBCL </w:t>
            </w:r>
          </w:p>
        </w:tc>
        <w:tc>
          <w:tcPr>
            <w:tcW w:w="270" w:type="dxa"/>
            <w:tcBorders>
              <w:top w:val="single" w:sz="4" w:space="0" w:color="auto"/>
              <w:bottom w:val="nil"/>
            </w:tcBorders>
            <w:tcMar>
              <w:left w:w="14" w:type="dxa"/>
              <w:right w:w="14" w:type="dxa"/>
            </w:tcMar>
            <w:vAlign w:val="center"/>
          </w:tcPr>
          <w:p w14:paraId="295AABBC" w14:textId="77777777" w:rsidR="00095E3F" w:rsidRPr="00664E8B" w:rsidRDefault="00095E3F" w:rsidP="00C83668">
            <w:pPr>
              <w:jc w:val="center"/>
              <w:rPr>
                <w:rFonts w:ascii="Times New Roman" w:hAnsi="Times New Roman" w:cs="Times New Roman"/>
                <w:sz w:val="22"/>
                <w:szCs w:val="22"/>
              </w:rPr>
            </w:pPr>
          </w:p>
        </w:tc>
        <w:tc>
          <w:tcPr>
            <w:tcW w:w="5310" w:type="dxa"/>
            <w:gridSpan w:val="4"/>
            <w:tcBorders>
              <w:top w:val="single" w:sz="4" w:space="0" w:color="auto"/>
              <w:bottom w:val="single" w:sz="4" w:space="0" w:color="auto"/>
              <w:right w:val="nil"/>
            </w:tcBorders>
            <w:tcMar>
              <w:left w:w="14" w:type="dxa"/>
              <w:right w:w="14" w:type="dxa"/>
            </w:tcMar>
            <w:vAlign w:val="center"/>
          </w:tcPr>
          <w:p w14:paraId="167B1089" w14:textId="77777777" w:rsidR="00095E3F" w:rsidRPr="00664E8B" w:rsidRDefault="00095E3F" w:rsidP="00C83668">
            <w:pPr>
              <w:jc w:val="center"/>
              <w:rPr>
                <w:rFonts w:ascii="Times New Roman" w:hAnsi="Times New Roman" w:cs="Times New Roman"/>
                <w:sz w:val="22"/>
                <w:szCs w:val="22"/>
              </w:rPr>
            </w:pPr>
            <w:r w:rsidRPr="00664E8B">
              <w:rPr>
                <w:rFonts w:ascii="Times New Roman" w:hAnsi="Times New Roman" w:cs="Times New Roman"/>
                <w:sz w:val="22"/>
                <w:szCs w:val="22"/>
              </w:rPr>
              <w:t>YSR</w:t>
            </w:r>
          </w:p>
        </w:tc>
      </w:tr>
      <w:tr w:rsidR="00095E3F" w:rsidRPr="00664E8B" w14:paraId="412E416B" w14:textId="77777777" w:rsidTr="00C83668">
        <w:trPr>
          <w:trHeight w:val="270"/>
          <w:jc w:val="center"/>
        </w:trPr>
        <w:tc>
          <w:tcPr>
            <w:tcW w:w="3060" w:type="dxa"/>
            <w:vMerge/>
            <w:tcBorders>
              <w:left w:val="nil"/>
              <w:bottom w:val="nil"/>
            </w:tcBorders>
            <w:tcMar>
              <w:left w:w="14" w:type="dxa"/>
              <w:right w:w="14" w:type="dxa"/>
            </w:tcMar>
            <w:vAlign w:val="center"/>
          </w:tcPr>
          <w:p w14:paraId="5568CC6C" w14:textId="77777777" w:rsidR="00095E3F" w:rsidRPr="00664E8B" w:rsidRDefault="00095E3F" w:rsidP="00C83668">
            <w:pPr>
              <w:rPr>
                <w:rFonts w:ascii="Times New Roman" w:hAnsi="Times New Roman" w:cs="Times New Roman"/>
                <w:sz w:val="22"/>
                <w:szCs w:val="22"/>
              </w:rPr>
            </w:pPr>
          </w:p>
        </w:tc>
        <w:tc>
          <w:tcPr>
            <w:tcW w:w="599" w:type="dxa"/>
            <w:tcBorders>
              <w:top w:val="single" w:sz="4" w:space="0" w:color="auto"/>
              <w:bottom w:val="nil"/>
            </w:tcBorders>
            <w:tcMar>
              <w:left w:w="14" w:type="dxa"/>
              <w:right w:w="14" w:type="dxa"/>
            </w:tcMar>
            <w:vAlign w:val="center"/>
          </w:tcPr>
          <w:p w14:paraId="30772586" w14:textId="77777777" w:rsidR="00095E3F" w:rsidRPr="00664E8B" w:rsidRDefault="00095E3F" w:rsidP="00C83668">
            <w:pPr>
              <w:jc w:val="center"/>
              <w:rPr>
                <w:rFonts w:ascii="Times New Roman" w:hAnsi="Times New Roman" w:cs="Times New Roman"/>
                <w:sz w:val="22"/>
                <w:szCs w:val="22"/>
              </w:rPr>
            </w:pPr>
            <w:r w:rsidRPr="00664E8B">
              <w:rPr>
                <w:rFonts w:ascii="Times New Roman" w:hAnsi="Times New Roman" w:cs="Times New Roman"/>
                <w:sz w:val="22"/>
                <w:szCs w:val="22"/>
              </w:rPr>
              <w:t>n</w:t>
            </w:r>
          </w:p>
        </w:tc>
        <w:tc>
          <w:tcPr>
            <w:tcW w:w="1291" w:type="dxa"/>
            <w:tcBorders>
              <w:top w:val="single" w:sz="4" w:space="0" w:color="auto"/>
            </w:tcBorders>
            <w:tcMar>
              <w:left w:w="14" w:type="dxa"/>
              <w:right w:w="14" w:type="dxa"/>
            </w:tcMar>
            <w:vAlign w:val="center"/>
          </w:tcPr>
          <w:p w14:paraId="65E75ACC" w14:textId="77777777" w:rsidR="00095E3F" w:rsidRPr="00664E8B" w:rsidRDefault="00095E3F" w:rsidP="00C83668">
            <w:pPr>
              <w:jc w:val="center"/>
              <w:rPr>
                <w:rFonts w:ascii="Times New Roman" w:hAnsi="Times New Roman" w:cs="Times New Roman"/>
                <w:sz w:val="22"/>
                <w:szCs w:val="22"/>
              </w:rPr>
            </w:pPr>
            <w:r w:rsidRPr="00664E8B">
              <w:rPr>
                <w:rFonts w:ascii="Times New Roman" w:hAnsi="Times New Roman" w:cs="Times New Roman"/>
                <w:sz w:val="22"/>
                <w:szCs w:val="22"/>
              </w:rPr>
              <w:t>Mean ± SD</w:t>
            </w:r>
          </w:p>
        </w:tc>
        <w:tc>
          <w:tcPr>
            <w:tcW w:w="1530" w:type="dxa"/>
            <w:tcBorders>
              <w:top w:val="single" w:sz="4" w:space="0" w:color="auto"/>
            </w:tcBorders>
            <w:tcMar>
              <w:left w:w="14" w:type="dxa"/>
              <w:right w:w="14" w:type="dxa"/>
            </w:tcMar>
            <w:vAlign w:val="center"/>
          </w:tcPr>
          <w:p w14:paraId="77932B22" w14:textId="77777777" w:rsidR="00095E3F" w:rsidRPr="00664E8B" w:rsidRDefault="00095E3F" w:rsidP="00C83668">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Unadjusted difference</w:t>
            </w:r>
            <w:r w:rsidRPr="00664E8B">
              <w:rPr>
                <w:rFonts w:ascii="Times New Roman" w:hAnsi="Times New Roman" w:cs="Times New Roman"/>
                <w:sz w:val="22"/>
                <w:szCs w:val="22"/>
                <w:vertAlign w:val="superscript"/>
              </w:rPr>
              <w:t>1</w:t>
            </w:r>
          </w:p>
          <w:p w14:paraId="63EAAE30" w14:textId="77777777" w:rsidR="00095E3F" w:rsidRPr="00664E8B" w:rsidRDefault="00095E3F" w:rsidP="00C83668">
            <w:pPr>
              <w:jc w:val="center"/>
              <w:rPr>
                <w:rFonts w:ascii="Times New Roman" w:hAnsi="Times New Roman" w:cs="Times New Roman"/>
                <w:sz w:val="22"/>
                <w:szCs w:val="22"/>
              </w:rPr>
            </w:pPr>
            <w:r w:rsidRPr="00664E8B">
              <w:rPr>
                <w:rFonts w:ascii="Times New Roman" w:hAnsi="Times New Roman" w:cs="Times New Roman"/>
                <w:sz w:val="22"/>
                <w:szCs w:val="22"/>
              </w:rPr>
              <w:t>(95% CI)</w:t>
            </w:r>
          </w:p>
        </w:tc>
        <w:tc>
          <w:tcPr>
            <w:tcW w:w="1530" w:type="dxa"/>
            <w:tcBorders>
              <w:top w:val="single" w:sz="4" w:space="0" w:color="auto"/>
            </w:tcBorders>
            <w:tcMar>
              <w:left w:w="14" w:type="dxa"/>
              <w:right w:w="14" w:type="dxa"/>
            </w:tcMar>
            <w:vAlign w:val="center"/>
          </w:tcPr>
          <w:p w14:paraId="3D294493" w14:textId="77777777" w:rsidR="00095E3F" w:rsidRPr="00664E8B" w:rsidRDefault="00095E3F" w:rsidP="00C83668">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Adjusted difference</w:t>
            </w:r>
            <w:r w:rsidRPr="00664E8B">
              <w:rPr>
                <w:rFonts w:ascii="Times New Roman" w:hAnsi="Times New Roman" w:cs="Times New Roman"/>
                <w:sz w:val="22"/>
                <w:szCs w:val="22"/>
                <w:vertAlign w:val="superscript"/>
              </w:rPr>
              <w:t>2</w:t>
            </w:r>
          </w:p>
          <w:p w14:paraId="73388CC6" w14:textId="77777777" w:rsidR="00095E3F" w:rsidRPr="00664E8B" w:rsidRDefault="00095E3F" w:rsidP="00C83668">
            <w:pPr>
              <w:jc w:val="center"/>
              <w:rPr>
                <w:rFonts w:ascii="Times New Roman" w:hAnsi="Times New Roman" w:cs="Times New Roman"/>
                <w:sz w:val="22"/>
                <w:szCs w:val="22"/>
              </w:rPr>
            </w:pPr>
            <w:r w:rsidRPr="00664E8B">
              <w:rPr>
                <w:rFonts w:ascii="Times New Roman" w:hAnsi="Times New Roman" w:cs="Times New Roman"/>
                <w:sz w:val="22"/>
                <w:szCs w:val="22"/>
              </w:rPr>
              <w:t>(95% CI)</w:t>
            </w:r>
          </w:p>
        </w:tc>
        <w:tc>
          <w:tcPr>
            <w:tcW w:w="270" w:type="dxa"/>
            <w:tcBorders>
              <w:top w:val="nil"/>
              <w:bottom w:val="single" w:sz="4" w:space="0" w:color="auto"/>
            </w:tcBorders>
            <w:tcMar>
              <w:left w:w="14" w:type="dxa"/>
              <w:right w:w="14" w:type="dxa"/>
            </w:tcMar>
            <w:vAlign w:val="center"/>
          </w:tcPr>
          <w:p w14:paraId="5B7D6BCF" w14:textId="77777777" w:rsidR="00095E3F" w:rsidRPr="00664E8B" w:rsidRDefault="00095E3F" w:rsidP="00C83668">
            <w:pPr>
              <w:jc w:val="center"/>
              <w:rPr>
                <w:rFonts w:ascii="Times New Roman" w:hAnsi="Times New Roman" w:cs="Times New Roman"/>
                <w:sz w:val="22"/>
                <w:szCs w:val="22"/>
              </w:rPr>
            </w:pPr>
          </w:p>
        </w:tc>
        <w:tc>
          <w:tcPr>
            <w:tcW w:w="630" w:type="dxa"/>
            <w:tcBorders>
              <w:top w:val="single" w:sz="4" w:space="0" w:color="auto"/>
              <w:bottom w:val="single" w:sz="4" w:space="0" w:color="auto"/>
            </w:tcBorders>
            <w:tcMar>
              <w:left w:w="14" w:type="dxa"/>
              <w:right w:w="14" w:type="dxa"/>
            </w:tcMar>
            <w:vAlign w:val="center"/>
          </w:tcPr>
          <w:p w14:paraId="759DC2FB" w14:textId="77777777" w:rsidR="00095E3F" w:rsidRPr="00664E8B" w:rsidRDefault="00095E3F" w:rsidP="00C83668">
            <w:pPr>
              <w:jc w:val="center"/>
              <w:rPr>
                <w:rFonts w:ascii="Times New Roman" w:hAnsi="Times New Roman" w:cs="Times New Roman"/>
                <w:sz w:val="22"/>
                <w:szCs w:val="22"/>
              </w:rPr>
            </w:pPr>
            <w:r w:rsidRPr="00664E8B">
              <w:rPr>
                <w:rFonts w:ascii="Times New Roman" w:hAnsi="Times New Roman" w:cs="Times New Roman"/>
                <w:sz w:val="22"/>
                <w:szCs w:val="22"/>
              </w:rPr>
              <w:t>n</w:t>
            </w:r>
          </w:p>
        </w:tc>
        <w:tc>
          <w:tcPr>
            <w:tcW w:w="1350" w:type="dxa"/>
            <w:tcBorders>
              <w:top w:val="single" w:sz="4" w:space="0" w:color="auto"/>
              <w:bottom w:val="single" w:sz="4" w:space="0" w:color="auto"/>
            </w:tcBorders>
            <w:tcMar>
              <w:left w:w="14" w:type="dxa"/>
              <w:right w:w="14" w:type="dxa"/>
            </w:tcMar>
            <w:vAlign w:val="center"/>
          </w:tcPr>
          <w:p w14:paraId="404E0EC5" w14:textId="77777777" w:rsidR="00095E3F" w:rsidRPr="00664E8B" w:rsidRDefault="00095E3F" w:rsidP="00C83668">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Mean ± SD</w:t>
            </w:r>
          </w:p>
        </w:tc>
        <w:tc>
          <w:tcPr>
            <w:tcW w:w="1620" w:type="dxa"/>
            <w:tcBorders>
              <w:top w:val="single" w:sz="4" w:space="0" w:color="auto"/>
              <w:bottom w:val="single" w:sz="4" w:space="0" w:color="auto"/>
            </w:tcBorders>
            <w:tcMar>
              <w:left w:w="14" w:type="dxa"/>
              <w:right w:w="14" w:type="dxa"/>
            </w:tcMar>
            <w:vAlign w:val="center"/>
          </w:tcPr>
          <w:p w14:paraId="0D997183" w14:textId="77777777" w:rsidR="00095E3F" w:rsidRPr="00664E8B" w:rsidRDefault="00095E3F" w:rsidP="00C83668">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Unadjusted difference</w:t>
            </w:r>
            <w:r w:rsidRPr="00664E8B">
              <w:rPr>
                <w:rFonts w:ascii="Times New Roman" w:hAnsi="Times New Roman" w:cs="Times New Roman"/>
                <w:sz w:val="22"/>
                <w:szCs w:val="22"/>
                <w:vertAlign w:val="superscript"/>
              </w:rPr>
              <w:t>1</w:t>
            </w:r>
          </w:p>
          <w:p w14:paraId="52A46F2D" w14:textId="77777777" w:rsidR="00095E3F" w:rsidRPr="00664E8B" w:rsidRDefault="00095E3F" w:rsidP="00C83668">
            <w:pPr>
              <w:jc w:val="center"/>
              <w:rPr>
                <w:rFonts w:ascii="Times New Roman" w:hAnsi="Times New Roman" w:cs="Times New Roman"/>
                <w:sz w:val="22"/>
                <w:szCs w:val="22"/>
              </w:rPr>
            </w:pPr>
            <w:r w:rsidRPr="00664E8B">
              <w:rPr>
                <w:rFonts w:ascii="Times New Roman" w:hAnsi="Times New Roman" w:cs="Times New Roman"/>
                <w:sz w:val="22"/>
                <w:szCs w:val="22"/>
              </w:rPr>
              <w:t>(95% CI)</w:t>
            </w:r>
          </w:p>
        </w:tc>
        <w:tc>
          <w:tcPr>
            <w:tcW w:w="1710" w:type="dxa"/>
            <w:tcBorders>
              <w:top w:val="single" w:sz="4" w:space="0" w:color="auto"/>
              <w:bottom w:val="single" w:sz="4" w:space="0" w:color="auto"/>
              <w:right w:val="nil"/>
            </w:tcBorders>
            <w:tcMar>
              <w:left w:w="14" w:type="dxa"/>
              <w:right w:w="14" w:type="dxa"/>
            </w:tcMar>
            <w:vAlign w:val="center"/>
          </w:tcPr>
          <w:p w14:paraId="094A0138" w14:textId="77777777" w:rsidR="00095E3F" w:rsidRPr="00664E8B" w:rsidRDefault="00095E3F" w:rsidP="00C83668">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Adjusted difference</w:t>
            </w:r>
            <w:r w:rsidRPr="00664E8B">
              <w:rPr>
                <w:rFonts w:ascii="Times New Roman" w:hAnsi="Times New Roman" w:cs="Times New Roman"/>
                <w:sz w:val="22"/>
                <w:szCs w:val="22"/>
                <w:vertAlign w:val="superscript"/>
              </w:rPr>
              <w:t>2</w:t>
            </w:r>
          </w:p>
          <w:p w14:paraId="771D7C16" w14:textId="77777777" w:rsidR="00095E3F" w:rsidRPr="00664E8B" w:rsidRDefault="00095E3F" w:rsidP="00C83668">
            <w:pPr>
              <w:jc w:val="center"/>
              <w:rPr>
                <w:rFonts w:ascii="Times New Roman" w:hAnsi="Times New Roman" w:cs="Times New Roman"/>
                <w:sz w:val="22"/>
                <w:szCs w:val="22"/>
              </w:rPr>
            </w:pPr>
            <w:r w:rsidRPr="00664E8B">
              <w:rPr>
                <w:rFonts w:ascii="Times New Roman" w:hAnsi="Times New Roman" w:cs="Times New Roman"/>
                <w:sz w:val="22"/>
                <w:szCs w:val="22"/>
              </w:rPr>
              <w:t>(95% CI)</w:t>
            </w:r>
          </w:p>
        </w:tc>
      </w:tr>
      <w:tr w:rsidR="00095E3F" w:rsidRPr="00664E8B" w14:paraId="55AAC580" w14:textId="77777777" w:rsidTr="00C83668">
        <w:trPr>
          <w:trHeight w:val="270"/>
          <w:jc w:val="center"/>
        </w:trPr>
        <w:tc>
          <w:tcPr>
            <w:tcW w:w="3060" w:type="dxa"/>
            <w:tcBorders>
              <w:top w:val="single" w:sz="4" w:space="0" w:color="auto"/>
              <w:left w:val="nil"/>
              <w:bottom w:val="nil"/>
            </w:tcBorders>
            <w:tcMar>
              <w:left w:w="14" w:type="dxa"/>
              <w:right w:w="14" w:type="dxa"/>
            </w:tcMar>
            <w:vAlign w:val="center"/>
          </w:tcPr>
          <w:p w14:paraId="26906F3A" w14:textId="77777777" w:rsidR="00095E3F" w:rsidRPr="00664E8B" w:rsidRDefault="00095E3F" w:rsidP="00C83668">
            <w:pPr>
              <w:rPr>
                <w:rFonts w:ascii="Times New Roman" w:hAnsi="Times New Roman" w:cs="Times New Roman"/>
                <w:sz w:val="22"/>
                <w:szCs w:val="22"/>
              </w:rPr>
            </w:pPr>
          </w:p>
        </w:tc>
        <w:tc>
          <w:tcPr>
            <w:tcW w:w="599" w:type="dxa"/>
            <w:tcBorders>
              <w:top w:val="single" w:sz="4" w:space="0" w:color="auto"/>
              <w:bottom w:val="nil"/>
            </w:tcBorders>
            <w:tcMar>
              <w:left w:w="14" w:type="dxa"/>
              <w:right w:w="14" w:type="dxa"/>
            </w:tcMar>
            <w:vAlign w:val="center"/>
          </w:tcPr>
          <w:p w14:paraId="0E07D73E" w14:textId="77777777" w:rsidR="00095E3F" w:rsidRPr="00664E8B" w:rsidRDefault="00095E3F" w:rsidP="00C83668">
            <w:pPr>
              <w:jc w:val="center"/>
              <w:rPr>
                <w:rFonts w:ascii="Times New Roman" w:hAnsi="Times New Roman" w:cs="Times New Roman"/>
                <w:sz w:val="22"/>
                <w:szCs w:val="22"/>
              </w:rPr>
            </w:pPr>
          </w:p>
        </w:tc>
        <w:tc>
          <w:tcPr>
            <w:tcW w:w="1291" w:type="dxa"/>
            <w:tcBorders>
              <w:top w:val="single" w:sz="4" w:space="0" w:color="auto"/>
              <w:bottom w:val="nil"/>
            </w:tcBorders>
            <w:tcMar>
              <w:left w:w="14" w:type="dxa"/>
              <w:right w:w="14" w:type="dxa"/>
            </w:tcMar>
            <w:vAlign w:val="center"/>
          </w:tcPr>
          <w:p w14:paraId="5DD930D3" w14:textId="77777777" w:rsidR="00095E3F" w:rsidRPr="00664E8B" w:rsidRDefault="00095E3F" w:rsidP="00C83668">
            <w:pPr>
              <w:jc w:val="center"/>
              <w:rPr>
                <w:rFonts w:ascii="Times New Roman" w:hAnsi="Times New Roman" w:cs="Times New Roman"/>
                <w:sz w:val="22"/>
                <w:szCs w:val="22"/>
              </w:rPr>
            </w:pPr>
          </w:p>
        </w:tc>
        <w:tc>
          <w:tcPr>
            <w:tcW w:w="1530" w:type="dxa"/>
            <w:tcBorders>
              <w:top w:val="single" w:sz="4" w:space="0" w:color="auto"/>
              <w:bottom w:val="nil"/>
            </w:tcBorders>
            <w:tcMar>
              <w:left w:w="14" w:type="dxa"/>
              <w:right w:w="14" w:type="dxa"/>
            </w:tcMar>
            <w:vAlign w:val="center"/>
          </w:tcPr>
          <w:p w14:paraId="7032FD8B" w14:textId="77777777" w:rsidR="00095E3F" w:rsidRPr="00664E8B" w:rsidRDefault="00095E3F" w:rsidP="00C83668">
            <w:pPr>
              <w:jc w:val="center"/>
              <w:rPr>
                <w:rFonts w:ascii="Times New Roman" w:hAnsi="Times New Roman" w:cs="Times New Roman"/>
                <w:sz w:val="22"/>
                <w:szCs w:val="22"/>
              </w:rPr>
            </w:pPr>
          </w:p>
        </w:tc>
        <w:tc>
          <w:tcPr>
            <w:tcW w:w="1530" w:type="dxa"/>
            <w:tcBorders>
              <w:top w:val="single" w:sz="4" w:space="0" w:color="auto"/>
              <w:bottom w:val="nil"/>
            </w:tcBorders>
            <w:tcMar>
              <w:left w:w="14" w:type="dxa"/>
              <w:right w:w="14" w:type="dxa"/>
            </w:tcMar>
            <w:vAlign w:val="center"/>
          </w:tcPr>
          <w:p w14:paraId="6F35B71A" w14:textId="77777777" w:rsidR="00095E3F" w:rsidRPr="00664E8B" w:rsidRDefault="00095E3F" w:rsidP="00C83668">
            <w:pPr>
              <w:jc w:val="center"/>
              <w:rPr>
                <w:rFonts w:ascii="Times New Roman" w:hAnsi="Times New Roman" w:cs="Times New Roman"/>
                <w:sz w:val="22"/>
                <w:szCs w:val="22"/>
              </w:rPr>
            </w:pPr>
          </w:p>
        </w:tc>
        <w:tc>
          <w:tcPr>
            <w:tcW w:w="270" w:type="dxa"/>
            <w:tcBorders>
              <w:top w:val="single" w:sz="4" w:space="0" w:color="auto"/>
              <w:bottom w:val="nil"/>
            </w:tcBorders>
            <w:tcMar>
              <w:left w:w="14" w:type="dxa"/>
              <w:right w:w="14" w:type="dxa"/>
            </w:tcMar>
            <w:vAlign w:val="center"/>
          </w:tcPr>
          <w:p w14:paraId="7ABE5927" w14:textId="77777777" w:rsidR="00095E3F" w:rsidRPr="00664E8B" w:rsidRDefault="00095E3F" w:rsidP="00C83668">
            <w:pPr>
              <w:jc w:val="center"/>
              <w:rPr>
                <w:rFonts w:ascii="Times New Roman" w:hAnsi="Times New Roman" w:cs="Times New Roman"/>
                <w:sz w:val="22"/>
                <w:szCs w:val="22"/>
              </w:rPr>
            </w:pPr>
          </w:p>
        </w:tc>
        <w:tc>
          <w:tcPr>
            <w:tcW w:w="630" w:type="dxa"/>
            <w:tcBorders>
              <w:top w:val="single" w:sz="4" w:space="0" w:color="auto"/>
              <w:bottom w:val="nil"/>
            </w:tcBorders>
            <w:tcMar>
              <w:left w:w="14" w:type="dxa"/>
              <w:right w:w="14" w:type="dxa"/>
            </w:tcMar>
            <w:vAlign w:val="center"/>
          </w:tcPr>
          <w:p w14:paraId="736F1EFB" w14:textId="77777777" w:rsidR="00095E3F" w:rsidRPr="00664E8B" w:rsidRDefault="00095E3F" w:rsidP="00C83668">
            <w:pPr>
              <w:jc w:val="center"/>
              <w:rPr>
                <w:rFonts w:ascii="Times New Roman" w:hAnsi="Times New Roman" w:cs="Times New Roman"/>
                <w:sz w:val="22"/>
                <w:szCs w:val="22"/>
              </w:rPr>
            </w:pPr>
          </w:p>
        </w:tc>
        <w:tc>
          <w:tcPr>
            <w:tcW w:w="1350" w:type="dxa"/>
            <w:tcBorders>
              <w:top w:val="single" w:sz="4" w:space="0" w:color="auto"/>
              <w:bottom w:val="nil"/>
            </w:tcBorders>
            <w:tcMar>
              <w:left w:w="14" w:type="dxa"/>
              <w:right w:w="14" w:type="dxa"/>
            </w:tcMar>
            <w:vAlign w:val="center"/>
          </w:tcPr>
          <w:p w14:paraId="09048018" w14:textId="77777777" w:rsidR="00095E3F" w:rsidRPr="00664E8B" w:rsidRDefault="00095E3F" w:rsidP="00C83668">
            <w:pPr>
              <w:jc w:val="center"/>
              <w:rPr>
                <w:rFonts w:ascii="Times New Roman" w:hAnsi="Times New Roman" w:cs="Times New Roman"/>
                <w:sz w:val="22"/>
                <w:szCs w:val="22"/>
              </w:rPr>
            </w:pPr>
          </w:p>
        </w:tc>
        <w:tc>
          <w:tcPr>
            <w:tcW w:w="1620" w:type="dxa"/>
            <w:tcBorders>
              <w:top w:val="single" w:sz="4" w:space="0" w:color="auto"/>
              <w:bottom w:val="nil"/>
            </w:tcBorders>
            <w:tcMar>
              <w:left w:w="14" w:type="dxa"/>
              <w:right w:w="14" w:type="dxa"/>
            </w:tcMar>
            <w:vAlign w:val="center"/>
          </w:tcPr>
          <w:p w14:paraId="0CB2C468" w14:textId="77777777" w:rsidR="00095E3F" w:rsidRPr="00664E8B" w:rsidRDefault="00095E3F" w:rsidP="00C83668">
            <w:pPr>
              <w:jc w:val="center"/>
              <w:rPr>
                <w:rFonts w:ascii="Times New Roman" w:hAnsi="Times New Roman" w:cs="Times New Roman"/>
                <w:sz w:val="22"/>
                <w:szCs w:val="22"/>
              </w:rPr>
            </w:pPr>
          </w:p>
        </w:tc>
        <w:tc>
          <w:tcPr>
            <w:tcW w:w="1710" w:type="dxa"/>
            <w:tcBorders>
              <w:top w:val="single" w:sz="4" w:space="0" w:color="auto"/>
              <w:bottom w:val="nil"/>
              <w:right w:val="nil"/>
            </w:tcBorders>
            <w:tcMar>
              <w:left w:w="14" w:type="dxa"/>
              <w:right w:w="14" w:type="dxa"/>
            </w:tcMar>
            <w:vAlign w:val="center"/>
          </w:tcPr>
          <w:p w14:paraId="41257949" w14:textId="77777777" w:rsidR="00095E3F" w:rsidRPr="00664E8B" w:rsidRDefault="00095E3F" w:rsidP="00C83668">
            <w:pPr>
              <w:jc w:val="center"/>
              <w:rPr>
                <w:rFonts w:ascii="Times New Roman" w:hAnsi="Times New Roman" w:cs="Times New Roman"/>
                <w:sz w:val="22"/>
                <w:szCs w:val="22"/>
              </w:rPr>
            </w:pPr>
          </w:p>
        </w:tc>
      </w:tr>
      <w:tr w:rsidR="00095E3F" w:rsidRPr="00664E8B" w14:paraId="2D8B5A87" w14:textId="77777777" w:rsidTr="00C83668">
        <w:trPr>
          <w:trHeight w:val="270"/>
          <w:jc w:val="center"/>
        </w:trPr>
        <w:tc>
          <w:tcPr>
            <w:tcW w:w="3060" w:type="dxa"/>
            <w:tcBorders>
              <w:top w:val="nil"/>
              <w:left w:val="nil"/>
              <w:bottom w:val="nil"/>
            </w:tcBorders>
            <w:tcMar>
              <w:left w:w="14" w:type="dxa"/>
              <w:right w:w="14" w:type="dxa"/>
            </w:tcMar>
            <w:vAlign w:val="center"/>
          </w:tcPr>
          <w:p w14:paraId="6DBF2A6E" w14:textId="77777777" w:rsidR="00095E3F" w:rsidRPr="00664E8B" w:rsidRDefault="00095E3F" w:rsidP="00C83668">
            <w:pPr>
              <w:rPr>
                <w:rFonts w:ascii="Times New Roman" w:hAnsi="Times New Roman" w:cs="Times New Roman"/>
                <w:sz w:val="22"/>
                <w:szCs w:val="22"/>
              </w:rPr>
            </w:pPr>
            <w:r w:rsidRPr="00664E8B">
              <w:rPr>
                <w:rFonts w:ascii="Times New Roman" w:hAnsi="Times New Roman" w:cs="Times New Roman"/>
                <w:sz w:val="22"/>
                <w:szCs w:val="22"/>
              </w:rPr>
              <w:t>White blood cell count</w:t>
            </w:r>
          </w:p>
        </w:tc>
        <w:tc>
          <w:tcPr>
            <w:tcW w:w="599" w:type="dxa"/>
            <w:tcBorders>
              <w:top w:val="nil"/>
              <w:bottom w:val="nil"/>
            </w:tcBorders>
            <w:tcMar>
              <w:left w:w="14" w:type="dxa"/>
              <w:right w:w="14" w:type="dxa"/>
            </w:tcMar>
          </w:tcPr>
          <w:p w14:paraId="59CBB672" w14:textId="77777777" w:rsidR="00095E3F" w:rsidRPr="00664E8B" w:rsidRDefault="00095E3F" w:rsidP="00C83668">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7723103F" w14:textId="77777777" w:rsidR="00095E3F" w:rsidRPr="00664E8B" w:rsidRDefault="00095E3F" w:rsidP="00C83668">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1733431D" w14:textId="77777777" w:rsidR="00095E3F" w:rsidRPr="00664E8B" w:rsidRDefault="00095E3F" w:rsidP="00C83668">
            <w:pPr>
              <w:jc w:val="center"/>
              <w:rPr>
                <w:rFonts w:ascii="Times New Roman" w:hAnsi="Times New Roman" w:cs="Times New Roman"/>
                <w:sz w:val="22"/>
                <w:szCs w:val="22"/>
              </w:rPr>
            </w:pPr>
          </w:p>
        </w:tc>
        <w:tc>
          <w:tcPr>
            <w:tcW w:w="1530" w:type="dxa"/>
            <w:tcBorders>
              <w:top w:val="nil"/>
              <w:bottom w:val="nil"/>
            </w:tcBorders>
            <w:tcMar>
              <w:left w:w="14" w:type="dxa"/>
              <w:right w:w="14" w:type="dxa"/>
            </w:tcMar>
            <w:vAlign w:val="center"/>
          </w:tcPr>
          <w:p w14:paraId="24A27DB0" w14:textId="77777777" w:rsidR="00095E3F" w:rsidRPr="00664E8B" w:rsidRDefault="00095E3F" w:rsidP="00C83668">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08BC8DBA" w14:textId="77777777" w:rsidR="00095E3F" w:rsidRPr="00664E8B" w:rsidRDefault="00095E3F" w:rsidP="00C83668">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4495C24E" w14:textId="77777777" w:rsidR="00095E3F" w:rsidRPr="00664E8B" w:rsidRDefault="00095E3F" w:rsidP="00C83668">
            <w:pPr>
              <w:jc w:val="center"/>
              <w:rPr>
                <w:rFonts w:ascii="Times New Roman" w:hAnsi="Times New Roman" w:cs="Times New Roman"/>
                <w:sz w:val="22"/>
                <w:szCs w:val="22"/>
              </w:rPr>
            </w:pPr>
          </w:p>
        </w:tc>
        <w:tc>
          <w:tcPr>
            <w:tcW w:w="1350" w:type="dxa"/>
            <w:tcBorders>
              <w:bottom w:val="nil"/>
            </w:tcBorders>
            <w:tcMar>
              <w:left w:w="14" w:type="dxa"/>
              <w:right w:w="14" w:type="dxa"/>
            </w:tcMar>
          </w:tcPr>
          <w:p w14:paraId="404C0AD8" w14:textId="77777777" w:rsidR="00095E3F" w:rsidRPr="00664E8B" w:rsidRDefault="00095E3F" w:rsidP="00C83668">
            <w:pPr>
              <w:jc w:val="center"/>
              <w:rPr>
                <w:rFonts w:ascii="Times New Roman" w:hAnsi="Times New Roman" w:cs="Times New Roman"/>
                <w:sz w:val="22"/>
                <w:szCs w:val="22"/>
              </w:rPr>
            </w:pPr>
          </w:p>
        </w:tc>
        <w:tc>
          <w:tcPr>
            <w:tcW w:w="1620" w:type="dxa"/>
            <w:tcBorders>
              <w:bottom w:val="nil"/>
            </w:tcBorders>
            <w:tcMar>
              <w:left w:w="14" w:type="dxa"/>
              <w:right w:w="14" w:type="dxa"/>
            </w:tcMar>
          </w:tcPr>
          <w:p w14:paraId="4048D883" w14:textId="77777777" w:rsidR="00095E3F" w:rsidRPr="00664E8B" w:rsidRDefault="00095E3F" w:rsidP="00C83668">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45A6DD7A" w14:textId="77777777" w:rsidR="00095E3F" w:rsidRPr="00664E8B" w:rsidRDefault="00095E3F" w:rsidP="00C83668">
            <w:pPr>
              <w:jc w:val="center"/>
              <w:rPr>
                <w:rFonts w:ascii="Times New Roman" w:hAnsi="Times New Roman" w:cs="Times New Roman"/>
                <w:sz w:val="22"/>
                <w:szCs w:val="22"/>
              </w:rPr>
            </w:pPr>
          </w:p>
        </w:tc>
      </w:tr>
      <w:tr w:rsidR="00095E3F" w:rsidRPr="00664E8B" w14:paraId="45B1C347" w14:textId="77777777" w:rsidTr="00C83668">
        <w:trPr>
          <w:trHeight w:val="270"/>
          <w:jc w:val="center"/>
        </w:trPr>
        <w:tc>
          <w:tcPr>
            <w:tcW w:w="3060" w:type="dxa"/>
            <w:tcBorders>
              <w:top w:val="nil"/>
              <w:left w:val="nil"/>
              <w:bottom w:val="nil"/>
            </w:tcBorders>
            <w:tcMar>
              <w:left w:w="14" w:type="dxa"/>
              <w:right w:w="14" w:type="dxa"/>
            </w:tcMar>
            <w:vAlign w:val="center"/>
          </w:tcPr>
          <w:p w14:paraId="561CB247" w14:textId="7AB55B38" w:rsidR="00095E3F" w:rsidRPr="00664E8B" w:rsidRDefault="00095E3F" w:rsidP="00C83668">
            <w:pPr>
              <w:rPr>
                <w:rFonts w:ascii="Times New Roman" w:hAnsi="Times New Roman" w:cs="Times New Roman"/>
                <w:sz w:val="22"/>
                <w:szCs w:val="22"/>
              </w:rPr>
            </w:pPr>
            <w:r w:rsidRPr="00664E8B">
              <w:rPr>
                <w:rFonts w:ascii="Times New Roman" w:hAnsi="Times New Roman" w:cs="Times New Roman"/>
                <w:sz w:val="22"/>
                <w:szCs w:val="22"/>
              </w:rPr>
              <w:t xml:space="preserve">   ≤10,000</w:t>
            </w:r>
            <w:r w:rsidR="00872D4B" w:rsidRPr="00664E8B">
              <w:rPr>
                <w:rFonts w:ascii="Times New Roman" w:hAnsi="Times New Roman" w:cs="Times New Roman"/>
                <w:sz w:val="22"/>
                <w:szCs w:val="22"/>
              </w:rPr>
              <w:t xml:space="preserve"> </w:t>
            </w:r>
            <w:r w:rsidRPr="00664E8B">
              <w:rPr>
                <w:rFonts w:ascii="Times New Roman" w:hAnsi="Times New Roman" w:cs="Times New Roman"/>
                <w:sz w:val="22"/>
                <w:szCs w:val="22"/>
              </w:rPr>
              <w:t>/mm</w:t>
            </w:r>
            <w:r w:rsidRPr="00664E8B">
              <w:rPr>
                <w:rFonts w:ascii="Times New Roman" w:hAnsi="Times New Roman" w:cs="Times New Roman"/>
                <w:sz w:val="22"/>
                <w:szCs w:val="22"/>
                <w:vertAlign w:val="superscript"/>
              </w:rPr>
              <w:t>3</w:t>
            </w:r>
            <w:r w:rsidRPr="00664E8B">
              <w:rPr>
                <w:rFonts w:ascii="Times New Roman" w:hAnsi="Times New Roman" w:cs="Times New Roman"/>
                <w:sz w:val="22"/>
                <w:szCs w:val="22"/>
              </w:rPr>
              <w:t xml:space="preserve"> </w:t>
            </w:r>
          </w:p>
        </w:tc>
        <w:tc>
          <w:tcPr>
            <w:tcW w:w="599" w:type="dxa"/>
            <w:tcBorders>
              <w:top w:val="nil"/>
              <w:bottom w:val="nil"/>
            </w:tcBorders>
            <w:tcMar>
              <w:left w:w="14" w:type="dxa"/>
              <w:right w:w="14" w:type="dxa"/>
            </w:tcMar>
          </w:tcPr>
          <w:p w14:paraId="25F02157" w14:textId="77777777" w:rsidR="00095E3F" w:rsidRPr="00664E8B" w:rsidRDefault="00095E3F" w:rsidP="00C83668">
            <w:pPr>
              <w:jc w:val="center"/>
              <w:rPr>
                <w:rFonts w:ascii="Times New Roman" w:hAnsi="Times New Roman" w:cs="Times New Roman"/>
                <w:sz w:val="22"/>
                <w:szCs w:val="22"/>
              </w:rPr>
            </w:pPr>
            <w:r w:rsidRPr="00664E8B">
              <w:rPr>
                <w:rFonts w:ascii="Times New Roman" w:hAnsi="Times New Roman" w:cs="Times New Roman"/>
                <w:sz w:val="22"/>
                <w:szCs w:val="22"/>
              </w:rPr>
              <w:t>667</w:t>
            </w:r>
          </w:p>
        </w:tc>
        <w:tc>
          <w:tcPr>
            <w:tcW w:w="1291" w:type="dxa"/>
            <w:tcBorders>
              <w:top w:val="nil"/>
              <w:bottom w:val="nil"/>
            </w:tcBorders>
            <w:tcMar>
              <w:left w:w="14" w:type="dxa"/>
              <w:right w:w="14" w:type="dxa"/>
            </w:tcMar>
          </w:tcPr>
          <w:p w14:paraId="083BCE64" w14:textId="77777777" w:rsidR="00095E3F" w:rsidRPr="00664E8B" w:rsidRDefault="00095E3F" w:rsidP="00C83668">
            <w:pPr>
              <w:jc w:val="center"/>
              <w:rPr>
                <w:rFonts w:ascii="Times New Roman" w:hAnsi="Times New Roman" w:cs="Times New Roman"/>
                <w:sz w:val="22"/>
                <w:szCs w:val="22"/>
              </w:rPr>
            </w:pPr>
            <w:r w:rsidRPr="00664E8B">
              <w:rPr>
                <w:rFonts w:ascii="Times New Roman" w:hAnsi="Times New Roman" w:cs="Times New Roman"/>
                <w:sz w:val="22"/>
                <w:szCs w:val="22"/>
              </w:rPr>
              <w:t>56.2 ± 7.0</w:t>
            </w:r>
          </w:p>
        </w:tc>
        <w:tc>
          <w:tcPr>
            <w:tcW w:w="1530" w:type="dxa"/>
            <w:tcBorders>
              <w:top w:val="nil"/>
              <w:bottom w:val="nil"/>
            </w:tcBorders>
            <w:tcMar>
              <w:left w:w="14" w:type="dxa"/>
              <w:right w:w="14" w:type="dxa"/>
            </w:tcMar>
          </w:tcPr>
          <w:p w14:paraId="79698640" w14:textId="77777777" w:rsidR="00095E3F" w:rsidRPr="00664E8B" w:rsidRDefault="00095E3F" w:rsidP="00C83668">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c>
          <w:tcPr>
            <w:tcW w:w="1530" w:type="dxa"/>
            <w:tcBorders>
              <w:top w:val="nil"/>
              <w:bottom w:val="nil"/>
            </w:tcBorders>
            <w:tcMar>
              <w:left w:w="14" w:type="dxa"/>
              <w:right w:w="14" w:type="dxa"/>
            </w:tcMar>
            <w:vAlign w:val="center"/>
          </w:tcPr>
          <w:p w14:paraId="605040BB" w14:textId="77777777" w:rsidR="00095E3F" w:rsidRPr="00664E8B" w:rsidRDefault="00095E3F" w:rsidP="00C83668">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c>
          <w:tcPr>
            <w:tcW w:w="270" w:type="dxa"/>
            <w:tcBorders>
              <w:top w:val="nil"/>
              <w:bottom w:val="nil"/>
            </w:tcBorders>
            <w:tcMar>
              <w:left w:w="14" w:type="dxa"/>
              <w:right w:w="14" w:type="dxa"/>
            </w:tcMar>
            <w:vAlign w:val="center"/>
          </w:tcPr>
          <w:p w14:paraId="01D02CF7" w14:textId="77777777" w:rsidR="00095E3F" w:rsidRPr="00664E8B" w:rsidRDefault="00095E3F" w:rsidP="00C83668">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2A59A9D8" w14:textId="77777777" w:rsidR="00095E3F" w:rsidRPr="00664E8B" w:rsidRDefault="00095E3F" w:rsidP="00C83668">
            <w:pPr>
              <w:jc w:val="center"/>
              <w:rPr>
                <w:rFonts w:ascii="Times New Roman" w:hAnsi="Times New Roman" w:cs="Times New Roman"/>
                <w:sz w:val="22"/>
                <w:szCs w:val="22"/>
              </w:rPr>
            </w:pPr>
            <w:r w:rsidRPr="00664E8B">
              <w:rPr>
                <w:rFonts w:ascii="Times New Roman" w:hAnsi="Times New Roman" w:cs="Times New Roman"/>
                <w:sz w:val="22"/>
                <w:szCs w:val="22"/>
              </w:rPr>
              <w:t>830</w:t>
            </w:r>
          </w:p>
        </w:tc>
        <w:tc>
          <w:tcPr>
            <w:tcW w:w="1350" w:type="dxa"/>
            <w:tcBorders>
              <w:bottom w:val="nil"/>
            </w:tcBorders>
            <w:tcMar>
              <w:left w:w="14" w:type="dxa"/>
              <w:right w:w="14" w:type="dxa"/>
            </w:tcMar>
          </w:tcPr>
          <w:p w14:paraId="4CD57A18" w14:textId="77777777" w:rsidR="00095E3F" w:rsidRPr="00664E8B" w:rsidRDefault="00095E3F" w:rsidP="00C83668">
            <w:pPr>
              <w:jc w:val="center"/>
              <w:rPr>
                <w:rFonts w:ascii="Times New Roman" w:hAnsi="Times New Roman" w:cs="Times New Roman"/>
                <w:sz w:val="22"/>
                <w:szCs w:val="22"/>
              </w:rPr>
            </w:pPr>
            <w:r w:rsidRPr="00664E8B">
              <w:rPr>
                <w:rFonts w:ascii="Times New Roman" w:hAnsi="Times New Roman" w:cs="Times New Roman"/>
                <w:sz w:val="22"/>
                <w:szCs w:val="22"/>
              </w:rPr>
              <w:t>55.6 ± 6.6</w:t>
            </w:r>
          </w:p>
        </w:tc>
        <w:tc>
          <w:tcPr>
            <w:tcW w:w="1620" w:type="dxa"/>
            <w:tcBorders>
              <w:bottom w:val="nil"/>
            </w:tcBorders>
            <w:tcMar>
              <w:left w:w="14" w:type="dxa"/>
              <w:right w:w="14" w:type="dxa"/>
            </w:tcMar>
          </w:tcPr>
          <w:p w14:paraId="34B9C529" w14:textId="77777777" w:rsidR="00095E3F" w:rsidRPr="00664E8B" w:rsidRDefault="00095E3F" w:rsidP="00C83668">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c>
          <w:tcPr>
            <w:tcW w:w="1710" w:type="dxa"/>
            <w:tcBorders>
              <w:top w:val="nil"/>
              <w:bottom w:val="nil"/>
              <w:right w:val="nil"/>
            </w:tcBorders>
            <w:tcMar>
              <w:left w:w="14" w:type="dxa"/>
              <w:right w:w="14" w:type="dxa"/>
            </w:tcMar>
            <w:vAlign w:val="center"/>
          </w:tcPr>
          <w:p w14:paraId="55CD7296" w14:textId="77777777" w:rsidR="00095E3F" w:rsidRPr="00664E8B" w:rsidRDefault="00095E3F" w:rsidP="00C83668">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r>
      <w:tr w:rsidR="00CA311D" w:rsidRPr="00664E8B" w14:paraId="4D9FCB93" w14:textId="77777777" w:rsidTr="00C83668">
        <w:trPr>
          <w:trHeight w:val="270"/>
          <w:jc w:val="center"/>
        </w:trPr>
        <w:tc>
          <w:tcPr>
            <w:tcW w:w="3060" w:type="dxa"/>
            <w:tcBorders>
              <w:top w:val="nil"/>
              <w:left w:val="nil"/>
              <w:bottom w:val="nil"/>
            </w:tcBorders>
            <w:tcMar>
              <w:left w:w="14" w:type="dxa"/>
              <w:right w:w="14" w:type="dxa"/>
            </w:tcMar>
            <w:vAlign w:val="center"/>
          </w:tcPr>
          <w:p w14:paraId="4F9D4C04" w14:textId="55C63ADD" w:rsidR="00CA311D" w:rsidRPr="00664E8B" w:rsidRDefault="00CA311D" w:rsidP="00CA311D">
            <w:pPr>
              <w:rPr>
                <w:rFonts w:ascii="Times New Roman" w:hAnsi="Times New Roman" w:cs="Times New Roman"/>
                <w:sz w:val="22"/>
                <w:szCs w:val="22"/>
              </w:rPr>
            </w:pPr>
            <w:r w:rsidRPr="00664E8B">
              <w:rPr>
                <w:rFonts w:ascii="Times New Roman" w:hAnsi="Times New Roman" w:cs="Times New Roman"/>
                <w:sz w:val="22"/>
                <w:szCs w:val="22"/>
              </w:rPr>
              <w:t xml:space="preserve">   &gt;10,000 /mm</w:t>
            </w:r>
            <w:r w:rsidRPr="00664E8B">
              <w:rPr>
                <w:rFonts w:ascii="Times New Roman" w:hAnsi="Times New Roman" w:cs="Times New Roman"/>
                <w:sz w:val="22"/>
                <w:szCs w:val="22"/>
                <w:vertAlign w:val="superscript"/>
              </w:rPr>
              <w:t>3</w:t>
            </w:r>
          </w:p>
        </w:tc>
        <w:tc>
          <w:tcPr>
            <w:tcW w:w="599" w:type="dxa"/>
            <w:tcBorders>
              <w:top w:val="nil"/>
              <w:bottom w:val="nil"/>
            </w:tcBorders>
            <w:tcMar>
              <w:left w:w="14" w:type="dxa"/>
              <w:right w:w="14" w:type="dxa"/>
            </w:tcMar>
          </w:tcPr>
          <w:p w14:paraId="607A0B65" w14:textId="77777777" w:rsidR="00CA311D" w:rsidRPr="00664E8B" w:rsidRDefault="00CA311D" w:rsidP="00CA311D">
            <w:pPr>
              <w:jc w:val="center"/>
              <w:rPr>
                <w:rFonts w:ascii="Times New Roman" w:hAnsi="Times New Roman" w:cs="Times New Roman"/>
                <w:sz w:val="22"/>
                <w:szCs w:val="22"/>
              </w:rPr>
            </w:pPr>
            <w:r w:rsidRPr="00664E8B">
              <w:rPr>
                <w:rFonts w:ascii="Times New Roman" w:hAnsi="Times New Roman" w:cs="Times New Roman"/>
                <w:sz w:val="22"/>
                <w:szCs w:val="22"/>
              </w:rPr>
              <w:t>49</w:t>
            </w:r>
          </w:p>
        </w:tc>
        <w:tc>
          <w:tcPr>
            <w:tcW w:w="1291" w:type="dxa"/>
            <w:tcBorders>
              <w:top w:val="nil"/>
              <w:bottom w:val="nil"/>
            </w:tcBorders>
            <w:tcMar>
              <w:left w:w="14" w:type="dxa"/>
              <w:right w:w="14" w:type="dxa"/>
            </w:tcMar>
          </w:tcPr>
          <w:p w14:paraId="451408A5" w14:textId="77777777" w:rsidR="00CA311D" w:rsidRPr="00664E8B" w:rsidRDefault="00CA311D" w:rsidP="00CA311D">
            <w:pPr>
              <w:jc w:val="center"/>
              <w:rPr>
                <w:rFonts w:ascii="Times New Roman" w:hAnsi="Times New Roman" w:cs="Times New Roman"/>
                <w:sz w:val="22"/>
                <w:szCs w:val="22"/>
              </w:rPr>
            </w:pPr>
            <w:r w:rsidRPr="00664E8B">
              <w:rPr>
                <w:rFonts w:ascii="Times New Roman" w:hAnsi="Times New Roman" w:cs="Times New Roman"/>
                <w:sz w:val="22"/>
                <w:szCs w:val="22"/>
              </w:rPr>
              <w:t>58.0 ± 8.8</w:t>
            </w:r>
          </w:p>
        </w:tc>
        <w:tc>
          <w:tcPr>
            <w:tcW w:w="1530" w:type="dxa"/>
            <w:tcBorders>
              <w:top w:val="nil"/>
              <w:bottom w:val="nil"/>
            </w:tcBorders>
            <w:tcMar>
              <w:left w:w="14" w:type="dxa"/>
              <w:right w:w="14" w:type="dxa"/>
            </w:tcMar>
          </w:tcPr>
          <w:p w14:paraId="2C9C6B73" w14:textId="77777777" w:rsidR="00CA311D" w:rsidRPr="00664E8B" w:rsidRDefault="00CA311D" w:rsidP="00CA311D">
            <w:pPr>
              <w:jc w:val="center"/>
              <w:rPr>
                <w:rFonts w:ascii="Times New Roman" w:hAnsi="Times New Roman" w:cs="Times New Roman"/>
                <w:sz w:val="22"/>
                <w:szCs w:val="22"/>
              </w:rPr>
            </w:pPr>
            <w:r w:rsidRPr="00664E8B">
              <w:rPr>
                <w:rFonts w:ascii="Times New Roman" w:hAnsi="Times New Roman" w:cs="Times New Roman"/>
                <w:sz w:val="22"/>
                <w:szCs w:val="22"/>
              </w:rPr>
              <w:t>1.8 (-0.7, 4.2)</w:t>
            </w:r>
          </w:p>
        </w:tc>
        <w:tc>
          <w:tcPr>
            <w:tcW w:w="1530" w:type="dxa"/>
            <w:tcBorders>
              <w:top w:val="nil"/>
              <w:bottom w:val="nil"/>
            </w:tcBorders>
            <w:tcMar>
              <w:left w:w="14" w:type="dxa"/>
              <w:right w:w="14" w:type="dxa"/>
            </w:tcMar>
            <w:vAlign w:val="center"/>
          </w:tcPr>
          <w:p w14:paraId="07D2D586" w14:textId="0B96BAE9" w:rsidR="00CA311D" w:rsidRPr="00664E8B" w:rsidRDefault="00CA311D" w:rsidP="00CA311D">
            <w:pPr>
              <w:jc w:val="center"/>
              <w:rPr>
                <w:rFonts w:ascii="Times New Roman" w:hAnsi="Times New Roman" w:cs="Times New Roman"/>
                <w:sz w:val="22"/>
                <w:szCs w:val="22"/>
              </w:rPr>
            </w:pPr>
            <w:r w:rsidRPr="00664E8B">
              <w:rPr>
                <w:rFonts w:ascii="Times New Roman" w:hAnsi="Times New Roman" w:cs="Times New Roman"/>
                <w:sz w:val="22"/>
                <w:szCs w:val="22"/>
              </w:rPr>
              <w:t xml:space="preserve">1.3 (-1.3, 3.9) </w:t>
            </w:r>
          </w:p>
        </w:tc>
        <w:tc>
          <w:tcPr>
            <w:tcW w:w="270" w:type="dxa"/>
            <w:tcBorders>
              <w:top w:val="nil"/>
              <w:bottom w:val="nil"/>
            </w:tcBorders>
            <w:tcMar>
              <w:left w:w="14" w:type="dxa"/>
              <w:right w:w="14" w:type="dxa"/>
            </w:tcMar>
            <w:vAlign w:val="center"/>
          </w:tcPr>
          <w:p w14:paraId="3E5638BE" w14:textId="77777777" w:rsidR="00CA311D" w:rsidRPr="00664E8B" w:rsidRDefault="00CA311D" w:rsidP="00CA311D">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0CCB9A4F" w14:textId="77777777" w:rsidR="00CA311D" w:rsidRPr="00664E8B" w:rsidRDefault="00CA311D" w:rsidP="00CA311D">
            <w:pPr>
              <w:jc w:val="center"/>
              <w:rPr>
                <w:rFonts w:ascii="Times New Roman" w:hAnsi="Times New Roman" w:cs="Times New Roman"/>
                <w:sz w:val="22"/>
                <w:szCs w:val="22"/>
              </w:rPr>
            </w:pPr>
            <w:r w:rsidRPr="00664E8B">
              <w:rPr>
                <w:rFonts w:ascii="Times New Roman" w:hAnsi="Times New Roman" w:cs="Times New Roman"/>
                <w:sz w:val="22"/>
                <w:szCs w:val="22"/>
              </w:rPr>
              <w:t>61</w:t>
            </w:r>
          </w:p>
        </w:tc>
        <w:tc>
          <w:tcPr>
            <w:tcW w:w="1350" w:type="dxa"/>
            <w:tcBorders>
              <w:bottom w:val="nil"/>
            </w:tcBorders>
            <w:tcMar>
              <w:left w:w="14" w:type="dxa"/>
              <w:right w:w="14" w:type="dxa"/>
            </w:tcMar>
          </w:tcPr>
          <w:p w14:paraId="79EB6E89" w14:textId="77777777" w:rsidR="00CA311D" w:rsidRPr="00664E8B" w:rsidRDefault="00CA311D" w:rsidP="00CA311D">
            <w:pPr>
              <w:jc w:val="center"/>
              <w:rPr>
                <w:rFonts w:ascii="Times New Roman" w:hAnsi="Times New Roman" w:cs="Times New Roman"/>
                <w:sz w:val="22"/>
                <w:szCs w:val="22"/>
              </w:rPr>
            </w:pPr>
            <w:r w:rsidRPr="00664E8B">
              <w:rPr>
                <w:rFonts w:ascii="Times New Roman" w:hAnsi="Times New Roman" w:cs="Times New Roman"/>
                <w:sz w:val="22"/>
                <w:szCs w:val="22"/>
              </w:rPr>
              <w:t>56.8 ± 8.1</w:t>
            </w:r>
          </w:p>
        </w:tc>
        <w:tc>
          <w:tcPr>
            <w:tcW w:w="1620" w:type="dxa"/>
            <w:tcBorders>
              <w:bottom w:val="nil"/>
            </w:tcBorders>
            <w:tcMar>
              <w:left w:w="14" w:type="dxa"/>
              <w:right w:w="14" w:type="dxa"/>
            </w:tcMar>
          </w:tcPr>
          <w:p w14:paraId="57FC738E" w14:textId="77777777" w:rsidR="00CA311D" w:rsidRPr="00664E8B" w:rsidRDefault="00CA311D" w:rsidP="00CA311D">
            <w:pPr>
              <w:jc w:val="center"/>
              <w:rPr>
                <w:rFonts w:ascii="Times New Roman" w:hAnsi="Times New Roman" w:cs="Times New Roman"/>
                <w:sz w:val="22"/>
                <w:szCs w:val="22"/>
              </w:rPr>
            </w:pPr>
            <w:r w:rsidRPr="00664E8B">
              <w:rPr>
                <w:rFonts w:ascii="Times New Roman" w:hAnsi="Times New Roman" w:cs="Times New Roman"/>
                <w:sz w:val="22"/>
                <w:szCs w:val="22"/>
              </w:rPr>
              <w:t>1.2 (-0.9, 3.2)</w:t>
            </w:r>
          </w:p>
        </w:tc>
        <w:tc>
          <w:tcPr>
            <w:tcW w:w="1710" w:type="dxa"/>
            <w:tcBorders>
              <w:top w:val="nil"/>
              <w:bottom w:val="nil"/>
              <w:right w:val="nil"/>
            </w:tcBorders>
            <w:tcMar>
              <w:left w:w="14" w:type="dxa"/>
              <w:right w:w="14" w:type="dxa"/>
            </w:tcMar>
            <w:vAlign w:val="center"/>
          </w:tcPr>
          <w:p w14:paraId="0AE9FD1C" w14:textId="62E4DE4C" w:rsidR="00CA311D" w:rsidRPr="00664E8B" w:rsidRDefault="00CA311D" w:rsidP="00CA311D">
            <w:pPr>
              <w:jc w:val="center"/>
              <w:rPr>
                <w:rFonts w:ascii="Times New Roman" w:hAnsi="Times New Roman" w:cs="Times New Roman"/>
                <w:sz w:val="22"/>
                <w:szCs w:val="22"/>
              </w:rPr>
            </w:pPr>
            <w:r w:rsidRPr="00664E8B">
              <w:rPr>
                <w:rFonts w:ascii="Times New Roman" w:hAnsi="Times New Roman" w:cs="Times New Roman"/>
                <w:sz w:val="22"/>
                <w:szCs w:val="22"/>
              </w:rPr>
              <w:t>1.4 (-0.9, 3.7)</w:t>
            </w:r>
          </w:p>
        </w:tc>
      </w:tr>
      <w:tr w:rsidR="00CA311D" w:rsidRPr="00664E8B" w14:paraId="419C0A22" w14:textId="77777777" w:rsidTr="00C83668">
        <w:trPr>
          <w:trHeight w:val="270"/>
          <w:jc w:val="center"/>
        </w:trPr>
        <w:tc>
          <w:tcPr>
            <w:tcW w:w="3060" w:type="dxa"/>
            <w:tcBorders>
              <w:top w:val="nil"/>
              <w:left w:val="nil"/>
              <w:bottom w:val="nil"/>
            </w:tcBorders>
            <w:tcMar>
              <w:left w:w="14" w:type="dxa"/>
              <w:right w:w="14" w:type="dxa"/>
            </w:tcMar>
            <w:vAlign w:val="center"/>
          </w:tcPr>
          <w:p w14:paraId="0651AD48" w14:textId="4AA608EC" w:rsidR="00CA311D" w:rsidRPr="00664E8B" w:rsidRDefault="00CA311D" w:rsidP="00CA311D">
            <w:pPr>
              <w:rPr>
                <w:rFonts w:ascii="Times New Roman" w:hAnsi="Times New Roman" w:cs="Times New Roman"/>
                <w:sz w:val="22"/>
                <w:szCs w:val="22"/>
              </w:rPr>
            </w:pPr>
            <w:r w:rsidRPr="00664E8B">
              <w:rPr>
                <w:rFonts w:ascii="Times New Roman" w:hAnsi="Times New Roman" w:cs="Times New Roman"/>
                <w:i/>
                <w:iCs/>
                <w:sz w:val="22"/>
                <w:szCs w:val="22"/>
              </w:rPr>
              <w:t xml:space="preserve">   p</w:t>
            </w:r>
            <w:r w:rsidRPr="00664E8B">
              <w:rPr>
                <w:rFonts w:ascii="Times New Roman" w:hAnsi="Times New Roman" w:cs="Times New Roman"/>
                <w:sz w:val="22"/>
                <w:szCs w:val="22"/>
                <w:vertAlign w:val="superscript"/>
              </w:rPr>
              <w:t>3</w:t>
            </w:r>
            <w:r w:rsidRPr="00664E8B">
              <w:rPr>
                <w:rFonts w:ascii="Times New Roman" w:hAnsi="Times New Roman" w:cs="Times New Roman"/>
                <w:sz w:val="22"/>
                <w:szCs w:val="22"/>
              </w:rPr>
              <w:t xml:space="preserve"> </w:t>
            </w:r>
          </w:p>
        </w:tc>
        <w:tc>
          <w:tcPr>
            <w:tcW w:w="599" w:type="dxa"/>
            <w:tcBorders>
              <w:top w:val="nil"/>
              <w:bottom w:val="nil"/>
            </w:tcBorders>
            <w:tcMar>
              <w:left w:w="14" w:type="dxa"/>
              <w:right w:w="14" w:type="dxa"/>
            </w:tcMar>
          </w:tcPr>
          <w:p w14:paraId="067165B2" w14:textId="77777777" w:rsidR="00CA311D" w:rsidRPr="00664E8B" w:rsidRDefault="00CA311D" w:rsidP="00CA311D">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47571C87" w14:textId="77777777" w:rsidR="00CA311D" w:rsidRPr="00664E8B" w:rsidRDefault="00CA311D" w:rsidP="00CA311D">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73EE5017" w14:textId="77777777" w:rsidR="00CA311D" w:rsidRPr="00664E8B" w:rsidRDefault="00CA311D" w:rsidP="00CA311D">
            <w:pPr>
              <w:jc w:val="center"/>
              <w:rPr>
                <w:rFonts w:ascii="Times New Roman" w:hAnsi="Times New Roman" w:cs="Times New Roman"/>
                <w:sz w:val="22"/>
                <w:szCs w:val="22"/>
              </w:rPr>
            </w:pPr>
            <w:r w:rsidRPr="00664E8B">
              <w:rPr>
                <w:rFonts w:ascii="Times New Roman" w:hAnsi="Times New Roman" w:cs="Times New Roman"/>
                <w:sz w:val="22"/>
                <w:szCs w:val="22"/>
              </w:rPr>
              <w:t>0.18</w:t>
            </w:r>
          </w:p>
        </w:tc>
        <w:tc>
          <w:tcPr>
            <w:tcW w:w="1530" w:type="dxa"/>
            <w:tcBorders>
              <w:top w:val="nil"/>
              <w:bottom w:val="nil"/>
            </w:tcBorders>
            <w:tcMar>
              <w:left w:w="14" w:type="dxa"/>
              <w:right w:w="14" w:type="dxa"/>
            </w:tcMar>
            <w:vAlign w:val="center"/>
          </w:tcPr>
          <w:p w14:paraId="18837586" w14:textId="5D13CF1E" w:rsidR="00CA311D" w:rsidRPr="00664E8B" w:rsidRDefault="00CA311D" w:rsidP="00CA311D">
            <w:pPr>
              <w:jc w:val="center"/>
              <w:rPr>
                <w:rFonts w:ascii="Times New Roman" w:hAnsi="Times New Roman" w:cs="Times New Roman"/>
                <w:sz w:val="22"/>
                <w:szCs w:val="22"/>
              </w:rPr>
            </w:pPr>
            <w:r w:rsidRPr="00664E8B">
              <w:rPr>
                <w:rFonts w:ascii="Times New Roman" w:hAnsi="Times New Roman" w:cs="Times New Roman"/>
                <w:sz w:val="22"/>
                <w:szCs w:val="22"/>
              </w:rPr>
              <w:t>0.33</w:t>
            </w:r>
          </w:p>
        </w:tc>
        <w:tc>
          <w:tcPr>
            <w:tcW w:w="270" w:type="dxa"/>
            <w:tcBorders>
              <w:top w:val="nil"/>
              <w:bottom w:val="nil"/>
            </w:tcBorders>
            <w:tcMar>
              <w:left w:w="14" w:type="dxa"/>
              <w:right w:w="14" w:type="dxa"/>
            </w:tcMar>
            <w:vAlign w:val="center"/>
          </w:tcPr>
          <w:p w14:paraId="06405034" w14:textId="77777777" w:rsidR="00CA311D" w:rsidRPr="00664E8B" w:rsidRDefault="00CA311D" w:rsidP="00CA311D">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6C51890B" w14:textId="77777777" w:rsidR="00CA311D" w:rsidRPr="00664E8B" w:rsidRDefault="00CA311D" w:rsidP="00CA311D">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0F036701" w14:textId="77777777" w:rsidR="00CA311D" w:rsidRPr="00664E8B" w:rsidRDefault="00CA311D" w:rsidP="00CA311D">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10935C85" w14:textId="77777777" w:rsidR="00CA311D" w:rsidRPr="00664E8B" w:rsidRDefault="00CA311D" w:rsidP="00CA311D">
            <w:pPr>
              <w:jc w:val="center"/>
              <w:rPr>
                <w:rFonts w:ascii="Times New Roman" w:hAnsi="Times New Roman" w:cs="Times New Roman"/>
                <w:sz w:val="22"/>
                <w:szCs w:val="22"/>
              </w:rPr>
            </w:pPr>
            <w:r w:rsidRPr="00664E8B">
              <w:rPr>
                <w:rFonts w:ascii="Times New Roman" w:hAnsi="Times New Roman" w:cs="Times New Roman"/>
                <w:sz w:val="22"/>
                <w:szCs w:val="22"/>
              </w:rPr>
              <w:t>0.27</w:t>
            </w:r>
          </w:p>
        </w:tc>
        <w:tc>
          <w:tcPr>
            <w:tcW w:w="1710" w:type="dxa"/>
            <w:tcBorders>
              <w:top w:val="nil"/>
              <w:bottom w:val="nil"/>
              <w:right w:val="nil"/>
            </w:tcBorders>
            <w:tcMar>
              <w:left w:w="14" w:type="dxa"/>
              <w:right w:w="14" w:type="dxa"/>
            </w:tcMar>
            <w:vAlign w:val="center"/>
          </w:tcPr>
          <w:p w14:paraId="005114EA" w14:textId="4C673AE1" w:rsidR="00CA311D" w:rsidRPr="00664E8B" w:rsidRDefault="00CA311D" w:rsidP="00CA311D">
            <w:pPr>
              <w:jc w:val="center"/>
              <w:rPr>
                <w:rFonts w:ascii="Times New Roman" w:hAnsi="Times New Roman" w:cs="Times New Roman"/>
                <w:sz w:val="22"/>
                <w:szCs w:val="22"/>
              </w:rPr>
            </w:pPr>
            <w:r w:rsidRPr="00664E8B">
              <w:rPr>
                <w:rFonts w:ascii="Times New Roman" w:hAnsi="Times New Roman" w:cs="Times New Roman"/>
                <w:sz w:val="22"/>
                <w:szCs w:val="22"/>
              </w:rPr>
              <w:t>0.23</w:t>
            </w:r>
          </w:p>
        </w:tc>
      </w:tr>
      <w:tr w:rsidR="00095E3F" w:rsidRPr="00664E8B" w14:paraId="7D3D5987" w14:textId="77777777" w:rsidTr="00C83668">
        <w:trPr>
          <w:trHeight w:val="270"/>
          <w:jc w:val="center"/>
        </w:trPr>
        <w:tc>
          <w:tcPr>
            <w:tcW w:w="3060" w:type="dxa"/>
            <w:tcBorders>
              <w:top w:val="nil"/>
              <w:left w:val="nil"/>
              <w:bottom w:val="nil"/>
            </w:tcBorders>
            <w:tcMar>
              <w:left w:w="14" w:type="dxa"/>
              <w:right w:w="14" w:type="dxa"/>
            </w:tcMar>
            <w:vAlign w:val="center"/>
          </w:tcPr>
          <w:p w14:paraId="1A3D8BE1" w14:textId="77777777" w:rsidR="00095E3F" w:rsidRPr="00664E8B" w:rsidRDefault="00095E3F" w:rsidP="00C83668">
            <w:pPr>
              <w:rPr>
                <w:rFonts w:ascii="Times New Roman" w:hAnsi="Times New Roman" w:cs="Times New Roman"/>
                <w:i/>
                <w:iCs/>
                <w:sz w:val="22"/>
                <w:szCs w:val="22"/>
              </w:rPr>
            </w:pPr>
          </w:p>
        </w:tc>
        <w:tc>
          <w:tcPr>
            <w:tcW w:w="599" w:type="dxa"/>
            <w:tcBorders>
              <w:top w:val="nil"/>
              <w:bottom w:val="nil"/>
            </w:tcBorders>
            <w:tcMar>
              <w:left w:w="14" w:type="dxa"/>
              <w:right w:w="14" w:type="dxa"/>
            </w:tcMar>
          </w:tcPr>
          <w:p w14:paraId="462BEA37" w14:textId="77777777" w:rsidR="00095E3F" w:rsidRPr="00664E8B" w:rsidRDefault="00095E3F" w:rsidP="00C83668">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1DC511A8" w14:textId="77777777" w:rsidR="00095E3F" w:rsidRPr="00664E8B" w:rsidRDefault="00095E3F" w:rsidP="00C83668">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2C430D0F" w14:textId="77777777" w:rsidR="00095E3F" w:rsidRPr="00664E8B" w:rsidRDefault="00095E3F" w:rsidP="00C83668">
            <w:pPr>
              <w:jc w:val="center"/>
              <w:rPr>
                <w:rFonts w:ascii="Times New Roman" w:hAnsi="Times New Roman" w:cs="Times New Roman"/>
                <w:sz w:val="22"/>
                <w:szCs w:val="22"/>
              </w:rPr>
            </w:pPr>
          </w:p>
        </w:tc>
        <w:tc>
          <w:tcPr>
            <w:tcW w:w="1530" w:type="dxa"/>
            <w:tcBorders>
              <w:top w:val="nil"/>
              <w:bottom w:val="nil"/>
            </w:tcBorders>
            <w:tcMar>
              <w:left w:w="14" w:type="dxa"/>
              <w:right w:w="14" w:type="dxa"/>
            </w:tcMar>
            <w:vAlign w:val="center"/>
          </w:tcPr>
          <w:p w14:paraId="2358C6AD" w14:textId="77777777" w:rsidR="00095E3F" w:rsidRPr="00664E8B" w:rsidRDefault="00095E3F" w:rsidP="00C83668">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1FCAA69A" w14:textId="77777777" w:rsidR="00095E3F" w:rsidRPr="00664E8B" w:rsidRDefault="00095E3F" w:rsidP="00C83668">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3C662DEC" w14:textId="77777777" w:rsidR="00095E3F" w:rsidRPr="00664E8B" w:rsidRDefault="00095E3F" w:rsidP="00C83668">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36FC979E" w14:textId="77777777" w:rsidR="00095E3F" w:rsidRPr="00664E8B" w:rsidRDefault="00095E3F" w:rsidP="00C83668">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13515CEC" w14:textId="77777777" w:rsidR="00095E3F" w:rsidRPr="00664E8B" w:rsidRDefault="00095E3F" w:rsidP="00C83668">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33667904" w14:textId="77777777" w:rsidR="00095E3F" w:rsidRPr="00664E8B" w:rsidRDefault="00095E3F" w:rsidP="00C83668">
            <w:pPr>
              <w:jc w:val="center"/>
              <w:rPr>
                <w:rFonts w:ascii="Times New Roman" w:hAnsi="Times New Roman" w:cs="Times New Roman"/>
                <w:sz w:val="22"/>
                <w:szCs w:val="22"/>
              </w:rPr>
            </w:pPr>
          </w:p>
        </w:tc>
      </w:tr>
      <w:tr w:rsidR="001C37E0" w:rsidRPr="00664E8B" w14:paraId="69653A87" w14:textId="77777777" w:rsidTr="00C83668">
        <w:trPr>
          <w:trHeight w:val="270"/>
          <w:jc w:val="center"/>
        </w:trPr>
        <w:tc>
          <w:tcPr>
            <w:tcW w:w="3060" w:type="dxa"/>
            <w:tcBorders>
              <w:top w:val="nil"/>
              <w:left w:val="nil"/>
              <w:bottom w:val="nil"/>
            </w:tcBorders>
            <w:tcMar>
              <w:left w:w="14" w:type="dxa"/>
              <w:right w:w="14" w:type="dxa"/>
            </w:tcMar>
            <w:vAlign w:val="center"/>
          </w:tcPr>
          <w:p w14:paraId="3BE1CC43" w14:textId="223FE443" w:rsidR="001C37E0" w:rsidRPr="00664E8B" w:rsidRDefault="001C37E0" w:rsidP="001C37E0">
            <w:pPr>
              <w:rPr>
                <w:rFonts w:ascii="Times New Roman" w:hAnsi="Times New Roman" w:cs="Times New Roman"/>
                <w:i/>
                <w:iCs/>
                <w:sz w:val="22"/>
                <w:szCs w:val="22"/>
              </w:rPr>
            </w:pPr>
            <w:r w:rsidRPr="00664E8B">
              <w:rPr>
                <w:rFonts w:ascii="Times New Roman" w:hAnsi="Times New Roman" w:cs="Times New Roman"/>
                <w:sz w:val="22"/>
                <w:szCs w:val="22"/>
              </w:rPr>
              <w:t xml:space="preserve">  Per 1,000/mm</w:t>
            </w:r>
            <w:r w:rsidRPr="00664E8B">
              <w:rPr>
                <w:rFonts w:ascii="Times New Roman" w:hAnsi="Times New Roman" w:cs="Times New Roman"/>
                <w:sz w:val="22"/>
                <w:szCs w:val="22"/>
                <w:vertAlign w:val="superscript"/>
              </w:rPr>
              <w:t>3</w:t>
            </w:r>
          </w:p>
        </w:tc>
        <w:tc>
          <w:tcPr>
            <w:tcW w:w="599" w:type="dxa"/>
            <w:tcBorders>
              <w:top w:val="nil"/>
              <w:bottom w:val="nil"/>
            </w:tcBorders>
            <w:tcMar>
              <w:left w:w="14" w:type="dxa"/>
              <w:right w:w="14" w:type="dxa"/>
            </w:tcMar>
          </w:tcPr>
          <w:p w14:paraId="6065FA68" w14:textId="5AB7E660" w:rsidR="001C37E0" w:rsidRPr="00664E8B" w:rsidRDefault="001C37E0" w:rsidP="001C37E0">
            <w:pPr>
              <w:jc w:val="center"/>
              <w:rPr>
                <w:rFonts w:ascii="Times New Roman" w:hAnsi="Times New Roman" w:cs="Times New Roman"/>
                <w:sz w:val="22"/>
                <w:szCs w:val="22"/>
              </w:rPr>
            </w:pPr>
            <w:r w:rsidRPr="00664E8B">
              <w:rPr>
                <w:rFonts w:ascii="Times New Roman" w:hAnsi="Times New Roman" w:cs="Times New Roman"/>
                <w:sz w:val="22"/>
                <w:szCs w:val="22"/>
              </w:rPr>
              <w:t>716</w:t>
            </w:r>
          </w:p>
        </w:tc>
        <w:tc>
          <w:tcPr>
            <w:tcW w:w="1291" w:type="dxa"/>
            <w:tcBorders>
              <w:top w:val="nil"/>
              <w:bottom w:val="nil"/>
            </w:tcBorders>
            <w:tcMar>
              <w:left w:w="14" w:type="dxa"/>
              <w:right w:w="14" w:type="dxa"/>
            </w:tcMar>
          </w:tcPr>
          <w:p w14:paraId="43446057" w14:textId="48A4D391" w:rsidR="001C37E0" w:rsidRPr="00664E8B" w:rsidRDefault="001C37E0" w:rsidP="001C37E0">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3130CD69" w14:textId="39F65CF1" w:rsidR="001C37E0" w:rsidRPr="00664E8B" w:rsidRDefault="001C37E0" w:rsidP="001C37E0">
            <w:pPr>
              <w:jc w:val="center"/>
              <w:rPr>
                <w:rFonts w:ascii="Times New Roman" w:hAnsi="Times New Roman" w:cs="Times New Roman"/>
                <w:sz w:val="22"/>
                <w:szCs w:val="22"/>
              </w:rPr>
            </w:pPr>
            <w:r w:rsidRPr="00664E8B">
              <w:rPr>
                <w:rFonts w:ascii="Times New Roman" w:hAnsi="Times New Roman" w:cs="Times New Roman"/>
                <w:sz w:val="22"/>
                <w:szCs w:val="22"/>
              </w:rPr>
              <w:t>-0.1 (-0.3, 0.2)</w:t>
            </w:r>
          </w:p>
        </w:tc>
        <w:tc>
          <w:tcPr>
            <w:tcW w:w="1530" w:type="dxa"/>
            <w:tcBorders>
              <w:top w:val="nil"/>
              <w:bottom w:val="nil"/>
            </w:tcBorders>
            <w:tcMar>
              <w:left w:w="14" w:type="dxa"/>
              <w:right w:w="14" w:type="dxa"/>
            </w:tcMar>
            <w:vAlign w:val="center"/>
          </w:tcPr>
          <w:p w14:paraId="38450CE3" w14:textId="3D9540CA" w:rsidR="001C37E0" w:rsidRPr="00664E8B" w:rsidRDefault="001C37E0" w:rsidP="001C37E0">
            <w:pPr>
              <w:jc w:val="center"/>
              <w:rPr>
                <w:rFonts w:ascii="Times New Roman" w:hAnsi="Times New Roman" w:cs="Times New Roman"/>
                <w:sz w:val="22"/>
                <w:szCs w:val="22"/>
              </w:rPr>
            </w:pPr>
            <w:r w:rsidRPr="00664E8B">
              <w:rPr>
                <w:rFonts w:ascii="Times New Roman" w:hAnsi="Times New Roman" w:cs="Times New Roman"/>
                <w:sz w:val="22"/>
                <w:szCs w:val="22"/>
              </w:rPr>
              <w:t>-0.1 (-0.4, 0.2)</w:t>
            </w:r>
          </w:p>
        </w:tc>
        <w:tc>
          <w:tcPr>
            <w:tcW w:w="270" w:type="dxa"/>
            <w:tcBorders>
              <w:top w:val="nil"/>
              <w:bottom w:val="nil"/>
            </w:tcBorders>
            <w:tcMar>
              <w:left w:w="14" w:type="dxa"/>
              <w:right w:w="14" w:type="dxa"/>
            </w:tcMar>
            <w:vAlign w:val="center"/>
          </w:tcPr>
          <w:p w14:paraId="4C0C2ED7" w14:textId="77777777" w:rsidR="001C37E0" w:rsidRPr="00664E8B" w:rsidRDefault="001C37E0" w:rsidP="001C37E0">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0A6DC7CC" w14:textId="6F06E84E" w:rsidR="001C37E0" w:rsidRPr="00664E8B" w:rsidRDefault="00FB13A7" w:rsidP="001C37E0">
            <w:pPr>
              <w:jc w:val="center"/>
              <w:rPr>
                <w:rFonts w:ascii="Times New Roman" w:hAnsi="Times New Roman" w:cs="Times New Roman"/>
                <w:sz w:val="22"/>
                <w:szCs w:val="22"/>
              </w:rPr>
            </w:pPr>
            <w:r w:rsidRPr="00664E8B">
              <w:rPr>
                <w:rFonts w:ascii="Times New Roman" w:hAnsi="Times New Roman" w:cs="Times New Roman"/>
                <w:sz w:val="22"/>
                <w:szCs w:val="22"/>
              </w:rPr>
              <w:t>891</w:t>
            </w:r>
          </w:p>
        </w:tc>
        <w:tc>
          <w:tcPr>
            <w:tcW w:w="1350" w:type="dxa"/>
            <w:tcBorders>
              <w:top w:val="nil"/>
              <w:bottom w:val="nil"/>
            </w:tcBorders>
            <w:tcMar>
              <w:left w:w="14" w:type="dxa"/>
              <w:right w:w="14" w:type="dxa"/>
            </w:tcMar>
          </w:tcPr>
          <w:p w14:paraId="3096A0D9" w14:textId="77777777" w:rsidR="001C37E0" w:rsidRPr="00664E8B" w:rsidRDefault="001C37E0" w:rsidP="001C37E0">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1DA5601A" w14:textId="722B66CB" w:rsidR="001C37E0" w:rsidRPr="00664E8B" w:rsidRDefault="00FB13A7" w:rsidP="001C37E0">
            <w:pPr>
              <w:jc w:val="center"/>
              <w:rPr>
                <w:rFonts w:ascii="Times New Roman" w:hAnsi="Times New Roman" w:cs="Times New Roman"/>
                <w:sz w:val="22"/>
                <w:szCs w:val="22"/>
              </w:rPr>
            </w:pPr>
            <w:r w:rsidRPr="00664E8B">
              <w:rPr>
                <w:rFonts w:ascii="Times New Roman" w:hAnsi="Times New Roman" w:cs="Times New Roman"/>
                <w:sz w:val="22"/>
                <w:szCs w:val="22"/>
              </w:rPr>
              <w:t>0.1 (-0.2, 0.3)</w:t>
            </w:r>
          </w:p>
        </w:tc>
        <w:tc>
          <w:tcPr>
            <w:tcW w:w="1710" w:type="dxa"/>
            <w:tcBorders>
              <w:top w:val="nil"/>
              <w:bottom w:val="nil"/>
              <w:right w:val="nil"/>
            </w:tcBorders>
            <w:tcMar>
              <w:left w:w="14" w:type="dxa"/>
              <w:right w:w="14" w:type="dxa"/>
            </w:tcMar>
            <w:vAlign w:val="center"/>
          </w:tcPr>
          <w:p w14:paraId="6C6492EB" w14:textId="06605D5F" w:rsidR="001C37E0" w:rsidRPr="00664E8B" w:rsidRDefault="00CA311D" w:rsidP="001C37E0">
            <w:pPr>
              <w:jc w:val="center"/>
              <w:rPr>
                <w:rFonts w:ascii="Times New Roman" w:hAnsi="Times New Roman" w:cs="Times New Roman"/>
                <w:sz w:val="22"/>
                <w:szCs w:val="22"/>
              </w:rPr>
            </w:pPr>
            <w:r w:rsidRPr="00664E8B">
              <w:rPr>
                <w:rFonts w:ascii="Times New Roman" w:hAnsi="Times New Roman" w:cs="Times New Roman"/>
                <w:sz w:val="22"/>
                <w:szCs w:val="22"/>
              </w:rPr>
              <w:t>0.1 (-0.1, 0.4)</w:t>
            </w:r>
          </w:p>
        </w:tc>
      </w:tr>
      <w:tr w:rsidR="001C37E0" w:rsidRPr="00664E8B" w14:paraId="2ED56DD2" w14:textId="77777777" w:rsidTr="00C83668">
        <w:trPr>
          <w:trHeight w:val="270"/>
          <w:jc w:val="center"/>
        </w:trPr>
        <w:tc>
          <w:tcPr>
            <w:tcW w:w="3060" w:type="dxa"/>
            <w:tcBorders>
              <w:top w:val="nil"/>
              <w:left w:val="nil"/>
              <w:bottom w:val="nil"/>
            </w:tcBorders>
            <w:tcMar>
              <w:left w:w="14" w:type="dxa"/>
              <w:right w:w="14" w:type="dxa"/>
            </w:tcMar>
            <w:vAlign w:val="center"/>
          </w:tcPr>
          <w:p w14:paraId="7C377C33" w14:textId="082493FE" w:rsidR="001C37E0" w:rsidRPr="00664E8B" w:rsidRDefault="001C37E0" w:rsidP="001C37E0">
            <w:pPr>
              <w:rPr>
                <w:rFonts w:ascii="Times New Roman" w:hAnsi="Times New Roman" w:cs="Times New Roman"/>
                <w:i/>
                <w:iCs/>
                <w:sz w:val="22"/>
                <w:szCs w:val="22"/>
              </w:rPr>
            </w:pPr>
            <w:r w:rsidRPr="00664E8B">
              <w:rPr>
                <w:rFonts w:ascii="Times New Roman" w:hAnsi="Times New Roman" w:cs="Times New Roman"/>
                <w:i/>
                <w:iCs/>
                <w:sz w:val="22"/>
                <w:szCs w:val="22"/>
              </w:rPr>
              <w:t xml:space="preserve">   p</w:t>
            </w:r>
          </w:p>
        </w:tc>
        <w:tc>
          <w:tcPr>
            <w:tcW w:w="599" w:type="dxa"/>
            <w:tcBorders>
              <w:top w:val="nil"/>
              <w:bottom w:val="nil"/>
            </w:tcBorders>
            <w:tcMar>
              <w:left w:w="14" w:type="dxa"/>
              <w:right w:w="14" w:type="dxa"/>
            </w:tcMar>
          </w:tcPr>
          <w:p w14:paraId="77A4BC91" w14:textId="77777777" w:rsidR="001C37E0" w:rsidRPr="00664E8B" w:rsidRDefault="001C37E0" w:rsidP="001C37E0">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05E2F340" w14:textId="76554939" w:rsidR="001C37E0" w:rsidRPr="00664E8B" w:rsidRDefault="001C37E0" w:rsidP="001C37E0">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6E9A995E" w14:textId="3B586198" w:rsidR="001C37E0" w:rsidRPr="00664E8B" w:rsidRDefault="001C37E0" w:rsidP="001C37E0">
            <w:pPr>
              <w:jc w:val="center"/>
              <w:rPr>
                <w:rFonts w:ascii="Times New Roman" w:hAnsi="Times New Roman" w:cs="Times New Roman"/>
                <w:sz w:val="22"/>
                <w:szCs w:val="22"/>
              </w:rPr>
            </w:pPr>
            <w:r w:rsidRPr="00664E8B">
              <w:rPr>
                <w:rFonts w:ascii="Times New Roman" w:hAnsi="Times New Roman" w:cs="Times New Roman"/>
                <w:sz w:val="22"/>
                <w:szCs w:val="22"/>
              </w:rPr>
              <w:t>0.63</w:t>
            </w:r>
          </w:p>
        </w:tc>
        <w:tc>
          <w:tcPr>
            <w:tcW w:w="1530" w:type="dxa"/>
            <w:tcBorders>
              <w:top w:val="nil"/>
              <w:bottom w:val="nil"/>
            </w:tcBorders>
            <w:tcMar>
              <w:left w:w="14" w:type="dxa"/>
              <w:right w:w="14" w:type="dxa"/>
            </w:tcMar>
            <w:vAlign w:val="center"/>
          </w:tcPr>
          <w:p w14:paraId="3BFA910D" w14:textId="4B3E0F87" w:rsidR="001C37E0" w:rsidRPr="00664E8B" w:rsidRDefault="001C37E0" w:rsidP="001C37E0">
            <w:pPr>
              <w:jc w:val="center"/>
              <w:rPr>
                <w:rFonts w:ascii="Times New Roman" w:hAnsi="Times New Roman" w:cs="Times New Roman"/>
                <w:sz w:val="22"/>
                <w:szCs w:val="22"/>
              </w:rPr>
            </w:pPr>
            <w:r w:rsidRPr="00664E8B">
              <w:rPr>
                <w:rFonts w:ascii="Times New Roman" w:hAnsi="Times New Roman" w:cs="Times New Roman"/>
                <w:sz w:val="22"/>
                <w:szCs w:val="22"/>
              </w:rPr>
              <w:t>0.55</w:t>
            </w:r>
          </w:p>
        </w:tc>
        <w:tc>
          <w:tcPr>
            <w:tcW w:w="270" w:type="dxa"/>
            <w:tcBorders>
              <w:top w:val="nil"/>
              <w:bottom w:val="nil"/>
            </w:tcBorders>
            <w:tcMar>
              <w:left w:w="14" w:type="dxa"/>
              <w:right w:w="14" w:type="dxa"/>
            </w:tcMar>
            <w:vAlign w:val="center"/>
          </w:tcPr>
          <w:p w14:paraId="169B7AC3" w14:textId="77777777" w:rsidR="001C37E0" w:rsidRPr="00664E8B" w:rsidRDefault="001C37E0" w:rsidP="001C37E0">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65C158EA" w14:textId="77777777" w:rsidR="001C37E0" w:rsidRPr="00664E8B" w:rsidRDefault="001C37E0" w:rsidP="001C37E0">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457CED30" w14:textId="77777777" w:rsidR="001C37E0" w:rsidRPr="00664E8B" w:rsidRDefault="001C37E0" w:rsidP="001C37E0">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64A41EA8" w14:textId="37EF6702" w:rsidR="001C37E0" w:rsidRPr="00664E8B" w:rsidRDefault="00FB13A7" w:rsidP="001C37E0">
            <w:pPr>
              <w:jc w:val="center"/>
              <w:rPr>
                <w:rFonts w:ascii="Times New Roman" w:hAnsi="Times New Roman" w:cs="Times New Roman"/>
                <w:sz w:val="22"/>
                <w:szCs w:val="22"/>
              </w:rPr>
            </w:pPr>
            <w:r w:rsidRPr="00664E8B">
              <w:rPr>
                <w:rFonts w:ascii="Times New Roman" w:hAnsi="Times New Roman" w:cs="Times New Roman"/>
                <w:sz w:val="22"/>
                <w:szCs w:val="22"/>
              </w:rPr>
              <w:t>0.62</w:t>
            </w:r>
          </w:p>
        </w:tc>
        <w:tc>
          <w:tcPr>
            <w:tcW w:w="1710" w:type="dxa"/>
            <w:tcBorders>
              <w:top w:val="nil"/>
              <w:bottom w:val="nil"/>
              <w:right w:val="nil"/>
            </w:tcBorders>
            <w:tcMar>
              <w:left w:w="14" w:type="dxa"/>
              <w:right w:w="14" w:type="dxa"/>
            </w:tcMar>
            <w:vAlign w:val="center"/>
          </w:tcPr>
          <w:p w14:paraId="0738F32B" w14:textId="2CCF809E" w:rsidR="001C37E0" w:rsidRPr="00664E8B" w:rsidRDefault="00CA311D" w:rsidP="001C37E0">
            <w:pPr>
              <w:jc w:val="center"/>
              <w:rPr>
                <w:rFonts w:ascii="Times New Roman" w:hAnsi="Times New Roman" w:cs="Times New Roman"/>
                <w:sz w:val="22"/>
                <w:szCs w:val="22"/>
              </w:rPr>
            </w:pPr>
            <w:r w:rsidRPr="00664E8B">
              <w:rPr>
                <w:rFonts w:ascii="Times New Roman" w:hAnsi="Times New Roman" w:cs="Times New Roman"/>
                <w:sz w:val="22"/>
                <w:szCs w:val="22"/>
              </w:rPr>
              <w:t>0.36</w:t>
            </w:r>
          </w:p>
        </w:tc>
      </w:tr>
      <w:tr w:rsidR="001C37E0" w:rsidRPr="00664E8B" w14:paraId="7A009276" w14:textId="77777777" w:rsidTr="00C83668">
        <w:trPr>
          <w:trHeight w:val="270"/>
          <w:jc w:val="center"/>
        </w:trPr>
        <w:tc>
          <w:tcPr>
            <w:tcW w:w="3060" w:type="dxa"/>
            <w:tcBorders>
              <w:top w:val="nil"/>
              <w:left w:val="nil"/>
              <w:bottom w:val="nil"/>
            </w:tcBorders>
            <w:tcMar>
              <w:left w:w="14" w:type="dxa"/>
              <w:right w:w="14" w:type="dxa"/>
            </w:tcMar>
            <w:vAlign w:val="center"/>
          </w:tcPr>
          <w:p w14:paraId="04584532" w14:textId="77777777" w:rsidR="001C37E0" w:rsidRPr="00664E8B" w:rsidRDefault="001C37E0" w:rsidP="001C37E0">
            <w:pPr>
              <w:rPr>
                <w:rFonts w:ascii="Times New Roman" w:hAnsi="Times New Roman" w:cs="Times New Roman"/>
                <w:i/>
                <w:iCs/>
                <w:sz w:val="22"/>
                <w:szCs w:val="22"/>
              </w:rPr>
            </w:pPr>
          </w:p>
        </w:tc>
        <w:tc>
          <w:tcPr>
            <w:tcW w:w="599" w:type="dxa"/>
            <w:tcBorders>
              <w:top w:val="nil"/>
              <w:bottom w:val="nil"/>
            </w:tcBorders>
            <w:tcMar>
              <w:left w:w="14" w:type="dxa"/>
              <w:right w:w="14" w:type="dxa"/>
            </w:tcMar>
          </w:tcPr>
          <w:p w14:paraId="49633D18" w14:textId="77777777" w:rsidR="001C37E0" w:rsidRPr="00664E8B" w:rsidRDefault="001C37E0" w:rsidP="001C37E0">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7F2BA8D1" w14:textId="77777777" w:rsidR="001C37E0" w:rsidRPr="00664E8B" w:rsidRDefault="001C37E0" w:rsidP="001C37E0">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48F857BB" w14:textId="77777777" w:rsidR="001C37E0" w:rsidRPr="00664E8B" w:rsidRDefault="001C37E0" w:rsidP="001C37E0">
            <w:pPr>
              <w:jc w:val="center"/>
              <w:rPr>
                <w:rFonts w:ascii="Times New Roman" w:hAnsi="Times New Roman" w:cs="Times New Roman"/>
                <w:sz w:val="22"/>
                <w:szCs w:val="22"/>
              </w:rPr>
            </w:pPr>
          </w:p>
        </w:tc>
        <w:tc>
          <w:tcPr>
            <w:tcW w:w="1530" w:type="dxa"/>
            <w:tcBorders>
              <w:top w:val="nil"/>
              <w:bottom w:val="nil"/>
            </w:tcBorders>
            <w:tcMar>
              <w:left w:w="14" w:type="dxa"/>
              <w:right w:w="14" w:type="dxa"/>
            </w:tcMar>
            <w:vAlign w:val="center"/>
          </w:tcPr>
          <w:p w14:paraId="7A4A79DF" w14:textId="77777777" w:rsidR="001C37E0" w:rsidRPr="00664E8B" w:rsidRDefault="001C37E0" w:rsidP="001C37E0">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16325128" w14:textId="77777777" w:rsidR="001C37E0" w:rsidRPr="00664E8B" w:rsidRDefault="001C37E0" w:rsidP="001C37E0">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236029CC" w14:textId="77777777" w:rsidR="001C37E0" w:rsidRPr="00664E8B" w:rsidRDefault="001C37E0" w:rsidP="001C37E0">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3B304EC7" w14:textId="77777777" w:rsidR="001C37E0" w:rsidRPr="00664E8B" w:rsidRDefault="001C37E0" w:rsidP="001C37E0">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474AEFB3" w14:textId="77777777" w:rsidR="001C37E0" w:rsidRPr="00664E8B" w:rsidRDefault="001C37E0" w:rsidP="001C37E0">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20DA83D7" w14:textId="77777777" w:rsidR="001C37E0" w:rsidRPr="00664E8B" w:rsidRDefault="001C37E0" w:rsidP="001C37E0">
            <w:pPr>
              <w:jc w:val="center"/>
              <w:rPr>
                <w:rFonts w:ascii="Times New Roman" w:hAnsi="Times New Roman" w:cs="Times New Roman"/>
                <w:sz w:val="22"/>
                <w:szCs w:val="22"/>
              </w:rPr>
            </w:pPr>
          </w:p>
        </w:tc>
      </w:tr>
      <w:tr w:rsidR="001C37E0" w:rsidRPr="00664E8B" w14:paraId="3D2AA1A9" w14:textId="77777777" w:rsidTr="00A05889">
        <w:trPr>
          <w:trHeight w:val="270"/>
          <w:jc w:val="center"/>
        </w:trPr>
        <w:tc>
          <w:tcPr>
            <w:tcW w:w="3060" w:type="dxa"/>
            <w:tcBorders>
              <w:top w:val="nil"/>
              <w:left w:val="nil"/>
              <w:bottom w:val="nil"/>
            </w:tcBorders>
            <w:tcMar>
              <w:left w:w="14" w:type="dxa"/>
              <w:right w:w="14" w:type="dxa"/>
            </w:tcMar>
            <w:vAlign w:val="center"/>
          </w:tcPr>
          <w:p w14:paraId="695D7D40" w14:textId="0162F226" w:rsidR="001C37E0" w:rsidRPr="00664E8B" w:rsidRDefault="001C37E0" w:rsidP="001C37E0">
            <w:pPr>
              <w:rPr>
                <w:rFonts w:ascii="Times New Roman" w:hAnsi="Times New Roman" w:cs="Times New Roman"/>
                <w:i/>
                <w:sz w:val="22"/>
                <w:szCs w:val="22"/>
              </w:rPr>
            </w:pPr>
            <w:r w:rsidRPr="00664E8B">
              <w:rPr>
                <w:rFonts w:ascii="Times New Roman" w:hAnsi="Times New Roman" w:cs="Times New Roman"/>
                <w:sz w:val="22"/>
                <w:szCs w:val="22"/>
              </w:rPr>
              <w:t>C-reactive protein</w:t>
            </w:r>
          </w:p>
        </w:tc>
        <w:tc>
          <w:tcPr>
            <w:tcW w:w="599" w:type="dxa"/>
            <w:tcBorders>
              <w:top w:val="nil"/>
              <w:bottom w:val="nil"/>
            </w:tcBorders>
            <w:tcMar>
              <w:left w:w="14" w:type="dxa"/>
              <w:right w:w="14" w:type="dxa"/>
            </w:tcMar>
          </w:tcPr>
          <w:p w14:paraId="429AE88D" w14:textId="77777777" w:rsidR="001C37E0" w:rsidRPr="00664E8B" w:rsidRDefault="001C37E0" w:rsidP="001C37E0">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4BD83D11" w14:textId="77777777" w:rsidR="001C37E0" w:rsidRPr="00664E8B" w:rsidRDefault="001C37E0" w:rsidP="001C37E0">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41AB98D5" w14:textId="77777777" w:rsidR="001C37E0" w:rsidRPr="00664E8B" w:rsidRDefault="001C37E0" w:rsidP="001C37E0">
            <w:pPr>
              <w:jc w:val="center"/>
              <w:rPr>
                <w:rFonts w:ascii="Times New Roman" w:hAnsi="Times New Roman" w:cs="Times New Roman"/>
                <w:sz w:val="22"/>
                <w:szCs w:val="22"/>
              </w:rPr>
            </w:pPr>
          </w:p>
        </w:tc>
        <w:tc>
          <w:tcPr>
            <w:tcW w:w="1530" w:type="dxa"/>
            <w:tcBorders>
              <w:top w:val="nil"/>
              <w:bottom w:val="nil"/>
            </w:tcBorders>
            <w:tcMar>
              <w:left w:w="14" w:type="dxa"/>
              <w:right w:w="14" w:type="dxa"/>
            </w:tcMar>
            <w:vAlign w:val="center"/>
          </w:tcPr>
          <w:p w14:paraId="6F12ED2E" w14:textId="77777777" w:rsidR="001C37E0" w:rsidRPr="00664E8B" w:rsidRDefault="001C37E0" w:rsidP="001C37E0">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4421FAB1" w14:textId="77777777" w:rsidR="001C37E0" w:rsidRPr="00664E8B" w:rsidRDefault="001C37E0" w:rsidP="001C37E0">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669B313D" w14:textId="77777777" w:rsidR="001C37E0" w:rsidRPr="00664E8B" w:rsidRDefault="001C37E0" w:rsidP="001C37E0">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6ABCE24D" w14:textId="77777777" w:rsidR="001C37E0" w:rsidRPr="00664E8B" w:rsidRDefault="001C37E0" w:rsidP="001C37E0">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6B428873" w14:textId="77777777" w:rsidR="001C37E0" w:rsidRPr="00664E8B" w:rsidRDefault="001C37E0" w:rsidP="001C37E0">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727993DE" w14:textId="77777777" w:rsidR="001C37E0" w:rsidRPr="00664E8B" w:rsidRDefault="001C37E0" w:rsidP="001C37E0">
            <w:pPr>
              <w:jc w:val="center"/>
              <w:rPr>
                <w:rFonts w:ascii="Times New Roman" w:hAnsi="Times New Roman" w:cs="Times New Roman"/>
                <w:sz w:val="22"/>
                <w:szCs w:val="22"/>
              </w:rPr>
            </w:pPr>
          </w:p>
        </w:tc>
      </w:tr>
      <w:tr w:rsidR="001C37E0" w:rsidRPr="00664E8B" w14:paraId="01BB5DB8" w14:textId="77777777" w:rsidTr="00A05889">
        <w:trPr>
          <w:trHeight w:val="270"/>
          <w:jc w:val="center"/>
        </w:trPr>
        <w:tc>
          <w:tcPr>
            <w:tcW w:w="3060" w:type="dxa"/>
            <w:tcBorders>
              <w:top w:val="nil"/>
              <w:left w:val="nil"/>
              <w:bottom w:val="nil"/>
            </w:tcBorders>
            <w:tcMar>
              <w:left w:w="14" w:type="dxa"/>
              <w:right w:w="14" w:type="dxa"/>
            </w:tcMar>
            <w:vAlign w:val="center"/>
          </w:tcPr>
          <w:p w14:paraId="2788AD88" w14:textId="1EA147F0" w:rsidR="001C37E0" w:rsidRPr="00664E8B" w:rsidRDefault="001C37E0" w:rsidP="001C37E0">
            <w:pPr>
              <w:rPr>
                <w:rFonts w:ascii="Times New Roman" w:hAnsi="Times New Roman" w:cs="Times New Roman"/>
                <w:i/>
                <w:sz w:val="22"/>
                <w:szCs w:val="22"/>
              </w:rPr>
            </w:pPr>
            <w:r w:rsidRPr="00664E8B">
              <w:rPr>
                <w:rFonts w:ascii="Times New Roman" w:hAnsi="Times New Roman" w:cs="Times New Roman"/>
                <w:sz w:val="22"/>
                <w:szCs w:val="22"/>
              </w:rPr>
              <w:t xml:space="preserve">   ≤</w:t>
            </w:r>
            <w:r w:rsidR="00C63B71">
              <w:rPr>
                <w:rFonts w:ascii="Times New Roman" w:hAnsi="Times New Roman" w:cs="Times New Roman"/>
                <w:sz w:val="22"/>
                <w:szCs w:val="22"/>
              </w:rPr>
              <w:t>3</w:t>
            </w:r>
            <w:r w:rsidR="007D31C8">
              <w:rPr>
                <w:rFonts w:ascii="Times New Roman" w:hAnsi="Times New Roman" w:cs="Times New Roman"/>
                <w:sz w:val="22"/>
                <w:szCs w:val="22"/>
              </w:rPr>
              <w:t>.0</w:t>
            </w:r>
            <w:r w:rsidRPr="00664E8B">
              <w:rPr>
                <w:rFonts w:ascii="Times New Roman" w:hAnsi="Times New Roman" w:cs="Times New Roman"/>
                <w:sz w:val="22"/>
                <w:szCs w:val="22"/>
              </w:rPr>
              <w:t xml:space="preserve"> mg/L </w:t>
            </w:r>
          </w:p>
        </w:tc>
        <w:tc>
          <w:tcPr>
            <w:tcW w:w="599" w:type="dxa"/>
            <w:tcBorders>
              <w:top w:val="nil"/>
              <w:bottom w:val="nil"/>
            </w:tcBorders>
            <w:tcMar>
              <w:left w:w="14" w:type="dxa"/>
              <w:right w:w="14" w:type="dxa"/>
            </w:tcMar>
          </w:tcPr>
          <w:p w14:paraId="41760BC7" w14:textId="22B8D82C" w:rsidR="001C37E0" w:rsidRPr="00664E8B" w:rsidRDefault="001C37E0" w:rsidP="001C37E0">
            <w:pPr>
              <w:jc w:val="center"/>
              <w:rPr>
                <w:rFonts w:ascii="Times New Roman" w:hAnsi="Times New Roman" w:cs="Times New Roman"/>
                <w:sz w:val="22"/>
                <w:szCs w:val="22"/>
              </w:rPr>
            </w:pPr>
            <w:r w:rsidRPr="00664E8B">
              <w:rPr>
                <w:rFonts w:ascii="Times New Roman" w:hAnsi="Times New Roman" w:cs="Times New Roman"/>
                <w:sz w:val="22"/>
                <w:szCs w:val="22"/>
              </w:rPr>
              <w:t>6</w:t>
            </w:r>
            <w:r w:rsidR="00A10EB1">
              <w:rPr>
                <w:rFonts w:ascii="Times New Roman" w:hAnsi="Times New Roman" w:cs="Times New Roman"/>
                <w:sz w:val="22"/>
                <w:szCs w:val="22"/>
              </w:rPr>
              <w:t>82</w:t>
            </w:r>
          </w:p>
        </w:tc>
        <w:tc>
          <w:tcPr>
            <w:tcW w:w="1291" w:type="dxa"/>
            <w:tcBorders>
              <w:top w:val="nil"/>
              <w:bottom w:val="nil"/>
            </w:tcBorders>
            <w:tcMar>
              <w:left w:w="14" w:type="dxa"/>
              <w:right w:w="14" w:type="dxa"/>
            </w:tcMar>
          </w:tcPr>
          <w:p w14:paraId="68AEB52C" w14:textId="695EFDB5" w:rsidR="001C37E0" w:rsidRPr="00664E8B" w:rsidRDefault="001C37E0" w:rsidP="001C37E0">
            <w:pPr>
              <w:jc w:val="center"/>
              <w:rPr>
                <w:rFonts w:ascii="Times New Roman" w:hAnsi="Times New Roman" w:cs="Times New Roman"/>
                <w:sz w:val="22"/>
                <w:szCs w:val="22"/>
              </w:rPr>
            </w:pPr>
            <w:r w:rsidRPr="00664E8B">
              <w:rPr>
                <w:rFonts w:ascii="Times New Roman" w:hAnsi="Times New Roman" w:cs="Times New Roman"/>
                <w:sz w:val="22"/>
                <w:szCs w:val="22"/>
              </w:rPr>
              <w:t>56.5 ± 7.</w:t>
            </w:r>
            <w:r w:rsidR="00A10EB1">
              <w:rPr>
                <w:rFonts w:ascii="Times New Roman" w:hAnsi="Times New Roman" w:cs="Times New Roman"/>
                <w:sz w:val="22"/>
                <w:szCs w:val="22"/>
              </w:rPr>
              <w:t>3</w:t>
            </w:r>
          </w:p>
        </w:tc>
        <w:tc>
          <w:tcPr>
            <w:tcW w:w="1530" w:type="dxa"/>
            <w:tcBorders>
              <w:top w:val="nil"/>
              <w:bottom w:val="nil"/>
            </w:tcBorders>
            <w:tcMar>
              <w:left w:w="14" w:type="dxa"/>
              <w:right w:w="14" w:type="dxa"/>
            </w:tcMar>
          </w:tcPr>
          <w:p w14:paraId="116937B2" w14:textId="1D1E19DD" w:rsidR="001C37E0" w:rsidRPr="00664E8B" w:rsidRDefault="001C37E0" w:rsidP="001C37E0">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c>
          <w:tcPr>
            <w:tcW w:w="1530" w:type="dxa"/>
            <w:tcBorders>
              <w:top w:val="nil"/>
              <w:bottom w:val="nil"/>
            </w:tcBorders>
            <w:tcMar>
              <w:left w:w="14" w:type="dxa"/>
              <w:right w:w="14" w:type="dxa"/>
            </w:tcMar>
            <w:vAlign w:val="center"/>
          </w:tcPr>
          <w:p w14:paraId="0C8A71EC" w14:textId="26D2EBDC" w:rsidR="001C37E0" w:rsidRPr="00664E8B" w:rsidRDefault="001C37E0" w:rsidP="001C37E0">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c>
          <w:tcPr>
            <w:tcW w:w="270" w:type="dxa"/>
            <w:tcBorders>
              <w:top w:val="nil"/>
              <w:bottom w:val="nil"/>
            </w:tcBorders>
            <w:tcMar>
              <w:left w:w="14" w:type="dxa"/>
              <w:right w:w="14" w:type="dxa"/>
            </w:tcMar>
            <w:vAlign w:val="center"/>
          </w:tcPr>
          <w:p w14:paraId="36411E70" w14:textId="77777777" w:rsidR="001C37E0" w:rsidRPr="00664E8B" w:rsidRDefault="001C37E0" w:rsidP="001C37E0">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7B396EE6" w14:textId="739D0270" w:rsidR="001C37E0" w:rsidRPr="00664E8B" w:rsidRDefault="001C37E0" w:rsidP="001C37E0">
            <w:pPr>
              <w:jc w:val="center"/>
              <w:rPr>
                <w:rFonts w:ascii="Times New Roman" w:hAnsi="Times New Roman" w:cs="Times New Roman"/>
                <w:sz w:val="22"/>
                <w:szCs w:val="22"/>
              </w:rPr>
            </w:pPr>
            <w:r w:rsidRPr="00664E8B">
              <w:rPr>
                <w:rFonts w:ascii="Times New Roman" w:hAnsi="Times New Roman" w:cs="Times New Roman"/>
                <w:sz w:val="22"/>
                <w:szCs w:val="22"/>
              </w:rPr>
              <w:t>8</w:t>
            </w:r>
            <w:r w:rsidR="00702DEA">
              <w:rPr>
                <w:rFonts w:ascii="Times New Roman" w:hAnsi="Times New Roman" w:cs="Times New Roman"/>
                <w:sz w:val="22"/>
                <w:szCs w:val="22"/>
              </w:rPr>
              <w:t>44</w:t>
            </w:r>
          </w:p>
        </w:tc>
        <w:tc>
          <w:tcPr>
            <w:tcW w:w="1350" w:type="dxa"/>
            <w:tcBorders>
              <w:top w:val="nil"/>
              <w:bottom w:val="nil"/>
            </w:tcBorders>
            <w:tcMar>
              <w:left w:w="14" w:type="dxa"/>
              <w:right w:w="14" w:type="dxa"/>
            </w:tcMar>
          </w:tcPr>
          <w:p w14:paraId="656060F1" w14:textId="05B616B3" w:rsidR="001C37E0" w:rsidRPr="00664E8B" w:rsidRDefault="001C37E0" w:rsidP="001C37E0">
            <w:pPr>
              <w:jc w:val="center"/>
              <w:rPr>
                <w:rFonts w:ascii="Times New Roman" w:hAnsi="Times New Roman" w:cs="Times New Roman"/>
                <w:sz w:val="22"/>
                <w:szCs w:val="22"/>
              </w:rPr>
            </w:pPr>
            <w:r w:rsidRPr="00664E8B">
              <w:rPr>
                <w:rFonts w:ascii="Times New Roman" w:hAnsi="Times New Roman" w:cs="Times New Roman"/>
                <w:sz w:val="22"/>
                <w:szCs w:val="22"/>
              </w:rPr>
              <w:t>55.9 ± 6.</w:t>
            </w:r>
            <w:r w:rsidR="00702DEA">
              <w:rPr>
                <w:rFonts w:ascii="Times New Roman" w:hAnsi="Times New Roman" w:cs="Times New Roman"/>
                <w:sz w:val="22"/>
                <w:szCs w:val="22"/>
              </w:rPr>
              <w:t>8</w:t>
            </w:r>
          </w:p>
        </w:tc>
        <w:tc>
          <w:tcPr>
            <w:tcW w:w="1620" w:type="dxa"/>
            <w:tcBorders>
              <w:top w:val="nil"/>
              <w:bottom w:val="nil"/>
            </w:tcBorders>
            <w:tcMar>
              <w:left w:w="14" w:type="dxa"/>
              <w:right w:w="14" w:type="dxa"/>
            </w:tcMar>
          </w:tcPr>
          <w:p w14:paraId="3D73F343" w14:textId="13926333" w:rsidR="001C37E0" w:rsidRPr="00664E8B" w:rsidRDefault="001C37E0" w:rsidP="001C37E0">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c>
          <w:tcPr>
            <w:tcW w:w="1710" w:type="dxa"/>
            <w:tcBorders>
              <w:top w:val="nil"/>
              <w:bottom w:val="nil"/>
              <w:right w:val="nil"/>
            </w:tcBorders>
            <w:tcMar>
              <w:left w:w="14" w:type="dxa"/>
              <w:right w:w="14" w:type="dxa"/>
            </w:tcMar>
            <w:vAlign w:val="center"/>
          </w:tcPr>
          <w:p w14:paraId="244838E5" w14:textId="71F45DFC" w:rsidR="001C37E0" w:rsidRPr="00664E8B" w:rsidRDefault="001C37E0" w:rsidP="001C37E0">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r>
      <w:tr w:rsidR="001C37E0" w:rsidRPr="00664E8B" w14:paraId="7A67BACF" w14:textId="77777777" w:rsidTr="00A05889">
        <w:trPr>
          <w:trHeight w:val="270"/>
          <w:jc w:val="center"/>
        </w:trPr>
        <w:tc>
          <w:tcPr>
            <w:tcW w:w="3060" w:type="dxa"/>
            <w:tcBorders>
              <w:top w:val="nil"/>
              <w:left w:val="nil"/>
              <w:bottom w:val="nil"/>
            </w:tcBorders>
            <w:tcMar>
              <w:left w:w="14" w:type="dxa"/>
              <w:right w:w="14" w:type="dxa"/>
            </w:tcMar>
            <w:vAlign w:val="center"/>
          </w:tcPr>
          <w:p w14:paraId="0C071BFC" w14:textId="4E15B5AB" w:rsidR="001C37E0" w:rsidRPr="00664E8B" w:rsidRDefault="001C37E0" w:rsidP="001C37E0">
            <w:pPr>
              <w:rPr>
                <w:rFonts w:ascii="Times New Roman" w:hAnsi="Times New Roman" w:cs="Times New Roman"/>
                <w:i/>
                <w:sz w:val="22"/>
                <w:szCs w:val="22"/>
              </w:rPr>
            </w:pPr>
            <w:r w:rsidRPr="00664E8B">
              <w:rPr>
                <w:rFonts w:ascii="Times New Roman" w:hAnsi="Times New Roman" w:cs="Times New Roman"/>
                <w:sz w:val="22"/>
                <w:szCs w:val="22"/>
              </w:rPr>
              <w:t xml:space="preserve">   &gt;</w:t>
            </w:r>
            <w:r w:rsidR="00C63B71">
              <w:rPr>
                <w:rFonts w:ascii="Times New Roman" w:hAnsi="Times New Roman" w:cs="Times New Roman"/>
                <w:sz w:val="22"/>
                <w:szCs w:val="22"/>
              </w:rPr>
              <w:t>3</w:t>
            </w:r>
            <w:r w:rsidR="007D31C8">
              <w:rPr>
                <w:rFonts w:ascii="Times New Roman" w:hAnsi="Times New Roman" w:cs="Times New Roman"/>
                <w:sz w:val="22"/>
                <w:szCs w:val="22"/>
              </w:rPr>
              <w:t>.0</w:t>
            </w:r>
            <w:r w:rsidRPr="00664E8B">
              <w:rPr>
                <w:rFonts w:ascii="Times New Roman" w:hAnsi="Times New Roman" w:cs="Times New Roman"/>
                <w:sz w:val="22"/>
                <w:szCs w:val="22"/>
              </w:rPr>
              <w:t xml:space="preserve"> mg/L</w:t>
            </w:r>
          </w:p>
        </w:tc>
        <w:tc>
          <w:tcPr>
            <w:tcW w:w="599" w:type="dxa"/>
            <w:tcBorders>
              <w:top w:val="nil"/>
              <w:bottom w:val="nil"/>
            </w:tcBorders>
            <w:tcMar>
              <w:left w:w="14" w:type="dxa"/>
              <w:right w:w="14" w:type="dxa"/>
            </w:tcMar>
          </w:tcPr>
          <w:p w14:paraId="07C9589C" w14:textId="512002A8" w:rsidR="001C37E0" w:rsidRPr="00664E8B" w:rsidRDefault="00A10EB1" w:rsidP="001C37E0">
            <w:pPr>
              <w:jc w:val="center"/>
              <w:rPr>
                <w:rFonts w:ascii="Times New Roman" w:hAnsi="Times New Roman" w:cs="Times New Roman"/>
                <w:sz w:val="22"/>
                <w:szCs w:val="22"/>
              </w:rPr>
            </w:pPr>
            <w:r>
              <w:rPr>
                <w:rFonts w:ascii="Times New Roman" w:hAnsi="Times New Roman" w:cs="Times New Roman"/>
                <w:sz w:val="22"/>
                <w:szCs w:val="22"/>
              </w:rPr>
              <w:t>59</w:t>
            </w:r>
          </w:p>
        </w:tc>
        <w:tc>
          <w:tcPr>
            <w:tcW w:w="1291" w:type="dxa"/>
            <w:tcBorders>
              <w:top w:val="nil"/>
              <w:bottom w:val="nil"/>
            </w:tcBorders>
            <w:tcMar>
              <w:left w:w="14" w:type="dxa"/>
              <w:right w:w="14" w:type="dxa"/>
            </w:tcMar>
          </w:tcPr>
          <w:p w14:paraId="52591CC6" w14:textId="086419BB" w:rsidR="001C37E0" w:rsidRPr="00664E8B" w:rsidRDefault="001C37E0" w:rsidP="001C37E0">
            <w:pPr>
              <w:jc w:val="center"/>
              <w:rPr>
                <w:rFonts w:ascii="Times New Roman" w:hAnsi="Times New Roman" w:cs="Times New Roman"/>
                <w:sz w:val="22"/>
                <w:szCs w:val="22"/>
              </w:rPr>
            </w:pPr>
            <w:r w:rsidRPr="00664E8B">
              <w:rPr>
                <w:rFonts w:ascii="Times New Roman" w:hAnsi="Times New Roman" w:cs="Times New Roman"/>
                <w:sz w:val="22"/>
                <w:szCs w:val="22"/>
              </w:rPr>
              <w:t>55.</w:t>
            </w:r>
            <w:r w:rsidR="00A10EB1">
              <w:rPr>
                <w:rFonts w:ascii="Times New Roman" w:hAnsi="Times New Roman" w:cs="Times New Roman"/>
                <w:sz w:val="22"/>
                <w:szCs w:val="22"/>
              </w:rPr>
              <w:t>0</w:t>
            </w:r>
            <w:r w:rsidRPr="00664E8B">
              <w:rPr>
                <w:rFonts w:ascii="Times New Roman" w:hAnsi="Times New Roman" w:cs="Times New Roman"/>
                <w:sz w:val="22"/>
                <w:szCs w:val="22"/>
              </w:rPr>
              <w:t xml:space="preserve"> ± 5.</w:t>
            </w:r>
            <w:r w:rsidR="00A10EB1">
              <w:rPr>
                <w:rFonts w:ascii="Times New Roman" w:hAnsi="Times New Roman" w:cs="Times New Roman"/>
                <w:sz w:val="22"/>
                <w:szCs w:val="22"/>
              </w:rPr>
              <w:t>4</w:t>
            </w:r>
          </w:p>
        </w:tc>
        <w:tc>
          <w:tcPr>
            <w:tcW w:w="1530" w:type="dxa"/>
            <w:tcBorders>
              <w:top w:val="nil"/>
              <w:bottom w:val="nil"/>
            </w:tcBorders>
            <w:tcMar>
              <w:left w:w="14" w:type="dxa"/>
              <w:right w:w="14" w:type="dxa"/>
            </w:tcMar>
          </w:tcPr>
          <w:p w14:paraId="3FB1A6C8" w14:textId="508294A9" w:rsidR="001C37E0" w:rsidRPr="00664E8B" w:rsidRDefault="001C37E0" w:rsidP="001C37E0">
            <w:pPr>
              <w:jc w:val="center"/>
              <w:rPr>
                <w:rFonts w:ascii="Times New Roman" w:hAnsi="Times New Roman" w:cs="Times New Roman"/>
                <w:sz w:val="22"/>
                <w:szCs w:val="22"/>
              </w:rPr>
            </w:pPr>
            <w:r w:rsidRPr="00664E8B">
              <w:rPr>
                <w:rFonts w:ascii="Times New Roman" w:hAnsi="Times New Roman" w:cs="Times New Roman"/>
                <w:sz w:val="22"/>
                <w:szCs w:val="22"/>
              </w:rPr>
              <w:t>-1.</w:t>
            </w:r>
            <w:r w:rsidR="00A10EB1">
              <w:rPr>
                <w:rFonts w:ascii="Times New Roman" w:hAnsi="Times New Roman" w:cs="Times New Roman"/>
                <w:sz w:val="22"/>
                <w:szCs w:val="22"/>
              </w:rPr>
              <w:t xml:space="preserve">4 </w:t>
            </w:r>
            <w:r w:rsidRPr="00664E8B">
              <w:rPr>
                <w:rFonts w:ascii="Times New Roman" w:hAnsi="Times New Roman" w:cs="Times New Roman"/>
                <w:sz w:val="22"/>
                <w:szCs w:val="22"/>
              </w:rPr>
              <w:t>(-2.</w:t>
            </w:r>
            <w:r w:rsidR="00A10EB1">
              <w:rPr>
                <w:rFonts w:ascii="Times New Roman" w:hAnsi="Times New Roman" w:cs="Times New Roman"/>
                <w:sz w:val="22"/>
                <w:szCs w:val="22"/>
              </w:rPr>
              <w:t>9</w:t>
            </w:r>
            <w:r w:rsidRPr="00664E8B">
              <w:rPr>
                <w:rFonts w:ascii="Times New Roman" w:hAnsi="Times New Roman" w:cs="Times New Roman"/>
                <w:sz w:val="22"/>
                <w:szCs w:val="22"/>
              </w:rPr>
              <w:t>, 0.</w:t>
            </w:r>
            <w:r w:rsidR="00A10EB1">
              <w:rPr>
                <w:rFonts w:ascii="Times New Roman" w:hAnsi="Times New Roman" w:cs="Times New Roman"/>
                <w:sz w:val="22"/>
                <w:szCs w:val="22"/>
              </w:rPr>
              <w:t>0</w:t>
            </w:r>
            <w:r w:rsidRPr="00664E8B">
              <w:rPr>
                <w:rFonts w:ascii="Times New Roman" w:hAnsi="Times New Roman" w:cs="Times New Roman"/>
                <w:sz w:val="22"/>
                <w:szCs w:val="22"/>
              </w:rPr>
              <w:t>)</w:t>
            </w:r>
          </w:p>
        </w:tc>
        <w:tc>
          <w:tcPr>
            <w:tcW w:w="1530" w:type="dxa"/>
            <w:tcBorders>
              <w:top w:val="nil"/>
              <w:bottom w:val="nil"/>
            </w:tcBorders>
            <w:tcMar>
              <w:left w:w="14" w:type="dxa"/>
              <w:right w:w="14" w:type="dxa"/>
            </w:tcMar>
            <w:vAlign w:val="center"/>
          </w:tcPr>
          <w:p w14:paraId="1D582B36" w14:textId="0C781556" w:rsidR="001C37E0" w:rsidRPr="00664E8B" w:rsidRDefault="001C37E0" w:rsidP="001C37E0">
            <w:pPr>
              <w:jc w:val="center"/>
              <w:rPr>
                <w:rFonts w:ascii="Times New Roman" w:hAnsi="Times New Roman" w:cs="Times New Roman"/>
                <w:sz w:val="22"/>
                <w:szCs w:val="22"/>
              </w:rPr>
            </w:pPr>
            <w:r w:rsidRPr="00664E8B">
              <w:rPr>
                <w:rFonts w:ascii="Times New Roman" w:hAnsi="Times New Roman" w:cs="Times New Roman"/>
                <w:sz w:val="22"/>
                <w:szCs w:val="22"/>
              </w:rPr>
              <w:t>-1.</w:t>
            </w:r>
            <w:r w:rsidR="00A10EB1">
              <w:rPr>
                <w:rFonts w:ascii="Times New Roman" w:hAnsi="Times New Roman" w:cs="Times New Roman"/>
                <w:sz w:val="22"/>
                <w:szCs w:val="22"/>
              </w:rPr>
              <w:t>6</w:t>
            </w:r>
            <w:r w:rsidRPr="00664E8B">
              <w:rPr>
                <w:rFonts w:ascii="Times New Roman" w:hAnsi="Times New Roman" w:cs="Times New Roman"/>
                <w:sz w:val="22"/>
                <w:szCs w:val="22"/>
              </w:rPr>
              <w:t xml:space="preserve"> (</w:t>
            </w:r>
            <w:r w:rsidR="00A10EB1">
              <w:rPr>
                <w:rFonts w:ascii="Times New Roman" w:hAnsi="Times New Roman" w:cs="Times New Roman"/>
                <w:sz w:val="22"/>
                <w:szCs w:val="22"/>
              </w:rPr>
              <w:t>-3.2</w:t>
            </w:r>
            <w:r w:rsidRPr="00664E8B">
              <w:rPr>
                <w:rFonts w:ascii="Times New Roman" w:hAnsi="Times New Roman" w:cs="Times New Roman"/>
                <w:sz w:val="22"/>
                <w:szCs w:val="22"/>
              </w:rPr>
              <w:t>, 0.</w:t>
            </w:r>
            <w:r w:rsidR="00A10EB1">
              <w:rPr>
                <w:rFonts w:ascii="Times New Roman" w:hAnsi="Times New Roman" w:cs="Times New Roman"/>
                <w:sz w:val="22"/>
                <w:szCs w:val="22"/>
              </w:rPr>
              <w:t>0</w:t>
            </w:r>
            <w:r w:rsidRPr="00664E8B">
              <w:rPr>
                <w:rFonts w:ascii="Times New Roman" w:hAnsi="Times New Roman" w:cs="Times New Roman"/>
                <w:sz w:val="22"/>
                <w:szCs w:val="22"/>
              </w:rPr>
              <w:t xml:space="preserve">) </w:t>
            </w:r>
          </w:p>
        </w:tc>
        <w:tc>
          <w:tcPr>
            <w:tcW w:w="270" w:type="dxa"/>
            <w:tcBorders>
              <w:top w:val="nil"/>
              <w:bottom w:val="nil"/>
            </w:tcBorders>
            <w:tcMar>
              <w:left w:w="14" w:type="dxa"/>
              <w:right w:w="14" w:type="dxa"/>
            </w:tcMar>
            <w:vAlign w:val="center"/>
          </w:tcPr>
          <w:p w14:paraId="5A7E8750" w14:textId="77777777" w:rsidR="001C37E0" w:rsidRPr="00664E8B" w:rsidRDefault="001C37E0" w:rsidP="001C37E0">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4319F9F4" w14:textId="67A90A6B" w:rsidR="001C37E0" w:rsidRPr="00664E8B" w:rsidRDefault="00702DEA" w:rsidP="001C37E0">
            <w:pPr>
              <w:jc w:val="center"/>
              <w:rPr>
                <w:rFonts w:ascii="Times New Roman" w:hAnsi="Times New Roman" w:cs="Times New Roman"/>
                <w:sz w:val="22"/>
                <w:szCs w:val="22"/>
              </w:rPr>
            </w:pPr>
            <w:r>
              <w:rPr>
                <w:rFonts w:ascii="Times New Roman" w:hAnsi="Times New Roman" w:cs="Times New Roman"/>
                <w:sz w:val="22"/>
                <w:szCs w:val="22"/>
              </w:rPr>
              <w:t>78</w:t>
            </w:r>
          </w:p>
        </w:tc>
        <w:tc>
          <w:tcPr>
            <w:tcW w:w="1350" w:type="dxa"/>
            <w:tcBorders>
              <w:top w:val="nil"/>
              <w:bottom w:val="nil"/>
            </w:tcBorders>
            <w:tcMar>
              <w:left w:w="14" w:type="dxa"/>
              <w:right w:w="14" w:type="dxa"/>
            </w:tcMar>
          </w:tcPr>
          <w:p w14:paraId="5696E313" w14:textId="7CB74569" w:rsidR="001C37E0" w:rsidRPr="00664E8B" w:rsidRDefault="001C37E0" w:rsidP="001C37E0">
            <w:pPr>
              <w:jc w:val="center"/>
              <w:rPr>
                <w:rFonts w:ascii="Times New Roman" w:hAnsi="Times New Roman" w:cs="Times New Roman"/>
                <w:sz w:val="22"/>
                <w:szCs w:val="22"/>
              </w:rPr>
            </w:pPr>
            <w:r w:rsidRPr="00664E8B">
              <w:rPr>
                <w:rFonts w:ascii="Times New Roman" w:hAnsi="Times New Roman" w:cs="Times New Roman"/>
                <w:sz w:val="22"/>
                <w:szCs w:val="22"/>
              </w:rPr>
              <w:t>55.</w:t>
            </w:r>
            <w:r w:rsidR="00702DEA">
              <w:rPr>
                <w:rFonts w:ascii="Times New Roman" w:hAnsi="Times New Roman" w:cs="Times New Roman"/>
                <w:sz w:val="22"/>
                <w:szCs w:val="22"/>
              </w:rPr>
              <w:t>2</w:t>
            </w:r>
            <w:r w:rsidRPr="00664E8B">
              <w:rPr>
                <w:rFonts w:ascii="Times New Roman" w:hAnsi="Times New Roman" w:cs="Times New Roman"/>
                <w:sz w:val="22"/>
                <w:szCs w:val="22"/>
              </w:rPr>
              <w:t xml:space="preserve"> ± </w:t>
            </w:r>
            <w:r w:rsidR="00702DEA">
              <w:rPr>
                <w:rFonts w:ascii="Times New Roman" w:hAnsi="Times New Roman" w:cs="Times New Roman"/>
                <w:sz w:val="22"/>
                <w:szCs w:val="22"/>
              </w:rPr>
              <w:t>7.0</w:t>
            </w:r>
          </w:p>
        </w:tc>
        <w:tc>
          <w:tcPr>
            <w:tcW w:w="1620" w:type="dxa"/>
            <w:tcBorders>
              <w:top w:val="nil"/>
              <w:bottom w:val="nil"/>
            </w:tcBorders>
            <w:tcMar>
              <w:left w:w="14" w:type="dxa"/>
              <w:right w:w="14" w:type="dxa"/>
            </w:tcMar>
          </w:tcPr>
          <w:p w14:paraId="75923D25" w14:textId="27F412FC" w:rsidR="001C37E0" w:rsidRPr="00664E8B" w:rsidRDefault="001C37E0" w:rsidP="001C37E0">
            <w:pPr>
              <w:jc w:val="center"/>
              <w:rPr>
                <w:rFonts w:ascii="Times New Roman" w:hAnsi="Times New Roman" w:cs="Times New Roman"/>
                <w:sz w:val="22"/>
                <w:szCs w:val="22"/>
              </w:rPr>
            </w:pPr>
            <w:r w:rsidRPr="00664E8B">
              <w:rPr>
                <w:rFonts w:ascii="Times New Roman" w:hAnsi="Times New Roman" w:cs="Times New Roman"/>
                <w:sz w:val="22"/>
                <w:szCs w:val="22"/>
              </w:rPr>
              <w:t>-0.</w:t>
            </w:r>
            <w:r w:rsidR="00C32D4C">
              <w:rPr>
                <w:rFonts w:ascii="Times New Roman" w:hAnsi="Times New Roman" w:cs="Times New Roman"/>
                <w:sz w:val="22"/>
                <w:szCs w:val="22"/>
              </w:rPr>
              <w:t>7</w:t>
            </w:r>
            <w:r w:rsidRPr="00664E8B">
              <w:rPr>
                <w:rFonts w:ascii="Times New Roman" w:hAnsi="Times New Roman" w:cs="Times New Roman"/>
                <w:sz w:val="22"/>
                <w:szCs w:val="22"/>
              </w:rPr>
              <w:t xml:space="preserve"> (-</w:t>
            </w:r>
            <w:r w:rsidR="00C32D4C">
              <w:rPr>
                <w:rFonts w:ascii="Times New Roman" w:hAnsi="Times New Roman" w:cs="Times New Roman"/>
                <w:sz w:val="22"/>
                <w:szCs w:val="22"/>
              </w:rPr>
              <w:t>2.4</w:t>
            </w:r>
            <w:r w:rsidRPr="00664E8B">
              <w:rPr>
                <w:rFonts w:ascii="Times New Roman" w:hAnsi="Times New Roman" w:cs="Times New Roman"/>
                <w:sz w:val="22"/>
                <w:szCs w:val="22"/>
              </w:rPr>
              <w:t>, 0.</w:t>
            </w:r>
            <w:r w:rsidR="00C32D4C">
              <w:rPr>
                <w:rFonts w:ascii="Times New Roman" w:hAnsi="Times New Roman" w:cs="Times New Roman"/>
                <w:sz w:val="22"/>
                <w:szCs w:val="22"/>
              </w:rPr>
              <w:t>9</w:t>
            </w:r>
            <w:r w:rsidRPr="00664E8B">
              <w:rPr>
                <w:rFonts w:ascii="Times New Roman" w:hAnsi="Times New Roman" w:cs="Times New Roman"/>
                <w:sz w:val="22"/>
                <w:szCs w:val="22"/>
              </w:rPr>
              <w:t>)</w:t>
            </w:r>
          </w:p>
        </w:tc>
        <w:tc>
          <w:tcPr>
            <w:tcW w:w="1710" w:type="dxa"/>
            <w:tcBorders>
              <w:top w:val="nil"/>
              <w:bottom w:val="nil"/>
              <w:right w:val="nil"/>
            </w:tcBorders>
            <w:tcMar>
              <w:left w:w="14" w:type="dxa"/>
              <w:right w:w="14" w:type="dxa"/>
            </w:tcMar>
            <w:vAlign w:val="center"/>
          </w:tcPr>
          <w:p w14:paraId="0640AE34" w14:textId="595E3F5A" w:rsidR="001C37E0" w:rsidRPr="00664E8B" w:rsidRDefault="001C37E0" w:rsidP="001C37E0">
            <w:pPr>
              <w:jc w:val="center"/>
              <w:rPr>
                <w:rFonts w:ascii="Times New Roman" w:hAnsi="Times New Roman" w:cs="Times New Roman"/>
                <w:sz w:val="22"/>
                <w:szCs w:val="22"/>
              </w:rPr>
            </w:pPr>
            <w:r w:rsidRPr="00664E8B">
              <w:rPr>
                <w:rFonts w:ascii="Times New Roman" w:hAnsi="Times New Roman" w:cs="Times New Roman"/>
                <w:sz w:val="22"/>
                <w:szCs w:val="22"/>
              </w:rPr>
              <w:t>-0.4 (-</w:t>
            </w:r>
            <w:r w:rsidR="00C32D4C">
              <w:rPr>
                <w:rFonts w:ascii="Times New Roman" w:hAnsi="Times New Roman" w:cs="Times New Roman"/>
                <w:sz w:val="22"/>
                <w:szCs w:val="22"/>
              </w:rPr>
              <w:t>2.3</w:t>
            </w:r>
            <w:r w:rsidRPr="00664E8B">
              <w:rPr>
                <w:rFonts w:ascii="Times New Roman" w:hAnsi="Times New Roman" w:cs="Times New Roman"/>
                <w:sz w:val="22"/>
                <w:szCs w:val="22"/>
              </w:rPr>
              <w:t>, 1.</w:t>
            </w:r>
            <w:r w:rsidR="00C32D4C">
              <w:rPr>
                <w:rFonts w:ascii="Times New Roman" w:hAnsi="Times New Roman" w:cs="Times New Roman"/>
                <w:sz w:val="22"/>
                <w:szCs w:val="22"/>
              </w:rPr>
              <w:t>5</w:t>
            </w:r>
            <w:r w:rsidRPr="00664E8B">
              <w:rPr>
                <w:rFonts w:ascii="Times New Roman" w:hAnsi="Times New Roman" w:cs="Times New Roman"/>
                <w:sz w:val="22"/>
                <w:szCs w:val="22"/>
              </w:rPr>
              <w:t xml:space="preserve">) </w:t>
            </w:r>
          </w:p>
        </w:tc>
      </w:tr>
      <w:tr w:rsidR="001C37E0" w:rsidRPr="00664E8B" w14:paraId="55E12E8F" w14:textId="77777777" w:rsidTr="00C83668">
        <w:trPr>
          <w:trHeight w:val="270"/>
          <w:jc w:val="center"/>
        </w:trPr>
        <w:tc>
          <w:tcPr>
            <w:tcW w:w="3060" w:type="dxa"/>
            <w:tcBorders>
              <w:top w:val="nil"/>
              <w:left w:val="nil"/>
              <w:bottom w:val="nil"/>
            </w:tcBorders>
            <w:tcMar>
              <w:left w:w="14" w:type="dxa"/>
              <w:right w:w="14" w:type="dxa"/>
            </w:tcMar>
            <w:vAlign w:val="center"/>
          </w:tcPr>
          <w:p w14:paraId="787680B2" w14:textId="4CF831DB" w:rsidR="001C37E0" w:rsidRPr="00664E8B" w:rsidRDefault="001C37E0" w:rsidP="001C37E0">
            <w:pPr>
              <w:rPr>
                <w:rFonts w:ascii="Times New Roman" w:hAnsi="Times New Roman" w:cs="Times New Roman"/>
                <w:i/>
                <w:iCs/>
                <w:sz w:val="22"/>
                <w:szCs w:val="22"/>
              </w:rPr>
            </w:pPr>
            <w:r w:rsidRPr="00664E8B">
              <w:rPr>
                <w:rFonts w:ascii="Times New Roman" w:hAnsi="Times New Roman" w:cs="Times New Roman"/>
                <w:i/>
                <w:iCs/>
                <w:sz w:val="22"/>
                <w:szCs w:val="22"/>
              </w:rPr>
              <w:t xml:space="preserve">   p</w:t>
            </w:r>
            <w:r w:rsidRPr="00664E8B">
              <w:rPr>
                <w:rFonts w:ascii="Times New Roman" w:hAnsi="Times New Roman" w:cs="Times New Roman"/>
                <w:sz w:val="22"/>
                <w:szCs w:val="22"/>
              </w:rPr>
              <w:t xml:space="preserve"> </w:t>
            </w:r>
          </w:p>
        </w:tc>
        <w:tc>
          <w:tcPr>
            <w:tcW w:w="599" w:type="dxa"/>
            <w:tcBorders>
              <w:top w:val="nil"/>
              <w:bottom w:val="nil"/>
            </w:tcBorders>
            <w:tcMar>
              <w:left w:w="14" w:type="dxa"/>
              <w:right w:w="14" w:type="dxa"/>
            </w:tcMar>
          </w:tcPr>
          <w:p w14:paraId="75342346" w14:textId="77777777" w:rsidR="001C37E0" w:rsidRPr="00664E8B" w:rsidRDefault="001C37E0" w:rsidP="001C37E0">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6C3A22F2" w14:textId="77777777" w:rsidR="001C37E0" w:rsidRPr="00664E8B" w:rsidRDefault="001C37E0" w:rsidP="001C37E0">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0D5B9B1F" w14:textId="000C590F" w:rsidR="001C37E0" w:rsidRPr="00664E8B" w:rsidRDefault="001C37E0" w:rsidP="001C37E0">
            <w:pPr>
              <w:jc w:val="center"/>
              <w:rPr>
                <w:rFonts w:ascii="Times New Roman" w:hAnsi="Times New Roman" w:cs="Times New Roman"/>
                <w:sz w:val="22"/>
                <w:szCs w:val="22"/>
              </w:rPr>
            </w:pPr>
            <w:r w:rsidRPr="00664E8B">
              <w:rPr>
                <w:rFonts w:ascii="Times New Roman" w:hAnsi="Times New Roman" w:cs="Times New Roman"/>
                <w:sz w:val="22"/>
                <w:szCs w:val="22"/>
              </w:rPr>
              <w:t>0.</w:t>
            </w:r>
            <w:r w:rsidR="00A10EB1">
              <w:rPr>
                <w:rFonts w:ascii="Times New Roman" w:hAnsi="Times New Roman" w:cs="Times New Roman"/>
                <w:sz w:val="22"/>
                <w:szCs w:val="22"/>
              </w:rPr>
              <w:t>06</w:t>
            </w:r>
          </w:p>
        </w:tc>
        <w:tc>
          <w:tcPr>
            <w:tcW w:w="1530" w:type="dxa"/>
            <w:tcBorders>
              <w:top w:val="nil"/>
              <w:bottom w:val="nil"/>
            </w:tcBorders>
            <w:tcMar>
              <w:left w:w="14" w:type="dxa"/>
              <w:right w:w="14" w:type="dxa"/>
            </w:tcMar>
            <w:vAlign w:val="center"/>
          </w:tcPr>
          <w:p w14:paraId="0E5ABBD2" w14:textId="7E9F3D5C" w:rsidR="001C37E0" w:rsidRPr="00664E8B" w:rsidRDefault="001C37E0" w:rsidP="001C37E0">
            <w:pPr>
              <w:jc w:val="center"/>
              <w:rPr>
                <w:rFonts w:ascii="Times New Roman" w:hAnsi="Times New Roman" w:cs="Times New Roman"/>
                <w:sz w:val="22"/>
                <w:szCs w:val="22"/>
              </w:rPr>
            </w:pPr>
            <w:r w:rsidRPr="00664E8B">
              <w:rPr>
                <w:rFonts w:ascii="Times New Roman" w:hAnsi="Times New Roman" w:cs="Times New Roman"/>
                <w:sz w:val="22"/>
                <w:szCs w:val="22"/>
              </w:rPr>
              <w:t>0.</w:t>
            </w:r>
            <w:r w:rsidR="00A10EB1">
              <w:rPr>
                <w:rFonts w:ascii="Times New Roman" w:hAnsi="Times New Roman" w:cs="Times New Roman"/>
                <w:sz w:val="22"/>
                <w:szCs w:val="22"/>
              </w:rPr>
              <w:t>06</w:t>
            </w:r>
          </w:p>
        </w:tc>
        <w:tc>
          <w:tcPr>
            <w:tcW w:w="270" w:type="dxa"/>
            <w:tcBorders>
              <w:top w:val="nil"/>
              <w:bottom w:val="nil"/>
            </w:tcBorders>
            <w:tcMar>
              <w:left w:w="14" w:type="dxa"/>
              <w:right w:w="14" w:type="dxa"/>
            </w:tcMar>
            <w:vAlign w:val="center"/>
          </w:tcPr>
          <w:p w14:paraId="49E42CAC" w14:textId="77777777" w:rsidR="001C37E0" w:rsidRPr="00664E8B" w:rsidRDefault="001C37E0" w:rsidP="001C37E0">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5192A3F7" w14:textId="77777777" w:rsidR="001C37E0" w:rsidRPr="00664E8B" w:rsidRDefault="001C37E0" w:rsidP="001C37E0">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01A920A3" w14:textId="77777777" w:rsidR="001C37E0" w:rsidRPr="00664E8B" w:rsidRDefault="001C37E0" w:rsidP="001C37E0">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5055C1E4" w14:textId="1E466C36" w:rsidR="001C37E0" w:rsidRPr="00664E8B" w:rsidRDefault="001C37E0" w:rsidP="001C37E0">
            <w:pPr>
              <w:jc w:val="center"/>
              <w:rPr>
                <w:rFonts w:ascii="Times New Roman" w:hAnsi="Times New Roman" w:cs="Times New Roman"/>
                <w:sz w:val="22"/>
                <w:szCs w:val="22"/>
              </w:rPr>
            </w:pPr>
            <w:r w:rsidRPr="00664E8B">
              <w:rPr>
                <w:rFonts w:ascii="Times New Roman" w:hAnsi="Times New Roman" w:cs="Times New Roman"/>
                <w:sz w:val="22"/>
                <w:szCs w:val="22"/>
              </w:rPr>
              <w:t>0.37</w:t>
            </w:r>
          </w:p>
        </w:tc>
        <w:tc>
          <w:tcPr>
            <w:tcW w:w="1710" w:type="dxa"/>
            <w:tcBorders>
              <w:top w:val="nil"/>
              <w:bottom w:val="nil"/>
              <w:right w:val="nil"/>
            </w:tcBorders>
            <w:tcMar>
              <w:left w:w="14" w:type="dxa"/>
              <w:right w:w="14" w:type="dxa"/>
            </w:tcMar>
            <w:vAlign w:val="center"/>
          </w:tcPr>
          <w:p w14:paraId="04FC15E9" w14:textId="57BF1990" w:rsidR="001C37E0" w:rsidRPr="00664E8B" w:rsidRDefault="001C37E0" w:rsidP="001C37E0">
            <w:pPr>
              <w:jc w:val="center"/>
              <w:rPr>
                <w:rFonts w:ascii="Times New Roman" w:hAnsi="Times New Roman" w:cs="Times New Roman"/>
                <w:sz w:val="22"/>
                <w:szCs w:val="22"/>
              </w:rPr>
            </w:pPr>
            <w:r w:rsidRPr="00664E8B">
              <w:rPr>
                <w:rFonts w:ascii="Times New Roman" w:hAnsi="Times New Roman" w:cs="Times New Roman"/>
                <w:sz w:val="22"/>
                <w:szCs w:val="22"/>
              </w:rPr>
              <w:t>0.</w:t>
            </w:r>
            <w:r w:rsidR="00C32D4C">
              <w:rPr>
                <w:rFonts w:ascii="Times New Roman" w:hAnsi="Times New Roman" w:cs="Times New Roman"/>
                <w:sz w:val="22"/>
                <w:szCs w:val="22"/>
              </w:rPr>
              <w:t>66</w:t>
            </w:r>
          </w:p>
        </w:tc>
      </w:tr>
      <w:tr w:rsidR="00AD3807" w:rsidRPr="00664E8B" w14:paraId="3C54B0A8" w14:textId="77777777" w:rsidTr="00C83668">
        <w:trPr>
          <w:trHeight w:val="270"/>
          <w:jc w:val="center"/>
        </w:trPr>
        <w:tc>
          <w:tcPr>
            <w:tcW w:w="3060" w:type="dxa"/>
            <w:tcBorders>
              <w:top w:val="nil"/>
              <w:left w:val="nil"/>
              <w:bottom w:val="nil"/>
            </w:tcBorders>
            <w:tcMar>
              <w:left w:w="14" w:type="dxa"/>
              <w:right w:w="14" w:type="dxa"/>
            </w:tcMar>
            <w:vAlign w:val="center"/>
          </w:tcPr>
          <w:p w14:paraId="64E9DF43" w14:textId="77777777" w:rsidR="00AD3807" w:rsidRPr="00664E8B" w:rsidRDefault="00AD3807" w:rsidP="00AD3807">
            <w:pPr>
              <w:rPr>
                <w:rFonts w:ascii="Times New Roman" w:hAnsi="Times New Roman" w:cs="Times New Roman"/>
                <w:i/>
                <w:iCs/>
                <w:sz w:val="22"/>
                <w:szCs w:val="22"/>
              </w:rPr>
            </w:pPr>
          </w:p>
        </w:tc>
        <w:tc>
          <w:tcPr>
            <w:tcW w:w="599" w:type="dxa"/>
            <w:tcBorders>
              <w:top w:val="nil"/>
              <w:bottom w:val="nil"/>
            </w:tcBorders>
            <w:tcMar>
              <w:left w:w="14" w:type="dxa"/>
              <w:right w:w="14" w:type="dxa"/>
            </w:tcMar>
          </w:tcPr>
          <w:p w14:paraId="7B26F1F7" w14:textId="77777777" w:rsidR="00AD3807" w:rsidRPr="00664E8B" w:rsidRDefault="00AD3807" w:rsidP="00AD3807">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201D8EC3" w14:textId="77777777" w:rsidR="00AD3807" w:rsidRPr="00664E8B" w:rsidRDefault="00AD3807" w:rsidP="00AD3807">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28FA9666" w14:textId="77777777" w:rsidR="00AD3807" w:rsidRPr="00664E8B" w:rsidRDefault="00AD3807" w:rsidP="00AD3807">
            <w:pPr>
              <w:jc w:val="center"/>
              <w:rPr>
                <w:rFonts w:ascii="Times New Roman" w:hAnsi="Times New Roman" w:cs="Times New Roman"/>
                <w:sz w:val="22"/>
                <w:szCs w:val="22"/>
              </w:rPr>
            </w:pPr>
          </w:p>
        </w:tc>
        <w:tc>
          <w:tcPr>
            <w:tcW w:w="1530" w:type="dxa"/>
            <w:tcBorders>
              <w:top w:val="nil"/>
              <w:bottom w:val="nil"/>
            </w:tcBorders>
            <w:tcMar>
              <w:left w:w="14" w:type="dxa"/>
              <w:right w:w="14" w:type="dxa"/>
            </w:tcMar>
            <w:vAlign w:val="center"/>
          </w:tcPr>
          <w:p w14:paraId="30688C71" w14:textId="77777777" w:rsidR="00AD3807" w:rsidRPr="00664E8B" w:rsidRDefault="00AD3807" w:rsidP="00AD3807">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35E0862C" w14:textId="77777777" w:rsidR="00AD3807" w:rsidRPr="00664E8B" w:rsidRDefault="00AD3807" w:rsidP="00AD3807">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01880587" w14:textId="77777777" w:rsidR="00AD3807" w:rsidRPr="00664E8B" w:rsidRDefault="00AD3807" w:rsidP="00AD3807">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5A48C0B7" w14:textId="77777777" w:rsidR="00AD3807" w:rsidRPr="00664E8B" w:rsidRDefault="00AD3807" w:rsidP="00AD3807">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341620EC" w14:textId="77777777" w:rsidR="00AD3807" w:rsidRPr="00664E8B" w:rsidRDefault="00AD3807" w:rsidP="00AD3807">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4FF9C703" w14:textId="77777777" w:rsidR="00AD3807" w:rsidRPr="00664E8B" w:rsidRDefault="00AD3807" w:rsidP="00AD3807">
            <w:pPr>
              <w:jc w:val="center"/>
              <w:rPr>
                <w:rFonts w:ascii="Times New Roman" w:hAnsi="Times New Roman" w:cs="Times New Roman"/>
                <w:sz w:val="22"/>
                <w:szCs w:val="22"/>
              </w:rPr>
            </w:pPr>
          </w:p>
        </w:tc>
      </w:tr>
      <w:tr w:rsidR="00AD3807" w:rsidRPr="00664E8B" w14:paraId="7F5947CA" w14:textId="77777777" w:rsidTr="00C83668">
        <w:trPr>
          <w:trHeight w:val="270"/>
          <w:jc w:val="center"/>
        </w:trPr>
        <w:tc>
          <w:tcPr>
            <w:tcW w:w="3060" w:type="dxa"/>
            <w:tcBorders>
              <w:top w:val="nil"/>
              <w:left w:val="nil"/>
              <w:bottom w:val="nil"/>
            </w:tcBorders>
            <w:tcMar>
              <w:left w:w="14" w:type="dxa"/>
              <w:right w:w="14" w:type="dxa"/>
            </w:tcMar>
            <w:vAlign w:val="center"/>
          </w:tcPr>
          <w:p w14:paraId="6295E572" w14:textId="4244E041" w:rsidR="00AD3807" w:rsidRPr="00664E8B" w:rsidRDefault="00AD3807" w:rsidP="00352A5D">
            <w:pPr>
              <w:rPr>
                <w:rFonts w:ascii="Times New Roman" w:hAnsi="Times New Roman" w:cs="Times New Roman"/>
                <w:i/>
                <w:iCs/>
                <w:sz w:val="22"/>
                <w:szCs w:val="22"/>
              </w:rPr>
            </w:pPr>
            <w:r w:rsidRPr="00664E8B">
              <w:rPr>
                <w:rFonts w:ascii="Times New Roman" w:hAnsi="Times New Roman" w:cs="Times New Roman"/>
                <w:i/>
                <w:iCs/>
                <w:sz w:val="22"/>
                <w:szCs w:val="22"/>
              </w:rPr>
              <w:t xml:space="preserve">  </w:t>
            </w:r>
            <w:r w:rsidRPr="00664E8B">
              <w:rPr>
                <w:rFonts w:ascii="Times New Roman" w:hAnsi="Times New Roman" w:cs="Times New Roman"/>
                <w:sz w:val="22"/>
                <w:szCs w:val="22"/>
              </w:rPr>
              <w:t xml:space="preserve">Per 100% </w:t>
            </w:r>
            <w:r w:rsidR="00352A5D">
              <w:rPr>
                <w:rFonts w:ascii="Times New Roman" w:hAnsi="Times New Roman" w:cs="Times New Roman"/>
                <w:sz w:val="22"/>
                <w:szCs w:val="22"/>
              </w:rPr>
              <w:t>difference</w:t>
            </w:r>
          </w:p>
        </w:tc>
        <w:tc>
          <w:tcPr>
            <w:tcW w:w="599" w:type="dxa"/>
            <w:tcBorders>
              <w:top w:val="nil"/>
              <w:bottom w:val="nil"/>
            </w:tcBorders>
            <w:tcMar>
              <w:left w:w="14" w:type="dxa"/>
              <w:right w:w="14" w:type="dxa"/>
            </w:tcMar>
          </w:tcPr>
          <w:p w14:paraId="2B90377C" w14:textId="2D89CB48" w:rsidR="00AD3807" w:rsidRPr="00664E8B" w:rsidRDefault="00D70C1E" w:rsidP="00AD3807">
            <w:pPr>
              <w:jc w:val="center"/>
              <w:rPr>
                <w:rFonts w:ascii="Times New Roman" w:hAnsi="Times New Roman" w:cs="Times New Roman"/>
                <w:sz w:val="22"/>
                <w:szCs w:val="22"/>
              </w:rPr>
            </w:pPr>
            <w:r w:rsidRPr="00664E8B">
              <w:rPr>
                <w:rFonts w:ascii="Times New Roman" w:hAnsi="Times New Roman" w:cs="Times New Roman"/>
                <w:sz w:val="22"/>
                <w:szCs w:val="22"/>
              </w:rPr>
              <w:t>741</w:t>
            </w:r>
          </w:p>
        </w:tc>
        <w:tc>
          <w:tcPr>
            <w:tcW w:w="1291" w:type="dxa"/>
            <w:tcBorders>
              <w:top w:val="nil"/>
              <w:bottom w:val="nil"/>
            </w:tcBorders>
            <w:tcMar>
              <w:left w:w="14" w:type="dxa"/>
              <w:right w:w="14" w:type="dxa"/>
            </w:tcMar>
          </w:tcPr>
          <w:p w14:paraId="56AD4731" w14:textId="77777777" w:rsidR="00AD3807" w:rsidRPr="00664E8B" w:rsidRDefault="00AD3807" w:rsidP="00AD3807">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50911704" w14:textId="5B529A9F" w:rsidR="00AD3807" w:rsidRPr="00664E8B" w:rsidRDefault="00140A15" w:rsidP="00AD3807">
            <w:pPr>
              <w:jc w:val="center"/>
              <w:rPr>
                <w:rFonts w:ascii="Times New Roman" w:hAnsi="Times New Roman" w:cs="Times New Roman"/>
                <w:sz w:val="22"/>
                <w:szCs w:val="22"/>
              </w:rPr>
            </w:pPr>
            <w:r w:rsidRPr="00664E8B">
              <w:rPr>
                <w:rFonts w:ascii="Times New Roman" w:hAnsi="Times New Roman" w:cs="Times New Roman"/>
                <w:sz w:val="22"/>
                <w:szCs w:val="22"/>
              </w:rPr>
              <w:t>-0.2 (-0.5, 0.1)</w:t>
            </w:r>
          </w:p>
        </w:tc>
        <w:tc>
          <w:tcPr>
            <w:tcW w:w="1530" w:type="dxa"/>
            <w:tcBorders>
              <w:top w:val="nil"/>
              <w:bottom w:val="nil"/>
            </w:tcBorders>
            <w:tcMar>
              <w:left w:w="14" w:type="dxa"/>
              <w:right w:w="14" w:type="dxa"/>
            </w:tcMar>
            <w:vAlign w:val="center"/>
          </w:tcPr>
          <w:p w14:paraId="692CC3BA" w14:textId="7EB50C7E" w:rsidR="00AD3807" w:rsidRPr="00664E8B" w:rsidRDefault="00D70C1E" w:rsidP="00AD3807">
            <w:pPr>
              <w:jc w:val="center"/>
              <w:rPr>
                <w:rFonts w:ascii="Times New Roman" w:hAnsi="Times New Roman" w:cs="Times New Roman"/>
                <w:sz w:val="22"/>
                <w:szCs w:val="22"/>
              </w:rPr>
            </w:pPr>
            <w:r w:rsidRPr="00664E8B">
              <w:rPr>
                <w:rFonts w:ascii="Times New Roman" w:hAnsi="Times New Roman" w:cs="Times New Roman"/>
                <w:sz w:val="22"/>
                <w:szCs w:val="22"/>
              </w:rPr>
              <w:t>-0.2 (-0.5, 0.2)</w:t>
            </w:r>
          </w:p>
        </w:tc>
        <w:tc>
          <w:tcPr>
            <w:tcW w:w="270" w:type="dxa"/>
            <w:tcBorders>
              <w:top w:val="nil"/>
              <w:bottom w:val="nil"/>
            </w:tcBorders>
            <w:tcMar>
              <w:left w:w="14" w:type="dxa"/>
              <w:right w:w="14" w:type="dxa"/>
            </w:tcMar>
            <w:vAlign w:val="center"/>
          </w:tcPr>
          <w:p w14:paraId="755D9726" w14:textId="77777777" w:rsidR="00AD3807" w:rsidRPr="00664E8B" w:rsidRDefault="00AD3807" w:rsidP="00AD3807">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227C922E" w14:textId="54313D5C" w:rsidR="00AD3807" w:rsidRPr="00664E8B" w:rsidRDefault="00B62BC7" w:rsidP="00AD3807">
            <w:pPr>
              <w:jc w:val="center"/>
              <w:rPr>
                <w:rFonts w:ascii="Times New Roman" w:hAnsi="Times New Roman" w:cs="Times New Roman"/>
                <w:sz w:val="22"/>
                <w:szCs w:val="22"/>
              </w:rPr>
            </w:pPr>
            <w:r w:rsidRPr="00664E8B">
              <w:rPr>
                <w:rFonts w:ascii="Times New Roman" w:hAnsi="Times New Roman" w:cs="Times New Roman"/>
                <w:sz w:val="22"/>
                <w:szCs w:val="22"/>
              </w:rPr>
              <w:t>922</w:t>
            </w:r>
          </w:p>
        </w:tc>
        <w:tc>
          <w:tcPr>
            <w:tcW w:w="1350" w:type="dxa"/>
            <w:tcBorders>
              <w:top w:val="nil"/>
              <w:bottom w:val="nil"/>
            </w:tcBorders>
            <w:tcMar>
              <w:left w:w="14" w:type="dxa"/>
              <w:right w:w="14" w:type="dxa"/>
            </w:tcMar>
          </w:tcPr>
          <w:p w14:paraId="2000AE7A" w14:textId="77777777" w:rsidR="00AD3807" w:rsidRPr="00664E8B" w:rsidRDefault="00AD3807" w:rsidP="00AD3807">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553247E6" w14:textId="4A68001B" w:rsidR="00AD3807" w:rsidRPr="00664E8B" w:rsidRDefault="00B62BC7" w:rsidP="00AD3807">
            <w:pPr>
              <w:jc w:val="center"/>
              <w:rPr>
                <w:rFonts w:ascii="Times New Roman" w:hAnsi="Times New Roman" w:cs="Times New Roman"/>
                <w:sz w:val="22"/>
                <w:szCs w:val="22"/>
              </w:rPr>
            </w:pPr>
            <w:r w:rsidRPr="00664E8B">
              <w:rPr>
                <w:rFonts w:ascii="Times New Roman" w:hAnsi="Times New Roman" w:cs="Times New Roman"/>
                <w:sz w:val="22"/>
                <w:szCs w:val="22"/>
              </w:rPr>
              <w:t>-0.1 (-0.4, 0.1)</w:t>
            </w:r>
          </w:p>
        </w:tc>
        <w:tc>
          <w:tcPr>
            <w:tcW w:w="1710" w:type="dxa"/>
            <w:tcBorders>
              <w:top w:val="nil"/>
              <w:bottom w:val="nil"/>
              <w:right w:val="nil"/>
            </w:tcBorders>
            <w:tcMar>
              <w:left w:w="14" w:type="dxa"/>
              <w:right w:w="14" w:type="dxa"/>
            </w:tcMar>
            <w:vAlign w:val="center"/>
          </w:tcPr>
          <w:p w14:paraId="04FD2AA2" w14:textId="618367F4" w:rsidR="00AD3807" w:rsidRPr="00664E8B" w:rsidRDefault="0053105F" w:rsidP="00AD3807">
            <w:pPr>
              <w:jc w:val="center"/>
              <w:rPr>
                <w:rFonts w:ascii="Times New Roman" w:hAnsi="Times New Roman" w:cs="Times New Roman"/>
                <w:sz w:val="22"/>
                <w:szCs w:val="22"/>
              </w:rPr>
            </w:pPr>
            <w:r w:rsidRPr="00664E8B">
              <w:rPr>
                <w:rFonts w:ascii="Times New Roman" w:hAnsi="Times New Roman" w:cs="Times New Roman"/>
                <w:sz w:val="22"/>
                <w:szCs w:val="22"/>
              </w:rPr>
              <w:t>-0.1 (-0.4, 0.1)</w:t>
            </w:r>
          </w:p>
        </w:tc>
      </w:tr>
      <w:tr w:rsidR="00AD3807" w:rsidRPr="00664E8B" w14:paraId="584C9F7B" w14:textId="77777777" w:rsidTr="00C83668">
        <w:trPr>
          <w:trHeight w:val="270"/>
          <w:jc w:val="center"/>
        </w:trPr>
        <w:tc>
          <w:tcPr>
            <w:tcW w:w="3060" w:type="dxa"/>
            <w:tcBorders>
              <w:top w:val="nil"/>
              <w:left w:val="nil"/>
              <w:bottom w:val="nil"/>
            </w:tcBorders>
            <w:tcMar>
              <w:left w:w="14" w:type="dxa"/>
              <w:right w:w="14" w:type="dxa"/>
            </w:tcMar>
            <w:vAlign w:val="center"/>
          </w:tcPr>
          <w:p w14:paraId="08638DA9" w14:textId="73160C2A" w:rsidR="00AD3807" w:rsidRPr="00664E8B" w:rsidRDefault="00AD3807" w:rsidP="00AD3807">
            <w:pPr>
              <w:rPr>
                <w:rFonts w:ascii="Times New Roman" w:hAnsi="Times New Roman" w:cs="Times New Roman"/>
                <w:i/>
                <w:iCs/>
                <w:sz w:val="22"/>
                <w:szCs w:val="22"/>
              </w:rPr>
            </w:pPr>
            <w:r w:rsidRPr="00664E8B">
              <w:rPr>
                <w:rFonts w:ascii="Times New Roman" w:hAnsi="Times New Roman" w:cs="Times New Roman"/>
                <w:i/>
                <w:iCs/>
                <w:sz w:val="22"/>
                <w:szCs w:val="22"/>
              </w:rPr>
              <w:t xml:space="preserve">   p</w:t>
            </w:r>
          </w:p>
        </w:tc>
        <w:tc>
          <w:tcPr>
            <w:tcW w:w="599" w:type="dxa"/>
            <w:tcBorders>
              <w:top w:val="nil"/>
              <w:bottom w:val="nil"/>
            </w:tcBorders>
            <w:tcMar>
              <w:left w:w="14" w:type="dxa"/>
              <w:right w:w="14" w:type="dxa"/>
            </w:tcMar>
          </w:tcPr>
          <w:p w14:paraId="6E3E3A06" w14:textId="77777777" w:rsidR="00AD3807" w:rsidRPr="00664E8B" w:rsidRDefault="00AD3807" w:rsidP="00AD3807">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6444E9C5" w14:textId="77777777" w:rsidR="00AD3807" w:rsidRPr="00664E8B" w:rsidRDefault="00AD3807" w:rsidP="00AD3807">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42C9127E" w14:textId="0E5AB36C" w:rsidR="00AD3807" w:rsidRPr="00664E8B" w:rsidRDefault="00140A15" w:rsidP="00AD3807">
            <w:pPr>
              <w:jc w:val="center"/>
              <w:rPr>
                <w:rFonts w:ascii="Times New Roman" w:hAnsi="Times New Roman" w:cs="Times New Roman"/>
                <w:sz w:val="22"/>
                <w:szCs w:val="22"/>
              </w:rPr>
            </w:pPr>
            <w:r w:rsidRPr="00664E8B">
              <w:rPr>
                <w:rFonts w:ascii="Times New Roman" w:hAnsi="Times New Roman" w:cs="Times New Roman"/>
                <w:sz w:val="22"/>
                <w:szCs w:val="22"/>
              </w:rPr>
              <w:t>0.23</w:t>
            </w:r>
          </w:p>
        </w:tc>
        <w:tc>
          <w:tcPr>
            <w:tcW w:w="1530" w:type="dxa"/>
            <w:tcBorders>
              <w:top w:val="nil"/>
              <w:bottom w:val="nil"/>
            </w:tcBorders>
            <w:tcMar>
              <w:left w:w="14" w:type="dxa"/>
              <w:right w:w="14" w:type="dxa"/>
            </w:tcMar>
            <w:vAlign w:val="center"/>
          </w:tcPr>
          <w:p w14:paraId="36D74324" w14:textId="09DD1E80" w:rsidR="00AD3807" w:rsidRPr="00664E8B" w:rsidRDefault="00D70C1E" w:rsidP="00AD3807">
            <w:pPr>
              <w:jc w:val="center"/>
              <w:rPr>
                <w:rFonts w:ascii="Times New Roman" w:hAnsi="Times New Roman" w:cs="Times New Roman"/>
                <w:sz w:val="22"/>
                <w:szCs w:val="22"/>
              </w:rPr>
            </w:pPr>
            <w:r w:rsidRPr="00664E8B">
              <w:rPr>
                <w:rFonts w:ascii="Times New Roman" w:hAnsi="Times New Roman" w:cs="Times New Roman"/>
                <w:sz w:val="22"/>
                <w:szCs w:val="22"/>
              </w:rPr>
              <w:t>0.28</w:t>
            </w:r>
          </w:p>
        </w:tc>
        <w:tc>
          <w:tcPr>
            <w:tcW w:w="270" w:type="dxa"/>
            <w:tcBorders>
              <w:top w:val="nil"/>
              <w:bottom w:val="nil"/>
            </w:tcBorders>
            <w:tcMar>
              <w:left w:w="14" w:type="dxa"/>
              <w:right w:w="14" w:type="dxa"/>
            </w:tcMar>
            <w:vAlign w:val="center"/>
          </w:tcPr>
          <w:p w14:paraId="7B378DF9" w14:textId="77777777" w:rsidR="00AD3807" w:rsidRPr="00664E8B" w:rsidRDefault="00AD3807" w:rsidP="00AD3807">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1D4E77C1" w14:textId="77777777" w:rsidR="00AD3807" w:rsidRPr="00664E8B" w:rsidRDefault="00AD3807" w:rsidP="00AD3807">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6654E8F9" w14:textId="77777777" w:rsidR="00AD3807" w:rsidRPr="00664E8B" w:rsidRDefault="00AD3807" w:rsidP="00AD3807">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627A8BB2" w14:textId="35248836" w:rsidR="00AD3807" w:rsidRPr="00664E8B" w:rsidRDefault="00B62BC7" w:rsidP="00AD3807">
            <w:pPr>
              <w:jc w:val="center"/>
              <w:rPr>
                <w:rFonts w:ascii="Times New Roman" w:hAnsi="Times New Roman" w:cs="Times New Roman"/>
                <w:sz w:val="22"/>
                <w:szCs w:val="22"/>
              </w:rPr>
            </w:pPr>
            <w:r w:rsidRPr="00664E8B">
              <w:rPr>
                <w:rFonts w:ascii="Times New Roman" w:hAnsi="Times New Roman" w:cs="Times New Roman"/>
                <w:sz w:val="22"/>
                <w:szCs w:val="22"/>
              </w:rPr>
              <w:t>0.36</w:t>
            </w:r>
          </w:p>
        </w:tc>
        <w:tc>
          <w:tcPr>
            <w:tcW w:w="1710" w:type="dxa"/>
            <w:tcBorders>
              <w:top w:val="nil"/>
              <w:bottom w:val="nil"/>
              <w:right w:val="nil"/>
            </w:tcBorders>
            <w:tcMar>
              <w:left w:w="14" w:type="dxa"/>
              <w:right w:w="14" w:type="dxa"/>
            </w:tcMar>
            <w:vAlign w:val="center"/>
          </w:tcPr>
          <w:p w14:paraId="124E1371" w14:textId="645BC660" w:rsidR="00AD3807" w:rsidRPr="00664E8B" w:rsidRDefault="0053105F" w:rsidP="00AD3807">
            <w:pPr>
              <w:jc w:val="center"/>
              <w:rPr>
                <w:rFonts w:ascii="Times New Roman" w:hAnsi="Times New Roman" w:cs="Times New Roman"/>
                <w:sz w:val="22"/>
                <w:szCs w:val="22"/>
              </w:rPr>
            </w:pPr>
            <w:r w:rsidRPr="00664E8B">
              <w:rPr>
                <w:rFonts w:ascii="Times New Roman" w:hAnsi="Times New Roman" w:cs="Times New Roman"/>
                <w:sz w:val="22"/>
                <w:szCs w:val="22"/>
              </w:rPr>
              <w:t>0.33</w:t>
            </w:r>
          </w:p>
        </w:tc>
      </w:tr>
      <w:tr w:rsidR="00AD3807" w:rsidRPr="00664E8B" w14:paraId="3F8BA1FC" w14:textId="77777777" w:rsidTr="00C83668">
        <w:trPr>
          <w:trHeight w:val="270"/>
          <w:jc w:val="center"/>
        </w:trPr>
        <w:tc>
          <w:tcPr>
            <w:tcW w:w="3060" w:type="dxa"/>
            <w:tcBorders>
              <w:top w:val="nil"/>
              <w:left w:val="nil"/>
              <w:bottom w:val="single" w:sz="4" w:space="0" w:color="auto"/>
            </w:tcBorders>
            <w:tcMar>
              <w:left w:w="14" w:type="dxa"/>
              <w:right w:w="14" w:type="dxa"/>
            </w:tcMar>
            <w:vAlign w:val="center"/>
          </w:tcPr>
          <w:p w14:paraId="1D315EDC" w14:textId="77777777" w:rsidR="00AD3807" w:rsidRPr="00664E8B" w:rsidRDefault="00AD3807" w:rsidP="00AD3807">
            <w:pPr>
              <w:rPr>
                <w:rFonts w:ascii="Times New Roman" w:hAnsi="Times New Roman" w:cs="Times New Roman"/>
                <w:i/>
                <w:iCs/>
                <w:sz w:val="22"/>
                <w:szCs w:val="22"/>
              </w:rPr>
            </w:pPr>
          </w:p>
        </w:tc>
        <w:tc>
          <w:tcPr>
            <w:tcW w:w="599" w:type="dxa"/>
            <w:tcBorders>
              <w:top w:val="nil"/>
              <w:bottom w:val="single" w:sz="4" w:space="0" w:color="auto"/>
            </w:tcBorders>
            <w:tcMar>
              <w:left w:w="14" w:type="dxa"/>
              <w:right w:w="14" w:type="dxa"/>
            </w:tcMar>
          </w:tcPr>
          <w:p w14:paraId="0A10EABA" w14:textId="77777777" w:rsidR="00AD3807" w:rsidRPr="00664E8B" w:rsidRDefault="00AD3807" w:rsidP="00AD3807">
            <w:pPr>
              <w:jc w:val="center"/>
              <w:rPr>
                <w:rFonts w:ascii="Times New Roman" w:hAnsi="Times New Roman" w:cs="Times New Roman"/>
                <w:sz w:val="22"/>
                <w:szCs w:val="22"/>
              </w:rPr>
            </w:pPr>
          </w:p>
        </w:tc>
        <w:tc>
          <w:tcPr>
            <w:tcW w:w="1291" w:type="dxa"/>
            <w:tcBorders>
              <w:top w:val="nil"/>
              <w:bottom w:val="single" w:sz="4" w:space="0" w:color="auto"/>
            </w:tcBorders>
            <w:tcMar>
              <w:left w:w="14" w:type="dxa"/>
              <w:right w:w="14" w:type="dxa"/>
            </w:tcMar>
          </w:tcPr>
          <w:p w14:paraId="46099C04" w14:textId="77777777" w:rsidR="00AD3807" w:rsidRPr="00664E8B" w:rsidRDefault="00AD3807" w:rsidP="00AD3807">
            <w:pPr>
              <w:jc w:val="center"/>
              <w:rPr>
                <w:rFonts w:ascii="Times New Roman" w:hAnsi="Times New Roman" w:cs="Times New Roman"/>
                <w:sz w:val="22"/>
                <w:szCs w:val="22"/>
              </w:rPr>
            </w:pPr>
          </w:p>
        </w:tc>
        <w:tc>
          <w:tcPr>
            <w:tcW w:w="1530" w:type="dxa"/>
            <w:tcBorders>
              <w:top w:val="nil"/>
              <w:bottom w:val="single" w:sz="4" w:space="0" w:color="auto"/>
            </w:tcBorders>
            <w:tcMar>
              <w:left w:w="14" w:type="dxa"/>
              <w:right w:w="14" w:type="dxa"/>
            </w:tcMar>
          </w:tcPr>
          <w:p w14:paraId="79B31300" w14:textId="77777777" w:rsidR="00AD3807" w:rsidRPr="00664E8B" w:rsidRDefault="00AD3807" w:rsidP="00AD3807">
            <w:pPr>
              <w:jc w:val="center"/>
              <w:rPr>
                <w:rFonts w:ascii="Times New Roman" w:hAnsi="Times New Roman" w:cs="Times New Roman"/>
                <w:sz w:val="22"/>
                <w:szCs w:val="22"/>
              </w:rPr>
            </w:pPr>
          </w:p>
        </w:tc>
        <w:tc>
          <w:tcPr>
            <w:tcW w:w="1530" w:type="dxa"/>
            <w:tcBorders>
              <w:top w:val="nil"/>
              <w:bottom w:val="single" w:sz="4" w:space="0" w:color="auto"/>
            </w:tcBorders>
            <w:tcMar>
              <w:left w:w="14" w:type="dxa"/>
              <w:right w:w="14" w:type="dxa"/>
            </w:tcMar>
            <w:vAlign w:val="center"/>
          </w:tcPr>
          <w:p w14:paraId="65ECE720" w14:textId="77777777" w:rsidR="00AD3807" w:rsidRPr="00664E8B" w:rsidRDefault="00AD3807" w:rsidP="00AD3807">
            <w:pPr>
              <w:jc w:val="center"/>
              <w:rPr>
                <w:rFonts w:ascii="Times New Roman" w:hAnsi="Times New Roman" w:cs="Times New Roman"/>
                <w:sz w:val="22"/>
                <w:szCs w:val="22"/>
              </w:rPr>
            </w:pPr>
          </w:p>
        </w:tc>
        <w:tc>
          <w:tcPr>
            <w:tcW w:w="270" w:type="dxa"/>
            <w:tcBorders>
              <w:top w:val="nil"/>
              <w:bottom w:val="single" w:sz="4" w:space="0" w:color="auto"/>
            </w:tcBorders>
            <w:tcMar>
              <w:left w:w="14" w:type="dxa"/>
              <w:right w:w="14" w:type="dxa"/>
            </w:tcMar>
            <w:vAlign w:val="center"/>
          </w:tcPr>
          <w:p w14:paraId="4C6BA7D7" w14:textId="77777777" w:rsidR="00AD3807" w:rsidRPr="00664E8B" w:rsidRDefault="00AD3807" w:rsidP="00AD3807">
            <w:pPr>
              <w:jc w:val="center"/>
              <w:rPr>
                <w:rFonts w:ascii="Times New Roman" w:hAnsi="Times New Roman" w:cs="Times New Roman"/>
                <w:sz w:val="22"/>
                <w:szCs w:val="22"/>
              </w:rPr>
            </w:pPr>
          </w:p>
        </w:tc>
        <w:tc>
          <w:tcPr>
            <w:tcW w:w="630" w:type="dxa"/>
            <w:tcBorders>
              <w:top w:val="nil"/>
              <w:bottom w:val="single" w:sz="4" w:space="0" w:color="auto"/>
            </w:tcBorders>
            <w:tcMar>
              <w:left w:w="14" w:type="dxa"/>
              <w:right w:w="14" w:type="dxa"/>
            </w:tcMar>
          </w:tcPr>
          <w:p w14:paraId="5912CE8D" w14:textId="77777777" w:rsidR="00AD3807" w:rsidRPr="00664E8B" w:rsidRDefault="00AD3807" w:rsidP="00AD3807">
            <w:pPr>
              <w:jc w:val="center"/>
              <w:rPr>
                <w:rFonts w:ascii="Times New Roman" w:hAnsi="Times New Roman" w:cs="Times New Roman"/>
                <w:sz w:val="22"/>
                <w:szCs w:val="22"/>
              </w:rPr>
            </w:pPr>
          </w:p>
        </w:tc>
        <w:tc>
          <w:tcPr>
            <w:tcW w:w="1350" w:type="dxa"/>
            <w:tcBorders>
              <w:top w:val="nil"/>
              <w:bottom w:val="single" w:sz="4" w:space="0" w:color="auto"/>
            </w:tcBorders>
            <w:tcMar>
              <w:left w:w="14" w:type="dxa"/>
              <w:right w:w="14" w:type="dxa"/>
            </w:tcMar>
          </w:tcPr>
          <w:p w14:paraId="418AE332" w14:textId="77777777" w:rsidR="00AD3807" w:rsidRPr="00664E8B" w:rsidRDefault="00AD3807" w:rsidP="00AD3807">
            <w:pPr>
              <w:jc w:val="center"/>
              <w:rPr>
                <w:rFonts w:ascii="Times New Roman" w:hAnsi="Times New Roman" w:cs="Times New Roman"/>
                <w:sz w:val="22"/>
                <w:szCs w:val="22"/>
              </w:rPr>
            </w:pPr>
          </w:p>
        </w:tc>
        <w:tc>
          <w:tcPr>
            <w:tcW w:w="1620" w:type="dxa"/>
            <w:tcBorders>
              <w:top w:val="nil"/>
              <w:bottom w:val="single" w:sz="4" w:space="0" w:color="auto"/>
            </w:tcBorders>
            <w:tcMar>
              <w:left w:w="14" w:type="dxa"/>
              <w:right w:w="14" w:type="dxa"/>
            </w:tcMar>
          </w:tcPr>
          <w:p w14:paraId="083AC531" w14:textId="77777777" w:rsidR="00AD3807" w:rsidRPr="00664E8B" w:rsidRDefault="00AD3807" w:rsidP="00AD3807">
            <w:pPr>
              <w:jc w:val="center"/>
              <w:rPr>
                <w:rFonts w:ascii="Times New Roman" w:hAnsi="Times New Roman" w:cs="Times New Roman"/>
                <w:sz w:val="22"/>
                <w:szCs w:val="22"/>
              </w:rPr>
            </w:pPr>
          </w:p>
        </w:tc>
        <w:tc>
          <w:tcPr>
            <w:tcW w:w="1710" w:type="dxa"/>
            <w:tcBorders>
              <w:top w:val="nil"/>
              <w:bottom w:val="single" w:sz="4" w:space="0" w:color="auto"/>
              <w:right w:val="nil"/>
            </w:tcBorders>
            <w:tcMar>
              <w:left w:w="14" w:type="dxa"/>
              <w:right w:w="14" w:type="dxa"/>
            </w:tcMar>
            <w:vAlign w:val="center"/>
          </w:tcPr>
          <w:p w14:paraId="51AB9BFA" w14:textId="77777777" w:rsidR="00AD3807" w:rsidRPr="00664E8B" w:rsidRDefault="00AD3807" w:rsidP="00AD3807">
            <w:pPr>
              <w:jc w:val="center"/>
              <w:rPr>
                <w:rFonts w:ascii="Times New Roman" w:hAnsi="Times New Roman" w:cs="Times New Roman"/>
                <w:sz w:val="22"/>
                <w:szCs w:val="22"/>
              </w:rPr>
            </w:pPr>
          </w:p>
        </w:tc>
      </w:tr>
    </w:tbl>
    <w:p w14:paraId="6AD2040E" w14:textId="77777777" w:rsidR="00095E3F" w:rsidRDefault="00095E3F" w:rsidP="00095E3F">
      <w:pPr>
        <w:spacing w:after="0"/>
        <w:rPr>
          <w:rFonts w:ascii="Times New Roman" w:hAnsi="Times New Roman" w:cs="Times New Roman"/>
          <w:b/>
        </w:rPr>
      </w:pPr>
    </w:p>
    <w:p w14:paraId="15F2802E" w14:textId="77777777" w:rsidR="00095E3F" w:rsidRPr="006777EE" w:rsidRDefault="00095E3F" w:rsidP="00095E3F">
      <w:pPr>
        <w:spacing w:after="0"/>
        <w:rPr>
          <w:rFonts w:ascii="Times New Roman" w:hAnsi="Times New Roman" w:cs="Times New Roman"/>
          <w:sz w:val="20"/>
          <w:szCs w:val="20"/>
        </w:rPr>
      </w:pPr>
      <w:r>
        <w:rPr>
          <w:rFonts w:ascii="Times New Roman" w:hAnsi="Times New Roman" w:cs="Times New Roman"/>
          <w:sz w:val="20"/>
          <w:szCs w:val="20"/>
        </w:rPr>
        <w:t>CBCL: Child Behavior Checklist (parent report); YSR: Youth Self-Report</w:t>
      </w:r>
    </w:p>
    <w:p w14:paraId="132C1831" w14:textId="2E4DE3AD" w:rsidR="00095E3F" w:rsidRDefault="00095E3F" w:rsidP="00095E3F">
      <w:pPr>
        <w:spacing w:after="0"/>
        <w:ind w:left="180" w:hanging="180"/>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vertAlign w:val="superscript"/>
        </w:rPr>
        <w:tab/>
      </w:r>
      <w:r>
        <w:rPr>
          <w:rFonts w:ascii="Times New Roman" w:hAnsi="Times New Roman" w:cs="Times New Roman"/>
          <w:sz w:val="20"/>
          <w:szCs w:val="20"/>
        </w:rPr>
        <w:t xml:space="preserve">From </w:t>
      </w:r>
      <w:r w:rsidRPr="00F828C2">
        <w:rPr>
          <w:rFonts w:ascii="Times New Roman" w:hAnsi="Times New Roman" w:cs="Times New Roman"/>
          <w:sz w:val="20"/>
          <w:szCs w:val="20"/>
        </w:rPr>
        <w:t>linear regression</w:t>
      </w:r>
      <w:r>
        <w:rPr>
          <w:rFonts w:ascii="Times New Roman" w:hAnsi="Times New Roman" w:cs="Times New Roman"/>
          <w:sz w:val="20"/>
          <w:szCs w:val="20"/>
        </w:rPr>
        <w:t xml:space="preserve"> models with anxious</w:t>
      </w:r>
      <w:r w:rsidR="005F41FE">
        <w:rPr>
          <w:rFonts w:ascii="Times New Roman" w:hAnsi="Times New Roman" w:cs="Times New Roman"/>
          <w:sz w:val="20"/>
          <w:szCs w:val="20"/>
        </w:rPr>
        <w:t>/</w:t>
      </w:r>
      <w:r>
        <w:rPr>
          <w:rFonts w:ascii="Times New Roman" w:hAnsi="Times New Roman" w:cs="Times New Roman"/>
          <w:sz w:val="20"/>
          <w:szCs w:val="20"/>
        </w:rPr>
        <w:t>depressed behavior score as the continuous outcome and indicator variables for each inflammatory biomarker as predictors.  Robust estimates of variance were used in all models to account for correlations between siblings.</w:t>
      </w:r>
    </w:p>
    <w:p w14:paraId="1DA8BB1D" w14:textId="70ED64E1" w:rsidR="00095E3F" w:rsidRPr="00945AF6" w:rsidRDefault="00095E3F" w:rsidP="00095E3F">
      <w:pPr>
        <w:spacing w:after="0"/>
        <w:ind w:left="180" w:hanging="180"/>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sz w:val="20"/>
          <w:szCs w:val="20"/>
          <w:vertAlign w:val="superscript"/>
        </w:rPr>
        <w:tab/>
      </w:r>
      <w:r w:rsidR="00F54282">
        <w:rPr>
          <w:rFonts w:ascii="Times New Roman" w:hAnsi="Times New Roman" w:cs="Times New Roman"/>
          <w:sz w:val="20"/>
          <w:szCs w:val="20"/>
        </w:rPr>
        <w:t xml:space="preserve">From linear regression models adjusted for child’s sex, age, iron deficiency, anemia, and low vitamin B12 at baseline, mother’s education, household food insecurity with hunger, and low socioeconomic status. Robust estimates of variance were used in all models to account for correlations between siblings.   </w:t>
      </w:r>
    </w:p>
    <w:p w14:paraId="2E9B46AB" w14:textId="644CE529" w:rsidR="00095E3F" w:rsidRDefault="00095E3F" w:rsidP="00095E3F">
      <w:pPr>
        <w:spacing w:after="0"/>
        <w:ind w:left="180" w:hanging="180"/>
        <w:rPr>
          <w:rFonts w:ascii="Times New Roman" w:hAnsi="Times New Roman" w:cs="Times New Roman"/>
          <w:sz w:val="20"/>
          <w:szCs w:val="20"/>
        </w:rPr>
      </w:pPr>
      <w:r>
        <w:rPr>
          <w:rFonts w:ascii="Times New Roman" w:hAnsi="Times New Roman" w:cs="Times New Roman"/>
          <w:sz w:val="20"/>
          <w:szCs w:val="20"/>
          <w:vertAlign w:val="superscript"/>
        </w:rPr>
        <w:t>3</w:t>
      </w:r>
      <w:r>
        <w:rPr>
          <w:rFonts w:ascii="Times New Roman" w:hAnsi="Times New Roman" w:cs="Times New Roman"/>
          <w:sz w:val="20"/>
          <w:szCs w:val="20"/>
          <w:vertAlign w:val="superscript"/>
        </w:rPr>
        <w:tab/>
      </w:r>
      <w:r>
        <w:rPr>
          <w:rFonts w:ascii="Times New Roman" w:hAnsi="Times New Roman" w:cs="Times New Roman"/>
          <w:sz w:val="20"/>
          <w:szCs w:val="20"/>
        </w:rPr>
        <w:t>Wald test.</w:t>
      </w:r>
      <w:r>
        <w:rPr>
          <w:rFonts w:ascii="Times New Roman" w:hAnsi="Times New Roman" w:cs="Times New Roman"/>
          <w:sz w:val="20"/>
          <w:szCs w:val="20"/>
        </w:rPr>
        <w:br w:type="page"/>
      </w:r>
    </w:p>
    <w:p w14:paraId="3449ED2F" w14:textId="066F327E" w:rsidR="004D4C4A" w:rsidRPr="00815BD4" w:rsidRDefault="00CB512D" w:rsidP="00095E3F">
      <w:pPr>
        <w:spacing w:after="0"/>
        <w:rPr>
          <w:rFonts w:ascii="Times New Roman" w:hAnsi="Times New Roman" w:cs="Times New Roman"/>
          <w:bCs/>
          <w:sz w:val="24"/>
          <w:szCs w:val="24"/>
        </w:rPr>
      </w:pPr>
      <w:r w:rsidRPr="00815BD4">
        <w:rPr>
          <w:rFonts w:ascii="Times New Roman" w:hAnsi="Times New Roman" w:cs="Times New Roman"/>
          <w:bCs/>
          <w:sz w:val="24"/>
          <w:szCs w:val="24"/>
        </w:rPr>
        <w:lastRenderedPageBreak/>
        <w:t xml:space="preserve">Supplemental Table </w:t>
      </w:r>
      <w:r w:rsidR="00474058" w:rsidRPr="00815BD4">
        <w:rPr>
          <w:rFonts w:ascii="Times New Roman" w:hAnsi="Times New Roman" w:cs="Times New Roman"/>
          <w:bCs/>
          <w:sz w:val="24"/>
          <w:szCs w:val="24"/>
        </w:rPr>
        <w:t>9</w:t>
      </w:r>
      <w:r w:rsidR="004D4C4A" w:rsidRPr="00815BD4">
        <w:rPr>
          <w:rFonts w:ascii="Times New Roman" w:hAnsi="Times New Roman" w:cs="Times New Roman"/>
          <w:bCs/>
          <w:sz w:val="24"/>
          <w:szCs w:val="24"/>
        </w:rPr>
        <w:t xml:space="preserve">. </w:t>
      </w:r>
      <w:r w:rsidR="004D4C4A" w:rsidRPr="00815BD4">
        <w:rPr>
          <w:rFonts w:asciiTheme="majorBidi" w:hAnsiTheme="majorBidi" w:cstheme="majorBidi"/>
          <w:bCs/>
          <w:sz w:val="24"/>
          <w:szCs w:val="24"/>
        </w:rPr>
        <w:t xml:space="preserve">Inflammatory biomarkers in middle childhood and </w:t>
      </w:r>
      <w:r w:rsidR="004D4C4A" w:rsidRPr="00815BD4">
        <w:rPr>
          <w:rFonts w:ascii="Times New Roman" w:hAnsi="Times New Roman" w:cs="Times New Roman"/>
          <w:bCs/>
          <w:sz w:val="24"/>
          <w:szCs w:val="24"/>
        </w:rPr>
        <w:t>withdrawn</w:t>
      </w:r>
      <w:r w:rsidR="005F41FE" w:rsidRPr="00815BD4">
        <w:rPr>
          <w:rFonts w:ascii="Times New Roman" w:hAnsi="Times New Roman" w:cs="Times New Roman"/>
          <w:bCs/>
          <w:sz w:val="24"/>
          <w:szCs w:val="24"/>
        </w:rPr>
        <w:t>/</w:t>
      </w:r>
      <w:r w:rsidR="004D4C4A" w:rsidRPr="00815BD4">
        <w:rPr>
          <w:rFonts w:ascii="Times New Roman" w:hAnsi="Times New Roman" w:cs="Times New Roman"/>
          <w:bCs/>
          <w:sz w:val="24"/>
          <w:szCs w:val="24"/>
        </w:rPr>
        <w:t xml:space="preserve">depressed behavior in adolescence among schoolchildren from </w:t>
      </w:r>
      <w:r w:rsidR="00832E56" w:rsidRPr="00815BD4">
        <w:rPr>
          <w:rFonts w:ascii="Times New Roman" w:hAnsi="Times New Roman" w:cs="Times New Roman"/>
          <w:bCs/>
          <w:sz w:val="24"/>
          <w:szCs w:val="24"/>
        </w:rPr>
        <w:t>Bogotá</w:t>
      </w:r>
      <w:r w:rsidR="004D4C4A" w:rsidRPr="00815BD4">
        <w:rPr>
          <w:rFonts w:ascii="Times New Roman" w:hAnsi="Times New Roman" w:cs="Times New Roman"/>
          <w:bCs/>
          <w:sz w:val="24"/>
          <w:szCs w:val="24"/>
        </w:rPr>
        <w:t>, Colombia</w:t>
      </w:r>
    </w:p>
    <w:p w14:paraId="574184AC" w14:textId="77777777" w:rsidR="00CB512D" w:rsidRPr="00F03A57" w:rsidRDefault="00CB512D" w:rsidP="00CB512D">
      <w:pPr>
        <w:spacing w:after="0"/>
        <w:rPr>
          <w:rFonts w:ascii="Times New Roman" w:hAnsi="Times New Roman" w:cs="Times New Roman"/>
          <w:b/>
        </w:rPr>
      </w:pPr>
    </w:p>
    <w:tbl>
      <w:tblPr>
        <w:tblStyle w:val="TableGrid"/>
        <w:tblW w:w="13590" w:type="dxa"/>
        <w:tblInd w:w="-311" w:type="dxa"/>
        <w:tblBorders>
          <w:insideH w:val="none" w:sz="0" w:space="0" w:color="auto"/>
          <w:insideV w:val="none" w:sz="0" w:space="0" w:color="auto"/>
        </w:tblBorders>
        <w:tblLayout w:type="fixed"/>
        <w:tblLook w:val="04A0" w:firstRow="1" w:lastRow="0" w:firstColumn="1" w:lastColumn="0" w:noHBand="0" w:noVBand="1"/>
      </w:tblPr>
      <w:tblGrid>
        <w:gridCol w:w="3060"/>
        <w:gridCol w:w="599"/>
        <w:gridCol w:w="1291"/>
        <w:gridCol w:w="1530"/>
        <w:gridCol w:w="1530"/>
        <w:gridCol w:w="270"/>
        <w:gridCol w:w="630"/>
        <w:gridCol w:w="1350"/>
        <w:gridCol w:w="1620"/>
        <w:gridCol w:w="1710"/>
      </w:tblGrid>
      <w:tr w:rsidR="004D4C4A" w:rsidRPr="00664E8B" w14:paraId="00C7E95F" w14:textId="77777777" w:rsidTr="0038062F">
        <w:trPr>
          <w:trHeight w:val="270"/>
        </w:trPr>
        <w:tc>
          <w:tcPr>
            <w:tcW w:w="3060" w:type="dxa"/>
            <w:vMerge w:val="restart"/>
            <w:tcBorders>
              <w:top w:val="single" w:sz="4" w:space="0" w:color="auto"/>
              <w:left w:val="nil"/>
            </w:tcBorders>
            <w:tcMar>
              <w:left w:w="14" w:type="dxa"/>
              <w:right w:w="14" w:type="dxa"/>
            </w:tcMar>
            <w:vAlign w:val="center"/>
          </w:tcPr>
          <w:p w14:paraId="131CFDD7" w14:textId="77777777" w:rsidR="004D4C4A" w:rsidRPr="00664E8B" w:rsidRDefault="004D4C4A" w:rsidP="00AB52C9">
            <w:pPr>
              <w:rPr>
                <w:rFonts w:ascii="Times New Roman" w:hAnsi="Times New Roman" w:cs="Times New Roman"/>
                <w:sz w:val="22"/>
                <w:szCs w:val="22"/>
              </w:rPr>
            </w:pPr>
            <w:r w:rsidRPr="00664E8B">
              <w:rPr>
                <w:rFonts w:ascii="Times New Roman" w:hAnsi="Times New Roman" w:cs="Times New Roman"/>
                <w:sz w:val="22"/>
                <w:szCs w:val="22"/>
              </w:rPr>
              <w:t>Inflammatory Biomarker</w:t>
            </w:r>
          </w:p>
        </w:tc>
        <w:tc>
          <w:tcPr>
            <w:tcW w:w="4950" w:type="dxa"/>
            <w:gridSpan w:val="4"/>
            <w:tcBorders>
              <w:top w:val="single" w:sz="4" w:space="0" w:color="auto"/>
              <w:bottom w:val="nil"/>
            </w:tcBorders>
            <w:tcMar>
              <w:left w:w="14" w:type="dxa"/>
              <w:right w:w="14" w:type="dxa"/>
            </w:tcMar>
            <w:vAlign w:val="center"/>
          </w:tcPr>
          <w:p w14:paraId="5A42EBCF" w14:textId="77777777" w:rsidR="004D4C4A" w:rsidRPr="00664E8B" w:rsidRDefault="004D4C4A" w:rsidP="00AB52C9">
            <w:pPr>
              <w:jc w:val="center"/>
              <w:rPr>
                <w:rFonts w:ascii="Times New Roman" w:hAnsi="Times New Roman" w:cs="Times New Roman"/>
                <w:sz w:val="22"/>
                <w:szCs w:val="22"/>
              </w:rPr>
            </w:pPr>
            <w:r w:rsidRPr="00664E8B">
              <w:rPr>
                <w:rFonts w:ascii="Times New Roman" w:hAnsi="Times New Roman" w:cs="Times New Roman"/>
                <w:sz w:val="22"/>
                <w:szCs w:val="22"/>
              </w:rPr>
              <w:t xml:space="preserve">CBCL </w:t>
            </w:r>
          </w:p>
        </w:tc>
        <w:tc>
          <w:tcPr>
            <w:tcW w:w="270" w:type="dxa"/>
            <w:tcBorders>
              <w:top w:val="single" w:sz="4" w:space="0" w:color="auto"/>
              <w:bottom w:val="nil"/>
            </w:tcBorders>
            <w:tcMar>
              <w:left w:w="14" w:type="dxa"/>
              <w:right w:w="14" w:type="dxa"/>
            </w:tcMar>
            <w:vAlign w:val="center"/>
          </w:tcPr>
          <w:p w14:paraId="545D41B5" w14:textId="77777777" w:rsidR="004D4C4A" w:rsidRPr="00664E8B" w:rsidRDefault="004D4C4A" w:rsidP="00AB52C9">
            <w:pPr>
              <w:jc w:val="center"/>
              <w:rPr>
                <w:rFonts w:ascii="Times New Roman" w:hAnsi="Times New Roman" w:cs="Times New Roman"/>
                <w:sz w:val="22"/>
                <w:szCs w:val="22"/>
              </w:rPr>
            </w:pPr>
          </w:p>
        </w:tc>
        <w:tc>
          <w:tcPr>
            <w:tcW w:w="5310" w:type="dxa"/>
            <w:gridSpan w:val="4"/>
            <w:tcBorders>
              <w:top w:val="single" w:sz="4" w:space="0" w:color="auto"/>
              <w:bottom w:val="single" w:sz="4" w:space="0" w:color="auto"/>
              <w:right w:val="nil"/>
            </w:tcBorders>
            <w:tcMar>
              <w:left w:w="14" w:type="dxa"/>
              <w:right w:w="14" w:type="dxa"/>
            </w:tcMar>
            <w:vAlign w:val="center"/>
          </w:tcPr>
          <w:p w14:paraId="18AEB0F8" w14:textId="77777777" w:rsidR="004D4C4A" w:rsidRPr="00664E8B" w:rsidRDefault="004D4C4A" w:rsidP="00AB52C9">
            <w:pPr>
              <w:jc w:val="center"/>
              <w:rPr>
                <w:rFonts w:ascii="Times New Roman" w:hAnsi="Times New Roman" w:cs="Times New Roman"/>
                <w:sz w:val="22"/>
                <w:szCs w:val="22"/>
              </w:rPr>
            </w:pPr>
            <w:r w:rsidRPr="00664E8B">
              <w:rPr>
                <w:rFonts w:ascii="Times New Roman" w:hAnsi="Times New Roman" w:cs="Times New Roman"/>
                <w:sz w:val="22"/>
                <w:szCs w:val="22"/>
              </w:rPr>
              <w:t>YSR</w:t>
            </w:r>
          </w:p>
        </w:tc>
      </w:tr>
      <w:tr w:rsidR="004D4C4A" w:rsidRPr="00664E8B" w14:paraId="70AE3B71" w14:textId="77777777" w:rsidTr="0038062F">
        <w:trPr>
          <w:trHeight w:val="270"/>
        </w:trPr>
        <w:tc>
          <w:tcPr>
            <w:tcW w:w="3060" w:type="dxa"/>
            <w:vMerge/>
            <w:tcBorders>
              <w:left w:val="nil"/>
              <w:bottom w:val="nil"/>
            </w:tcBorders>
            <w:tcMar>
              <w:left w:w="14" w:type="dxa"/>
              <w:right w:w="14" w:type="dxa"/>
            </w:tcMar>
            <w:vAlign w:val="center"/>
          </w:tcPr>
          <w:p w14:paraId="10509BBC" w14:textId="77777777" w:rsidR="004D4C4A" w:rsidRPr="00664E8B" w:rsidRDefault="004D4C4A" w:rsidP="00AB52C9">
            <w:pPr>
              <w:rPr>
                <w:rFonts w:ascii="Times New Roman" w:hAnsi="Times New Roman" w:cs="Times New Roman"/>
                <w:sz w:val="22"/>
                <w:szCs w:val="22"/>
              </w:rPr>
            </w:pPr>
          </w:p>
        </w:tc>
        <w:tc>
          <w:tcPr>
            <w:tcW w:w="599" w:type="dxa"/>
            <w:tcBorders>
              <w:top w:val="single" w:sz="4" w:space="0" w:color="auto"/>
              <w:bottom w:val="nil"/>
            </w:tcBorders>
            <w:tcMar>
              <w:left w:w="14" w:type="dxa"/>
              <w:right w:w="14" w:type="dxa"/>
            </w:tcMar>
            <w:vAlign w:val="center"/>
          </w:tcPr>
          <w:p w14:paraId="7F7333F1" w14:textId="77777777" w:rsidR="004D4C4A" w:rsidRPr="00664E8B" w:rsidRDefault="004D4C4A" w:rsidP="00AB52C9">
            <w:pPr>
              <w:jc w:val="center"/>
              <w:rPr>
                <w:rFonts w:ascii="Times New Roman" w:hAnsi="Times New Roman" w:cs="Times New Roman"/>
                <w:sz w:val="22"/>
                <w:szCs w:val="22"/>
              </w:rPr>
            </w:pPr>
            <w:r w:rsidRPr="00664E8B">
              <w:rPr>
                <w:rFonts w:ascii="Times New Roman" w:hAnsi="Times New Roman" w:cs="Times New Roman"/>
                <w:sz w:val="22"/>
                <w:szCs w:val="22"/>
              </w:rPr>
              <w:t>n</w:t>
            </w:r>
          </w:p>
        </w:tc>
        <w:tc>
          <w:tcPr>
            <w:tcW w:w="1291" w:type="dxa"/>
            <w:tcBorders>
              <w:top w:val="single" w:sz="4" w:space="0" w:color="auto"/>
            </w:tcBorders>
            <w:tcMar>
              <w:left w:w="14" w:type="dxa"/>
              <w:right w:w="14" w:type="dxa"/>
            </w:tcMar>
            <w:vAlign w:val="center"/>
          </w:tcPr>
          <w:p w14:paraId="019C962F" w14:textId="77777777" w:rsidR="004D4C4A" w:rsidRPr="00664E8B" w:rsidRDefault="004D4C4A"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Mean ± SD</w:t>
            </w:r>
          </w:p>
        </w:tc>
        <w:tc>
          <w:tcPr>
            <w:tcW w:w="1530" w:type="dxa"/>
            <w:tcBorders>
              <w:top w:val="single" w:sz="4" w:space="0" w:color="auto"/>
            </w:tcBorders>
            <w:tcMar>
              <w:left w:w="14" w:type="dxa"/>
              <w:right w:w="14" w:type="dxa"/>
            </w:tcMar>
            <w:vAlign w:val="center"/>
          </w:tcPr>
          <w:p w14:paraId="6F3A3B0D" w14:textId="77777777" w:rsidR="004D4C4A" w:rsidRPr="00664E8B" w:rsidRDefault="004D4C4A"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Unadjusted difference</w:t>
            </w:r>
            <w:r w:rsidRPr="00664E8B">
              <w:rPr>
                <w:rFonts w:ascii="Times New Roman" w:hAnsi="Times New Roman" w:cs="Times New Roman"/>
                <w:sz w:val="22"/>
                <w:szCs w:val="22"/>
                <w:vertAlign w:val="superscript"/>
              </w:rPr>
              <w:t>1</w:t>
            </w:r>
          </w:p>
          <w:p w14:paraId="27F8417C" w14:textId="77777777" w:rsidR="004D4C4A" w:rsidRPr="00664E8B" w:rsidRDefault="004D4C4A" w:rsidP="00AB52C9">
            <w:pPr>
              <w:jc w:val="center"/>
              <w:rPr>
                <w:rFonts w:ascii="Times New Roman" w:hAnsi="Times New Roman" w:cs="Times New Roman"/>
                <w:sz w:val="22"/>
                <w:szCs w:val="22"/>
              </w:rPr>
            </w:pPr>
            <w:r w:rsidRPr="00664E8B">
              <w:rPr>
                <w:rFonts w:ascii="Times New Roman" w:hAnsi="Times New Roman" w:cs="Times New Roman"/>
                <w:sz w:val="22"/>
                <w:szCs w:val="22"/>
              </w:rPr>
              <w:t>(95% CI)</w:t>
            </w:r>
          </w:p>
        </w:tc>
        <w:tc>
          <w:tcPr>
            <w:tcW w:w="1530" w:type="dxa"/>
            <w:tcBorders>
              <w:top w:val="single" w:sz="4" w:space="0" w:color="auto"/>
            </w:tcBorders>
            <w:tcMar>
              <w:left w:w="14" w:type="dxa"/>
              <w:right w:w="14" w:type="dxa"/>
            </w:tcMar>
            <w:vAlign w:val="center"/>
          </w:tcPr>
          <w:p w14:paraId="79F4F64E" w14:textId="77777777" w:rsidR="004D4C4A" w:rsidRPr="00664E8B" w:rsidRDefault="004D4C4A"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Adjusted difference</w:t>
            </w:r>
            <w:r w:rsidRPr="00664E8B">
              <w:rPr>
                <w:rFonts w:ascii="Times New Roman" w:hAnsi="Times New Roman" w:cs="Times New Roman"/>
                <w:sz w:val="22"/>
                <w:szCs w:val="22"/>
                <w:vertAlign w:val="superscript"/>
              </w:rPr>
              <w:t>2</w:t>
            </w:r>
          </w:p>
          <w:p w14:paraId="4599FA62" w14:textId="77777777" w:rsidR="004D4C4A" w:rsidRPr="00664E8B" w:rsidRDefault="004D4C4A" w:rsidP="00AB52C9">
            <w:pPr>
              <w:jc w:val="center"/>
              <w:rPr>
                <w:rFonts w:ascii="Times New Roman" w:hAnsi="Times New Roman" w:cs="Times New Roman"/>
                <w:sz w:val="22"/>
                <w:szCs w:val="22"/>
              </w:rPr>
            </w:pPr>
            <w:r w:rsidRPr="00664E8B">
              <w:rPr>
                <w:rFonts w:ascii="Times New Roman" w:hAnsi="Times New Roman" w:cs="Times New Roman"/>
                <w:sz w:val="22"/>
                <w:szCs w:val="22"/>
              </w:rPr>
              <w:t>(95% CI)</w:t>
            </w:r>
          </w:p>
        </w:tc>
        <w:tc>
          <w:tcPr>
            <w:tcW w:w="270" w:type="dxa"/>
            <w:tcBorders>
              <w:top w:val="nil"/>
              <w:bottom w:val="single" w:sz="4" w:space="0" w:color="auto"/>
            </w:tcBorders>
            <w:tcMar>
              <w:left w:w="14" w:type="dxa"/>
              <w:right w:w="14" w:type="dxa"/>
            </w:tcMar>
            <w:vAlign w:val="center"/>
          </w:tcPr>
          <w:p w14:paraId="3F2758BE" w14:textId="77777777" w:rsidR="004D4C4A" w:rsidRPr="00664E8B" w:rsidRDefault="004D4C4A" w:rsidP="00AB52C9">
            <w:pPr>
              <w:jc w:val="center"/>
              <w:rPr>
                <w:rFonts w:ascii="Times New Roman" w:hAnsi="Times New Roman" w:cs="Times New Roman"/>
                <w:sz w:val="22"/>
                <w:szCs w:val="22"/>
              </w:rPr>
            </w:pPr>
          </w:p>
        </w:tc>
        <w:tc>
          <w:tcPr>
            <w:tcW w:w="630" w:type="dxa"/>
            <w:tcBorders>
              <w:top w:val="single" w:sz="4" w:space="0" w:color="auto"/>
              <w:bottom w:val="single" w:sz="4" w:space="0" w:color="auto"/>
            </w:tcBorders>
            <w:tcMar>
              <w:left w:w="14" w:type="dxa"/>
              <w:right w:w="14" w:type="dxa"/>
            </w:tcMar>
            <w:vAlign w:val="center"/>
          </w:tcPr>
          <w:p w14:paraId="63845460" w14:textId="77777777" w:rsidR="004D4C4A" w:rsidRPr="00664E8B" w:rsidRDefault="004D4C4A" w:rsidP="00AB52C9">
            <w:pPr>
              <w:jc w:val="center"/>
              <w:rPr>
                <w:rFonts w:ascii="Times New Roman" w:hAnsi="Times New Roman" w:cs="Times New Roman"/>
                <w:sz w:val="22"/>
                <w:szCs w:val="22"/>
              </w:rPr>
            </w:pPr>
            <w:r w:rsidRPr="00664E8B">
              <w:rPr>
                <w:rFonts w:ascii="Times New Roman" w:hAnsi="Times New Roman" w:cs="Times New Roman"/>
                <w:sz w:val="22"/>
                <w:szCs w:val="22"/>
              </w:rPr>
              <w:t>n</w:t>
            </w:r>
          </w:p>
        </w:tc>
        <w:tc>
          <w:tcPr>
            <w:tcW w:w="1350" w:type="dxa"/>
            <w:tcBorders>
              <w:top w:val="single" w:sz="4" w:space="0" w:color="auto"/>
              <w:bottom w:val="single" w:sz="4" w:space="0" w:color="auto"/>
            </w:tcBorders>
            <w:tcMar>
              <w:left w:w="14" w:type="dxa"/>
              <w:right w:w="14" w:type="dxa"/>
            </w:tcMar>
            <w:vAlign w:val="center"/>
          </w:tcPr>
          <w:p w14:paraId="66A5E188" w14:textId="77777777" w:rsidR="004D4C4A" w:rsidRPr="00664E8B" w:rsidRDefault="004D4C4A"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Mean ± SD</w:t>
            </w:r>
          </w:p>
        </w:tc>
        <w:tc>
          <w:tcPr>
            <w:tcW w:w="1620" w:type="dxa"/>
            <w:tcBorders>
              <w:top w:val="single" w:sz="4" w:space="0" w:color="auto"/>
              <w:bottom w:val="single" w:sz="4" w:space="0" w:color="auto"/>
            </w:tcBorders>
            <w:tcMar>
              <w:left w:w="14" w:type="dxa"/>
              <w:right w:w="14" w:type="dxa"/>
            </w:tcMar>
            <w:vAlign w:val="center"/>
          </w:tcPr>
          <w:p w14:paraId="04CA0583" w14:textId="77777777" w:rsidR="004D4C4A" w:rsidRPr="00664E8B" w:rsidRDefault="004D4C4A"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Unadjusted difference</w:t>
            </w:r>
            <w:r w:rsidRPr="00664E8B">
              <w:rPr>
                <w:rFonts w:ascii="Times New Roman" w:hAnsi="Times New Roman" w:cs="Times New Roman"/>
                <w:sz w:val="22"/>
                <w:szCs w:val="22"/>
                <w:vertAlign w:val="superscript"/>
              </w:rPr>
              <w:t>1</w:t>
            </w:r>
          </w:p>
          <w:p w14:paraId="554223AB" w14:textId="77777777" w:rsidR="004D4C4A" w:rsidRPr="00664E8B" w:rsidRDefault="004D4C4A" w:rsidP="00AB52C9">
            <w:pPr>
              <w:jc w:val="center"/>
              <w:rPr>
                <w:rFonts w:ascii="Times New Roman" w:hAnsi="Times New Roman" w:cs="Times New Roman"/>
                <w:sz w:val="22"/>
                <w:szCs w:val="22"/>
              </w:rPr>
            </w:pPr>
            <w:r w:rsidRPr="00664E8B">
              <w:rPr>
                <w:rFonts w:ascii="Times New Roman" w:hAnsi="Times New Roman" w:cs="Times New Roman"/>
                <w:sz w:val="22"/>
                <w:szCs w:val="22"/>
              </w:rPr>
              <w:t>(95% CI)</w:t>
            </w:r>
          </w:p>
        </w:tc>
        <w:tc>
          <w:tcPr>
            <w:tcW w:w="1710" w:type="dxa"/>
            <w:tcBorders>
              <w:top w:val="single" w:sz="4" w:space="0" w:color="auto"/>
              <w:bottom w:val="single" w:sz="4" w:space="0" w:color="auto"/>
              <w:right w:val="nil"/>
            </w:tcBorders>
            <w:tcMar>
              <w:left w:w="14" w:type="dxa"/>
              <w:right w:w="14" w:type="dxa"/>
            </w:tcMar>
            <w:vAlign w:val="center"/>
          </w:tcPr>
          <w:p w14:paraId="655F2FFC" w14:textId="77777777" w:rsidR="004D4C4A" w:rsidRPr="00664E8B" w:rsidRDefault="004D4C4A"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Adjusted difference</w:t>
            </w:r>
            <w:r w:rsidRPr="00664E8B">
              <w:rPr>
                <w:rFonts w:ascii="Times New Roman" w:hAnsi="Times New Roman" w:cs="Times New Roman"/>
                <w:sz w:val="22"/>
                <w:szCs w:val="22"/>
                <w:vertAlign w:val="superscript"/>
              </w:rPr>
              <w:t>2</w:t>
            </w:r>
          </w:p>
          <w:p w14:paraId="0FC0C0B9" w14:textId="77777777" w:rsidR="004D4C4A" w:rsidRPr="00664E8B" w:rsidRDefault="004D4C4A" w:rsidP="00AB52C9">
            <w:pPr>
              <w:jc w:val="center"/>
              <w:rPr>
                <w:rFonts w:ascii="Times New Roman" w:hAnsi="Times New Roman" w:cs="Times New Roman"/>
                <w:sz w:val="22"/>
                <w:szCs w:val="22"/>
              </w:rPr>
            </w:pPr>
            <w:r w:rsidRPr="00664E8B">
              <w:rPr>
                <w:rFonts w:ascii="Times New Roman" w:hAnsi="Times New Roman" w:cs="Times New Roman"/>
                <w:sz w:val="22"/>
                <w:szCs w:val="22"/>
              </w:rPr>
              <w:t>(95% CI)</w:t>
            </w:r>
          </w:p>
        </w:tc>
      </w:tr>
      <w:tr w:rsidR="004D4C4A" w:rsidRPr="00664E8B" w14:paraId="54D3A126" w14:textId="77777777" w:rsidTr="0038062F">
        <w:trPr>
          <w:trHeight w:val="270"/>
        </w:trPr>
        <w:tc>
          <w:tcPr>
            <w:tcW w:w="3060" w:type="dxa"/>
            <w:tcBorders>
              <w:top w:val="single" w:sz="4" w:space="0" w:color="auto"/>
              <w:left w:val="nil"/>
              <w:bottom w:val="nil"/>
            </w:tcBorders>
            <w:tcMar>
              <w:left w:w="14" w:type="dxa"/>
              <w:right w:w="14" w:type="dxa"/>
            </w:tcMar>
            <w:vAlign w:val="center"/>
          </w:tcPr>
          <w:p w14:paraId="672B4DC4" w14:textId="77777777" w:rsidR="004D4C4A" w:rsidRPr="00664E8B" w:rsidRDefault="004D4C4A" w:rsidP="00AB52C9">
            <w:pPr>
              <w:rPr>
                <w:rFonts w:ascii="Times New Roman" w:hAnsi="Times New Roman" w:cs="Times New Roman"/>
                <w:sz w:val="22"/>
                <w:szCs w:val="22"/>
              </w:rPr>
            </w:pPr>
          </w:p>
        </w:tc>
        <w:tc>
          <w:tcPr>
            <w:tcW w:w="599" w:type="dxa"/>
            <w:tcBorders>
              <w:top w:val="single" w:sz="4" w:space="0" w:color="auto"/>
              <w:bottom w:val="nil"/>
            </w:tcBorders>
            <w:tcMar>
              <w:left w:w="14" w:type="dxa"/>
              <w:right w:w="14" w:type="dxa"/>
            </w:tcMar>
            <w:vAlign w:val="center"/>
          </w:tcPr>
          <w:p w14:paraId="035351D1" w14:textId="77777777" w:rsidR="004D4C4A" w:rsidRPr="00664E8B" w:rsidRDefault="004D4C4A" w:rsidP="00AB52C9">
            <w:pPr>
              <w:jc w:val="center"/>
              <w:rPr>
                <w:rFonts w:ascii="Times New Roman" w:hAnsi="Times New Roman" w:cs="Times New Roman"/>
                <w:sz w:val="22"/>
                <w:szCs w:val="22"/>
              </w:rPr>
            </w:pPr>
          </w:p>
        </w:tc>
        <w:tc>
          <w:tcPr>
            <w:tcW w:w="1291" w:type="dxa"/>
            <w:tcBorders>
              <w:top w:val="single" w:sz="4" w:space="0" w:color="auto"/>
              <w:bottom w:val="nil"/>
            </w:tcBorders>
            <w:tcMar>
              <w:left w:w="14" w:type="dxa"/>
              <w:right w:w="14" w:type="dxa"/>
            </w:tcMar>
            <w:vAlign w:val="center"/>
          </w:tcPr>
          <w:p w14:paraId="2E766AD6" w14:textId="77777777" w:rsidR="004D4C4A" w:rsidRPr="00664E8B" w:rsidRDefault="004D4C4A" w:rsidP="00AB52C9">
            <w:pPr>
              <w:jc w:val="center"/>
              <w:rPr>
                <w:rFonts w:ascii="Times New Roman" w:hAnsi="Times New Roman" w:cs="Times New Roman"/>
                <w:sz w:val="22"/>
                <w:szCs w:val="22"/>
              </w:rPr>
            </w:pPr>
          </w:p>
        </w:tc>
        <w:tc>
          <w:tcPr>
            <w:tcW w:w="1530" w:type="dxa"/>
            <w:tcBorders>
              <w:top w:val="single" w:sz="4" w:space="0" w:color="auto"/>
              <w:bottom w:val="nil"/>
            </w:tcBorders>
            <w:tcMar>
              <w:left w:w="14" w:type="dxa"/>
              <w:right w:w="14" w:type="dxa"/>
            </w:tcMar>
            <w:vAlign w:val="center"/>
          </w:tcPr>
          <w:p w14:paraId="0FED5828" w14:textId="77777777" w:rsidR="004D4C4A" w:rsidRPr="00664E8B" w:rsidRDefault="004D4C4A" w:rsidP="00AB52C9">
            <w:pPr>
              <w:jc w:val="center"/>
              <w:rPr>
                <w:rFonts w:ascii="Times New Roman" w:hAnsi="Times New Roman" w:cs="Times New Roman"/>
                <w:sz w:val="22"/>
                <w:szCs w:val="22"/>
              </w:rPr>
            </w:pPr>
          </w:p>
        </w:tc>
        <w:tc>
          <w:tcPr>
            <w:tcW w:w="1530" w:type="dxa"/>
            <w:tcBorders>
              <w:top w:val="single" w:sz="4" w:space="0" w:color="auto"/>
              <w:bottom w:val="nil"/>
            </w:tcBorders>
            <w:tcMar>
              <w:left w:w="14" w:type="dxa"/>
              <w:right w:w="14" w:type="dxa"/>
            </w:tcMar>
            <w:vAlign w:val="center"/>
          </w:tcPr>
          <w:p w14:paraId="1F5BBACB" w14:textId="77777777" w:rsidR="004D4C4A" w:rsidRPr="00664E8B" w:rsidRDefault="004D4C4A" w:rsidP="00AB52C9">
            <w:pPr>
              <w:jc w:val="center"/>
              <w:rPr>
                <w:rFonts w:ascii="Times New Roman" w:hAnsi="Times New Roman" w:cs="Times New Roman"/>
                <w:sz w:val="22"/>
                <w:szCs w:val="22"/>
              </w:rPr>
            </w:pPr>
          </w:p>
        </w:tc>
        <w:tc>
          <w:tcPr>
            <w:tcW w:w="270" w:type="dxa"/>
            <w:tcBorders>
              <w:top w:val="single" w:sz="4" w:space="0" w:color="auto"/>
              <w:bottom w:val="nil"/>
            </w:tcBorders>
            <w:tcMar>
              <w:left w:w="14" w:type="dxa"/>
              <w:right w:w="14" w:type="dxa"/>
            </w:tcMar>
            <w:vAlign w:val="center"/>
          </w:tcPr>
          <w:p w14:paraId="1D19C36F" w14:textId="77777777" w:rsidR="004D4C4A" w:rsidRPr="00664E8B" w:rsidRDefault="004D4C4A" w:rsidP="00AB52C9">
            <w:pPr>
              <w:jc w:val="center"/>
              <w:rPr>
                <w:rFonts w:ascii="Times New Roman" w:hAnsi="Times New Roman" w:cs="Times New Roman"/>
                <w:sz w:val="22"/>
                <w:szCs w:val="22"/>
              </w:rPr>
            </w:pPr>
          </w:p>
        </w:tc>
        <w:tc>
          <w:tcPr>
            <w:tcW w:w="630" w:type="dxa"/>
            <w:tcBorders>
              <w:top w:val="single" w:sz="4" w:space="0" w:color="auto"/>
              <w:bottom w:val="nil"/>
            </w:tcBorders>
            <w:tcMar>
              <w:left w:w="14" w:type="dxa"/>
              <w:right w:w="14" w:type="dxa"/>
            </w:tcMar>
            <w:vAlign w:val="center"/>
          </w:tcPr>
          <w:p w14:paraId="006B29F5" w14:textId="77777777" w:rsidR="004D4C4A" w:rsidRPr="00664E8B" w:rsidRDefault="004D4C4A" w:rsidP="00AB52C9">
            <w:pPr>
              <w:jc w:val="center"/>
              <w:rPr>
                <w:rFonts w:ascii="Times New Roman" w:hAnsi="Times New Roman" w:cs="Times New Roman"/>
                <w:sz w:val="22"/>
                <w:szCs w:val="22"/>
              </w:rPr>
            </w:pPr>
          </w:p>
        </w:tc>
        <w:tc>
          <w:tcPr>
            <w:tcW w:w="1350" w:type="dxa"/>
            <w:tcBorders>
              <w:top w:val="single" w:sz="4" w:space="0" w:color="auto"/>
              <w:bottom w:val="nil"/>
            </w:tcBorders>
            <w:tcMar>
              <w:left w:w="14" w:type="dxa"/>
              <w:right w:w="14" w:type="dxa"/>
            </w:tcMar>
            <w:vAlign w:val="center"/>
          </w:tcPr>
          <w:p w14:paraId="2A354B0F" w14:textId="77777777" w:rsidR="004D4C4A" w:rsidRPr="00664E8B" w:rsidRDefault="004D4C4A" w:rsidP="00AB52C9">
            <w:pPr>
              <w:jc w:val="center"/>
              <w:rPr>
                <w:rFonts w:ascii="Times New Roman" w:hAnsi="Times New Roman" w:cs="Times New Roman"/>
                <w:sz w:val="22"/>
                <w:szCs w:val="22"/>
              </w:rPr>
            </w:pPr>
          </w:p>
        </w:tc>
        <w:tc>
          <w:tcPr>
            <w:tcW w:w="1620" w:type="dxa"/>
            <w:tcBorders>
              <w:top w:val="single" w:sz="4" w:space="0" w:color="auto"/>
              <w:bottom w:val="nil"/>
            </w:tcBorders>
            <w:tcMar>
              <w:left w:w="14" w:type="dxa"/>
              <w:right w:w="14" w:type="dxa"/>
            </w:tcMar>
            <w:vAlign w:val="center"/>
          </w:tcPr>
          <w:p w14:paraId="598D5AFC" w14:textId="77777777" w:rsidR="004D4C4A" w:rsidRPr="00664E8B" w:rsidRDefault="004D4C4A" w:rsidP="00AB52C9">
            <w:pPr>
              <w:jc w:val="center"/>
              <w:rPr>
                <w:rFonts w:ascii="Times New Roman" w:hAnsi="Times New Roman" w:cs="Times New Roman"/>
                <w:sz w:val="22"/>
                <w:szCs w:val="22"/>
              </w:rPr>
            </w:pPr>
          </w:p>
        </w:tc>
        <w:tc>
          <w:tcPr>
            <w:tcW w:w="1710" w:type="dxa"/>
            <w:tcBorders>
              <w:top w:val="single" w:sz="4" w:space="0" w:color="auto"/>
              <w:bottom w:val="nil"/>
              <w:right w:val="nil"/>
            </w:tcBorders>
            <w:tcMar>
              <w:left w:w="14" w:type="dxa"/>
              <w:right w:w="14" w:type="dxa"/>
            </w:tcMar>
            <w:vAlign w:val="center"/>
          </w:tcPr>
          <w:p w14:paraId="1EE86767" w14:textId="77777777" w:rsidR="004D4C4A" w:rsidRPr="00664E8B" w:rsidRDefault="004D4C4A" w:rsidP="00AB52C9">
            <w:pPr>
              <w:jc w:val="center"/>
              <w:rPr>
                <w:rFonts w:ascii="Times New Roman" w:hAnsi="Times New Roman" w:cs="Times New Roman"/>
                <w:sz w:val="22"/>
                <w:szCs w:val="22"/>
              </w:rPr>
            </w:pPr>
          </w:p>
        </w:tc>
      </w:tr>
      <w:tr w:rsidR="004D4C4A" w:rsidRPr="00664E8B" w14:paraId="4949F53E" w14:textId="77777777" w:rsidTr="0038062F">
        <w:trPr>
          <w:trHeight w:val="270"/>
        </w:trPr>
        <w:tc>
          <w:tcPr>
            <w:tcW w:w="3060" w:type="dxa"/>
            <w:tcBorders>
              <w:top w:val="nil"/>
              <w:left w:val="nil"/>
              <w:bottom w:val="nil"/>
            </w:tcBorders>
            <w:tcMar>
              <w:left w:w="14" w:type="dxa"/>
              <w:right w:w="14" w:type="dxa"/>
            </w:tcMar>
            <w:vAlign w:val="center"/>
          </w:tcPr>
          <w:p w14:paraId="5D013F5B" w14:textId="77777777" w:rsidR="004D4C4A" w:rsidRPr="00664E8B" w:rsidRDefault="004D4C4A" w:rsidP="00AB52C9">
            <w:pPr>
              <w:rPr>
                <w:rFonts w:ascii="Times New Roman" w:hAnsi="Times New Roman" w:cs="Times New Roman"/>
                <w:sz w:val="22"/>
                <w:szCs w:val="22"/>
              </w:rPr>
            </w:pPr>
            <w:r w:rsidRPr="00664E8B">
              <w:rPr>
                <w:rFonts w:ascii="Times New Roman" w:hAnsi="Times New Roman" w:cs="Times New Roman"/>
                <w:sz w:val="22"/>
                <w:szCs w:val="22"/>
              </w:rPr>
              <w:t>White blood cell count</w:t>
            </w:r>
          </w:p>
        </w:tc>
        <w:tc>
          <w:tcPr>
            <w:tcW w:w="599" w:type="dxa"/>
            <w:tcBorders>
              <w:top w:val="nil"/>
              <w:bottom w:val="nil"/>
            </w:tcBorders>
            <w:tcMar>
              <w:left w:w="14" w:type="dxa"/>
              <w:right w:w="14" w:type="dxa"/>
            </w:tcMar>
          </w:tcPr>
          <w:p w14:paraId="13E85D94" w14:textId="77777777" w:rsidR="004D4C4A" w:rsidRPr="00664E8B" w:rsidRDefault="004D4C4A" w:rsidP="00AB52C9">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545AB03C" w14:textId="77777777" w:rsidR="004D4C4A" w:rsidRPr="00664E8B" w:rsidRDefault="004D4C4A" w:rsidP="00AB52C9">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3627D3DA" w14:textId="77777777" w:rsidR="004D4C4A" w:rsidRPr="00664E8B" w:rsidRDefault="004D4C4A" w:rsidP="00AB52C9">
            <w:pPr>
              <w:jc w:val="center"/>
              <w:rPr>
                <w:rFonts w:ascii="Times New Roman" w:hAnsi="Times New Roman" w:cs="Times New Roman"/>
                <w:sz w:val="22"/>
                <w:szCs w:val="22"/>
              </w:rPr>
            </w:pPr>
          </w:p>
        </w:tc>
        <w:tc>
          <w:tcPr>
            <w:tcW w:w="1530" w:type="dxa"/>
            <w:tcBorders>
              <w:top w:val="nil"/>
              <w:bottom w:val="nil"/>
            </w:tcBorders>
            <w:tcMar>
              <w:left w:w="14" w:type="dxa"/>
              <w:right w:w="14" w:type="dxa"/>
            </w:tcMar>
            <w:vAlign w:val="center"/>
          </w:tcPr>
          <w:p w14:paraId="30F714CF" w14:textId="77777777" w:rsidR="004D4C4A" w:rsidRPr="00664E8B" w:rsidRDefault="004D4C4A" w:rsidP="00AB52C9">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11E60F09" w14:textId="77777777" w:rsidR="004D4C4A" w:rsidRPr="00664E8B" w:rsidRDefault="004D4C4A" w:rsidP="00AB52C9">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41DB8AD6" w14:textId="77777777" w:rsidR="004D4C4A" w:rsidRPr="00664E8B" w:rsidRDefault="004D4C4A" w:rsidP="00AB52C9">
            <w:pPr>
              <w:jc w:val="center"/>
              <w:rPr>
                <w:rFonts w:ascii="Times New Roman" w:hAnsi="Times New Roman" w:cs="Times New Roman"/>
                <w:sz w:val="22"/>
                <w:szCs w:val="22"/>
              </w:rPr>
            </w:pPr>
          </w:p>
        </w:tc>
        <w:tc>
          <w:tcPr>
            <w:tcW w:w="1350" w:type="dxa"/>
            <w:tcBorders>
              <w:bottom w:val="nil"/>
            </w:tcBorders>
            <w:tcMar>
              <w:left w:w="14" w:type="dxa"/>
              <w:right w:w="14" w:type="dxa"/>
            </w:tcMar>
          </w:tcPr>
          <w:p w14:paraId="1E6A00EC" w14:textId="77777777" w:rsidR="004D4C4A" w:rsidRPr="00664E8B" w:rsidRDefault="004D4C4A" w:rsidP="00A05889">
            <w:pPr>
              <w:rPr>
                <w:rFonts w:ascii="Times New Roman" w:hAnsi="Times New Roman" w:cs="Times New Roman"/>
                <w:sz w:val="22"/>
                <w:szCs w:val="22"/>
              </w:rPr>
            </w:pPr>
          </w:p>
        </w:tc>
        <w:tc>
          <w:tcPr>
            <w:tcW w:w="1620" w:type="dxa"/>
            <w:tcBorders>
              <w:bottom w:val="nil"/>
            </w:tcBorders>
            <w:tcMar>
              <w:left w:w="14" w:type="dxa"/>
              <w:right w:w="14" w:type="dxa"/>
            </w:tcMar>
          </w:tcPr>
          <w:p w14:paraId="63B214A8" w14:textId="77777777" w:rsidR="004D4C4A" w:rsidRPr="00664E8B" w:rsidRDefault="004D4C4A" w:rsidP="00AB52C9">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41CF5057" w14:textId="77777777" w:rsidR="004D4C4A" w:rsidRPr="00664E8B" w:rsidRDefault="004D4C4A" w:rsidP="00AB52C9">
            <w:pPr>
              <w:jc w:val="center"/>
              <w:rPr>
                <w:rFonts w:ascii="Times New Roman" w:hAnsi="Times New Roman" w:cs="Times New Roman"/>
                <w:sz w:val="22"/>
                <w:szCs w:val="22"/>
              </w:rPr>
            </w:pPr>
          </w:p>
        </w:tc>
      </w:tr>
      <w:tr w:rsidR="004D4C4A" w:rsidRPr="00664E8B" w14:paraId="5B0EF871" w14:textId="77777777" w:rsidTr="0038062F">
        <w:trPr>
          <w:trHeight w:val="270"/>
        </w:trPr>
        <w:tc>
          <w:tcPr>
            <w:tcW w:w="3060" w:type="dxa"/>
            <w:tcBorders>
              <w:top w:val="nil"/>
              <w:left w:val="nil"/>
              <w:bottom w:val="nil"/>
            </w:tcBorders>
            <w:tcMar>
              <w:left w:w="14" w:type="dxa"/>
              <w:right w:w="14" w:type="dxa"/>
            </w:tcMar>
            <w:vAlign w:val="center"/>
          </w:tcPr>
          <w:p w14:paraId="35522AFC" w14:textId="3D16C4D3" w:rsidR="004D4C4A" w:rsidRPr="00664E8B" w:rsidRDefault="004D4C4A" w:rsidP="00AB52C9">
            <w:pPr>
              <w:rPr>
                <w:rFonts w:ascii="Times New Roman" w:hAnsi="Times New Roman" w:cs="Times New Roman"/>
                <w:sz w:val="22"/>
                <w:szCs w:val="22"/>
              </w:rPr>
            </w:pPr>
            <w:r w:rsidRPr="00664E8B">
              <w:rPr>
                <w:rFonts w:ascii="Times New Roman" w:hAnsi="Times New Roman" w:cs="Times New Roman"/>
                <w:sz w:val="22"/>
                <w:szCs w:val="22"/>
              </w:rPr>
              <w:t xml:space="preserve">   ≤10,000</w:t>
            </w:r>
            <w:r w:rsidR="003C58EA" w:rsidRPr="00664E8B">
              <w:rPr>
                <w:rFonts w:ascii="Times New Roman" w:hAnsi="Times New Roman" w:cs="Times New Roman"/>
                <w:sz w:val="22"/>
                <w:szCs w:val="22"/>
              </w:rPr>
              <w:t xml:space="preserve"> </w:t>
            </w:r>
            <w:r w:rsidRPr="00664E8B">
              <w:rPr>
                <w:rFonts w:ascii="Times New Roman" w:hAnsi="Times New Roman" w:cs="Times New Roman"/>
                <w:sz w:val="22"/>
                <w:szCs w:val="22"/>
              </w:rPr>
              <w:t>/mm</w:t>
            </w:r>
            <w:r w:rsidRPr="00664E8B">
              <w:rPr>
                <w:rFonts w:ascii="Times New Roman" w:hAnsi="Times New Roman" w:cs="Times New Roman"/>
                <w:sz w:val="22"/>
                <w:szCs w:val="22"/>
                <w:vertAlign w:val="superscript"/>
              </w:rPr>
              <w:t>3</w:t>
            </w:r>
            <w:r w:rsidRPr="00664E8B">
              <w:rPr>
                <w:rFonts w:ascii="Times New Roman" w:hAnsi="Times New Roman" w:cs="Times New Roman"/>
                <w:sz w:val="22"/>
                <w:szCs w:val="22"/>
              </w:rPr>
              <w:t xml:space="preserve"> </w:t>
            </w:r>
          </w:p>
        </w:tc>
        <w:tc>
          <w:tcPr>
            <w:tcW w:w="599" w:type="dxa"/>
            <w:tcBorders>
              <w:top w:val="nil"/>
              <w:bottom w:val="nil"/>
            </w:tcBorders>
            <w:tcMar>
              <w:left w:w="14" w:type="dxa"/>
              <w:right w:w="14" w:type="dxa"/>
            </w:tcMar>
          </w:tcPr>
          <w:p w14:paraId="2C47C8C2" w14:textId="77777777" w:rsidR="004D4C4A" w:rsidRPr="00664E8B" w:rsidRDefault="004D4C4A" w:rsidP="00AB52C9">
            <w:pPr>
              <w:jc w:val="center"/>
              <w:rPr>
                <w:rFonts w:ascii="Times New Roman" w:hAnsi="Times New Roman" w:cs="Times New Roman"/>
                <w:sz w:val="22"/>
                <w:szCs w:val="22"/>
              </w:rPr>
            </w:pPr>
            <w:r w:rsidRPr="00664E8B">
              <w:rPr>
                <w:rFonts w:ascii="Times New Roman" w:hAnsi="Times New Roman" w:cs="Times New Roman"/>
                <w:sz w:val="22"/>
                <w:szCs w:val="22"/>
              </w:rPr>
              <w:t>667</w:t>
            </w:r>
          </w:p>
        </w:tc>
        <w:tc>
          <w:tcPr>
            <w:tcW w:w="1291" w:type="dxa"/>
            <w:tcBorders>
              <w:top w:val="nil"/>
              <w:bottom w:val="nil"/>
            </w:tcBorders>
            <w:tcMar>
              <w:left w:w="14" w:type="dxa"/>
              <w:right w:w="14" w:type="dxa"/>
            </w:tcMar>
          </w:tcPr>
          <w:p w14:paraId="58ED91B1" w14:textId="632CC630" w:rsidR="004D4C4A" w:rsidRPr="00664E8B" w:rsidRDefault="004D4C4A" w:rsidP="00AB52C9">
            <w:pPr>
              <w:jc w:val="center"/>
              <w:rPr>
                <w:rFonts w:ascii="Times New Roman" w:hAnsi="Times New Roman" w:cs="Times New Roman"/>
                <w:sz w:val="22"/>
                <w:szCs w:val="22"/>
              </w:rPr>
            </w:pPr>
            <w:r w:rsidRPr="00664E8B">
              <w:rPr>
                <w:rFonts w:ascii="Times New Roman" w:hAnsi="Times New Roman" w:cs="Times New Roman"/>
                <w:sz w:val="22"/>
                <w:szCs w:val="22"/>
              </w:rPr>
              <w:t>56.0 ± 6.3</w:t>
            </w:r>
          </w:p>
        </w:tc>
        <w:tc>
          <w:tcPr>
            <w:tcW w:w="1530" w:type="dxa"/>
            <w:tcBorders>
              <w:top w:val="nil"/>
              <w:bottom w:val="nil"/>
            </w:tcBorders>
            <w:tcMar>
              <w:left w:w="14" w:type="dxa"/>
              <w:right w:w="14" w:type="dxa"/>
            </w:tcMar>
          </w:tcPr>
          <w:p w14:paraId="2CFB1DA0" w14:textId="77777777" w:rsidR="004D4C4A" w:rsidRPr="00664E8B" w:rsidRDefault="004D4C4A" w:rsidP="00AB52C9">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c>
          <w:tcPr>
            <w:tcW w:w="1530" w:type="dxa"/>
            <w:tcBorders>
              <w:top w:val="nil"/>
              <w:bottom w:val="nil"/>
            </w:tcBorders>
            <w:tcMar>
              <w:left w:w="14" w:type="dxa"/>
              <w:right w:w="14" w:type="dxa"/>
            </w:tcMar>
            <w:vAlign w:val="center"/>
          </w:tcPr>
          <w:p w14:paraId="38AC534D" w14:textId="77777777" w:rsidR="004D4C4A" w:rsidRPr="00664E8B" w:rsidRDefault="004D4C4A" w:rsidP="00AB52C9">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c>
          <w:tcPr>
            <w:tcW w:w="270" w:type="dxa"/>
            <w:tcBorders>
              <w:top w:val="nil"/>
              <w:bottom w:val="nil"/>
            </w:tcBorders>
            <w:tcMar>
              <w:left w:w="14" w:type="dxa"/>
              <w:right w:w="14" w:type="dxa"/>
            </w:tcMar>
            <w:vAlign w:val="center"/>
          </w:tcPr>
          <w:p w14:paraId="46047216" w14:textId="77777777" w:rsidR="004D4C4A" w:rsidRPr="00664E8B" w:rsidRDefault="004D4C4A" w:rsidP="00AB52C9">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339989EA" w14:textId="77777777" w:rsidR="004D4C4A" w:rsidRPr="00664E8B" w:rsidRDefault="004D4C4A" w:rsidP="00AB52C9">
            <w:pPr>
              <w:jc w:val="center"/>
              <w:rPr>
                <w:rFonts w:ascii="Times New Roman" w:hAnsi="Times New Roman" w:cs="Times New Roman"/>
                <w:sz w:val="22"/>
                <w:szCs w:val="22"/>
              </w:rPr>
            </w:pPr>
            <w:r w:rsidRPr="00664E8B">
              <w:rPr>
                <w:rFonts w:ascii="Times New Roman" w:hAnsi="Times New Roman" w:cs="Times New Roman"/>
                <w:sz w:val="22"/>
                <w:szCs w:val="22"/>
              </w:rPr>
              <w:t>830</w:t>
            </w:r>
          </w:p>
        </w:tc>
        <w:tc>
          <w:tcPr>
            <w:tcW w:w="1350" w:type="dxa"/>
            <w:tcBorders>
              <w:bottom w:val="nil"/>
            </w:tcBorders>
            <w:tcMar>
              <w:left w:w="14" w:type="dxa"/>
              <w:right w:w="14" w:type="dxa"/>
            </w:tcMar>
          </w:tcPr>
          <w:p w14:paraId="244C9A45" w14:textId="13E36D1C" w:rsidR="004D4C4A" w:rsidRPr="00664E8B" w:rsidRDefault="004D4C4A" w:rsidP="00AB52C9">
            <w:pPr>
              <w:jc w:val="center"/>
              <w:rPr>
                <w:rFonts w:ascii="Times New Roman" w:hAnsi="Times New Roman" w:cs="Times New Roman"/>
                <w:sz w:val="22"/>
                <w:szCs w:val="22"/>
              </w:rPr>
            </w:pPr>
            <w:r w:rsidRPr="00664E8B">
              <w:rPr>
                <w:rFonts w:ascii="Times New Roman" w:hAnsi="Times New Roman" w:cs="Times New Roman"/>
                <w:sz w:val="22"/>
                <w:szCs w:val="22"/>
              </w:rPr>
              <w:t>55.5 ± 6.2</w:t>
            </w:r>
          </w:p>
        </w:tc>
        <w:tc>
          <w:tcPr>
            <w:tcW w:w="1620" w:type="dxa"/>
            <w:tcBorders>
              <w:bottom w:val="nil"/>
            </w:tcBorders>
            <w:tcMar>
              <w:left w:w="14" w:type="dxa"/>
              <w:right w:w="14" w:type="dxa"/>
            </w:tcMar>
          </w:tcPr>
          <w:p w14:paraId="29C70EC0" w14:textId="77777777" w:rsidR="004D4C4A" w:rsidRPr="00664E8B" w:rsidRDefault="004D4C4A" w:rsidP="00AB52C9">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c>
          <w:tcPr>
            <w:tcW w:w="1710" w:type="dxa"/>
            <w:tcBorders>
              <w:top w:val="nil"/>
              <w:bottom w:val="nil"/>
              <w:right w:val="nil"/>
            </w:tcBorders>
            <w:tcMar>
              <w:left w:w="14" w:type="dxa"/>
              <w:right w:w="14" w:type="dxa"/>
            </w:tcMar>
            <w:vAlign w:val="center"/>
          </w:tcPr>
          <w:p w14:paraId="548DB2BE" w14:textId="77777777" w:rsidR="004D4C4A" w:rsidRPr="00664E8B" w:rsidRDefault="004D4C4A" w:rsidP="00AB52C9">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r>
      <w:tr w:rsidR="004D4C4A" w:rsidRPr="00664E8B" w14:paraId="7C75B084" w14:textId="77777777" w:rsidTr="0038062F">
        <w:trPr>
          <w:trHeight w:val="270"/>
        </w:trPr>
        <w:tc>
          <w:tcPr>
            <w:tcW w:w="3060" w:type="dxa"/>
            <w:tcBorders>
              <w:top w:val="nil"/>
              <w:left w:val="nil"/>
              <w:bottom w:val="nil"/>
            </w:tcBorders>
            <w:tcMar>
              <w:left w:w="14" w:type="dxa"/>
              <w:right w:w="14" w:type="dxa"/>
            </w:tcMar>
            <w:vAlign w:val="center"/>
          </w:tcPr>
          <w:p w14:paraId="685DE396" w14:textId="048C9DC8" w:rsidR="004D4C4A" w:rsidRPr="00664E8B" w:rsidRDefault="004D4C4A" w:rsidP="00AB52C9">
            <w:pPr>
              <w:rPr>
                <w:rFonts w:ascii="Times New Roman" w:hAnsi="Times New Roman" w:cs="Times New Roman"/>
                <w:sz w:val="22"/>
                <w:szCs w:val="22"/>
              </w:rPr>
            </w:pPr>
            <w:r w:rsidRPr="00664E8B">
              <w:rPr>
                <w:rFonts w:ascii="Times New Roman" w:hAnsi="Times New Roman" w:cs="Times New Roman"/>
                <w:sz w:val="22"/>
                <w:szCs w:val="22"/>
              </w:rPr>
              <w:t xml:space="preserve">   &gt;10,000</w:t>
            </w:r>
            <w:r w:rsidR="003C58EA" w:rsidRPr="00664E8B">
              <w:rPr>
                <w:rFonts w:ascii="Times New Roman" w:hAnsi="Times New Roman" w:cs="Times New Roman"/>
                <w:sz w:val="22"/>
                <w:szCs w:val="22"/>
              </w:rPr>
              <w:t xml:space="preserve"> </w:t>
            </w:r>
            <w:r w:rsidRPr="00664E8B">
              <w:rPr>
                <w:rFonts w:ascii="Times New Roman" w:hAnsi="Times New Roman" w:cs="Times New Roman"/>
                <w:sz w:val="22"/>
                <w:szCs w:val="22"/>
              </w:rPr>
              <w:t>/mm</w:t>
            </w:r>
            <w:r w:rsidRPr="00664E8B">
              <w:rPr>
                <w:rFonts w:ascii="Times New Roman" w:hAnsi="Times New Roman" w:cs="Times New Roman"/>
                <w:sz w:val="22"/>
                <w:szCs w:val="22"/>
                <w:vertAlign w:val="superscript"/>
              </w:rPr>
              <w:t>3</w:t>
            </w:r>
          </w:p>
        </w:tc>
        <w:tc>
          <w:tcPr>
            <w:tcW w:w="599" w:type="dxa"/>
            <w:tcBorders>
              <w:top w:val="nil"/>
              <w:bottom w:val="nil"/>
            </w:tcBorders>
            <w:tcMar>
              <w:left w:w="14" w:type="dxa"/>
              <w:right w:w="14" w:type="dxa"/>
            </w:tcMar>
          </w:tcPr>
          <w:p w14:paraId="74F0D7D7" w14:textId="77777777" w:rsidR="004D4C4A" w:rsidRPr="00664E8B" w:rsidRDefault="004D4C4A" w:rsidP="00AB52C9">
            <w:pPr>
              <w:jc w:val="center"/>
              <w:rPr>
                <w:rFonts w:ascii="Times New Roman" w:hAnsi="Times New Roman" w:cs="Times New Roman"/>
                <w:sz w:val="22"/>
                <w:szCs w:val="22"/>
              </w:rPr>
            </w:pPr>
            <w:r w:rsidRPr="00664E8B">
              <w:rPr>
                <w:rFonts w:ascii="Times New Roman" w:hAnsi="Times New Roman" w:cs="Times New Roman"/>
                <w:sz w:val="22"/>
                <w:szCs w:val="22"/>
              </w:rPr>
              <w:t>49</w:t>
            </w:r>
          </w:p>
        </w:tc>
        <w:tc>
          <w:tcPr>
            <w:tcW w:w="1291" w:type="dxa"/>
            <w:tcBorders>
              <w:top w:val="nil"/>
              <w:bottom w:val="nil"/>
            </w:tcBorders>
            <w:tcMar>
              <w:left w:w="14" w:type="dxa"/>
              <w:right w:w="14" w:type="dxa"/>
            </w:tcMar>
          </w:tcPr>
          <w:p w14:paraId="569557F4" w14:textId="4DC8B004" w:rsidR="004D4C4A" w:rsidRPr="00664E8B" w:rsidRDefault="004D4C4A" w:rsidP="00AB52C9">
            <w:pPr>
              <w:jc w:val="center"/>
              <w:rPr>
                <w:rFonts w:ascii="Times New Roman" w:hAnsi="Times New Roman" w:cs="Times New Roman"/>
                <w:sz w:val="22"/>
                <w:szCs w:val="22"/>
              </w:rPr>
            </w:pPr>
            <w:r w:rsidRPr="00664E8B">
              <w:rPr>
                <w:rFonts w:ascii="Times New Roman" w:hAnsi="Times New Roman" w:cs="Times New Roman"/>
                <w:sz w:val="22"/>
                <w:szCs w:val="22"/>
              </w:rPr>
              <w:t>57.3 ± 7.1</w:t>
            </w:r>
          </w:p>
        </w:tc>
        <w:tc>
          <w:tcPr>
            <w:tcW w:w="1530" w:type="dxa"/>
            <w:tcBorders>
              <w:top w:val="nil"/>
              <w:bottom w:val="nil"/>
            </w:tcBorders>
            <w:tcMar>
              <w:left w:w="14" w:type="dxa"/>
              <w:right w:w="14" w:type="dxa"/>
            </w:tcMar>
          </w:tcPr>
          <w:p w14:paraId="3A5C076E" w14:textId="2101733E" w:rsidR="004D4C4A" w:rsidRPr="00664E8B" w:rsidRDefault="004D4C4A" w:rsidP="00AB52C9">
            <w:pPr>
              <w:jc w:val="center"/>
              <w:rPr>
                <w:rFonts w:ascii="Times New Roman" w:hAnsi="Times New Roman" w:cs="Times New Roman"/>
                <w:sz w:val="22"/>
                <w:szCs w:val="22"/>
              </w:rPr>
            </w:pPr>
            <w:r w:rsidRPr="00664E8B">
              <w:rPr>
                <w:rFonts w:ascii="Times New Roman" w:hAnsi="Times New Roman" w:cs="Times New Roman"/>
                <w:sz w:val="22"/>
                <w:szCs w:val="22"/>
              </w:rPr>
              <w:t>1.3 (-0.8, 3.3)</w:t>
            </w:r>
          </w:p>
        </w:tc>
        <w:tc>
          <w:tcPr>
            <w:tcW w:w="1530" w:type="dxa"/>
            <w:tcBorders>
              <w:top w:val="nil"/>
              <w:bottom w:val="nil"/>
            </w:tcBorders>
            <w:tcMar>
              <w:left w:w="14" w:type="dxa"/>
              <w:right w:w="14" w:type="dxa"/>
            </w:tcMar>
            <w:vAlign w:val="center"/>
          </w:tcPr>
          <w:p w14:paraId="7795CDFD" w14:textId="171C8444" w:rsidR="004D4C4A" w:rsidRPr="00664E8B" w:rsidRDefault="004D4C4A" w:rsidP="00AB52C9">
            <w:pPr>
              <w:jc w:val="center"/>
              <w:rPr>
                <w:rFonts w:ascii="Times New Roman" w:hAnsi="Times New Roman" w:cs="Times New Roman"/>
                <w:sz w:val="22"/>
                <w:szCs w:val="22"/>
              </w:rPr>
            </w:pPr>
            <w:r w:rsidRPr="00664E8B">
              <w:rPr>
                <w:rFonts w:ascii="Times New Roman" w:hAnsi="Times New Roman" w:cs="Times New Roman"/>
                <w:sz w:val="22"/>
                <w:szCs w:val="22"/>
              </w:rPr>
              <w:t xml:space="preserve">1.6 (-0.5, 3.7) </w:t>
            </w:r>
          </w:p>
        </w:tc>
        <w:tc>
          <w:tcPr>
            <w:tcW w:w="270" w:type="dxa"/>
            <w:tcBorders>
              <w:top w:val="nil"/>
              <w:bottom w:val="nil"/>
            </w:tcBorders>
            <w:tcMar>
              <w:left w:w="14" w:type="dxa"/>
              <w:right w:w="14" w:type="dxa"/>
            </w:tcMar>
            <w:vAlign w:val="center"/>
          </w:tcPr>
          <w:p w14:paraId="490C6A9B" w14:textId="77777777" w:rsidR="004D4C4A" w:rsidRPr="00664E8B" w:rsidRDefault="004D4C4A" w:rsidP="00AB52C9">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7C629459" w14:textId="77777777" w:rsidR="004D4C4A" w:rsidRPr="00664E8B" w:rsidRDefault="004D4C4A" w:rsidP="00AB52C9">
            <w:pPr>
              <w:jc w:val="center"/>
              <w:rPr>
                <w:rFonts w:ascii="Times New Roman" w:hAnsi="Times New Roman" w:cs="Times New Roman"/>
                <w:sz w:val="22"/>
                <w:szCs w:val="22"/>
              </w:rPr>
            </w:pPr>
            <w:r w:rsidRPr="00664E8B">
              <w:rPr>
                <w:rFonts w:ascii="Times New Roman" w:hAnsi="Times New Roman" w:cs="Times New Roman"/>
                <w:sz w:val="22"/>
                <w:szCs w:val="22"/>
              </w:rPr>
              <w:t>61</w:t>
            </w:r>
          </w:p>
        </w:tc>
        <w:tc>
          <w:tcPr>
            <w:tcW w:w="1350" w:type="dxa"/>
            <w:tcBorders>
              <w:bottom w:val="nil"/>
            </w:tcBorders>
            <w:tcMar>
              <w:left w:w="14" w:type="dxa"/>
              <w:right w:w="14" w:type="dxa"/>
            </w:tcMar>
          </w:tcPr>
          <w:p w14:paraId="6CE20494" w14:textId="3C0ADA5B" w:rsidR="004D4C4A" w:rsidRPr="00664E8B" w:rsidRDefault="004D4C4A" w:rsidP="00AB52C9">
            <w:pPr>
              <w:jc w:val="center"/>
              <w:rPr>
                <w:rFonts w:ascii="Times New Roman" w:hAnsi="Times New Roman" w:cs="Times New Roman"/>
                <w:sz w:val="22"/>
                <w:szCs w:val="22"/>
              </w:rPr>
            </w:pPr>
            <w:r w:rsidRPr="00664E8B">
              <w:rPr>
                <w:rFonts w:ascii="Times New Roman" w:hAnsi="Times New Roman" w:cs="Times New Roman"/>
                <w:sz w:val="22"/>
                <w:szCs w:val="22"/>
              </w:rPr>
              <w:t>57.4 ± 8.3</w:t>
            </w:r>
          </w:p>
        </w:tc>
        <w:tc>
          <w:tcPr>
            <w:tcW w:w="1620" w:type="dxa"/>
            <w:tcBorders>
              <w:bottom w:val="nil"/>
            </w:tcBorders>
            <w:tcMar>
              <w:left w:w="14" w:type="dxa"/>
              <w:right w:w="14" w:type="dxa"/>
            </w:tcMar>
          </w:tcPr>
          <w:p w14:paraId="35D6917C" w14:textId="6F4776CF" w:rsidR="004D4C4A" w:rsidRPr="00664E8B" w:rsidRDefault="004D4C4A" w:rsidP="00AB52C9">
            <w:pPr>
              <w:jc w:val="center"/>
              <w:rPr>
                <w:rFonts w:ascii="Times New Roman" w:hAnsi="Times New Roman" w:cs="Times New Roman"/>
                <w:sz w:val="22"/>
                <w:szCs w:val="22"/>
              </w:rPr>
            </w:pPr>
            <w:r w:rsidRPr="00664E8B">
              <w:rPr>
                <w:rFonts w:ascii="Times New Roman" w:hAnsi="Times New Roman" w:cs="Times New Roman"/>
                <w:sz w:val="22"/>
                <w:szCs w:val="22"/>
              </w:rPr>
              <w:t>1.9 (-0.2, 4.0)</w:t>
            </w:r>
          </w:p>
        </w:tc>
        <w:tc>
          <w:tcPr>
            <w:tcW w:w="1710" w:type="dxa"/>
            <w:tcBorders>
              <w:top w:val="nil"/>
              <w:bottom w:val="nil"/>
              <w:right w:val="nil"/>
            </w:tcBorders>
            <w:tcMar>
              <w:left w:w="14" w:type="dxa"/>
              <w:right w:w="14" w:type="dxa"/>
            </w:tcMar>
            <w:vAlign w:val="center"/>
          </w:tcPr>
          <w:p w14:paraId="0398154C" w14:textId="55D0D072" w:rsidR="004D4C4A" w:rsidRPr="00664E8B" w:rsidRDefault="004D4C4A" w:rsidP="00AB52C9">
            <w:pPr>
              <w:jc w:val="center"/>
              <w:rPr>
                <w:rFonts w:ascii="Times New Roman" w:hAnsi="Times New Roman" w:cs="Times New Roman"/>
                <w:sz w:val="22"/>
                <w:szCs w:val="22"/>
              </w:rPr>
            </w:pPr>
            <w:r w:rsidRPr="00664E8B">
              <w:rPr>
                <w:rFonts w:ascii="Times New Roman" w:hAnsi="Times New Roman" w:cs="Times New Roman"/>
                <w:sz w:val="22"/>
                <w:szCs w:val="22"/>
              </w:rPr>
              <w:t>2.</w:t>
            </w:r>
            <w:r w:rsidR="00CB4397" w:rsidRPr="00664E8B">
              <w:rPr>
                <w:rFonts w:ascii="Times New Roman" w:hAnsi="Times New Roman" w:cs="Times New Roman"/>
                <w:sz w:val="22"/>
                <w:szCs w:val="22"/>
              </w:rPr>
              <w:t>6</w:t>
            </w:r>
            <w:r w:rsidRPr="00664E8B">
              <w:rPr>
                <w:rFonts w:ascii="Times New Roman" w:hAnsi="Times New Roman" w:cs="Times New Roman"/>
                <w:sz w:val="22"/>
                <w:szCs w:val="22"/>
              </w:rPr>
              <w:t xml:space="preserve"> (0.</w:t>
            </w:r>
            <w:r w:rsidR="00CB4397" w:rsidRPr="00664E8B">
              <w:rPr>
                <w:rFonts w:ascii="Times New Roman" w:hAnsi="Times New Roman" w:cs="Times New Roman"/>
                <w:sz w:val="22"/>
                <w:szCs w:val="22"/>
              </w:rPr>
              <w:t>2</w:t>
            </w:r>
            <w:r w:rsidRPr="00664E8B">
              <w:rPr>
                <w:rFonts w:ascii="Times New Roman" w:hAnsi="Times New Roman" w:cs="Times New Roman"/>
                <w:sz w:val="22"/>
                <w:szCs w:val="22"/>
              </w:rPr>
              <w:t xml:space="preserve">, </w:t>
            </w:r>
            <w:r w:rsidR="00CB4397" w:rsidRPr="00664E8B">
              <w:rPr>
                <w:rFonts w:ascii="Times New Roman" w:hAnsi="Times New Roman" w:cs="Times New Roman"/>
                <w:sz w:val="22"/>
                <w:szCs w:val="22"/>
              </w:rPr>
              <w:t>5.0</w:t>
            </w:r>
            <w:r w:rsidRPr="00664E8B">
              <w:rPr>
                <w:rFonts w:ascii="Times New Roman" w:hAnsi="Times New Roman" w:cs="Times New Roman"/>
                <w:sz w:val="22"/>
                <w:szCs w:val="22"/>
              </w:rPr>
              <w:t xml:space="preserve">) </w:t>
            </w:r>
          </w:p>
        </w:tc>
      </w:tr>
      <w:tr w:rsidR="004D4C4A" w:rsidRPr="00664E8B" w14:paraId="216427F7" w14:textId="77777777" w:rsidTr="0038062F">
        <w:trPr>
          <w:trHeight w:val="270"/>
        </w:trPr>
        <w:tc>
          <w:tcPr>
            <w:tcW w:w="3060" w:type="dxa"/>
            <w:tcBorders>
              <w:top w:val="nil"/>
              <w:left w:val="nil"/>
              <w:bottom w:val="nil"/>
            </w:tcBorders>
            <w:tcMar>
              <w:left w:w="14" w:type="dxa"/>
              <w:right w:w="14" w:type="dxa"/>
            </w:tcMar>
            <w:vAlign w:val="center"/>
          </w:tcPr>
          <w:p w14:paraId="4A01A2BA" w14:textId="5C271970" w:rsidR="004D4C4A" w:rsidRPr="00664E8B" w:rsidRDefault="004D4C4A" w:rsidP="00AB52C9">
            <w:pPr>
              <w:rPr>
                <w:rFonts w:ascii="Times New Roman" w:hAnsi="Times New Roman" w:cs="Times New Roman"/>
                <w:sz w:val="22"/>
                <w:szCs w:val="22"/>
              </w:rPr>
            </w:pPr>
            <w:r w:rsidRPr="00664E8B">
              <w:rPr>
                <w:rFonts w:ascii="Times New Roman" w:hAnsi="Times New Roman" w:cs="Times New Roman"/>
                <w:i/>
                <w:iCs/>
                <w:sz w:val="22"/>
                <w:szCs w:val="22"/>
              </w:rPr>
              <w:t xml:space="preserve">   </w:t>
            </w:r>
            <w:r w:rsidR="00815BD4" w:rsidRPr="00664E8B">
              <w:rPr>
                <w:rFonts w:ascii="Times New Roman" w:hAnsi="Times New Roman" w:cs="Times New Roman"/>
                <w:i/>
                <w:iCs/>
                <w:sz w:val="22"/>
                <w:szCs w:val="22"/>
              </w:rPr>
              <w:t>p</w:t>
            </w:r>
            <w:r w:rsidR="003C58EA" w:rsidRPr="00664E8B">
              <w:rPr>
                <w:rFonts w:ascii="Times New Roman" w:hAnsi="Times New Roman" w:cs="Times New Roman"/>
                <w:sz w:val="22"/>
                <w:szCs w:val="22"/>
                <w:vertAlign w:val="superscript"/>
              </w:rPr>
              <w:t>3</w:t>
            </w:r>
            <w:r w:rsidRPr="00664E8B">
              <w:rPr>
                <w:rFonts w:ascii="Times New Roman" w:hAnsi="Times New Roman" w:cs="Times New Roman"/>
                <w:sz w:val="22"/>
                <w:szCs w:val="22"/>
              </w:rPr>
              <w:t xml:space="preserve"> </w:t>
            </w:r>
          </w:p>
        </w:tc>
        <w:tc>
          <w:tcPr>
            <w:tcW w:w="599" w:type="dxa"/>
            <w:tcBorders>
              <w:top w:val="nil"/>
              <w:bottom w:val="nil"/>
            </w:tcBorders>
            <w:tcMar>
              <w:left w:w="14" w:type="dxa"/>
              <w:right w:w="14" w:type="dxa"/>
            </w:tcMar>
          </w:tcPr>
          <w:p w14:paraId="3BCC8D44" w14:textId="77777777" w:rsidR="004D4C4A" w:rsidRPr="00664E8B" w:rsidRDefault="004D4C4A" w:rsidP="00AB52C9">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31543F6C" w14:textId="77777777" w:rsidR="004D4C4A" w:rsidRPr="00664E8B" w:rsidRDefault="004D4C4A" w:rsidP="00AB52C9">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0811E449" w14:textId="5AE04116" w:rsidR="004D4C4A" w:rsidRPr="00664E8B" w:rsidRDefault="004D4C4A" w:rsidP="00AB52C9">
            <w:pPr>
              <w:jc w:val="center"/>
              <w:rPr>
                <w:rFonts w:ascii="Times New Roman" w:hAnsi="Times New Roman" w:cs="Times New Roman"/>
                <w:sz w:val="22"/>
                <w:szCs w:val="22"/>
              </w:rPr>
            </w:pPr>
            <w:r w:rsidRPr="00664E8B">
              <w:rPr>
                <w:rFonts w:ascii="Times New Roman" w:hAnsi="Times New Roman" w:cs="Times New Roman"/>
                <w:sz w:val="22"/>
                <w:szCs w:val="22"/>
              </w:rPr>
              <w:t>0.22</w:t>
            </w:r>
          </w:p>
        </w:tc>
        <w:tc>
          <w:tcPr>
            <w:tcW w:w="1530" w:type="dxa"/>
            <w:tcBorders>
              <w:top w:val="nil"/>
              <w:bottom w:val="nil"/>
            </w:tcBorders>
            <w:tcMar>
              <w:left w:w="14" w:type="dxa"/>
              <w:right w:w="14" w:type="dxa"/>
            </w:tcMar>
            <w:vAlign w:val="center"/>
          </w:tcPr>
          <w:p w14:paraId="316F7406" w14:textId="1E9C03ED" w:rsidR="004D4C4A" w:rsidRPr="00664E8B" w:rsidRDefault="004D4C4A" w:rsidP="00AB52C9">
            <w:pPr>
              <w:jc w:val="center"/>
              <w:rPr>
                <w:rFonts w:ascii="Times New Roman" w:hAnsi="Times New Roman" w:cs="Times New Roman"/>
                <w:sz w:val="22"/>
                <w:szCs w:val="22"/>
              </w:rPr>
            </w:pPr>
            <w:r w:rsidRPr="00664E8B">
              <w:rPr>
                <w:rFonts w:ascii="Times New Roman" w:hAnsi="Times New Roman" w:cs="Times New Roman"/>
                <w:sz w:val="22"/>
                <w:szCs w:val="22"/>
              </w:rPr>
              <w:t>0.1</w:t>
            </w:r>
            <w:r w:rsidR="00B13CF5" w:rsidRPr="00664E8B">
              <w:rPr>
                <w:rFonts w:ascii="Times New Roman" w:hAnsi="Times New Roman" w:cs="Times New Roman"/>
                <w:sz w:val="22"/>
                <w:szCs w:val="22"/>
              </w:rPr>
              <w:t>5</w:t>
            </w:r>
          </w:p>
        </w:tc>
        <w:tc>
          <w:tcPr>
            <w:tcW w:w="270" w:type="dxa"/>
            <w:tcBorders>
              <w:top w:val="nil"/>
              <w:bottom w:val="nil"/>
            </w:tcBorders>
            <w:tcMar>
              <w:left w:w="14" w:type="dxa"/>
              <w:right w:w="14" w:type="dxa"/>
            </w:tcMar>
            <w:vAlign w:val="center"/>
          </w:tcPr>
          <w:p w14:paraId="1BC2EA2A" w14:textId="77777777" w:rsidR="004D4C4A" w:rsidRPr="00664E8B" w:rsidRDefault="004D4C4A" w:rsidP="00AB52C9">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1F9E1AE3" w14:textId="77777777" w:rsidR="004D4C4A" w:rsidRPr="00664E8B" w:rsidRDefault="004D4C4A" w:rsidP="00AB52C9">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0F7A30D6" w14:textId="77777777" w:rsidR="004D4C4A" w:rsidRPr="00664E8B" w:rsidRDefault="004D4C4A" w:rsidP="00AB52C9">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5DB04853" w14:textId="3F672DBD" w:rsidR="004D4C4A" w:rsidRPr="00664E8B" w:rsidRDefault="004D4C4A" w:rsidP="00AB52C9">
            <w:pPr>
              <w:jc w:val="center"/>
              <w:rPr>
                <w:rFonts w:ascii="Times New Roman" w:hAnsi="Times New Roman" w:cs="Times New Roman"/>
                <w:sz w:val="22"/>
                <w:szCs w:val="22"/>
              </w:rPr>
            </w:pPr>
            <w:r w:rsidRPr="00664E8B">
              <w:rPr>
                <w:rFonts w:ascii="Times New Roman" w:hAnsi="Times New Roman" w:cs="Times New Roman"/>
                <w:sz w:val="22"/>
                <w:szCs w:val="22"/>
              </w:rPr>
              <w:t>0.08</w:t>
            </w:r>
          </w:p>
        </w:tc>
        <w:tc>
          <w:tcPr>
            <w:tcW w:w="1710" w:type="dxa"/>
            <w:tcBorders>
              <w:top w:val="nil"/>
              <w:bottom w:val="nil"/>
              <w:right w:val="nil"/>
            </w:tcBorders>
            <w:tcMar>
              <w:left w:w="14" w:type="dxa"/>
              <w:right w:w="14" w:type="dxa"/>
            </w:tcMar>
            <w:vAlign w:val="center"/>
          </w:tcPr>
          <w:p w14:paraId="4ED37609" w14:textId="74528F3D" w:rsidR="004D4C4A" w:rsidRPr="00664E8B" w:rsidRDefault="004D4C4A" w:rsidP="00AB52C9">
            <w:pPr>
              <w:jc w:val="center"/>
              <w:rPr>
                <w:rFonts w:ascii="Times New Roman" w:hAnsi="Times New Roman" w:cs="Times New Roman"/>
                <w:sz w:val="22"/>
                <w:szCs w:val="22"/>
              </w:rPr>
            </w:pPr>
            <w:r w:rsidRPr="00664E8B">
              <w:rPr>
                <w:rFonts w:ascii="Times New Roman" w:hAnsi="Times New Roman" w:cs="Times New Roman"/>
                <w:sz w:val="22"/>
                <w:szCs w:val="22"/>
              </w:rPr>
              <w:t>0.04</w:t>
            </w:r>
          </w:p>
        </w:tc>
      </w:tr>
      <w:tr w:rsidR="00DF6A1B" w:rsidRPr="00664E8B" w14:paraId="3445ACF4" w14:textId="77777777" w:rsidTr="0038062F">
        <w:trPr>
          <w:trHeight w:val="270"/>
        </w:trPr>
        <w:tc>
          <w:tcPr>
            <w:tcW w:w="3060" w:type="dxa"/>
            <w:tcBorders>
              <w:top w:val="nil"/>
              <w:left w:val="nil"/>
              <w:bottom w:val="nil"/>
            </w:tcBorders>
            <w:tcMar>
              <w:left w:w="14" w:type="dxa"/>
              <w:right w:w="14" w:type="dxa"/>
            </w:tcMar>
            <w:vAlign w:val="center"/>
          </w:tcPr>
          <w:p w14:paraId="4267F835" w14:textId="77777777" w:rsidR="00DF6A1B" w:rsidRPr="00664E8B" w:rsidRDefault="00DF6A1B" w:rsidP="00AB52C9">
            <w:pPr>
              <w:rPr>
                <w:rFonts w:ascii="Times New Roman" w:hAnsi="Times New Roman" w:cs="Times New Roman"/>
                <w:i/>
                <w:iCs/>
                <w:sz w:val="22"/>
                <w:szCs w:val="22"/>
              </w:rPr>
            </w:pPr>
          </w:p>
        </w:tc>
        <w:tc>
          <w:tcPr>
            <w:tcW w:w="599" w:type="dxa"/>
            <w:tcBorders>
              <w:top w:val="nil"/>
              <w:bottom w:val="nil"/>
            </w:tcBorders>
            <w:tcMar>
              <w:left w:w="14" w:type="dxa"/>
              <w:right w:w="14" w:type="dxa"/>
            </w:tcMar>
          </w:tcPr>
          <w:p w14:paraId="29A9D6BB" w14:textId="77777777" w:rsidR="00DF6A1B" w:rsidRPr="00664E8B" w:rsidRDefault="00DF6A1B" w:rsidP="00AB52C9">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739F96BA" w14:textId="77777777" w:rsidR="00DF6A1B" w:rsidRPr="00664E8B" w:rsidRDefault="00DF6A1B" w:rsidP="00AB52C9">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4C6652C2" w14:textId="77777777" w:rsidR="00DF6A1B" w:rsidRPr="00664E8B" w:rsidRDefault="00DF6A1B" w:rsidP="00AB52C9">
            <w:pPr>
              <w:jc w:val="center"/>
              <w:rPr>
                <w:rFonts w:ascii="Times New Roman" w:hAnsi="Times New Roman" w:cs="Times New Roman"/>
                <w:sz w:val="22"/>
                <w:szCs w:val="22"/>
              </w:rPr>
            </w:pPr>
          </w:p>
        </w:tc>
        <w:tc>
          <w:tcPr>
            <w:tcW w:w="1530" w:type="dxa"/>
            <w:tcBorders>
              <w:top w:val="nil"/>
              <w:bottom w:val="nil"/>
            </w:tcBorders>
            <w:tcMar>
              <w:left w:w="14" w:type="dxa"/>
              <w:right w:w="14" w:type="dxa"/>
            </w:tcMar>
            <w:vAlign w:val="center"/>
          </w:tcPr>
          <w:p w14:paraId="0C81B99E" w14:textId="77777777" w:rsidR="00DF6A1B" w:rsidRPr="00664E8B" w:rsidRDefault="00DF6A1B" w:rsidP="00AB52C9">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67BA8D68" w14:textId="77777777" w:rsidR="00DF6A1B" w:rsidRPr="00664E8B" w:rsidRDefault="00DF6A1B" w:rsidP="00AB52C9">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7ACFB2A8" w14:textId="77777777" w:rsidR="00DF6A1B" w:rsidRPr="00664E8B" w:rsidRDefault="00DF6A1B" w:rsidP="00AB52C9">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0D05DC1B" w14:textId="77777777" w:rsidR="00DF6A1B" w:rsidRPr="00664E8B" w:rsidRDefault="00DF6A1B" w:rsidP="00AB52C9">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34D9C210" w14:textId="77777777" w:rsidR="00DF6A1B" w:rsidRPr="00664E8B" w:rsidRDefault="00DF6A1B" w:rsidP="00AB52C9">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20F6B9E1" w14:textId="77777777" w:rsidR="00DF6A1B" w:rsidRPr="00664E8B" w:rsidRDefault="00DF6A1B" w:rsidP="00AB52C9">
            <w:pPr>
              <w:jc w:val="center"/>
              <w:rPr>
                <w:rFonts w:ascii="Times New Roman" w:hAnsi="Times New Roman" w:cs="Times New Roman"/>
                <w:sz w:val="22"/>
                <w:szCs w:val="22"/>
              </w:rPr>
            </w:pPr>
          </w:p>
        </w:tc>
      </w:tr>
      <w:tr w:rsidR="00DF6A1B" w:rsidRPr="00664E8B" w14:paraId="10446EE7" w14:textId="77777777" w:rsidTr="0038062F">
        <w:trPr>
          <w:trHeight w:val="270"/>
        </w:trPr>
        <w:tc>
          <w:tcPr>
            <w:tcW w:w="3060" w:type="dxa"/>
            <w:tcBorders>
              <w:top w:val="nil"/>
              <w:left w:val="nil"/>
              <w:bottom w:val="nil"/>
            </w:tcBorders>
            <w:tcMar>
              <w:left w:w="14" w:type="dxa"/>
              <w:right w:w="14" w:type="dxa"/>
            </w:tcMar>
            <w:vAlign w:val="center"/>
          </w:tcPr>
          <w:p w14:paraId="5828469D" w14:textId="25FB7FA4" w:rsidR="00DF6A1B" w:rsidRPr="00664E8B" w:rsidRDefault="00DF6A1B" w:rsidP="00DF6A1B">
            <w:pPr>
              <w:rPr>
                <w:rFonts w:ascii="Times New Roman" w:hAnsi="Times New Roman" w:cs="Times New Roman"/>
                <w:i/>
                <w:iCs/>
                <w:sz w:val="22"/>
                <w:szCs w:val="22"/>
              </w:rPr>
            </w:pPr>
            <w:r w:rsidRPr="00664E8B">
              <w:rPr>
                <w:rFonts w:ascii="Times New Roman" w:hAnsi="Times New Roman" w:cs="Times New Roman"/>
                <w:sz w:val="22"/>
                <w:szCs w:val="22"/>
              </w:rPr>
              <w:t xml:space="preserve">  Per 1,000/mm</w:t>
            </w:r>
            <w:r w:rsidRPr="00664E8B">
              <w:rPr>
                <w:rFonts w:ascii="Times New Roman" w:hAnsi="Times New Roman" w:cs="Times New Roman"/>
                <w:sz w:val="22"/>
                <w:szCs w:val="22"/>
                <w:vertAlign w:val="superscript"/>
              </w:rPr>
              <w:t>3</w:t>
            </w:r>
          </w:p>
        </w:tc>
        <w:tc>
          <w:tcPr>
            <w:tcW w:w="599" w:type="dxa"/>
            <w:tcBorders>
              <w:top w:val="nil"/>
              <w:bottom w:val="nil"/>
            </w:tcBorders>
            <w:tcMar>
              <w:left w:w="14" w:type="dxa"/>
              <w:right w:w="14" w:type="dxa"/>
            </w:tcMar>
          </w:tcPr>
          <w:p w14:paraId="1C29C8BC" w14:textId="4028FA43" w:rsidR="00DF6A1B" w:rsidRPr="00664E8B" w:rsidRDefault="002215DA" w:rsidP="00DF6A1B">
            <w:pPr>
              <w:jc w:val="center"/>
              <w:rPr>
                <w:rFonts w:ascii="Times New Roman" w:hAnsi="Times New Roman" w:cs="Times New Roman"/>
                <w:sz w:val="22"/>
                <w:szCs w:val="22"/>
              </w:rPr>
            </w:pPr>
            <w:r w:rsidRPr="00664E8B">
              <w:rPr>
                <w:rFonts w:ascii="Times New Roman" w:hAnsi="Times New Roman" w:cs="Times New Roman"/>
                <w:sz w:val="22"/>
                <w:szCs w:val="22"/>
              </w:rPr>
              <w:t>716</w:t>
            </w:r>
          </w:p>
        </w:tc>
        <w:tc>
          <w:tcPr>
            <w:tcW w:w="1291" w:type="dxa"/>
            <w:tcBorders>
              <w:top w:val="nil"/>
              <w:bottom w:val="nil"/>
            </w:tcBorders>
            <w:tcMar>
              <w:left w:w="14" w:type="dxa"/>
              <w:right w:w="14" w:type="dxa"/>
            </w:tcMar>
          </w:tcPr>
          <w:p w14:paraId="0A0683A8" w14:textId="77777777" w:rsidR="00DF6A1B" w:rsidRPr="00664E8B" w:rsidRDefault="00DF6A1B" w:rsidP="00DF6A1B">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36F56FB7" w14:textId="2FC24AF0" w:rsidR="00DF6A1B" w:rsidRPr="00664E8B" w:rsidRDefault="002215DA" w:rsidP="00DF6A1B">
            <w:pPr>
              <w:jc w:val="center"/>
              <w:rPr>
                <w:rFonts w:ascii="Times New Roman" w:hAnsi="Times New Roman" w:cs="Times New Roman"/>
                <w:sz w:val="22"/>
                <w:szCs w:val="22"/>
              </w:rPr>
            </w:pPr>
            <w:r w:rsidRPr="00664E8B">
              <w:rPr>
                <w:rFonts w:ascii="Times New Roman" w:hAnsi="Times New Roman" w:cs="Times New Roman"/>
                <w:sz w:val="22"/>
                <w:szCs w:val="22"/>
              </w:rPr>
              <w:t>0.1 (-0.2, 0.3)</w:t>
            </w:r>
          </w:p>
        </w:tc>
        <w:tc>
          <w:tcPr>
            <w:tcW w:w="1530" w:type="dxa"/>
            <w:tcBorders>
              <w:top w:val="nil"/>
              <w:bottom w:val="nil"/>
            </w:tcBorders>
            <w:tcMar>
              <w:left w:w="14" w:type="dxa"/>
              <w:right w:w="14" w:type="dxa"/>
            </w:tcMar>
            <w:vAlign w:val="center"/>
          </w:tcPr>
          <w:p w14:paraId="00CB955A" w14:textId="39078A22" w:rsidR="00DF6A1B" w:rsidRPr="00664E8B" w:rsidRDefault="00B13CF5" w:rsidP="00DF6A1B">
            <w:pPr>
              <w:jc w:val="center"/>
              <w:rPr>
                <w:rFonts w:ascii="Times New Roman" w:hAnsi="Times New Roman" w:cs="Times New Roman"/>
                <w:sz w:val="22"/>
                <w:szCs w:val="22"/>
              </w:rPr>
            </w:pPr>
            <w:r w:rsidRPr="00664E8B">
              <w:rPr>
                <w:rFonts w:ascii="Times New Roman" w:hAnsi="Times New Roman" w:cs="Times New Roman"/>
                <w:sz w:val="22"/>
                <w:szCs w:val="22"/>
              </w:rPr>
              <w:t>0.1 (-0.1, 0.4)</w:t>
            </w:r>
          </w:p>
        </w:tc>
        <w:tc>
          <w:tcPr>
            <w:tcW w:w="270" w:type="dxa"/>
            <w:tcBorders>
              <w:top w:val="nil"/>
              <w:bottom w:val="nil"/>
            </w:tcBorders>
            <w:tcMar>
              <w:left w:w="14" w:type="dxa"/>
              <w:right w:w="14" w:type="dxa"/>
            </w:tcMar>
            <w:vAlign w:val="center"/>
          </w:tcPr>
          <w:p w14:paraId="1D2D5751" w14:textId="77777777" w:rsidR="00DF6A1B" w:rsidRPr="00664E8B" w:rsidRDefault="00DF6A1B" w:rsidP="00DF6A1B">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6F7B8C0D" w14:textId="0FD52FB5" w:rsidR="00DF6A1B" w:rsidRPr="00664E8B" w:rsidRDefault="0033372F" w:rsidP="00DF6A1B">
            <w:pPr>
              <w:jc w:val="center"/>
              <w:rPr>
                <w:rFonts w:ascii="Times New Roman" w:hAnsi="Times New Roman" w:cs="Times New Roman"/>
                <w:sz w:val="22"/>
                <w:szCs w:val="22"/>
              </w:rPr>
            </w:pPr>
            <w:r w:rsidRPr="00664E8B">
              <w:rPr>
                <w:rFonts w:ascii="Times New Roman" w:hAnsi="Times New Roman" w:cs="Times New Roman"/>
                <w:sz w:val="22"/>
                <w:szCs w:val="22"/>
              </w:rPr>
              <w:t>891</w:t>
            </w:r>
          </w:p>
        </w:tc>
        <w:tc>
          <w:tcPr>
            <w:tcW w:w="1350" w:type="dxa"/>
            <w:tcBorders>
              <w:top w:val="nil"/>
              <w:bottom w:val="nil"/>
            </w:tcBorders>
            <w:tcMar>
              <w:left w:w="14" w:type="dxa"/>
              <w:right w:w="14" w:type="dxa"/>
            </w:tcMar>
          </w:tcPr>
          <w:p w14:paraId="71B8BAF4" w14:textId="77777777" w:rsidR="00DF6A1B" w:rsidRPr="00664E8B" w:rsidRDefault="00DF6A1B" w:rsidP="00DF6A1B">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56E91E59" w14:textId="58C97606" w:rsidR="00DF6A1B" w:rsidRPr="00664E8B" w:rsidRDefault="00790720" w:rsidP="00DF6A1B">
            <w:pPr>
              <w:jc w:val="center"/>
              <w:rPr>
                <w:rFonts w:ascii="Times New Roman" w:hAnsi="Times New Roman" w:cs="Times New Roman"/>
                <w:sz w:val="22"/>
                <w:szCs w:val="22"/>
              </w:rPr>
            </w:pPr>
            <w:r w:rsidRPr="00664E8B">
              <w:rPr>
                <w:rFonts w:ascii="Times New Roman" w:hAnsi="Times New Roman" w:cs="Times New Roman"/>
                <w:sz w:val="22"/>
                <w:szCs w:val="22"/>
              </w:rPr>
              <w:t xml:space="preserve">0.2 (0.0, 0.4) </w:t>
            </w:r>
          </w:p>
        </w:tc>
        <w:tc>
          <w:tcPr>
            <w:tcW w:w="1710" w:type="dxa"/>
            <w:tcBorders>
              <w:top w:val="nil"/>
              <w:bottom w:val="nil"/>
              <w:right w:val="nil"/>
            </w:tcBorders>
            <w:tcMar>
              <w:left w:w="14" w:type="dxa"/>
              <w:right w:w="14" w:type="dxa"/>
            </w:tcMar>
            <w:vAlign w:val="center"/>
          </w:tcPr>
          <w:p w14:paraId="483E11FA" w14:textId="6497EB67" w:rsidR="00DF6A1B" w:rsidRPr="00664E8B" w:rsidRDefault="00CB4397" w:rsidP="00DF6A1B">
            <w:pPr>
              <w:jc w:val="center"/>
              <w:rPr>
                <w:rFonts w:ascii="Times New Roman" w:hAnsi="Times New Roman" w:cs="Times New Roman"/>
                <w:sz w:val="22"/>
                <w:szCs w:val="22"/>
              </w:rPr>
            </w:pPr>
            <w:r w:rsidRPr="00664E8B">
              <w:rPr>
                <w:rFonts w:ascii="Times New Roman" w:hAnsi="Times New Roman" w:cs="Times New Roman"/>
                <w:sz w:val="22"/>
                <w:szCs w:val="22"/>
              </w:rPr>
              <w:t>0.3 (0.02, 0.5)</w:t>
            </w:r>
          </w:p>
        </w:tc>
      </w:tr>
      <w:tr w:rsidR="00DF6A1B" w:rsidRPr="00664E8B" w14:paraId="6E947B54" w14:textId="77777777" w:rsidTr="0038062F">
        <w:trPr>
          <w:trHeight w:val="270"/>
        </w:trPr>
        <w:tc>
          <w:tcPr>
            <w:tcW w:w="3060" w:type="dxa"/>
            <w:tcBorders>
              <w:top w:val="nil"/>
              <w:left w:val="nil"/>
              <w:bottom w:val="nil"/>
            </w:tcBorders>
            <w:tcMar>
              <w:left w:w="14" w:type="dxa"/>
              <w:right w:w="14" w:type="dxa"/>
            </w:tcMar>
            <w:vAlign w:val="center"/>
          </w:tcPr>
          <w:p w14:paraId="4330EA9E" w14:textId="3C5C6C61" w:rsidR="00DF6A1B" w:rsidRPr="00664E8B" w:rsidRDefault="00DF6A1B" w:rsidP="00DF6A1B">
            <w:pPr>
              <w:rPr>
                <w:rFonts w:ascii="Times New Roman" w:hAnsi="Times New Roman" w:cs="Times New Roman"/>
                <w:i/>
                <w:iCs/>
                <w:sz w:val="22"/>
                <w:szCs w:val="22"/>
              </w:rPr>
            </w:pPr>
            <w:r w:rsidRPr="00664E8B">
              <w:rPr>
                <w:rFonts w:ascii="Times New Roman" w:hAnsi="Times New Roman" w:cs="Times New Roman"/>
                <w:i/>
                <w:iCs/>
                <w:sz w:val="22"/>
                <w:szCs w:val="22"/>
              </w:rPr>
              <w:t xml:space="preserve">   p</w:t>
            </w:r>
          </w:p>
        </w:tc>
        <w:tc>
          <w:tcPr>
            <w:tcW w:w="599" w:type="dxa"/>
            <w:tcBorders>
              <w:top w:val="nil"/>
              <w:bottom w:val="nil"/>
            </w:tcBorders>
            <w:tcMar>
              <w:left w:w="14" w:type="dxa"/>
              <w:right w:w="14" w:type="dxa"/>
            </w:tcMar>
          </w:tcPr>
          <w:p w14:paraId="46A57648" w14:textId="77777777" w:rsidR="00DF6A1B" w:rsidRPr="00664E8B" w:rsidRDefault="00DF6A1B" w:rsidP="00DF6A1B">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54B77B8D" w14:textId="77777777" w:rsidR="00DF6A1B" w:rsidRPr="00664E8B" w:rsidRDefault="00DF6A1B" w:rsidP="00DF6A1B">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1E0BB06F" w14:textId="0ED10B0E" w:rsidR="00DF6A1B" w:rsidRPr="00664E8B" w:rsidRDefault="002215DA" w:rsidP="00DF6A1B">
            <w:pPr>
              <w:jc w:val="center"/>
              <w:rPr>
                <w:rFonts w:ascii="Times New Roman" w:hAnsi="Times New Roman" w:cs="Times New Roman"/>
                <w:sz w:val="22"/>
                <w:szCs w:val="22"/>
              </w:rPr>
            </w:pPr>
            <w:r w:rsidRPr="00664E8B">
              <w:rPr>
                <w:rFonts w:ascii="Times New Roman" w:hAnsi="Times New Roman" w:cs="Times New Roman"/>
                <w:sz w:val="22"/>
                <w:szCs w:val="22"/>
              </w:rPr>
              <w:t>0.60</w:t>
            </w:r>
          </w:p>
        </w:tc>
        <w:tc>
          <w:tcPr>
            <w:tcW w:w="1530" w:type="dxa"/>
            <w:tcBorders>
              <w:top w:val="nil"/>
              <w:bottom w:val="nil"/>
            </w:tcBorders>
            <w:tcMar>
              <w:left w:w="14" w:type="dxa"/>
              <w:right w:w="14" w:type="dxa"/>
            </w:tcMar>
            <w:vAlign w:val="center"/>
          </w:tcPr>
          <w:p w14:paraId="417C4E7E" w14:textId="3B49A1D0" w:rsidR="00DF6A1B" w:rsidRPr="00664E8B" w:rsidRDefault="00B13CF5" w:rsidP="00DF6A1B">
            <w:pPr>
              <w:jc w:val="center"/>
              <w:rPr>
                <w:rFonts w:ascii="Times New Roman" w:hAnsi="Times New Roman" w:cs="Times New Roman"/>
                <w:sz w:val="22"/>
                <w:szCs w:val="22"/>
              </w:rPr>
            </w:pPr>
            <w:r w:rsidRPr="00664E8B">
              <w:rPr>
                <w:rFonts w:ascii="Times New Roman" w:hAnsi="Times New Roman" w:cs="Times New Roman"/>
                <w:sz w:val="22"/>
                <w:szCs w:val="22"/>
              </w:rPr>
              <w:t>0.28</w:t>
            </w:r>
          </w:p>
        </w:tc>
        <w:tc>
          <w:tcPr>
            <w:tcW w:w="270" w:type="dxa"/>
            <w:tcBorders>
              <w:top w:val="nil"/>
              <w:bottom w:val="nil"/>
            </w:tcBorders>
            <w:tcMar>
              <w:left w:w="14" w:type="dxa"/>
              <w:right w:w="14" w:type="dxa"/>
            </w:tcMar>
            <w:vAlign w:val="center"/>
          </w:tcPr>
          <w:p w14:paraId="58DC0C24" w14:textId="77777777" w:rsidR="00DF6A1B" w:rsidRPr="00664E8B" w:rsidRDefault="00DF6A1B" w:rsidP="00DF6A1B">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0CCAAF27" w14:textId="77777777" w:rsidR="00DF6A1B" w:rsidRPr="00664E8B" w:rsidRDefault="00DF6A1B" w:rsidP="00DF6A1B">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56AE1820" w14:textId="77777777" w:rsidR="00DF6A1B" w:rsidRPr="00664E8B" w:rsidRDefault="00DF6A1B" w:rsidP="00DF6A1B">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6FE05CDD" w14:textId="28FE7C40" w:rsidR="00DF6A1B" w:rsidRPr="00664E8B" w:rsidRDefault="00790720" w:rsidP="00DF6A1B">
            <w:pPr>
              <w:jc w:val="center"/>
              <w:rPr>
                <w:rFonts w:ascii="Times New Roman" w:hAnsi="Times New Roman" w:cs="Times New Roman"/>
                <w:sz w:val="22"/>
                <w:szCs w:val="22"/>
              </w:rPr>
            </w:pPr>
            <w:r w:rsidRPr="00664E8B">
              <w:rPr>
                <w:rFonts w:ascii="Times New Roman" w:hAnsi="Times New Roman" w:cs="Times New Roman"/>
                <w:sz w:val="22"/>
                <w:szCs w:val="22"/>
              </w:rPr>
              <w:t>0.12</w:t>
            </w:r>
          </w:p>
        </w:tc>
        <w:tc>
          <w:tcPr>
            <w:tcW w:w="1710" w:type="dxa"/>
            <w:tcBorders>
              <w:top w:val="nil"/>
              <w:bottom w:val="nil"/>
              <w:right w:val="nil"/>
            </w:tcBorders>
            <w:tcMar>
              <w:left w:w="14" w:type="dxa"/>
              <w:right w:w="14" w:type="dxa"/>
            </w:tcMar>
            <w:vAlign w:val="center"/>
          </w:tcPr>
          <w:p w14:paraId="0D5770F1" w14:textId="5647E04C" w:rsidR="00DF6A1B" w:rsidRPr="00664E8B" w:rsidRDefault="00CB4397" w:rsidP="00DF6A1B">
            <w:pPr>
              <w:jc w:val="center"/>
              <w:rPr>
                <w:rFonts w:ascii="Times New Roman" w:hAnsi="Times New Roman" w:cs="Times New Roman"/>
                <w:sz w:val="22"/>
                <w:szCs w:val="22"/>
              </w:rPr>
            </w:pPr>
            <w:r w:rsidRPr="00C129C8">
              <w:rPr>
                <w:rFonts w:ascii="Times New Roman" w:hAnsi="Times New Roman" w:cs="Times New Roman"/>
                <w:sz w:val="22"/>
                <w:szCs w:val="22"/>
              </w:rPr>
              <w:t>0.02</w:t>
            </w:r>
          </w:p>
        </w:tc>
      </w:tr>
      <w:tr w:rsidR="00DF6A1B" w:rsidRPr="00664E8B" w14:paraId="71824833" w14:textId="77777777" w:rsidTr="0038062F">
        <w:trPr>
          <w:trHeight w:val="270"/>
        </w:trPr>
        <w:tc>
          <w:tcPr>
            <w:tcW w:w="3060" w:type="dxa"/>
            <w:tcBorders>
              <w:top w:val="nil"/>
              <w:left w:val="nil"/>
              <w:bottom w:val="nil"/>
            </w:tcBorders>
            <w:tcMar>
              <w:left w:w="14" w:type="dxa"/>
              <w:right w:w="14" w:type="dxa"/>
            </w:tcMar>
            <w:vAlign w:val="center"/>
          </w:tcPr>
          <w:p w14:paraId="1A5DE967" w14:textId="77777777" w:rsidR="00DF6A1B" w:rsidRPr="00664E8B" w:rsidRDefault="00DF6A1B" w:rsidP="00DF6A1B">
            <w:pPr>
              <w:rPr>
                <w:rFonts w:ascii="Times New Roman" w:hAnsi="Times New Roman" w:cs="Times New Roman"/>
                <w:i/>
                <w:iCs/>
                <w:sz w:val="22"/>
                <w:szCs w:val="22"/>
              </w:rPr>
            </w:pPr>
          </w:p>
        </w:tc>
        <w:tc>
          <w:tcPr>
            <w:tcW w:w="599" w:type="dxa"/>
            <w:tcBorders>
              <w:top w:val="nil"/>
              <w:bottom w:val="nil"/>
            </w:tcBorders>
            <w:tcMar>
              <w:left w:w="14" w:type="dxa"/>
              <w:right w:w="14" w:type="dxa"/>
            </w:tcMar>
          </w:tcPr>
          <w:p w14:paraId="1FCFD083" w14:textId="77777777" w:rsidR="00DF6A1B" w:rsidRPr="00664E8B" w:rsidRDefault="00DF6A1B" w:rsidP="00DF6A1B">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027EFEFF" w14:textId="77777777" w:rsidR="00DF6A1B" w:rsidRPr="00664E8B" w:rsidRDefault="00DF6A1B" w:rsidP="00DF6A1B">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5D092219" w14:textId="77777777" w:rsidR="00DF6A1B" w:rsidRPr="00664E8B" w:rsidRDefault="00DF6A1B" w:rsidP="00DF6A1B">
            <w:pPr>
              <w:jc w:val="center"/>
              <w:rPr>
                <w:rFonts w:ascii="Times New Roman" w:hAnsi="Times New Roman" w:cs="Times New Roman"/>
                <w:sz w:val="22"/>
                <w:szCs w:val="22"/>
              </w:rPr>
            </w:pPr>
          </w:p>
        </w:tc>
        <w:tc>
          <w:tcPr>
            <w:tcW w:w="1530" w:type="dxa"/>
            <w:tcBorders>
              <w:top w:val="nil"/>
              <w:bottom w:val="nil"/>
            </w:tcBorders>
            <w:tcMar>
              <w:left w:w="14" w:type="dxa"/>
              <w:right w:w="14" w:type="dxa"/>
            </w:tcMar>
            <w:vAlign w:val="center"/>
          </w:tcPr>
          <w:p w14:paraId="426E1265" w14:textId="77777777" w:rsidR="00DF6A1B" w:rsidRPr="00664E8B" w:rsidRDefault="00DF6A1B" w:rsidP="00DF6A1B">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13C47A18" w14:textId="77777777" w:rsidR="00DF6A1B" w:rsidRPr="00664E8B" w:rsidRDefault="00DF6A1B" w:rsidP="00DF6A1B">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738CB68B" w14:textId="77777777" w:rsidR="00DF6A1B" w:rsidRPr="00664E8B" w:rsidRDefault="00DF6A1B" w:rsidP="00DF6A1B">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7843EBCD" w14:textId="77777777" w:rsidR="00DF6A1B" w:rsidRPr="00664E8B" w:rsidRDefault="00DF6A1B" w:rsidP="00DF6A1B">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60BA1AAC" w14:textId="77777777" w:rsidR="00DF6A1B" w:rsidRPr="00664E8B" w:rsidRDefault="00DF6A1B" w:rsidP="00DF6A1B">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5E9E146B" w14:textId="77777777" w:rsidR="00DF6A1B" w:rsidRPr="00664E8B" w:rsidRDefault="00DF6A1B" w:rsidP="00DF6A1B">
            <w:pPr>
              <w:jc w:val="center"/>
              <w:rPr>
                <w:rFonts w:ascii="Times New Roman" w:hAnsi="Times New Roman" w:cs="Times New Roman"/>
                <w:sz w:val="22"/>
                <w:szCs w:val="22"/>
              </w:rPr>
            </w:pPr>
          </w:p>
        </w:tc>
      </w:tr>
      <w:tr w:rsidR="00DF6A1B" w:rsidRPr="00664E8B" w14:paraId="7A70BDF0" w14:textId="77777777" w:rsidTr="0038062F">
        <w:trPr>
          <w:trHeight w:val="270"/>
        </w:trPr>
        <w:tc>
          <w:tcPr>
            <w:tcW w:w="3060" w:type="dxa"/>
            <w:tcBorders>
              <w:top w:val="nil"/>
              <w:left w:val="nil"/>
              <w:bottom w:val="nil"/>
            </w:tcBorders>
            <w:tcMar>
              <w:left w:w="14" w:type="dxa"/>
              <w:right w:w="14" w:type="dxa"/>
            </w:tcMar>
            <w:vAlign w:val="center"/>
          </w:tcPr>
          <w:p w14:paraId="74CAA399" w14:textId="1E4E005D" w:rsidR="00DF6A1B" w:rsidRPr="00664E8B" w:rsidRDefault="00DF6A1B" w:rsidP="00DF6A1B">
            <w:pPr>
              <w:rPr>
                <w:rFonts w:ascii="Times New Roman" w:hAnsi="Times New Roman" w:cs="Times New Roman"/>
                <w:i/>
                <w:iCs/>
                <w:sz w:val="22"/>
                <w:szCs w:val="22"/>
              </w:rPr>
            </w:pPr>
            <w:r w:rsidRPr="00664E8B">
              <w:rPr>
                <w:rFonts w:ascii="Times New Roman" w:hAnsi="Times New Roman" w:cs="Times New Roman"/>
                <w:sz w:val="22"/>
                <w:szCs w:val="22"/>
              </w:rPr>
              <w:t>C-reactive protein</w:t>
            </w:r>
          </w:p>
        </w:tc>
        <w:tc>
          <w:tcPr>
            <w:tcW w:w="599" w:type="dxa"/>
            <w:tcBorders>
              <w:top w:val="nil"/>
              <w:bottom w:val="nil"/>
            </w:tcBorders>
            <w:tcMar>
              <w:left w:w="14" w:type="dxa"/>
              <w:right w:w="14" w:type="dxa"/>
            </w:tcMar>
          </w:tcPr>
          <w:p w14:paraId="1CF3126E" w14:textId="77777777" w:rsidR="00DF6A1B" w:rsidRPr="00664E8B" w:rsidRDefault="00DF6A1B" w:rsidP="00DF6A1B">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3416C487" w14:textId="77777777" w:rsidR="00DF6A1B" w:rsidRPr="00664E8B" w:rsidRDefault="00DF6A1B" w:rsidP="00DF6A1B">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687E3C38" w14:textId="77777777" w:rsidR="00DF6A1B" w:rsidRPr="00664E8B" w:rsidRDefault="00DF6A1B" w:rsidP="00DF6A1B">
            <w:pPr>
              <w:jc w:val="center"/>
              <w:rPr>
                <w:rFonts w:ascii="Times New Roman" w:hAnsi="Times New Roman" w:cs="Times New Roman"/>
                <w:sz w:val="22"/>
                <w:szCs w:val="22"/>
              </w:rPr>
            </w:pPr>
          </w:p>
        </w:tc>
        <w:tc>
          <w:tcPr>
            <w:tcW w:w="1530" w:type="dxa"/>
            <w:tcBorders>
              <w:top w:val="nil"/>
              <w:bottom w:val="nil"/>
            </w:tcBorders>
            <w:tcMar>
              <w:left w:w="14" w:type="dxa"/>
              <w:right w:w="14" w:type="dxa"/>
            </w:tcMar>
            <w:vAlign w:val="center"/>
          </w:tcPr>
          <w:p w14:paraId="4DD90DA1" w14:textId="77777777" w:rsidR="00DF6A1B" w:rsidRPr="00664E8B" w:rsidRDefault="00DF6A1B" w:rsidP="00DF6A1B">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1AECB8CD" w14:textId="77777777" w:rsidR="00DF6A1B" w:rsidRPr="00664E8B" w:rsidRDefault="00DF6A1B" w:rsidP="00DF6A1B">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067A45C0" w14:textId="77777777" w:rsidR="00DF6A1B" w:rsidRPr="00664E8B" w:rsidRDefault="00DF6A1B" w:rsidP="00DF6A1B">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1BD28FD9" w14:textId="77777777" w:rsidR="00DF6A1B" w:rsidRPr="00664E8B" w:rsidRDefault="00DF6A1B" w:rsidP="00DF6A1B">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77E53B0A" w14:textId="77777777" w:rsidR="00DF6A1B" w:rsidRPr="00664E8B" w:rsidRDefault="00DF6A1B" w:rsidP="00DF6A1B">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3016EC37" w14:textId="77777777" w:rsidR="00DF6A1B" w:rsidRPr="00664E8B" w:rsidRDefault="00DF6A1B" w:rsidP="00DF6A1B">
            <w:pPr>
              <w:jc w:val="center"/>
              <w:rPr>
                <w:rFonts w:ascii="Times New Roman" w:hAnsi="Times New Roman" w:cs="Times New Roman"/>
                <w:sz w:val="22"/>
                <w:szCs w:val="22"/>
              </w:rPr>
            </w:pPr>
          </w:p>
        </w:tc>
      </w:tr>
      <w:tr w:rsidR="00DF6A1B" w:rsidRPr="00664E8B" w14:paraId="5346BF03" w14:textId="77777777" w:rsidTr="0038062F">
        <w:trPr>
          <w:trHeight w:val="270"/>
        </w:trPr>
        <w:tc>
          <w:tcPr>
            <w:tcW w:w="3060" w:type="dxa"/>
            <w:tcBorders>
              <w:top w:val="nil"/>
              <w:left w:val="nil"/>
              <w:bottom w:val="nil"/>
            </w:tcBorders>
            <w:tcMar>
              <w:left w:w="14" w:type="dxa"/>
              <w:right w:w="14" w:type="dxa"/>
            </w:tcMar>
            <w:vAlign w:val="center"/>
          </w:tcPr>
          <w:p w14:paraId="523396B9" w14:textId="3F1DF674" w:rsidR="00DF6A1B" w:rsidRPr="00664E8B" w:rsidRDefault="00DF6A1B" w:rsidP="00DF6A1B">
            <w:pPr>
              <w:rPr>
                <w:rFonts w:ascii="Times New Roman" w:hAnsi="Times New Roman" w:cs="Times New Roman"/>
                <w:i/>
                <w:iCs/>
                <w:sz w:val="22"/>
                <w:szCs w:val="22"/>
              </w:rPr>
            </w:pPr>
            <w:r w:rsidRPr="00664E8B">
              <w:rPr>
                <w:rFonts w:ascii="Times New Roman" w:hAnsi="Times New Roman" w:cs="Times New Roman"/>
                <w:sz w:val="22"/>
                <w:szCs w:val="22"/>
              </w:rPr>
              <w:t xml:space="preserve">   ≤</w:t>
            </w:r>
            <w:r w:rsidR="00C2267F">
              <w:rPr>
                <w:rFonts w:ascii="Times New Roman" w:hAnsi="Times New Roman" w:cs="Times New Roman"/>
                <w:sz w:val="22"/>
                <w:szCs w:val="22"/>
              </w:rPr>
              <w:t>3</w:t>
            </w:r>
            <w:r w:rsidR="007D31C8">
              <w:rPr>
                <w:rFonts w:ascii="Times New Roman" w:hAnsi="Times New Roman" w:cs="Times New Roman"/>
                <w:sz w:val="22"/>
                <w:szCs w:val="22"/>
              </w:rPr>
              <w:t>.0</w:t>
            </w:r>
            <w:r w:rsidRPr="00664E8B">
              <w:rPr>
                <w:rFonts w:ascii="Times New Roman" w:hAnsi="Times New Roman" w:cs="Times New Roman"/>
                <w:sz w:val="22"/>
                <w:szCs w:val="22"/>
              </w:rPr>
              <w:t xml:space="preserve"> mg/L </w:t>
            </w:r>
          </w:p>
        </w:tc>
        <w:tc>
          <w:tcPr>
            <w:tcW w:w="599" w:type="dxa"/>
            <w:tcBorders>
              <w:top w:val="nil"/>
              <w:bottom w:val="nil"/>
            </w:tcBorders>
            <w:tcMar>
              <w:left w:w="14" w:type="dxa"/>
              <w:right w:w="14" w:type="dxa"/>
            </w:tcMar>
          </w:tcPr>
          <w:p w14:paraId="202A1ED6" w14:textId="6F75135A" w:rsidR="00DF6A1B" w:rsidRPr="00664E8B" w:rsidRDefault="00DF6A1B" w:rsidP="00DF6A1B">
            <w:pPr>
              <w:jc w:val="center"/>
              <w:rPr>
                <w:rFonts w:ascii="Times New Roman" w:hAnsi="Times New Roman" w:cs="Times New Roman"/>
                <w:sz w:val="22"/>
                <w:szCs w:val="22"/>
              </w:rPr>
            </w:pPr>
            <w:r w:rsidRPr="00664E8B">
              <w:rPr>
                <w:rFonts w:ascii="Times New Roman" w:hAnsi="Times New Roman" w:cs="Times New Roman"/>
                <w:sz w:val="22"/>
                <w:szCs w:val="22"/>
              </w:rPr>
              <w:t>6</w:t>
            </w:r>
            <w:r w:rsidR="00EF12B8">
              <w:rPr>
                <w:rFonts w:ascii="Times New Roman" w:hAnsi="Times New Roman" w:cs="Times New Roman"/>
                <w:sz w:val="22"/>
                <w:szCs w:val="22"/>
              </w:rPr>
              <w:t>82</w:t>
            </w:r>
          </w:p>
        </w:tc>
        <w:tc>
          <w:tcPr>
            <w:tcW w:w="1291" w:type="dxa"/>
            <w:tcBorders>
              <w:top w:val="nil"/>
              <w:bottom w:val="nil"/>
            </w:tcBorders>
            <w:tcMar>
              <w:left w:w="14" w:type="dxa"/>
              <w:right w:w="14" w:type="dxa"/>
            </w:tcMar>
          </w:tcPr>
          <w:p w14:paraId="0AEDB33D" w14:textId="7878BC8A" w:rsidR="00DF6A1B" w:rsidRPr="00664E8B" w:rsidRDefault="00DF6A1B" w:rsidP="00DF6A1B">
            <w:pPr>
              <w:jc w:val="center"/>
              <w:rPr>
                <w:rFonts w:ascii="Times New Roman" w:hAnsi="Times New Roman" w:cs="Times New Roman"/>
                <w:sz w:val="22"/>
                <w:szCs w:val="22"/>
              </w:rPr>
            </w:pPr>
            <w:r w:rsidRPr="00664E8B">
              <w:rPr>
                <w:rFonts w:ascii="Times New Roman" w:hAnsi="Times New Roman" w:cs="Times New Roman"/>
                <w:sz w:val="22"/>
                <w:szCs w:val="22"/>
              </w:rPr>
              <w:t>56.</w:t>
            </w:r>
            <w:r w:rsidR="00EF12B8">
              <w:rPr>
                <w:rFonts w:ascii="Times New Roman" w:hAnsi="Times New Roman" w:cs="Times New Roman"/>
                <w:sz w:val="22"/>
                <w:szCs w:val="22"/>
              </w:rPr>
              <w:t>1</w:t>
            </w:r>
            <w:r w:rsidRPr="00664E8B">
              <w:rPr>
                <w:rFonts w:ascii="Times New Roman" w:hAnsi="Times New Roman" w:cs="Times New Roman"/>
                <w:sz w:val="22"/>
                <w:szCs w:val="22"/>
              </w:rPr>
              <w:t xml:space="preserve"> ± 6.</w:t>
            </w:r>
            <w:r w:rsidR="00EF12B8">
              <w:rPr>
                <w:rFonts w:ascii="Times New Roman" w:hAnsi="Times New Roman" w:cs="Times New Roman"/>
                <w:sz w:val="22"/>
                <w:szCs w:val="22"/>
              </w:rPr>
              <w:t>5</w:t>
            </w:r>
          </w:p>
        </w:tc>
        <w:tc>
          <w:tcPr>
            <w:tcW w:w="1530" w:type="dxa"/>
            <w:tcBorders>
              <w:top w:val="nil"/>
              <w:bottom w:val="nil"/>
            </w:tcBorders>
            <w:tcMar>
              <w:left w:w="14" w:type="dxa"/>
              <w:right w:w="14" w:type="dxa"/>
            </w:tcMar>
          </w:tcPr>
          <w:p w14:paraId="5C01E72D" w14:textId="39DD70E9" w:rsidR="00DF6A1B" w:rsidRPr="00664E8B" w:rsidRDefault="00DF6A1B" w:rsidP="00DF6A1B">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c>
          <w:tcPr>
            <w:tcW w:w="1530" w:type="dxa"/>
            <w:tcBorders>
              <w:top w:val="nil"/>
              <w:bottom w:val="nil"/>
            </w:tcBorders>
            <w:tcMar>
              <w:left w:w="14" w:type="dxa"/>
              <w:right w:w="14" w:type="dxa"/>
            </w:tcMar>
            <w:vAlign w:val="center"/>
          </w:tcPr>
          <w:p w14:paraId="500E9625" w14:textId="7CEA2C76" w:rsidR="00DF6A1B" w:rsidRPr="00664E8B" w:rsidRDefault="00DF6A1B" w:rsidP="00DF6A1B">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c>
          <w:tcPr>
            <w:tcW w:w="270" w:type="dxa"/>
            <w:tcBorders>
              <w:top w:val="nil"/>
              <w:bottom w:val="nil"/>
            </w:tcBorders>
            <w:tcMar>
              <w:left w:w="14" w:type="dxa"/>
              <w:right w:w="14" w:type="dxa"/>
            </w:tcMar>
            <w:vAlign w:val="center"/>
          </w:tcPr>
          <w:p w14:paraId="5AA2D963" w14:textId="77777777" w:rsidR="00DF6A1B" w:rsidRPr="00664E8B" w:rsidRDefault="00DF6A1B" w:rsidP="00DF6A1B">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347AA3E6" w14:textId="00B3672E" w:rsidR="00DF6A1B" w:rsidRPr="00664E8B" w:rsidRDefault="00DF6A1B" w:rsidP="00DF6A1B">
            <w:pPr>
              <w:jc w:val="center"/>
              <w:rPr>
                <w:rFonts w:ascii="Times New Roman" w:hAnsi="Times New Roman" w:cs="Times New Roman"/>
                <w:sz w:val="22"/>
                <w:szCs w:val="22"/>
              </w:rPr>
            </w:pPr>
            <w:r w:rsidRPr="00664E8B">
              <w:rPr>
                <w:rFonts w:ascii="Times New Roman" w:hAnsi="Times New Roman" w:cs="Times New Roman"/>
                <w:sz w:val="22"/>
                <w:szCs w:val="22"/>
              </w:rPr>
              <w:t>8</w:t>
            </w:r>
            <w:r w:rsidR="003110C5">
              <w:rPr>
                <w:rFonts w:ascii="Times New Roman" w:hAnsi="Times New Roman" w:cs="Times New Roman"/>
                <w:sz w:val="22"/>
                <w:szCs w:val="22"/>
              </w:rPr>
              <w:t>44</w:t>
            </w:r>
          </w:p>
        </w:tc>
        <w:tc>
          <w:tcPr>
            <w:tcW w:w="1350" w:type="dxa"/>
            <w:tcBorders>
              <w:top w:val="nil"/>
              <w:bottom w:val="nil"/>
            </w:tcBorders>
            <w:tcMar>
              <w:left w:w="14" w:type="dxa"/>
              <w:right w:w="14" w:type="dxa"/>
            </w:tcMar>
          </w:tcPr>
          <w:p w14:paraId="5FEE8ED6" w14:textId="6FD49310" w:rsidR="00DF6A1B" w:rsidRPr="00664E8B" w:rsidRDefault="00DF6A1B" w:rsidP="00DF6A1B">
            <w:pPr>
              <w:jc w:val="center"/>
              <w:rPr>
                <w:rFonts w:ascii="Times New Roman" w:hAnsi="Times New Roman" w:cs="Times New Roman"/>
                <w:sz w:val="22"/>
                <w:szCs w:val="22"/>
              </w:rPr>
            </w:pPr>
            <w:r w:rsidRPr="00664E8B">
              <w:rPr>
                <w:rFonts w:ascii="Times New Roman" w:hAnsi="Times New Roman" w:cs="Times New Roman"/>
                <w:sz w:val="22"/>
                <w:szCs w:val="22"/>
              </w:rPr>
              <w:t>55.6 ± 6.4</w:t>
            </w:r>
          </w:p>
        </w:tc>
        <w:tc>
          <w:tcPr>
            <w:tcW w:w="1620" w:type="dxa"/>
            <w:tcBorders>
              <w:top w:val="nil"/>
              <w:bottom w:val="nil"/>
            </w:tcBorders>
            <w:tcMar>
              <w:left w:w="14" w:type="dxa"/>
              <w:right w:w="14" w:type="dxa"/>
            </w:tcMar>
          </w:tcPr>
          <w:p w14:paraId="5DEA913D" w14:textId="491ACA3E" w:rsidR="00DF6A1B" w:rsidRPr="00664E8B" w:rsidRDefault="00DF6A1B" w:rsidP="00DF6A1B">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c>
          <w:tcPr>
            <w:tcW w:w="1710" w:type="dxa"/>
            <w:tcBorders>
              <w:top w:val="nil"/>
              <w:bottom w:val="nil"/>
              <w:right w:val="nil"/>
            </w:tcBorders>
            <w:tcMar>
              <w:left w:w="14" w:type="dxa"/>
              <w:right w:w="14" w:type="dxa"/>
            </w:tcMar>
            <w:vAlign w:val="center"/>
          </w:tcPr>
          <w:p w14:paraId="0AD2C7C6" w14:textId="23CD8910" w:rsidR="00DF6A1B" w:rsidRPr="00664E8B" w:rsidRDefault="00DF6A1B" w:rsidP="00DF6A1B">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r>
      <w:tr w:rsidR="00DF6A1B" w:rsidRPr="00664E8B" w14:paraId="41B0736E" w14:textId="77777777" w:rsidTr="0038062F">
        <w:trPr>
          <w:trHeight w:val="270"/>
        </w:trPr>
        <w:tc>
          <w:tcPr>
            <w:tcW w:w="3060" w:type="dxa"/>
            <w:tcBorders>
              <w:top w:val="nil"/>
              <w:left w:val="nil"/>
              <w:bottom w:val="nil"/>
            </w:tcBorders>
            <w:tcMar>
              <w:left w:w="14" w:type="dxa"/>
              <w:right w:w="14" w:type="dxa"/>
            </w:tcMar>
            <w:vAlign w:val="center"/>
          </w:tcPr>
          <w:p w14:paraId="5C1AA5E3" w14:textId="25AD0B0B" w:rsidR="00DF6A1B" w:rsidRPr="00664E8B" w:rsidRDefault="00DF6A1B" w:rsidP="00DF6A1B">
            <w:pPr>
              <w:rPr>
                <w:rFonts w:ascii="Times New Roman" w:hAnsi="Times New Roman" w:cs="Times New Roman"/>
                <w:i/>
                <w:iCs/>
                <w:sz w:val="22"/>
                <w:szCs w:val="22"/>
              </w:rPr>
            </w:pPr>
            <w:r w:rsidRPr="00664E8B">
              <w:rPr>
                <w:rFonts w:ascii="Times New Roman" w:hAnsi="Times New Roman" w:cs="Times New Roman"/>
                <w:sz w:val="22"/>
                <w:szCs w:val="22"/>
              </w:rPr>
              <w:t xml:space="preserve">   &gt;</w:t>
            </w:r>
            <w:r w:rsidR="00C2267F">
              <w:rPr>
                <w:rFonts w:ascii="Times New Roman" w:hAnsi="Times New Roman" w:cs="Times New Roman"/>
                <w:sz w:val="22"/>
                <w:szCs w:val="22"/>
              </w:rPr>
              <w:t>3</w:t>
            </w:r>
            <w:r w:rsidR="007D31C8">
              <w:rPr>
                <w:rFonts w:ascii="Times New Roman" w:hAnsi="Times New Roman" w:cs="Times New Roman"/>
                <w:sz w:val="22"/>
                <w:szCs w:val="22"/>
              </w:rPr>
              <w:t>.0</w:t>
            </w:r>
            <w:r w:rsidRPr="00664E8B">
              <w:rPr>
                <w:rFonts w:ascii="Times New Roman" w:hAnsi="Times New Roman" w:cs="Times New Roman"/>
                <w:sz w:val="22"/>
                <w:szCs w:val="22"/>
              </w:rPr>
              <w:t xml:space="preserve"> mg/L</w:t>
            </w:r>
          </w:p>
        </w:tc>
        <w:tc>
          <w:tcPr>
            <w:tcW w:w="599" w:type="dxa"/>
            <w:tcBorders>
              <w:top w:val="nil"/>
              <w:bottom w:val="nil"/>
            </w:tcBorders>
            <w:tcMar>
              <w:left w:w="14" w:type="dxa"/>
              <w:right w:w="14" w:type="dxa"/>
            </w:tcMar>
          </w:tcPr>
          <w:p w14:paraId="055AE077" w14:textId="0CAE83D1" w:rsidR="00DF6A1B" w:rsidRPr="00664E8B" w:rsidRDefault="00EF12B8" w:rsidP="00DF6A1B">
            <w:pPr>
              <w:jc w:val="center"/>
              <w:rPr>
                <w:rFonts w:ascii="Times New Roman" w:hAnsi="Times New Roman" w:cs="Times New Roman"/>
                <w:sz w:val="22"/>
                <w:szCs w:val="22"/>
              </w:rPr>
            </w:pPr>
            <w:r>
              <w:rPr>
                <w:rFonts w:ascii="Times New Roman" w:hAnsi="Times New Roman" w:cs="Times New Roman"/>
                <w:sz w:val="22"/>
                <w:szCs w:val="22"/>
              </w:rPr>
              <w:t>59</w:t>
            </w:r>
          </w:p>
        </w:tc>
        <w:tc>
          <w:tcPr>
            <w:tcW w:w="1291" w:type="dxa"/>
            <w:tcBorders>
              <w:top w:val="nil"/>
              <w:bottom w:val="nil"/>
            </w:tcBorders>
            <w:tcMar>
              <w:left w:w="14" w:type="dxa"/>
              <w:right w:w="14" w:type="dxa"/>
            </w:tcMar>
          </w:tcPr>
          <w:p w14:paraId="0A61F765" w14:textId="126C81F2" w:rsidR="00DF6A1B" w:rsidRPr="00664E8B" w:rsidRDefault="00DF6A1B" w:rsidP="00DF6A1B">
            <w:pPr>
              <w:jc w:val="center"/>
              <w:rPr>
                <w:rFonts w:ascii="Times New Roman" w:hAnsi="Times New Roman" w:cs="Times New Roman"/>
                <w:sz w:val="22"/>
                <w:szCs w:val="22"/>
              </w:rPr>
            </w:pPr>
            <w:r w:rsidRPr="00664E8B">
              <w:rPr>
                <w:rFonts w:ascii="Times New Roman" w:hAnsi="Times New Roman" w:cs="Times New Roman"/>
                <w:sz w:val="22"/>
                <w:szCs w:val="22"/>
              </w:rPr>
              <w:t>5</w:t>
            </w:r>
            <w:r w:rsidR="00EF12B8">
              <w:rPr>
                <w:rFonts w:ascii="Times New Roman" w:hAnsi="Times New Roman" w:cs="Times New Roman"/>
                <w:sz w:val="22"/>
                <w:szCs w:val="22"/>
              </w:rPr>
              <w:t>5.8</w:t>
            </w:r>
            <w:r w:rsidRPr="00664E8B">
              <w:rPr>
                <w:rFonts w:ascii="Times New Roman" w:hAnsi="Times New Roman" w:cs="Times New Roman"/>
                <w:sz w:val="22"/>
                <w:szCs w:val="22"/>
              </w:rPr>
              <w:t xml:space="preserve"> ± </w:t>
            </w:r>
            <w:r w:rsidR="00EF12B8">
              <w:rPr>
                <w:rFonts w:ascii="Times New Roman" w:hAnsi="Times New Roman" w:cs="Times New Roman"/>
                <w:sz w:val="22"/>
                <w:szCs w:val="22"/>
              </w:rPr>
              <w:t>5.7</w:t>
            </w:r>
          </w:p>
        </w:tc>
        <w:tc>
          <w:tcPr>
            <w:tcW w:w="1530" w:type="dxa"/>
            <w:tcBorders>
              <w:top w:val="nil"/>
              <w:bottom w:val="nil"/>
            </w:tcBorders>
            <w:tcMar>
              <w:left w:w="14" w:type="dxa"/>
              <w:right w:w="14" w:type="dxa"/>
            </w:tcMar>
          </w:tcPr>
          <w:p w14:paraId="6B5CA013" w14:textId="08D0D679" w:rsidR="00DF6A1B" w:rsidRPr="00664E8B" w:rsidRDefault="00EF12B8" w:rsidP="00DF6A1B">
            <w:pPr>
              <w:jc w:val="center"/>
              <w:rPr>
                <w:rFonts w:ascii="Times New Roman" w:hAnsi="Times New Roman" w:cs="Times New Roman"/>
                <w:sz w:val="22"/>
                <w:szCs w:val="22"/>
              </w:rPr>
            </w:pPr>
            <w:r>
              <w:rPr>
                <w:rFonts w:ascii="Times New Roman" w:hAnsi="Times New Roman" w:cs="Times New Roman"/>
                <w:sz w:val="22"/>
                <w:szCs w:val="22"/>
              </w:rPr>
              <w:t>-0.4</w:t>
            </w:r>
            <w:r w:rsidR="00DF6A1B" w:rsidRPr="00664E8B">
              <w:rPr>
                <w:rFonts w:ascii="Times New Roman" w:hAnsi="Times New Roman" w:cs="Times New Roman"/>
                <w:sz w:val="22"/>
                <w:szCs w:val="22"/>
              </w:rPr>
              <w:t xml:space="preserve"> (-</w:t>
            </w:r>
            <w:r>
              <w:rPr>
                <w:rFonts w:ascii="Times New Roman" w:hAnsi="Times New Roman" w:cs="Times New Roman"/>
                <w:sz w:val="22"/>
                <w:szCs w:val="22"/>
              </w:rPr>
              <w:t>1.9</w:t>
            </w:r>
            <w:r w:rsidR="00DF6A1B" w:rsidRPr="00664E8B">
              <w:rPr>
                <w:rFonts w:ascii="Times New Roman" w:hAnsi="Times New Roman" w:cs="Times New Roman"/>
                <w:sz w:val="22"/>
                <w:szCs w:val="22"/>
              </w:rPr>
              <w:t xml:space="preserve">, </w:t>
            </w:r>
            <w:r>
              <w:rPr>
                <w:rFonts w:ascii="Times New Roman" w:hAnsi="Times New Roman" w:cs="Times New Roman"/>
                <w:sz w:val="22"/>
                <w:szCs w:val="22"/>
              </w:rPr>
              <w:t>1.2</w:t>
            </w:r>
            <w:r w:rsidR="00DF6A1B" w:rsidRPr="00664E8B">
              <w:rPr>
                <w:rFonts w:ascii="Times New Roman" w:hAnsi="Times New Roman" w:cs="Times New Roman"/>
                <w:sz w:val="22"/>
                <w:szCs w:val="22"/>
              </w:rPr>
              <w:t>)</w:t>
            </w:r>
          </w:p>
        </w:tc>
        <w:tc>
          <w:tcPr>
            <w:tcW w:w="1530" w:type="dxa"/>
            <w:tcBorders>
              <w:top w:val="nil"/>
              <w:bottom w:val="nil"/>
            </w:tcBorders>
            <w:tcMar>
              <w:left w:w="14" w:type="dxa"/>
              <w:right w:w="14" w:type="dxa"/>
            </w:tcMar>
            <w:vAlign w:val="center"/>
          </w:tcPr>
          <w:p w14:paraId="5B75F68E" w14:textId="54150A0E" w:rsidR="00DF6A1B" w:rsidRPr="00664E8B" w:rsidRDefault="007A64F9" w:rsidP="00DF6A1B">
            <w:pPr>
              <w:jc w:val="center"/>
              <w:rPr>
                <w:rFonts w:ascii="Times New Roman" w:hAnsi="Times New Roman" w:cs="Times New Roman"/>
                <w:sz w:val="22"/>
                <w:szCs w:val="22"/>
              </w:rPr>
            </w:pPr>
            <w:r>
              <w:rPr>
                <w:rFonts w:ascii="Times New Roman" w:hAnsi="Times New Roman" w:cs="Times New Roman"/>
                <w:sz w:val="22"/>
                <w:szCs w:val="22"/>
              </w:rPr>
              <w:t>0.1</w:t>
            </w:r>
            <w:r w:rsidR="00DF6A1B" w:rsidRPr="00664E8B">
              <w:rPr>
                <w:rFonts w:ascii="Times New Roman" w:hAnsi="Times New Roman" w:cs="Times New Roman"/>
                <w:sz w:val="22"/>
                <w:szCs w:val="22"/>
              </w:rPr>
              <w:t xml:space="preserve"> (-</w:t>
            </w:r>
            <w:r>
              <w:rPr>
                <w:rFonts w:ascii="Times New Roman" w:hAnsi="Times New Roman" w:cs="Times New Roman"/>
                <w:sz w:val="22"/>
                <w:szCs w:val="22"/>
              </w:rPr>
              <w:t>1.6</w:t>
            </w:r>
            <w:r w:rsidR="00DF6A1B" w:rsidRPr="00664E8B">
              <w:rPr>
                <w:rFonts w:ascii="Times New Roman" w:hAnsi="Times New Roman" w:cs="Times New Roman"/>
                <w:sz w:val="22"/>
                <w:szCs w:val="22"/>
              </w:rPr>
              <w:t xml:space="preserve">, </w:t>
            </w:r>
            <w:r>
              <w:rPr>
                <w:rFonts w:ascii="Times New Roman" w:hAnsi="Times New Roman" w:cs="Times New Roman"/>
                <w:sz w:val="22"/>
                <w:szCs w:val="22"/>
              </w:rPr>
              <w:t>1.9</w:t>
            </w:r>
            <w:r w:rsidR="00DF6A1B" w:rsidRPr="00664E8B">
              <w:rPr>
                <w:rFonts w:ascii="Times New Roman" w:hAnsi="Times New Roman" w:cs="Times New Roman"/>
                <w:sz w:val="22"/>
                <w:szCs w:val="22"/>
              </w:rPr>
              <w:t xml:space="preserve">) </w:t>
            </w:r>
          </w:p>
        </w:tc>
        <w:tc>
          <w:tcPr>
            <w:tcW w:w="270" w:type="dxa"/>
            <w:tcBorders>
              <w:top w:val="nil"/>
              <w:bottom w:val="nil"/>
            </w:tcBorders>
            <w:tcMar>
              <w:left w:w="14" w:type="dxa"/>
              <w:right w:w="14" w:type="dxa"/>
            </w:tcMar>
            <w:vAlign w:val="center"/>
          </w:tcPr>
          <w:p w14:paraId="578096F4" w14:textId="77777777" w:rsidR="00DF6A1B" w:rsidRPr="00664E8B" w:rsidRDefault="00DF6A1B" w:rsidP="00DF6A1B">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7B2BE1A8" w14:textId="4B57F479" w:rsidR="00DF6A1B" w:rsidRPr="00664E8B" w:rsidRDefault="003110C5" w:rsidP="00DF6A1B">
            <w:pPr>
              <w:jc w:val="center"/>
              <w:rPr>
                <w:rFonts w:ascii="Times New Roman" w:hAnsi="Times New Roman" w:cs="Times New Roman"/>
                <w:sz w:val="22"/>
                <w:szCs w:val="22"/>
              </w:rPr>
            </w:pPr>
            <w:r>
              <w:rPr>
                <w:rFonts w:ascii="Times New Roman" w:hAnsi="Times New Roman" w:cs="Times New Roman"/>
                <w:sz w:val="22"/>
                <w:szCs w:val="22"/>
              </w:rPr>
              <w:t>78</w:t>
            </w:r>
          </w:p>
        </w:tc>
        <w:tc>
          <w:tcPr>
            <w:tcW w:w="1350" w:type="dxa"/>
            <w:tcBorders>
              <w:top w:val="nil"/>
              <w:bottom w:val="nil"/>
            </w:tcBorders>
            <w:tcMar>
              <w:left w:w="14" w:type="dxa"/>
              <w:right w:w="14" w:type="dxa"/>
            </w:tcMar>
          </w:tcPr>
          <w:p w14:paraId="5D7CF41F" w14:textId="683B19A1" w:rsidR="00DF6A1B" w:rsidRPr="00664E8B" w:rsidRDefault="00DF6A1B" w:rsidP="00DF6A1B">
            <w:pPr>
              <w:jc w:val="center"/>
              <w:rPr>
                <w:rFonts w:ascii="Times New Roman" w:hAnsi="Times New Roman" w:cs="Times New Roman"/>
                <w:sz w:val="22"/>
                <w:szCs w:val="22"/>
              </w:rPr>
            </w:pPr>
            <w:r w:rsidRPr="00664E8B">
              <w:rPr>
                <w:rFonts w:ascii="Times New Roman" w:hAnsi="Times New Roman" w:cs="Times New Roman"/>
                <w:sz w:val="22"/>
                <w:szCs w:val="22"/>
              </w:rPr>
              <w:t>5</w:t>
            </w:r>
            <w:r w:rsidR="003110C5">
              <w:rPr>
                <w:rFonts w:ascii="Times New Roman" w:hAnsi="Times New Roman" w:cs="Times New Roman"/>
                <w:sz w:val="22"/>
                <w:szCs w:val="22"/>
              </w:rPr>
              <w:t>5.6</w:t>
            </w:r>
            <w:r w:rsidRPr="00664E8B">
              <w:rPr>
                <w:rFonts w:ascii="Times New Roman" w:hAnsi="Times New Roman" w:cs="Times New Roman"/>
                <w:sz w:val="22"/>
                <w:szCs w:val="22"/>
              </w:rPr>
              <w:t xml:space="preserve"> ± 6.</w:t>
            </w:r>
            <w:r w:rsidR="00454EE0">
              <w:rPr>
                <w:rFonts w:ascii="Times New Roman" w:hAnsi="Times New Roman" w:cs="Times New Roman"/>
                <w:sz w:val="22"/>
                <w:szCs w:val="22"/>
              </w:rPr>
              <w:t>0</w:t>
            </w:r>
          </w:p>
        </w:tc>
        <w:tc>
          <w:tcPr>
            <w:tcW w:w="1620" w:type="dxa"/>
            <w:tcBorders>
              <w:top w:val="nil"/>
              <w:bottom w:val="nil"/>
            </w:tcBorders>
            <w:tcMar>
              <w:left w:w="14" w:type="dxa"/>
              <w:right w:w="14" w:type="dxa"/>
            </w:tcMar>
          </w:tcPr>
          <w:p w14:paraId="1DAE407A" w14:textId="5E9BD14B" w:rsidR="00DF6A1B" w:rsidRPr="00664E8B" w:rsidRDefault="00DF6A1B" w:rsidP="00DF6A1B">
            <w:pPr>
              <w:jc w:val="center"/>
              <w:rPr>
                <w:rFonts w:ascii="Times New Roman" w:hAnsi="Times New Roman" w:cs="Times New Roman"/>
                <w:sz w:val="22"/>
                <w:szCs w:val="22"/>
              </w:rPr>
            </w:pPr>
            <w:r w:rsidRPr="00664E8B">
              <w:rPr>
                <w:rFonts w:ascii="Times New Roman" w:hAnsi="Times New Roman" w:cs="Times New Roman"/>
                <w:sz w:val="22"/>
                <w:szCs w:val="22"/>
              </w:rPr>
              <w:t>0.</w:t>
            </w:r>
            <w:r w:rsidR="00454EE0">
              <w:rPr>
                <w:rFonts w:ascii="Times New Roman" w:hAnsi="Times New Roman" w:cs="Times New Roman"/>
                <w:sz w:val="22"/>
                <w:szCs w:val="22"/>
              </w:rPr>
              <w:t>0</w:t>
            </w:r>
            <w:r w:rsidRPr="00664E8B">
              <w:rPr>
                <w:rFonts w:ascii="Times New Roman" w:hAnsi="Times New Roman" w:cs="Times New Roman"/>
                <w:sz w:val="22"/>
                <w:szCs w:val="22"/>
              </w:rPr>
              <w:t xml:space="preserve"> (-</w:t>
            </w:r>
            <w:r w:rsidR="00454EE0">
              <w:rPr>
                <w:rFonts w:ascii="Times New Roman" w:hAnsi="Times New Roman" w:cs="Times New Roman"/>
                <w:sz w:val="22"/>
                <w:szCs w:val="22"/>
              </w:rPr>
              <w:t>1.4</w:t>
            </w:r>
            <w:r w:rsidRPr="00664E8B">
              <w:rPr>
                <w:rFonts w:ascii="Times New Roman" w:hAnsi="Times New Roman" w:cs="Times New Roman"/>
                <w:sz w:val="22"/>
                <w:szCs w:val="22"/>
              </w:rPr>
              <w:t>, 1.</w:t>
            </w:r>
            <w:r w:rsidR="00454EE0">
              <w:rPr>
                <w:rFonts w:ascii="Times New Roman" w:hAnsi="Times New Roman" w:cs="Times New Roman"/>
                <w:sz w:val="22"/>
                <w:szCs w:val="22"/>
              </w:rPr>
              <w:t>4</w:t>
            </w:r>
            <w:r w:rsidRPr="00664E8B">
              <w:rPr>
                <w:rFonts w:ascii="Times New Roman" w:hAnsi="Times New Roman" w:cs="Times New Roman"/>
                <w:sz w:val="22"/>
                <w:szCs w:val="22"/>
              </w:rPr>
              <w:t>)</w:t>
            </w:r>
          </w:p>
        </w:tc>
        <w:tc>
          <w:tcPr>
            <w:tcW w:w="1710" w:type="dxa"/>
            <w:tcBorders>
              <w:top w:val="nil"/>
              <w:bottom w:val="nil"/>
              <w:right w:val="nil"/>
            </w:tcBorders>
            <w:tcMar>
              <w:left w:w="14" w:type="dxa"/>
              <w:right w:w="14" w:type="dxa"/>
            </w:tcMar>
            <w:vAlign w:val="center"/>
          </w:tcPr>
          <w:p w14:paraId="40EC3B6C" w14:textId="6E159A70" w:rsidR="00DF6A1B" w:rsidRPr="00664E8B" w:rsidRDefault="00DF6A1B" w:rsidP="00DF6A1B">
            <w:pPr>
              <w:jc w:val="center"/>
              <w:rPr>
                <w:rFonts w:ascii="Times New Roman" w:hAnsi="Times New Roman" w:cs="Times New Roman"/>
                <w:sz w:val="22"/>
                <w:szCs w:val="22"/>
              </w:rPr>
            </w:pPr>
            <w:r w:rsidRPr="00664E8B">
              <w:rPr>
                <w:rFonts w:ascii="Times New Roman" w:hAnsi="Times New Roman" w:cs="Times New Roman"/>
                <w:sz w:val="22"/>
                <w:szCs w:val="22"/>
              </w:rPr>
              <w:t>0.</w:t>
            </w:r>
            <w:r w:rsidR="008E518F">
              <w:rPr>
                <w:rFonts w:ascii="Times New Roman" w:hAnsi="Times New Roman" w:cs="Times New Roman"/>
                <w:sz w:val="22"/>
                <w:szCs w:val="22"/>
              </w:rPr>
              <w:t>1</w:t>
            </w:r>
            <w:r w:rsidRPr="00664E8B">
              <w:rPr>
                <w:rFonts w:ascii="Times New Roman" w:hAnsi="Times New Roman" w:cs="Times New Roman"/>
                <w:sz w:val="22"/>
                <w:szCs w:val="22"/>
              </w:rPr>
              <w:t xml:space="preserve"> (-</w:t>
            </w:r>
            <w:r w:rsidR="008E518F">
              <w:rPr>
                <w:rFonts w:ascii="Times New Roman" w:hAnsi="Times New Roman" w:cs="Times New Roman"/>
                <w:sz w:val="22"/>
                <w:szCs w:val="22"/>
              </w:rPr>
              <w:t>1.4</w:t>
            </w:r>
            <w:r w:rsidRPr="00664E8B">
              <w:rPr>
                <w:rFonts w:ascii="Times New Roman" w:hAnsi="Times New Roman" w:cs="Times New Roman"/>
                <w:sz w:val="22"/>
                <w:szCs w:val="22"/>
              </w:rPr>
              <w:t xml:space="preserve">, </w:t>
            </w:r>
            <w:r w:rsidR="008E518F">
              <w:rPr>
                <w:rFonts w:ascii="Times New Roman" w:hAnsi="Times New Roman" w:cs="Times New Roman"/>
                <w:sz w:val="22"/>
                <w:szCs w:val="22"/>
              </w:rPr>
              <w:t>1.7</w:t>
            </w:r>
            <w:r w:rsidRPr="00664E8B">
              <w:rPr>
                <w:rFonts w:ascii="Times New Roman" w:hAnsi="Times New Roman" w:cs="Times New Roman"/>
                <w:sz w:val="22"/>
                <w:szCs w:val="22"/>
              </w:rPr>
              <w:t xml:space="preserve">) </w:t>
            </w:r>
          </w:p>
        </w:tc>
      </w:tr>
      <w:tr w:rsidR="00DF6A1B" w:rsidRPr="00664E8B" w14:paraId="47DD1516" w14:textId="77777777" w:rsidTr="0038062F">
        <w:trPr>
          <w:trHeight w:val="270"/>
        </w:trPr>
        <w:tc>
          <w:tcPr>
            <w:tcW w:w="3060" w:type="dxa"/>
            <w:tcBorders>
              <w:top w:val="nil"/>
              <w:left w:val="nil"/>
              <w:bottom w:val="nil"/>
            </w:tcBorders>
            <w:tcMar>
              <w:left w:w="14" w:type="dxa"/>
              <w:right w:w="14" w:type="dxa"/>
            </w:tcMar>
            <w:vAlign w:val="center"/>
          </w:tcPr>
          <w:p w14:paraId="29490A98" w14:textId="3BC7B451" w:rsidR="00DF6A1B" w:rsidRPr="00664E8B" w:rsidRDefault="00DF6A1B" w:rsidP="00DF6A1B">
            <w:pPr>
              <w:rPr>
                <w:rFonts w:ascii="Times New Roman" w:hAnsi="Times New Roman" w:cs="Times New Roman"/>
                <w:i/>
                <w:iCs/>
                <w:sz w:val="22"/>
                <w:szCs w:val="22"/>
              </w:rPr>
            </w:pPr>
            <w:r w:rsidRPr="00664E8B">
              <w:rPr>
                <w:rFonts w:ascii="Times New Roman" w:hAnsi="Times New Roman" w:cs="Times New Roman"/>
                <w:i/>
                <w:iCs/>
                <w:sz w:val="22"/>
                <w:szCs w:val="22"/>
              </w:rPr>
              <w:t xml:space="preserve">   p</w:t>
            </w:r>
            <w:r w:rsidRPr="00664E8B">
              <w:rPr>
                <w:rFonts w:ascii="Times New Roman" w:hAnsi="Times New Roman" w:cs="Times New Roman"/>
                <w:sz w:val="22"/>
                <w:szCs w:val="22"/>
              </w:rPr>
              <w:t xml:space="preserve"> </w:t>
            </w:r>
          </w:p>
        </w:tc>
        <w:tc>
          <w:tcPr>
            <w:tcW w:w="599" w:type="dxa"/>
            <w:tcBorders>
              <w:top w:val="nil"/>
              <w:bottom w:val="nil"/>
            </w:tcBorders>
            <w:tcMar>
              <w:left w:w="14" w:type="dxa"/>
              <w:right w:w="14" w:type="dxa"/>
            </w:tcMar>
          </w:tcPr>
          <w:p w14:paraId="72283591" w14:textId="77777777" w:rsidR="00DF6A1B" w:rsidRPr="00664E8B" w:rsidRDefault="00DF6A1B" w:rsidP="00DF6A1B">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0B9BFF67" w14:textId="77777777" w:rsidR="00DF6A1B" w:rsidRPr="00664E8B" w:rsidRDefault="00DF6A1B" w:rsidP="00DF6A1B">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7AA1D27A" w14:textId="25FB599B" w:rsidR="00DF6A1B" w:rsidRPr="00664E8B" w:rsidRDefault="00DF6A1B" w:rsidP="00DF6A1B">
            <w:pPr>
              <w:jc w:val="center"/>
              <w:rPr>
                <w:rFonts w:ascii="Times New Roman" w:hAnsi="Times New Roman" w:cs="Times New Roman"/>
                <w:sz w:val="22"/>
                <w:szCs w:val="22"/>
              </w:rPr>
            </w:pPr>
            <w:r w:rsidRPr="00664E8B">
              <w:rPr>
                <w:rFonts w:ascii="Times New Roman" w:hAnsi="Times New Roman" w:cs="Times New Roman"/>
                <w:sz w:val="22"/>
                <w:szCs w:val="22"/>
              </w:rPr>
              <w:t>0.</w:t>
            </w:r>
            <w:r w:rsidR="00EF12B8">
              <w:rPr>
                <w:rFonts w:ascii="Times New Roman" w:hAnsi="Times New Roman" w:cs="Times New Roman"/>
                <w:sz w:val="22"/>
                <w:szCs w:val="22"/>
              </w:rPr>
              <w:t>63</w:t>
            </w:r>
          </w:p>
        </w:tc>
        <w:tc>
          <w:tcPr>
            <w:tcW w:w="1530" w:type="dxa"/>
            <w:tcBorders>
              <w:top w:val="nil"/>
              <w:bottom w:val="nil"/>
            </w:tcBorders>
            <w:tcMar>
              <w:left w:w="14" w:type="dxa"/>
              <w:right w:w="14" w:type="dxa"/>
            </w:tcMar>
            <w:vAlign w:val="center"/>
          </w:tcPr>
          <w:p w14:paraId="2D149E23" w14:textId="4A9CC4F3" w:rsidR="00DF6A1B" w:rsidRPr="00664E8B" w:rsidRDefault="00DF6A1B" w:rsidP="00DF6A1B">
            <w:pPr>
              <w:jc w:val="center"/>
              <w:rPr>
                <w:rFonts w:ascii="Times New Roman" w:hAnsi="Times New Roman" w:cs="Times New Roman"/>
                <w:sz w:val="22"/>
                <w:szCs w:val="22"/>
              </w:rPr>
            </w:pPr>
            <w:r w:rsidRPr="00664E8B">
              <w:rPr>
                <w:rFonts w:ascii="Times New Roman" w:hAnsi="Times New Roman" w:cs="Times New Roman"/>
                <w:sz w:val="22"/>
                <w:szCs w:val="22"/>
              </w:rPr>
              <w:t>0.</w:t>
            </w:r>
            <w:r w:rsidR="007A64F9">
              <w:rPr>
                <w:rFonts w:ascii="Times New Roman" w:hAnsi="Times New Roman" w:cs="Times New Roman"/>
                <w:sz w:val="22"/>
                <w:szCs w:val="22"/>
              </w:rPr>
              <w:t>88</w:t>
            </w:r>
          </w:p>
        </w:tc>
        <w:tc>
          <w:tcPr>
            <w:tcW w:w="270" w:type="dxa"/>
            <w:tcBorders>
              <w:top w:val="nil"/>
              <w:bottom w:val="nil"/>
            </w:tcBorders>
            <w:tcMar>
              <w:left w:w="14" w:type="dxa"/>
              <w:right w:w="14" w:type="dxa"/>
            </w:tcMar>
            <w:vAlign w:val="center"/>
          </w:tcPr>
          <w:p w14:paraId="0B037C76" w14:textId="77777777" w:rsidR="00DF6A1B" w:rsidRPr="00664E8B" w:rsidRDefault="00DF6A1B" w:rsidP="00DF6A1B">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1FCA62E2" w14:textId="77777777" w:rsidR="00DF6A1B" w:rsidRPr="00664E8B" w:rsidRDefault="00DF6A1B" w:rsidP="00DF6A1B">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32402B6E" w14:textId="77777777" w:rsidR="00DF6A1B" w:rsidRPr="00664E8B" w:rsidRDefault="00DF6A1B" w:rsidP="00DF6A1B">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62CEDEB2" w14:textId="3E8096BD" w:rsidR="00DF6A1B" w:rsidRPr="00664E8B" w:rsidRDefault="00DF6A1B" w:rsidP="00DF6A1B">
            <w:pPr>
              <w:jc w:val="center"/>
              <w:rPr>
                <w:rFonts w:ascii="Times New Roman" w:hAnsi="Times New Roman" w:cs="Times New Roman"/>
                <w:sz w:val="22"/>
                <w:szCs w:val="22"/>
              </w:rPr>
            </w:pPr>
            <w:r w:rsidRPr="00664E8B">
              <w:rPr>
                <w:rFonts w:ascii="Times New Roman" w:hAnsi="Times New Roman" w:cs="Times New Roman"/>
                <w:sz w:val="22"/>
                <w:szCs w:val="22"/>
              </w:rPr>
              <w:t>0.</w:t>
            </w:r>
            <w:r w:rsidR="00454EE0">
              <w:rPr>
                <w:rFonts w:ascii="Times New Roman" w:hAnsi="Times New Roman" w:cs="Times New Roman"/>
                <w:sz w:val="22"/>
                <w:szCs w:val="22"/>
              </w:rPr>
              <w:t>96</w:t>
            </w:r>
          </w:p>
        </w:tc>
        <w:tc>
          <w:tcPr>
            <w:tcW w:w="1710" w:type="dxa"/>
            <w:tcBorders>
              <w:top w:val="nil"/>
              <w:bottom w:val="nil"/>
              <w:right w:val="nil"/>
            </w:tcBorders>
            <w:tcMar>
              <w:left w:w="14" w:type="dxa"/>
              <w:right w:w="14" w:type="dxa"/>
            </w:tcMar>
            <w:vAlign w:val="center"/>
          </w:tcPr>
          <w:p w14:paraId="3542344C" w14:textId="3420BFF5" w:rsidR="00DF6A1B" w:rsidRPr="00664E8B" w:rsidRDefault="00DF6A1B" w:rsidP="00DF6A1B">
            <w:pPr>
              <w:jc w:val="center"/>
              <w:rPr>
                <w:rFonts w:ascii="Times New Roman" w:hAnsi="Times New Roman" w:cs="Times New Roman"/>
                <w:sz w:val="22"/>
                <w:szCs w:val="22"/>
              </w:rPr>
            </w:pPr>
            <w:r w:rsidRPr="00664E8B">
              <w:rPr>
                <w:rFonts w:ascii="Times New Roman" w:hAnsi="Times New Roman" w:cs="Times New Roman"/>
                <w:sz w:val="22"/>
                <w:szCs w:val="22"/>
              </w:rPr>
              <w:t>0.</w:t>
            </w:r>
            <w:r w:rsidR="008E518F">
              <w:rPr>
                <w:rFonts w:ascii="Times New Roman" w:hAnsi="Times New Roman" w:cs="Times New Roman"/>
                <w:sz w:val="22"/>
                <w:szCs w:val="22"/>
              </w:rPr>
              <w:t>86</w:t>
            </w:r>
          </w:p>
        </w:tc>
      </w:tr>
      <w:tr w:rsidR="00735F63" w:rsidRPr="00664E8B" w14:paraId="64B68F38" w14:textId="77777777" w:rsidTr="0038062F">
        <w:trPr>
          <w:trHeight w:val="270"/>
        </w:trPr>
        <w:tc>
          <w:tcPr>
            <w:tcW w:w="3060" w:type="dxa"/>
            <w:tcBorders>
              <w:top w:val="nil"/>
              <w:left w:val="nil"/>
              <w:bottom w:val="nil"/>
            </w:tcBorders>
            <w:tcMar>
              <w:left w:w="14" w:type="dxa"/>
              <w:right w:w="14" w:type="dxa"/>
            </w:tcMar>
            <w:vAlign w:val="center"/>
          </w:tcPr>
          <w:p w14:paraId="5D7951B5" w14:textId="77777777" w:rsidR="00735F63" w:rsidRPr="00664E8B" w:rsidRDefault="00735F63" w:rsidP="00735F63">
            <w:pPr>
              <w:rPr>
                <w:rFonts w:ascii="Times New Roman" w:hAnsi="Times New Roman" w:cs="Times New Roman"/>
                <w:i/>
                <w:iCs/>
                <w:sz w:val="22"/>
                <w:szCs w:val="22"/>
              </w:rPr>
            </w:pPr>
          </w:p>
        </w:tc>
        <w:tc>
          <w:tcPr>
            <w:tcW w:w="599" w:type="dxa"/>
            <w:tcBorders>
              <w:top w:val="nil"/>
              <w:bottom w:val="nil"/>
            </w:tcBorders>
            <w:tcMar>
              <w:left w:w="14" w:type="dxa"/>
              <w:right w:w="14" w:type="dxa"/>
            </w:tcMar>
          </w:tcPr>
          <w:p w14:paraId="12407428" w14:textId="77777777" w:rsidR="00735F63" w:rsidRPr="00664E8B" w:rsidRDefault="00735F63" w:rsidP="00735F63">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4DB4EF7B" w14:textId="77777777" w:rsidR="00735F63" w:rsidRPr="00664E8B" w:rsidRDefault="00735F63" w:rsidP="00735F63">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3154306E" w14:textId="77777777" w:rsidR="00735F63" w:rsidRPr="00664E8B" w:rsidRDefault="00735F63" w:rsidP="00735F63">
            <w:pPr>
              <w:jc w:val="center"/>
              <w:rPr>
                <w:rFonts w:ascii="Times New Roman" w:hAnsi="Times New Roman" w:cs="Times New Roman"/>
                <w:sz w:val="22"/>
                <w:szCs w:val="22"/>
              </w:rPr>
            </w:pPr>
          </w:p>
        </w:tc>
        <w:tc>
          <w:tcPr>
            <w:tcW w:w="1530" w:type="dxa"/>
            <w:tcBorders>
              <w:top w:val="nil"/>
              <w:bottom w:val="nil"/>
            </w:tcBorders>
            <w:tcMar>
              <w:left w:w="14" w:type="dxa"/>
              <w:right w:w="14" w:type="dxa"/>
            </w:tcMar>
            <w:vAlign w:val="center"/>
          </w:tcPr>
          <w:p w14:paraId="05D2B146" w14:textId="77777777" w:rsidR="00735F63" w:rsidRPr="00664E8B" w:rsidRDefault="00735F63" w:rsidP="00735F63">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7EE77E94" w14:textId="77777777" w:rsidR="00735F63" w:rsidRPr="00664E8B" w:rsidRDefault="00735F63" w:rsidP="00735F63">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11EFDDCB" w14:textId="77777777" w:rsidR="00735F63" w:rsidRPr="00664E8B" w:rsidRDefault="00735F63" w:rsidP="00735F63">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3A1C691F" w14:textId="77777777" w:rsidR="00735F63" w:rsidRPr="00664E8B" w:rsidRDefault="00735F63" w:rsidP="00735F63">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6EF9A2D3" w14:textId="77777777" w:rsidR="00735F63" w:rsidRPr="00664E8B" w:rsidRDefault="00735F63" w:rsidP="00735F63">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79E86D50" w14:textId="77777777" w:rsidR="00735F63" w:rsidRPr="00664E8B" w:rsidRDefault="00735F63" w:rsidP="00735F63">
            <w:pPr>
              <w:jc w:val="center"/>
              <w:rPr>
                <w:rFonts w:ascii="Times New Roman" w:hAnsi="Times New Roman" w:cs="Times New Roman"/>
                <w:sz w:val="22"/>
                <w:szCs w:val="22"/>
              </w:rPr>
            </w:pPr>
          </w:p>
        </w:tc>
      </w:tr>
      <w:tr w:rsidR="00735F63" w:rsidRPr="00664E8B" w14:paraId="794CB3A5" w14:textId="77777777" w:rsidTr="0038062F">
        <w:trPr>
          <w:trHeight w:val="270"/>
        </w:trPr>
        <w:tc>
          <w:tcPr>
            <w:tcW w:w="3060" w:type="dxa"/>
            <w:tcBorders>
              <w:top w:val="nil"/>
              <w:left w:val="nil"/>
              <w:bottom w:val="nil"/>
            </w:tcBorders>
            <w:tcMar>
              <w:left w:w="14" w:type="dxa"/>
              <w:right w:w="14" w:type="dxa"/>
            </w:tcMar>
            <w:vAlign w:val="center"/>
          </w:tcPr>
          <w:p w14:paraId="0D2E3754" w14:textId="3483DD60" w:rsidR="00735F63" w:rsidRPr="00664E8B" w:rsidRDefault="00735F63" w:rsidP="00352A5D">
            <w:pPr>
              <w:rPr>
                <w:rFonts w:ascii="Times New Roman" w:hAnsi="Times New Roman" w:cs="Times New Roman"/>
                <w:i/>
                <w:iCs/>
                <w:sz w:val="22"/>
                <w:szCs w:val="22"/>
              </w:rPr>
            </w:pPr>
            <w:r w:rsidRPr="00664E8B">
              <w:rPr>
                <w:rFonts w:ascii="Times New Roman" w:hAnsi="Times New Roman" w:cs="Times New Roman"/>
                <w:i/>
                <w:iCs/>
                <w:sz w:val="22"/>
                <w:szCs w:val="22"/>
              </w:rPr>
              <w:t xml:space="preserve">  </w:t>
            </w:r>
            <w:r w:rsidRPr="00664E8B">
              <w:rPr>
                <w:rFonts w:ascii="Times New Roman" w:hAnsi="Times New Roman" w:cs="Times New Roman"/>
                <w:sz w:val="22"/>
                <w:szCs w:val="22"/>
              </w:rPr>
              <w:t xml:space="preserve">Per 100% </w:t>
            </w:r>
            <w:r w:rsidR="00352A5D">
              <w:rPr>
                <w:rFonts w:ascii="Times New Roman" w:hAnsi="Times New Roman" w:cs="Times New Roman"/>
                <w:sz w:val="22"/>
                <w:szCs w:val="22"/>
              </w:rPr>
              <w:t>difference</w:t>
            </w:r>
          </w:p>
        </w:tc>
        <w:tc>
          <w:tcPr>
            <w:tcW w:w="599" w:type="dxa"/>
            <w:tcBorders>
              <w:top w:val="nil"/>
              <w:bottom w:val="nil"/>
            </w:tcBorders>
            <w:tcMar>
              <w:left w:w="14" w:type="dxa"/>
              <w:right w:w="14" w:type="dxa"/>
            </w:tcMar>
          </w:tcPr>
          <w:p w14:paraId="410D4358" w14:textId="2406A2FE" w:rsidR="00735F63" w:rsidRPr="00664E8B" w:rsidRDefault="00954AED" w:rsidP="00735F63">
            <w:pPr>
              <w:jc w:val="center"/>
              <w:rPr>
                <w:rFonts w:ascii="Times New Roman" w:hAnsi="Times New Roman" w:cs="Times New Roman"/>
                <w:sz w:val="22"/>
                <w:szCs w:val="22"/>
              </w:rPr>
            </w:pPr>
            <w:r w:rsidRPr="00664E8B">
              <w:rPr>
                <w:rFonts w:ascii="Times New Roman" w:hAnsi="Times New Roman" w:cs="Times New Roman"/>
                <w:sz w:val="22"/>
                <w:szCs w:val="22"/>
              </w:rPr>
              <w:t>741</w:t>
            </w:r>
          </w:p>
        </w:tc>
        <w:tc>
          <w:tcPr>
            <w:tcW w:w="1291" w:type="dxa"/>
            <w:tcBorders>
              <w:top w:val="nil"/>
              <w:bottom w:val="nil"/>
            </w:tcBorders>
            <w:tcMar>
              <w:left w:w="14" w:type="dxa"/>
              <w:right w:w="14" w:type="dxa"/>
            </w:tcMar>
          </w:tcPr>
          <w:p w14:paraId="34DD58CB" w14:textId="77777777" w:rsidR="00735F63" w:rsidRPr="00664E8B" w:rsidRDefault="00735F63" w:rsidP="00735F63">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2AA424B6" w14:textId="299CCA01" w:rsidR="00735F63" w:rsidRPr="00664E8B" w:rsidRDefault="003D49C7" w:rsidP="00735F63">
            <w:pPr>
              <w:jc w:val="center"/>
              <w:rPr>
                <w:rFonts w:ascii="Times New Roman" w:hAnsi="Times New Roman" w:cs="Times New Roman"/>
                <w:sz w:val="22"/>
                <w:szCs w:val="22"/>
              </w:rPr>
            </w:pPr>
            <w:r w:rsidRPr="00664E8B">
              <w:rPr>
                <w:rFonts w:ascii="Times New Roman" w:hAnsi="Times New Roman" w:cs="Times New Roman"/>
                <w:sz w:val="22"/>
                <w:szCs w:val="22"/>
              </w:rPr>
              <w:t>-0.1 (-0.4, 0.2)</w:t>
            </w:r>
          </w:p>
        </w:tc>
        <w:tc>
          <w:tcPr>
            <w:tcW w:w="1530" w:type="dxa"/>
            <w:tcBorders>
              <w:top w:val="nil"/>
              <w:bottom w:val="nil"/>
            </w:tcBorders>
            <w:tcMar>
              <w:left w:w="14" w:type="dxa"/>
              <w:right w:w="14" w:type="dxa"/>
            </w:tcMar>
            <w:vAlign w:val="center"/>
          </w:tcPr>
          <w:p w14:paraId="76212019" w14:textId="224F9E46" w:rsidR="00735F63" w:rsidRPr="00664E8B" w:rsidRDefault="00954AED" w:rsidP="00735F63">
            <w:pPr>
              <w:jc w:val="center"/>
              <w:rPr>
                <w:rFonts w:ascii="Times New Roman" w:hAnsi="Times New Roman" w:cs="Times New Roman"/>
                <w:sz w:val="22"/>
                <w:szCs w:val="22"/>
              </w:rPr>
            </w:pPr>
            <w:r w:rsidRPr="00664E8B">
              <w:rPr>
                <w:rFonts w:ascii="Times New Roman" w:hAnsi="Times New Roman" w:cs="Times New Roman"/>
                <w:sz w:val="22"/>
                <w:szCs w:val="22"/>
              </w:rPr>
              <w:t>-0.1 (-0.4, 0.2)</w:t>
            </w:r>
          </w:p>
        </w:tc>
        <w:tc>
          <w:tcPr>
            <w:tcW w:w="270" w:type="dxa"/>
            <w:tcBorders>
              <w:top w:val="nil"/>
              <w:bottom w:val="nil"/>
            </w:tcBorders>
            <w:tcMar>
              <w:left w:w="14" w:type="dxa"/>
              <w:right w:w="14" w:type="dxa"/>
            </w:tcMar>
            <w:vAlign w:val="center"/>
          </w:tcPr>
          <w:p w14:paraId="6FD951F2" w14:textId="77777777" w:rsidR="00735F63" w:rsidRPr="00664E8B" w:rsidRDefault="00735F63" w:rsidP="00735F63">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7F299C48" w14:textId="0456D6FD" w:rsidR="00735F63" w:rsidRPr="00664E8B" w:rsidRDefault="00C029DF" w:rsidP="00735F63">
            <w:pPr>
              <w:jc w:val="center"/>
              <w:rPr>
                <w:rFonts w:ascii="Times New Roman" w:hAnsi="Times New Roman" w:cs="Times New Roman"/>
                <w:sz w:val="22"/>
                <w:szCs w:val="22"/>
              </w:rPr>
            </w:pPr>
            <w:r w:rsidRPr="00664E8B">
              <w:rPr>
                <w:rFonts w:ascii="Times New Roman" w:hAnsi="Times New Roman" w:cs="Times New Roman"/>
                <w:sz w:val="22"/>
                <w:szCs w:val="22"/>
              </w:rPr>
              <w:t>922</w:t>
            </w:r>
          </w:p>
        </w:tc>
        <w:tc>
          <w:tcPr>
            <w:tcW w:w="1350" w:type="dxa"/>
            <w:tcBorders>
              <w:top w:val="nil"/>
              <w:bottom w:val="nil"/>
            </w:tcBorders>
            <w:tcMar>
              <w:left w:w="14" w:type="dxa"/>
              <w:right w:w="14" w:type="dxa"/>
            </w:tcMar>
          </w:tcPr>
          <w:p w14:paraId="7A5D8198" w14:textId="77777777" w:rsidR="00735F63" w:rsidRPr="00664E8B" w:rsidRDefault="00735F63" w:rsidP="00735F63">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7041A5C4" w14:textId="054A6011" w:rsidR="00735F63" w:rsidRPr="00664E8B" w:rsidRDefault="002044F1" w:rsidP="00735F63">
            <w:pPr>
              <w:jc w:val="center"/>
              <w:rPr>
                <w:rFonts w:ascii="Times New Roman" w:hAnsi="Times New Roman" w:cs="Times New Roman"/>
                <w:sz w:val="22"/>
                <w:szCs w:val="22"/>
              </w:rPr>
            </w:pPr>
            <w:r w:rsidRPr="00664E8B">
              <w:rPr>
                <w:rFonts w:ascii="Times New Roman" w:hAnsi="Times New Roman" w:cs="Times New Roman"/>
                <w:sz w:val="22"/>
                <w:szCs w:val="22"/>
              </w:rPr>
              <w:t>0.0 (-0.3, 0.2)</w:t>
            </w:r>
          </w:p>
        </w:tc>
        <w:tc>
          <w:tcPr>
            <w:tcW w:w="1710" w:type="dxa"/>
            <w:tcBorders>
              <w:top w:val="nil"/>
              <w:bottom w:val="nil"/>
              <w:right w:val="nil"/>
            </w:tcBorders>
            <w:tcMar>
              <w:left w:w="14" w:type="dxa"/>
              <w:right w:w="14" w:type="dxa"/>
            </w:tcMar>
            <w:vAlign w:val="center"/>
          </w:tcPr>
          <w:p w14:paraId="218152A8" w14:textId="42C8907E" w:rsidR="00735F63" w:rsidRPr="00664E8B" w:rsidRDefault="00C029DF" w:rsidP="00735F63">
            <w:pPr>
              <w:jc w:val="center"/>
              <w:rPr>
                <w:rFonts w:ascii="Times New Roman" w:hAnsi="Times New Roman" w:cs="Times New Roman"/>
                <w:sz w:val="22"/>
                <w:szCs w:val="22"/>
              </w:rPr>
            </w:pPr>
            <w:r w:rsidRPr="00664E8B">
              <w:rPr>
                <w:rFonts w:ascii="Times New Roman" w:hAnsi="Times New Roman" w:cs="Times New Roman"/>
                <w:sz w:val="22"/>
                <w:szCs w:val="22"/>
              </w:rPr>
              <w:t>-0.1 (-0.3, 0.2)</w:t>
            </w:r>
          </w:p>
        </w:tc>
      </w:tr>
      <w:tr w:rsidR="00735F63" w:rsidRPr="00664E8B" w14:paraId="741ACE8B" w14:textId="77777777" w:rsidTr="0038062F">
        <w:trPr>
          <w:trHeight w:val="270"/>
        </w:trPr>
        <w:tc>
          <w:tcPr>
            <w:tcW w:w="3060" w:type="dxa"/>
            <w:tcBorders>
              <w:top w:val="nil"/>
              <w:left w:val="nil"/>
              <w:bottom w:val="nil"/>
            </w:tcBorders>
            <w:tcMar>
              <w:left w:w="14" w:type="dxa"/>
              <w:right w:w="14" w:type="dxa"/>
            </w:tcMar>
            <w:vAlign w:val="center"/>
          </w:tcPr>
          <w:p w14:paraId="52C1545C" w14:textId="00D3B592" w:rsidR="00735F63" w:rsidRPr="00664E8B" w:rsidRDefault="00735F63" w:rsidP="00735F63">
            <w:pPr>
              <w:rPr>
                <w:rFonts w:ascii="Times New Roman" w:hAnsi="Times New Roman" w:cs="Times New Roman"/>
                <w:i/>
                <w:iCs/>
                <w:sz w:val="22"/>
                <w:szCs w:val="22"/>
              </w:rPr>
            </w:pPr>
            <w:r w:rsidRPr="00664E8B">
              <w:rPr>
                <w:rFonts w:ascii="Times New Roman" w:hAnsi="Times New Roman" w:cs="Times New Roman"/>
                <w:i/>
                <w:iCs/>
                <w:sz w:val="22"/>
                <w:szCs w:val="22"/>
              </w:rPr>
              <w:t xml:space="preserve">   p</w:t>
            </w:r>
          </w:p>
        </w:tc>
        <w:tc>
          <w:tcPr>
            <w:tcW w:w="599" w:type="dxa"/>
            <w:tcBorders>
              <w:top w:val="nil"/>
              <w:bottom w:val="nil"/>
            </w:tcBorders>
            <w:tcMar>
              <w:left w:w="14" w:type="dxa"/>
              <w:right w:w="14" w:type="dxa"/>
            </w:tcMar>
          </w:tcPr>
          <w:p w14:paraId="5DCE3E43" w14:textId="77777777" w:rsidR="00735F63" w:rsidRPr="00664E8B" w:rsidRDefault="00735F63" w:rsidP="00735F63">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4C377F4F" w14:textId="77777777" w:rsidR="00735F63" w:rsidRPr="00664E8B" w:rsidRDefault="00735F63" w:rsidP="00735F63">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081BD3EB" w14:textId="415BB44B" w:rsidR="00735F63" w:rsidRPr="00664E8B" w:rsidRDefault="003D49C7" w:rsidP="00735F63">
            <w:pPr>
              <w:jc w:val="center"/>
              <w:rPr>
                <w:rFonts w:ascii="Times New Roman" w:hAnsi="Times New Roman" w:cs="Times New Roman"/>
                <w:sz w:val="22"/>
                <w:szCs w:val="22"/>
              </w:rPr>
            </w:pPr>
            <w:r w:rsidRPr="00664E8B">
              <w:rPr>
                <w:rFonts w:ascii="Times New Roman" w:hAnsi="Times New Roman" w:cs="Times New Roman"/>
                <w:sz w:val="22"/>
                <w:szCs w:val="22"/>
              </w:rPr>
              <w:t>0.59</w:t>
            </w:r>
          </w:p>
        </w:tc>
        <w:tc>
          <w:tcPr>
            <w:tcW w:w="1530" w:type="dxa"/>
            <w:tcBorders>
              <w:top w:val="nil"/>
              <w:bottom w:val="nil"/>
            </w:tcBorders>
            <w:tcMar>
              <w:left w:w="14" w:type="dxa"/>
              <w:right w:w="14" w:type="dxa"/>
            </w:tcMar>
            <w:vAlign w:val="center"/>
          </w:tcPr>
          <w:p w14:paraId="2E9D8629" w14:textId="4527BB3D" w:rsidR="00735F63" w:rsidRPr="00664E8B" w:rsidRDefault="00954AED" w:rsidP="00735F63">
            <w:pPr>
              <w:jc w:val="center"/>
              <w:rPr>
                <w:rFonts w:ascii="Times New Roman" w:hAnsi="Times New Roman" w:cs="Times New Roman"/>
                <w:sz w:val="22"/>
                <w:szCs w:val="22"/>
              </w:rPr>
            </w:pPr>
            <w:r w:rsidRPr="00664E8B">
              <w:rPr>
                <w:rFonts w:ascii="Times New Roman" w:hAnsi="Times New Roman" w:cs="Times New Roman"/>
                <w:sz w:val="22"/>
                <w:szCs w:val="22"/>
              </w:rPr>
              <w:t>0.59</w:t>
            </w:r>
          </w:p>
        </w:tc>
        <w:tc>
          <w:tcPr>
            <w:tcW w:w="270" w:type="dxa"/>
            <w:tcBorders>
              <w:top w:val="nil"/>
              <w:bottom w:val="nil"/>
            </w:tcBorders>
            <w:tcMar>
              <w:left w:w="14" w:type="dxa"/>
              <w:right w:w="14" w:type="dxa"/>
            </w:tcMar>
            <w:vAlign w:val="center"/>
          </w:tcPr>
          <w:p w14:paraId="6C3097AD" w14:textId="77777777" w:rsidR="00735F63" w:rsidRPr="00664E8B" w:rsidRDefault="00735F63" w:rsidP="00735F63">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1F37BE50" w14:textId="77777777" w:rsidR="00735F63" w:rsidRPr="00664E8B" w:rsidRDefault="00735F63" w:rsidP="00735F63">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388CBD48" w14:textId="77777777" w:rsidR="00735F63" w:rsidRPr="00664E8B" w:rsidRDefault="00735F63" w:rsidP="00735F63">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0A46522B" w14:textId="024A3CD1" w:rsidR="00735F63" w:rsidRPr="00664E8B" w:rsidRDefault="002044F1" w:rsidP="00735F63">
            <w:pPr>
              <w:jc w:val="center"/>
              <w:rPr>
                <w:rFonts w:ascii="Times New Roman" w:hAnsi="Times New Roman" w:cs="Times New Roman"/>
                <w:sz w:val="22"/>
                <w:szCs w:val="22"/>
              </w:rPr>
            </w:pPr>
            <w:r w:rsidRPr="00664E8B">
              <w:rPr>
                <w:rFonts w:ascii="Times New Roman" w:hAnsi="Times New Roman" w:cs="Times New Roman"/>
                <w:sz w:val="22"/>
                <w:szCs w:val="22"/>
              </w:rPr>
              <w:t>0.77</w:t>
            </w:r>
          </w:p>
        </w:tc>
        <w:tc>
          <w:tcPr>
            <w:tcW w:w="1710" w:type="dxa"/>
            <w:tcBorders>
              <w:top w:val="nil"/>
              <w:bottom w:val="nil"/>
              <w:right w:val="nil"/>
            </w:tcBorders>
            <w:tcMar>
              <w:left w:w="14" w:type="dxa"/>
              <w:right w:w="14" w:type="dxa"/>
            </w:tcMar>
            <w:vAlign w:val="center"/>
          </w:tcPr>
          <w:p w14:paraId="46CAFB63" w14:textId="7C21EF7D" w:rsidR="00735F63" w:rsidRPr="00664E8B" w:rsidRDefault="00C029DF" w:rsidP="00735F63">
            <w:pPr>
              <w:jc w:val="center"/>
              <w:rPr>
                <w:rFonts w:ascii="Times New Roman" w:hAnsi="Times New Roman" w:cs="Times New Roman"/>
                <w:sz w:val="22"/>
                <w:szCs w:val="22"/>
              </w:rPr>
            </w:pPr>
            <w:r w:rsidRPr="00664E8B">
              <w:rPr>
                <w:rFonts w:ascii="Times New Roman" w:hAnsi="Times New Roman" w:cs="Times New Roman"/>
                <w:sz w:val="22"/>
                <w:szCs w:val="22"/>
              </w:rPr>
              <w:t>0.61</w:t>
            </w:r>
          </w:p>
        </w:tc>
      </w:tr>
      <w:tr w:rsidR="00735F63" w:rsidRPr="00664E8B" w14:paraId="47D13DB7" w14:textId="77777777" w:rsidTr="00A05889">
        <w:trPr>
          <w:trHeight w:val="270"/>
        </w:trPr>
        <w:tc>
          <w:tcPr>
            <w:tcW w:w="3060" w:type="dxa"/>
            <w:tcBorders>
              <w:top w:val="nil"/>
              <w:left w:val="nil"/>
              <w:bottom w:val="single" w:sz="4" w:space="0" w:color="auto"/>
            </w:tcBorders>
            <w:tcMar>
              <w:left w:w="14" w:type="dxa"/>
              <w:right w:w="14" w:type="dxa"/>
            </w:tcMar>
            <w:vAlign w:val="center"/>
          </w:tcPr>
          <w:p w14:paraId="2764B2A1" w14:textId="77777777" w:rsidR="00735F63" w:rsidRPr="00664E8B" w:rsidRDefault="00735F63" w:rsidP="00735F63">
            <w:pPr>
              <w:rPr>
                <w:rFonts w:ascii="Times New Roman" w:hAnsi="Times New Roman" w:cs="Times New Roman"/>
                <w:i/>
                <w:iCs/>
                <w:sz w:val="22"/>
                <w:szCs w:val="22"/>
              </w:rPr>
            </w:pPr>
          </w:p>
        </w:tc>
        <w:tc>
          <w:tcPr>
            <w:tcW w:w="599" w:type="dxa"/>
            <w:tcBorders>
              <w:top w:val="nil"/>
              <w:bottom w:val="single" w:sz="4" w:space="0" w:color="auto"/>
            </w:tcBorders>
            <w:tcMar>
              <w:left w:w="14" w:type="dxa"/>
              <w:right w:w="14" w:type="dxa"/>
            </w:tcMar>
          </w:tcPr>
          <w:p w14:paraId="5D259EDB" w14:textId="77777777" w:rsidR="00735F63" w:rsidRPr="00664E8B" w:rsidRDefault="00735F63" w:rsidP="00735F63">
            <w:pPr>
              <w:jc w:val="center"/>
              <w:rPr>
                <w:rFonts w:ascii="Times New Roman" w:hAnsi="Times New Roman" w:cs="Times New Roman"/>
                <w:sz w:val="22"/>
                <w:szCs w:val="22"/>
              </w:rPr>
            </w:pPr>
          </w:p>
        </w:tc>
        <w:tc>
          <w:tcPr>
            <w:tcW w:w="1291" w:type="dxa"/>
            <w:tcBorders>
              <w:top w:val="nil"/>
              <w:bottom w:val="single" w:sz="4" w:space="0" w:color="auto"/>
            </w:tcBorders>
            <w:tcMar>
              <w:left w:w="14" w:type="dxa"/>
              <w:right w:w="14" w:type="dxa"/>
            </w:tcMar>
          </w:tcPr>
          <w:p w14:paraId="074C25A2" w14:textId="77777777" w:rsidR="00735F63" w:rsidRPr="00664E8B" w:rsidRDefault="00735F63" w:rsidP="00735F63">
            <w:pPr>
              <w:jc w:val="center"/>
              <w:rPr>
                <w:rFonts w:ascii="Times New Roman" w:hAnsi="Times New Roman" w:cs="Times New Roman"/>
                <w:sz w:val="22"/>
                <w:szCs w:val="22"/>
              </w:rPr>
            </w:pPr>
          </w:p>
        </w:tc>
        <w:tc>
          <w:tcPr>
            <w:tcW w:w="1530" w:type="dxa"/>
            <w:tcBorders>
              <w:top w:val="nil"/>
              <w:bottom w:val="single" w:sz="4" w:space="0" w:color="auto"/>
            </w:tcBorders>
            <w:tcMar>
              <w:left w:w="14" w:type="dxa"/>
              <w:right w:w="14" w:type="dxa"/>
            </w:tcMar>
          </w:tcPr>
          <w:p w14:paraId="0F4C64D0" w14:textId="77777777" w:rsidR="00735F63" w:rsidRPr="00664E8B" w:rsidRDefault="00735F63" w:rsidP="00735F63">
            <w:pPr>
              <w:tabs>
                <w:tab w:val="left" w:pos="492"/>
              </w:tabs>
              <w:jc w:val="center"/>
              <w:rPr>
                <w:rFonts w:ascii="Times New Roman" w:hAnsi="Times New Roman" w:cs="Times New Roman"/>
                <w:sz w:val="22"/>
                <w:szCs w:val="22"/>
              </w:rPr>
            </w:pPr>
          </w:p>
        </w:tc>
        <w:tc>
          <w:tcPr>
            <w:tcW w:w="1530" w:type="dxa"/>
            <w:tcBorders>
              <w:top w:val="nil"/>
              <w:bottom w:val="single" w:sz="4" w:space="0" w:color="auto"/>
            </w:tcBorders>
            <w:tcMar>
              <w:left w:w="14" w:type="dxa"/>
              <w:right w:w="14" w:type="dxa"/>
            </w:tcMar>
            <w:vAlign w:val="center"/>
          </w:tcPr>
          <w:p w14:paraId="00C43271" w14:textId="77777777" w:rsidR="00735F63" w:rsidRPr="00664E8B" w:rsidRDefault="00735F63" w:rsidP="00735F63">
            <w:pPr>
              <w:jc w:val="center"/>
              <w:rPr>
                <w:rFonts w:ascii="Times New Roman" w:hAnsi="Times New Roman" w:cs="Times New Roman"/>
                <w:sz w:val="22"/>
                <w:szCs w:val="22"/>
              </w:rPr>
            </w:pPr>
          </w:p>
        </w:tc>
        <w:tc>
          <w:tcPr>
            <w:tcW w:w="270" w:type="dxa"/>
            <w:tcBorders>
              <w:top w:val="nil"/>
              <w:bottom w:val="single" w:sz="4" w:space="0" w:color="auto"/>
            </w:tcBorders>
            <w:tcMar>
              <w:left w:w="14" w:type="dxa"/>
              <w:right w:w="14" w:type="dxa"/>
            </w:tcMar>
            <w:vAlign w:val="center"/>
          </w:tcPr>
          <w:p w14:paraId="01CFD958" w14:textId="77777777" w:rsidR="00735F63" w:rsidRPr="00664E8B" w:rsidRDefault="00735F63" w:rsidP="00735F63">
            <w:pPr>
              <w:jc w:val="center"/>
              <w:rPr>
                <w:rFonts w:ascii="Times New Roman" w:hAnsi="Times New Roman" w:cs="Times New Roman"/>
                <w:sz w:val="22"/>
                <w:szCs w:val="22"/>
              </w:rPr>
            </w:pPr>
          </w:p>
        </w:tc>
        <w:tc>
          <w:tcPr>
            <w:tcW w:w="630" w:type="dxa"/>
            <w:tcBorders>
              <w:top w:val="nil"/>
              <w:bottom w:val="single" w:sz="4" w:space="0" w:color="auto"/>
            </w:tcBorders>
            <w:tcMar>
              <w:left w:w="14" w:type="dxa"/>
              <w:right w:w="14" w:type="dxa"/>
            </w:tcMar>
          </w:tcPr>
          <w:p w14:paraId="1DD1B29B" w14:textId="77777777" w:rsidR="00735F63" w:rsidRPr="00664E8B" w:rsidRDefault="00735F63" w:rsidP="00735F63">
            <w:pPr>
              <w:jc w:val="center"/>
              <w:rPr>
                <w:rFonts w:ascii="Times New Roman" w:hAnsi="Times New Roman" w:cs="Times New Roman"/>
                <w:sz w:val="22"/>
                <w:szCs w:val="22"/>
              </w:rPr>
            </w:pPr>
          </w:p>
        </w:tc>
        <w:tc>
          <w:tcPr>
            <w:tcW w:w="1350" w:type="dxa"/>
            <w:tcBorders>
              <w:top w:val="nil"/>
              <w:bottom w:val="single" w:sz="4" w:space="0" w:color="auto"/>
            </w:tcBorders>
            <w:tcMar>
              <w:left w:w="14" w:type="dxa"/>
              <w:right w:w="14" w:type="dxa"/>
            </w:tcMar>
          </w:tcPr>
          <w:p w14:paraId="10BD94AD" w14:textId="77777777" w:rsidR="00735F63" w:rsidRPr="00664E8B" w:rsidRDefault="00735F63" w:rsidP="00735F63">
            <w:pPr>
              <w:jc w:val="center"/>
              <w:rPr>
                <w:rFonts w:ascii="Times New Roman" w:hAnsi="Times New Roman" w:cs="Times New Roman"/>
                <w:sz w:val="22"/>
                <w:szCs w:val="22"/>
              </w:rPr>
            </w:pPr>
          </w:p>
        </w:tc>
        <w:tc>
          <w:tcPr>
            <w:tcW w:w="1620" w:type="dxa"/>
            <w:tcBorders>
              <w:top w:val="nil"/>
              <w:bottom w:val="single" w:sz="4" w:space="0" w:color="auto"/>
            </w:tcBorders>
            <w:tcMar>
              <w:left w:w="14" w:type="dxa"/>
              <w:right w:w="14" w:type="dxa"/>
            </w:tcMar>
          </w:tcPr>
          <w:p w14:paraId="53FD6A0E" w14:textId="77777777" w:rsidR="00735F63" w:rsidRPr="00664E8B" w:rsidRDefault="00735F63" w:rsidP="00735F63">
            <w:pPr>
              <w:tabs>
                <w:tab w:val="left" w:pos="492"/>
              </w:tabs>
              <w:rPr>
                <w:rFonts w:ascii="Times New Roman" w:hAnsi="Times New Roman" w:cs="Times New Roman"/>
                <w:sz w:val="22"/>
                <w:szCs w:val="22"/>
              </w:rPr>
            </w:pPr>
          </w:p>
        </w:tc>
        <w:tc>
          <w:tcPr>
            <w:tcW w:w="1710" w:type="dxa"/>
            <w:tcBorders>
              <w:top w:val="nil"/>
              <w:bottom w:val="single" w:sz="4" w:space="0" w:color="auto"/>
              <w:right w:val="nil"/>
            </w:tcBorders>
            <w:tcMar>
              <w:left w:w="14" w:type="dxa"/>
              <w:right w:w="14" w:type="dxa"/>
            </w:tcMar>
            <w:vAlign w:val="center"/>
          </w:tcPr>
          <w:p w14:paraId="3BDA7BEE" w14:textId="77777777" w:rsidR="00735F63" w:rsidRPr="00664E8B" w:rsidRDefault="00735F63" w:rsidP="00735F63">
            <w:pPr>
              <w:jc w:val="center"/>
              <w:rPr>
                <w:rFonts w:ascii="Times New Roman" w:hAnsi="Times New Roman" w:cs="Times New Roman"/>
                <w:sz w:val="22"/>
                <w:szCs w:val="22"/>
              </w:rPr>
            </w:pPr>
          </w:p>
        </w:tc>
      </w:tr>
    </w:tbl>
    <w:p w14:paraId="4AACE6CB" w14:textId="77777777" w:rsidR="003C58EA" w:rsidRPr="00A05889" w:rsidRDefault="003C58EA" w:rsidP="00AB52C9">
      <w:pPr>
        <w:spacing w:after="0"/>
        <w:rPr>
          <w:rFonts w:ascii="Times New Roman" w:hAnsi="Times New Roman"/>
          <w:sz w:val="20"/>
        </w:rPr>
      </w:pPr>
    </w:p>
    <w:p w14:paraId="53A42C22" w14:textId="0595460C" w:rsidR="004D4C4A" w:rsidRPr="006777EE" w:rsidRDefault="004D4C4A" w:rsidP="00AB52C9">
      <w:pPr>
        <w:spacing w:after="0"/>
        <w:rPr>
          <w:rFonts w:ascii="Times New Roman" w:hAnsi="Times New Roman" w:cs="Times New Roman"/>
          <w:sz w:val="20"/>
          <w:szCs w:val="20"/>
        </w:rPr>
      </w:pPr>
      <w:r>
        <w:rPr>
          <w:rFonts w:ascii="Times New Roman" w:hAnsi="Times New Roman" w:cs="Times New Roman"/>
          <w:sz w:val="20"/>
          <w:szCs w:val="20"/>
        </w:rPr>
        <w:t>CBCL: Child Behavior Checklist (parent report); YSR: Youth Self-Report</w:t>
      </w:r>
    </w:p>
    <w:p w14:paraId="5C3DF04A" w14:textId="6B58DF6B" w:rsidR="004D4C4A" w:rsidRDefault="004D4C4A" w:rsidP="00AB52C9">
      <w:pPr>
        <w:spacing w:after="0"/>
        <w:ind w:left="180" w:hanging="180"/>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vertAlign w:val="superscript"/>
        </w:rPr>
        <w:tab/>
      </w:r>
      <w:r>
        <w:rPr>
          <w:rFonts w:ascii="Times New Roman" w:hAnsi="Times New Roman" w:cs="Times New Roman"/>
          <w:sz w:val="20"/>
          <w:szCs w:val="20"/>
        </w:rPr>
        <w:t xml:space="preserve">From </w:t>
      </w:r>
      <w:r w:rsidRPr="00F828C2">
        <w:rPr>
          <w:rFonts w:ascii="Times New Roman" w:hAnsi="Times New Roman" w:cs="Times New Roman"/>
          <w:sz w:val="20"/>
          <w:szCs w:val="20"/>
        </w:rPr>
        <w:t>linear regression</w:t>
      </w:r>
      <w:r>
        <w:rPr>
          <w:rFonts w:ascii="Times New Roman" w:hAnsi="Times New Roman" w:cs="Times New Roman"/>
          <w:sz w:val="20"/>
          <w:szCs w:val="20"/>
        </w:rPr>
        <w:t xml:space="preserve"> models with withdrawn</w:t>
      </w:r>
      <w:r w:rsidR="005F41FE">
        <w:rPr>
          <w:rFonts w:ascii="Times New Roman" w:hAnsi="Times New Roman" w:cs="Times New Roman"/>
          <w:sz w:val="20"/>
          <w:szCs w:val="20"/>
        </w:rPr>
        <w:t>/</w:t>
      </w:r>
      <w:r>
        <w:rPr>
          <w:rFonts w:ascii="Times New Roman" w:hAnsi="Times New Roman" w:cs="Times New Roman"/>
          <w:sz w:val="20"/>
          <w:szCs w:val="20"/>
        </w:rPr>
        <w:t>depressed behavior score as the continuous outcome and indicator variables for each inflammatory biomarker as predictors.  Robust estimates of variance were used in all models to account for correlations between siblings.</w:t>
      </w:r>
    </w:p>
    <w:p w14:paraId="578543D5" w14:textId="77777777" w:rsidR="00F54282" w:rsidRDefault="004D4C4A" w:rsidP="00AB52C9">
      <w:pPr>
        <w:spacing w:after="0"/>
        <w:ind w:left="180" w:hanging="180"/>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sz w:val="20"/>
          <w:szCs w:val="20"/>
          <w:vertAlign w:val="superscript"/>
        </w:rPr>
        <w:tab/>
      </w:r>
      <w:r w:rsidR="00F54282">
        <w:rPr>
          <w:rFonts w:ascii="Times New Roman" w:hAnsi="Times New Roman" w:cs="Times New Roman"/>
          <w:sz w:val="20"/>
          <w:szCs w:val="20"/>
        </w:rPr>
        <w:t xml:space="preserve">From linear regression models adjusted for child’s sex, age, iron deficiency, anemia, and low vitamin B12 at baseline, mother’s education, household food insecurity with hunger, and low socioeconomic status. Robust estimates of variance were used in all models to account for correlations between siblings.   </w:t>
      </w:r>
    </w:p>
    <w:p w14:paraId="36915349" w14:textId="5D63C4E4" w:rsidR="004D4C4A" w:rsidRDefault="004D4C4A" w:rsidP="00AB52C9">
      <w:pPr>
        <w:spacing w:after="0"/>
        <w:ind w:left="180" w:hanging="180"/>
        <w:rPr>
          <w:rFonts w:ascii="Times New Roman" w:hAnsi="Times New Roman" w:cs="Times New Roman"/>
          <w:sz w:val="20"/>
          <w:szCs w:val="20"/>
        </w:rPr>
      </w:pPr>
      <w:r>
        <w:rPr>
          <w:rFonts w:ascii="Times New Roman" w:hAnsi="Times New Roman" w:cs="Times New Roman"/>
          <w:sz w:val="20"/>
          <w:szCs w:val="20"/>
          <w:vertAlign w:val="superscript"/>
        </w:rPr>
        <w:t>3</w:t>
      </w:r>
      <w:r>
        <w:rPr>
          <w:rFonts w:ascii="Times New Roman" w:hAnsi="Times New Roman" w:cs="Times New Roman"/>
          <w:sz w:val="20"/>
          <w:szCs w:val="20"/>
          <w:vertAlign w:val="superscript"/>
        </w:rPr>
        <w:tab/>
      </w:r>
      <w:r>
        <w:rPr>
          <w:rFonts w:ascii="Times New Roman" w:hAnsi="Times New Roman" w:cs="Times New Roman"/>
          <w:sz w:val="20"/>
          <w:szCs w:val="20"/>
        </w:rPr>
        <w:t xml:space="preserve">Wald test.    </w:t>
      </w:r>
    </w:p>
    <w:p w14:paraId="2C102346" w14:textId="77777777" w:rsidR="004C25EF" w:rsidRDefault="004C25EF">
      <w:pPr>
        <w:rPr>
          <w:rFonts w:ascii="Times New Roman" w:hAnsi="Times New Roman" w:cs="Times New Roman"/>
          <w:b/>
        </w:rPr>
      </w:pPr>
      <w:r>
        <w:rPr>
          <w:rFonts w:ascii="Times New Roman" w:hAnsi="Times New Roman" w:cs="Times New Roman"/>
          <w:b/>
        </w:rPr>
        <w:br w:type="page"/>
      </w:r>
    </w:p>
    <w:p w14:paraId="4CB27163" w14:textId="340F9F94" w:rsidR="00D95D4C" w:rsidRPr="005239CF" w:rsidRDefault="0046729C" w:rsidP="00A05889">
      <w:pPr>
        <w:spacing w:after="0"/>
        <w:rPr>
          <w:rFonts w:ascii="Times New Roman" w:hAnsi="Times New Roman"/>
          <w:bCs/>
          <w:sz w:val="24"/>
          <w:szCs w:val="24"/>
        </w:rPr>
      </w:pPr>
      <w:r w:rsidRPr="005239CF">
        <w:rPr>
          <w:rFonts w:ascii="Times New Roman" w:hAnsi="Times New Roman" w:cs="Times New Roman"/>
          <w:bCs/>
          <w:sz w:val="24"/>
          <w:szCs w:val="24"/>
        </w:rPr>
        <w:lastRenderedPageBreak/>
        <w:t>Supplemental Ta</w:t>
      </w:r>
      <w:r w:rsidR="003C58EA" w:rsidRPr="005239CF">
        <w:rPr>
          <w:rFonts w:ascii="Times New Roman" w:hAnsi="Times New Roman" w:cs="Times New Roman"/>
          <w:bCs/>
          <w:sz w:val="24"/>
          <w:szCs w:val="24"/>
        </w:rPr>
        <w:t>b</w:t>
      </w:r>
      <w:r w:rsidRPr="005239CF">
        <w:rPr>
          <w:rFonts w:ascii="Times New Roman" w:hAnsi="Times New Roman" w:cs="Times New Roman"/>
          <w:bCs/>
          <w:sz w:val="24"/>
          <w:szCs w:val="24"/>
        </w:rPr>
        <w:t xml:space="preserve">le </w:t>
      </w:r>
      <w:r w:rsidR="00474058" w:rsidRPr="005239CF">
        <w:rPr>
          <w:rFonts w:ascii="Times New Roman" w:hAnsi="Times New Roman" w:cs="Times New Roman"/>
          <w:bCs/>
          <w:sz w:val="24"/>
          <w:szCs w:val="24"/>
        </w:rPr>
        <w:t>10</w:t>
      </w:r>
      <w:r w:rsidR="00DE7AE4" w:rsidRPr="005239CF">
        <w:rPr>
          <w:rFonts w:ascii="Times New Roman" w:hAnsi="Times New Roman" w:cs="Times New Roman"/>
          <w:bCs/>
          <w:sz w:val="24"/>
          <w:szCs w:val="24"/>
        </w:rPr>
        <w:t xml:space="preserve">. </w:t>
      </w:r>
      <w:r w:rsidR="00753538" w:rsidRPr="005239CF">
        <w:rPr>
          <w:rFonts w:asciiTheme="majorBidi" w:hAnsiTheme="majorBidi" w:cstheme="majorBidi"/>
          <w:bCs/>
          <w:sz w:val="24"/>
          <w:szCs w:val="24"/>
        </w:rPr>
        <w:t xml:space="preserve">Inflammatory biomarkers in middle childhood and </w:t>
      </w:r>
      <w:r w:rsidR="00753538" w:rsidRPr="005239CF">
        <w:rPr>
          <w:rFonts w:ascii="Times New Roman" w:hAnsi="Times New Roman" w:cs="Times New Roman"/>
          <w:bCs/>
          <w:sz w:val="24"/>
          <w:szCs w:val="24"/>
        </w:rPr>
        <w:t xml:space="preserve">rule breaking behavior in adolescence among schoolchildren from </w:t>
      </w:r>
      <w:r w:rsidR="00832E56" w:rsidRPr="005239CF">
        <w:rPr>
          <w:rFonts w:ascii="Times New Roman" w:hAnsi="Times New Roman" w:cs="Times New Roman"/>
          <w:bCs/>
          <w:sz w:val="24"/>
          <w:szCs w:val="24"/>
        </w:rPr>
        <w:t>Bogotá</w:t>
      </w:r>
      <w:r w:rsidR="00753538" w:rsidRPr="005239CF">
        <w:rPr>
          <w:rFonts w:ascii="Times New Roman" w:hAnsi="Times New Roman" w:cs="Times New Roman"/>
          <w:bCs/>
          <w:sz w:val="24"/>
          <w:szCs w:val="24"/>
        </w:rPr>
        <w:t>, Colombia</w:t>
      </w:r>
    </w:p>
    <w:p w14:paraId="58F0E753" w14:textId="77777777" w:rsidR="003C58EA" w:rsidRPr="004D4C4A" w:rsidRDefault="003C58EA" w:rsidP="00AB52C9">
      <w:pPr>
        <w:spacing w:after="0"/>
        <w:rPr>
          <w:rFonts w:ascii="Times New Roman" w:hAnsi="Times New Roman" w:cs="Times New Roman"/>
          <w:sz w:val="20"/>
          <w:szCs w:val="20"/>
        </w:rPr>
      </w:pPr>
    </w:p>
    <w:tbl>
      <w:tblPr>
        <w:tblStyle w:val="TableGrid"/>
        <w:tblW w:w="13590" w:type="dxa"/>
        <w:tblInd w:w="-311" w:type="dxa"/>
        <w:tblBorders>
          <w:insideH w:val="none" w:sz="0" w:space="0" w:color="auto"/>
          <w:insideV w:val="none" w:sz="0" w:space="0" w:color="auto"/>
        </w:tblBorders>
        <w:tblLayout w:type="fixed"/>
        <w:tblLook w:val="04A0" w:firstRow="1" w:lastRow="0" w:firstColumn="1" w:lastColumn="0" w:noHBand="0" w:noVBand="1"/>
      </w:tblPr>
      <w:tblGrid>
        <w:gridCol w:w="3060"/>
        <w:gridCol w:w="599"/>
        <w:gridCol w:w="1291"/>
        <w:gridCol w:w="1530"/>
        <w:gridCol w:w="1530"/>
        <w:gridCol w:w="270"/>
        <w:gridCol w:w="630"/>
        <w:gridCol w:w="1350"/>
        <w:gridCol w:w="1620"/>
        <w:gridCol w:w="1710"/>
      </w:tblGrid>
      <w:tr w:rsidR="00DE7AE4" w:rsidRPr="00664E8B" w14:paraId="5E87DF60" w14:textId="77777777" w:rsidTr="00283EE4">
        <w:trPr>
          <w:trHeight w:val="270"/>
        </w:trPr>
        <w:tc>
          <w:tcPr>
            <w:tcW w:w="3060" w:type="dxa"/>
            <w:vMerge w:val="restart"/>
            <w:tcBorders>
              <w:top w:val="single" w:sz="4" w:space="0" w:color="auto"/>
              <w:left w:val="nil"/>
            </w:tcBorders>
            <w:tcMar>
              <w:left w:w="14" w:type="dxa"/>
              <w:right w:w="14" w:type="dxa"/>
            </w:tcMar>
            <w:vAlign w:val="center"/>
          </w:tcPr>
          <w:p w14:paraId="74B4BA1B" w14:textId="77777777" w:rsidR="00DE7AE4" w:rsidRPr="00664E8B" w:rsidRDefault="00DE7AE4" w:rsidP="00AB52C9">
            <w:pPr>
              <w:rPr>
                <w:rFonts w:ascii="Times New Roman" w:hAnsi="Times New Roman" w:cs="Times New Roman"/>
                <w:sz w:val="22"/>
                <w:szCs w:val="22"/>
              </w:rPr>
            </w:pPr>
            <w:r w:rsidRPr="00664E8B">
              <w:rPr>
                <w:rFonts w:ascii="Times New Roman" w:hAnsi="Times New Roman" w:cs="Times New Roman"/>
                <w:sz w:val="22"/>
                <w:szCs w:val="22"/>
              </w:rPr>
              <w:t>Inflammatory Biomarker</w:t>
            </w:r>
          </w:p>
        </w:tc>
        <w:tc>
          <w:tcPr>
            <w:tcW w:w="4950" w:type="dxa"/>
            <w:gridSpan w:val="4"/>
            <w:tcBorders>
              <w:top w:val="single" w:sz="4" w:space="0" w:color="auto"/>
              <w:bottom w:val="nil"/>
            </w:tcBorders>
            <w:tcMar>
              <w:left w:w="14" w:type="dxa"/>
              <w:right w:w="14" w:type="dxa"/>
            </w:tcMar>
            <w:vAlign w:val="center"/>
          </w:tcPr>
          <w:p w14:paraId="5454812A" w14:textId="77777777" w:rsidR="00DE7AE4" w:rsidRPr="00664E8B" w:rsidRDefault="00740840" w:rsidP="00AB52C9">
            <w:pPr>
              <w:jc w:val="center"/>
              <w:rPr>
                <w:rFonts w:ascii="Times New Roman" w:hAnsi="Times New Roman" w:cs="Times New Roman"/>
                <w:sz w:val="22"/>
                <w:szCs w:val="22"/>
              </w:rPr>
            </w:pPr>
            <w:r w:rsidRPr="00664E8B">
              <w:rPr>
                <w:rFonts w:ascii="Times New Roman" w:hAnsi="Times New Roman" w:cs="Times New Roman"/>
                <w:sz w:val="22"/>
                <w:szCs w:val="22"/>
              </w:rPr>
              <w:t xml:space="preserve">CBCL </w:t>
            </w:r>
          </w:p>
        </w:tc>
        <w:tc>
          <w:tcPr>
            <w:tcW w:w="270" w:type="dxa"/>
            <w:tcBorders>
              <w:top w:val="single" w:sz="4" w:space="0" w:color="auto"/>
              <w:bottom w:val="nil"/>
            </w:tcBorders>
            <w:tcMar>
              <w:left w:w="14" w:type="dxa"/>
              <w:right w:w="14" w:type="dxa"/>
            </w:tcMar>
            <w:vAlign w:val="center"/>
          </w:tcPr>
          <w:p w14:paraId="48EBFCB4" w14:textId="77777777" w:rsidR="00DE7AE4" w:rsidRPr="00664E8B" w:rsidRDefault="00DE7AE4" w:rsidP="00AB52C9">
            <w:pPr>
              <w:jc w:val="center"/>
              <w:rPr>
                <w:rFonts w:ascii="Times New Roman" w:hAnsi="Times New Roman" w:cs="Times New Roman"/>
                <w:sz w:val="22"/>
                <w:szCs w:val="22"/>
              </w:rPr>
            </w:pPr>
          </w:p>
        </w:tc>
        <w:tc>
          <w:tcPr>
            <w:tcW w:w="5310" w:type="dxa"/>
            <w:gridSpan w:val="4"/>
            <w:tcBorders>
              <w:top w:val="single" w:sz="4" w:space="0" w:color="auto"/>
              <w:bottom w:val="single" w:sz="4" w:space="0" w:color="auto"/>
              <w:right w:val="nil"/>
            </w:tcBorders>
            <w:tcMar>
              <w:left w:w="14" w:type="dxa"/>
              <w:right w:w="14" w:type="dxa"/>
            </w:tcMar>
            <w:vAlign w:val="center"/>
          </w:tcPr>
          <w:p w14:paraId="204A5411" w14:textId="77777777" w:rsidR="00DE7AE4" w:rsidRPr="00664E8B" w:rsidRDefault="00740840" w:rsidP="00AB52C9">
            <w:pPr>
              <w:jc w:val="center"/>
              <w:rPr>
                <w:rFonts w:ascii="Times New Roman" w:hAnsi="Times New Roman" w:cs="Times New Roman"/>
                <w:sz w:val="22"/>
                <w:szCs w:val="22"/>
              </w:rPr>
            </w:pPr>
            <w:r w:rsidRPr="00664E8B">
              <w:rPr>
                <w:rFonts w:ascii="Times New Roman" w:hAnsi="Times New Roman" w:cs="Times New Roman"/>
                <w:sz w:val="22"/>
                <w:szCs w:val="22"/>
              </w:rPr>
              <w:t>YSR</w:t>
            </w:r>
          </w:p>
        </w:tc>
      </w:tr>
      <w:tr w:rsidR="00DE7AE4" w:rsidRPr="00664E8B" w14:paraId="7A35CEAF" w14:textId="77777777" w:rsidTr="00283EE4">
        <w:trPr>
          <w:trHeight w:val="270"/>
        </w:trPr>
        <w:tc>
          <w:tcPr>
            <w:tcW w:w="3060" w:type="dxa"/>
            <w:vMerge/>
            <w:tcBorders>
              <w:left w:val="nil"/>
              <w:bottom w:val="nil"/>
            </w:tcBorders>
            <w:tcMar>
              <w:left w:w="14" w:type="dxa"/>
              <w:right w:w="14" w:type="dxa"/>
            </w:tcMar>
            <w:vAlign w:val="center"/>
          </w:tcPr>
          <w:p w14:paraId="1D913F7E" w14:textId="77777777" w:rsidR="00DE7AE4" w:rsidRPr="00664E8B" w:rsidRDefault="00DE7AE4" w:rsidP="00AB52C9">
            <w:pPr>
              <w:rPr>
                <w:rFonts w:ascii="Times New Roman" w:hAnsi="Times New Roman" w:cs="Times New Roman"/>
                <w:sz w:val="22"/>
                <w:szCs w:val="22"/>
              </w:rPr>
            </w:pPr>
          </w:p>
        </w:tc>
        <w:tc>
          <w:tcPr>
            <w:tcW w:w="599" w:type="dxa"/>
            <w:tcBorders>
              <w:top w:val="single" w:sz="4" w:space="0" w:color="auto"/>
              <w:bottom w:val="nil"/>
            </w:tcBorders>
            <w:tcMar>
              <w:left w:w="14" w:type="dxa"/>
              <w:right w:w="14" w:type="dxa"/>
            </w:tcMar>
            <w:vAlign w:val="center"/>
          </w:tcPr>
          <w:p w14:paraId="683D818A" w14:textId="77777777" w:rsidR="00DE7AE4" w:rsidRPr="00664E8B" w:rsidRDefault="00DE7AE4" w:rsidP="00AB52C9">
            <w:pPr>
              <w:jc w:val="center"/>
              <w:rPr>
                <w:rFonts w:ascii="Times New Roman" w:hAnsi="Times New Roman" w:cs="Times New Roman"/>
                <w:sz w:val="22"/>
                <w:szCs w:val="22"/>
              </w:rPr>
            </w:pPr>
            <w:r w:rsidRPr="00664E8B">
              <w:rPr>
                <w:rFonts w:ascii="Times New Roman" w:hAnsi="Times New Roman" w:cs="Times New Roman"/>
                <w:sz w:val="22"/>
                <w:szCs w:val="22"/>
              </w:rPr>
              <w:t>n</w:t>
            </w:r>
          </w:p>
        </w:tc>
        <w:tc>
          <w:tcPr>
            <w:tcW w:w="1291" w:type="dxa"/>
            <w:tcBorders>
              <w:top w:val="single" w:sz="4" w:space="0" w:color="auto"/>
            </w:tcBorders>
            <w:tcMar>
              <w:left w:w="14" w:type="dxa"/>
              <w:right w:w="14" w:type="dxa"/>
            </w:tcMar>
            <w:vAlign w:val="center"/>
          </w:tcPr>
          <w:p w14:paraId="1A9F70E3" w14:textId="77777777" w:rsidR="00DE7AE4" w:rsidRPr="00664E8B" w:rsidRDefault="00DE7AE4"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Mean ± SD</w:t>
            </w:r>
          </w:p>
        </w:tc>
        <w:tc>
          <w:tcPr>
            <w:tcW w:w="1530" w:type="dxa"/>
            <w:tcBorders>
              <w:top w:val="single" w:sz="4" w:space="0" w:color="auto"/>
            </w:tcBorders>
            <w:tcMar>
              <w:left w:w="14" w:type="dxa"/>
              <w:right w:w="14" w:type="dxa"/>
            </w:tcMar>
            <w:vAlign w:val="center"/>
          </w:tcPr>
          <w:p w14:paraId="71BA8190" w14:textId="77777777" w:rsidR="00DE7AE4" w:rsidRPr="00664E8B" w:rsidRDefault="00DE7AE4"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Unadjusted difference</w:t>
            </w:r>
            <w:r w:rsidR="00D37C31" w:rsidRPr="00664E8B">
              <w:rPr>
                <w:rFonts w:ascii="Times New Roman" w:hAnsi="Times New Roman" w:cs="Times New Roman"/>
                <w:sz w:val="22"/>
                <w:szCs w:val="22"/>
                <w:vertAlign w:val="superscript"/>
              </w:rPr>
              <w:t>1</w:t>
            </w:r>
          </w:p>
          <w:p w14:paraId="1B096DFF" w14:textId="77777777" w:rsidR="00DE7AE4" w:rsidRPr="00664E8B" w:rsidRDefault="00DE7AE4" w:rsidP="00AB52C9">
            <w:pPr>
              <w:jc w:val="center"/>
              <w:rPr>
                <w:rFonts w:ascii="Times New Roman" w:hAnsi="Times New Roman" w:cs="Times New Roman"/>
                <w:sz w:val="22"/>
                <w:szCs w:val="22"/>
              </w:rPr>
            </w:pPr>
            <w:r w:rsidRPr="00664E8B">
              <w:rPr>
                <w:rFonts w:ascii="Times New Roman" w:hAnsi="Times New Roman" w:cs="Times New Roman"/>
                <w:sz w:val="22"/>
                <w:szCs w:val="22"/>
              </w:rPr>
              <w:t>(95% CI)</w:t>
            </w:r>
          </w:p>
        </w:tc>
        <w:tc>
          <w:tcPr>
            <w:tcW w:w="1530" w:type="dxa"/>
            <w:tcBorders>
              <w:top w:val="single" w:sz="4" w:space="0" w:color="auto"/>
            </w:tcBorders>
            <w:tcMar>
              <w:left w:w="14" w:type="dxa"/>
              <w:right w:w="14" w:type="dxa"/>
            </w:tcMar>
            <w:vAlign w:val="center"/>
          </w:tcPr>
          <w:p w14:paraId="53CD8CB4" w14:textId="77777777" w:rsidR="00DE7AE4" w:rsidRPr="00664E8B" w:rsidRDefault="00DE7AE4"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Adjusted difference</w:t>
            </w:r>
            <w:r w:rsidR="00D37C31" w:rsidRPr="00664E8B">
              <w:rPr>
                <w:rFonts w:ascii="Times New Roman" w:hAnsi="Times New Roman" w:cs="Times New Roman"/>
                <w:sz w:val="22"/>
                <w:szCs w:val="22"/>
                <w:vertAlign w:val="superscript"/>
              </w:rPr>
              <w:t>2</w:t>
            </w:r>
          </w:p>
          <w:p w14:paraId="0F9BB0A8" w14:textId="77777777" w:rsidR="00DE7AE4" w:rsidRPr="00664E8B" w:rsidRDefault="00DE7AE4" w:rsidP="00AB52C9">
            <w:pPr>
              <w:jc w:val="center"/>
              <w:rPr>
                <w:rFonts w:ascii="Times New Roman" w:hAnsi="Times New Roman" w:cs="Times New Roman"/>
                <w:sz w:val="22"/>
                <w:szCs w:val="22"/>
              </w:rPr>
            </w:pPr>
            <w:r w:rsidRPr="00664E8B">
              <w:rPr>
                <w:rFonts w:ascii="Times New Roman" w:hAnsi="Times New Roman" w:cs="Times New Roman"/>
                <w:sz w:val="22"/>
                <w:szCs w:val="22"/>
              </w:rPr>
              <w:t>(95% CI)</w:t>
            </w:r>
          </w:p>
        </w:tc>
        <w:tc>
          <w:tcPr>
            <w:tcW w:w="270" w:type="dxa"/>
            <w:tcBorders>
              <w:top w:val="nil"/>
              <w:bottom w:val="single" w:sz="4" w:space="0" w:color="auto"/>
            </w:tcBorders>
            <w:tcMar>
              <w:left w:w="14" w:type="dxa"/>
              <w:right w:w="14" w:type="dxa"/>
            </w:tcMar>
            <w:vAlign w:val="center"/>
          </w:tcPr>
          <w:p w14:paraId="62D4D9A5" w14:textId="77777777" w:rsidR="00DE7AE4" w:rsidRPr="00664E8B" w:rsidRDefault="00DE7AE4" w:rsidP="00AB52C9">
            <w:pPr>
              <w:jc w:val="center"/>
              <w:rPr>
                <w:rFonts w:ascii="Times New Roman" w:hAnsi="Times New Roman" w:cs="Times New Roman"/>
                <w:sz w:val="22"/>
                <w:szCs w:val="22"/>
              </w:rPr>
            </w:pPr>
          </w:p>
        </w:tc>
        <w:tc>
          <w:tcPr>
            <w:tcW w:w="630" w:type="dxa"/>
            <w:tcBorders>
              <w:top w:val="single" w:sz="4" w:space="0" w:color="auto"/>
              <w:bottom w:val="single" w:sz="4" w:space="0" w:color="auto"/>
            </w:tcBorders>
            <w:tcMar>
              <w:left w:w="14" w:type="dxa"/>
              <w:right w:w="14" w:type="dxa"/>
            </w:tcMar>
            <w:vAlign w:val="center"/>
          </w:tcPr>
          <w:p w14:paraId="1AAE8D20" w14:textId="77777777" w:rsidR="00DE7AE4" w:rsidRPr="00664E8B" w:rsidRDefault="00DE7AE4" w:rsidP="00AB52C9">
            <w:pPr>
              <w:jc w:val="center"/>
              <w:rPr>
                <w:rFonts w:ascii="Times New Roman" w:hAnsi="Times New Roman" w:cs="Times New Roman"/>
                <w:sz w:val="22"/>
                <w:szCs w:val="22"/>
              </w:rPr>
            </w:pPr>
            <w:r w:rsidRPr="00664E8B">
              <w:rPr>
                <w:rFonts w:ascii="Times New Roman" w:hAnsi="Times New Roman" w:cs="Times New Roman"/>
                <w:sz w:val="22"/>
                <w:szCs w:val="22"/>
              </w:rPr>
              <w:t>n</w:t>
            </w:r>
          </w:p>
        </w:tc>
        <w:tc>
          <w:tcPr>
            <w:tcW w:w="1350" w:type="dxa"/>
            <w:tcBorders>
              <w:top w:val="single" w:sz="4" w:space="0" w:color="auto"/>
              <w:bottom w:val="single" w:sz="4" w:space="0" w:color="auto"/>
            </w:tcBorders>
            <w:tcMar>
              <w:left w:w="14" w:type="dxa"/>
              <w:right w:w="14" w:type="dxa"/>
            </w:tcMar>
            <w:vAlign w:val="center"/>
          </w:tcPr>
          <w:p w14:paraId="3568B39B" w14:textId="77777777" w:rsidR="00DE7AE4" w:rsidRPr="00664E8B" w:rsidRDefault="00DE7AE4"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Mean ± SD</w:t>
            </w:r>
          </w:p>
        </w:tc>
        <w:tc>
          <w:tcPr>
            <w:tcW w:w="1620" w:type="dxa"/>
            <w:tcBorders>
              <w:top w:val="single" w:sz="4" w:space="0" w:color="auto"/>
              <w:bottom w:val="single" w:sz="4" w:space="0" w:color="auto"/>
            </w:tcBorders>
            <w:tcMar>
              <w:left w:w="14" w:type="dxa"/>
              <w:right w:w="14" w:type="dxa"/>
            </w:tcMar>
            <w:vAlign w:val="center"/>
          </w:tcPr>
          <w:p w14:paraId="0CBF16E1" w14:textId="77777777" w:rsidR="00DE7AE4" w:rsidRPr="00664E8B" w:rsidRDefault="00DE7AE4"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Unadjusted difference</w:t>
            </w:r>
            <w:r w:rsidR="00D37C31" w:rsidRPr="00664E8B">
              <w:rPr>
                <w:rFonts w:ascii="Times New Roman" w:hAnsi="Times New Roman" w:cs="Times New Roman"/>
                <w:sz w:val="22"/>
                <w:szCs w:val="22"/>
                <w:vertAlign w:val="superscript"/>
              </w:rPr>
              <w:t>1</w:t>
            </w:r>
          </w:p>
          <w:p w14:paraId="19DD79DA" w14:textId="77777777" w:rsidR="00DE7AE4" w:rsidRPr="00664E8B" w:rsidRDefault="00DE7AE4" w:rsidP="00AB52C9">
            <w:pPr>
              <w:jc w:val="center"/>
              <w:rPr>
                <w:rFonts w:ascii="Times New Roman" w:hAnsi="Times New Roman" w:cs="Times New Roman"/>
                <w:sz w:val="22"/>
                <w:szCs w:val="22"/>
              </w:rPr>
            </w:pPr>
            <w:r w:rsidRPr="00664E8B">
              <w:rPr>
                <w:rFonts w:ascii="Times New Roman" w:hAnsi="Times New Roman" w:cs="Times New Roman"/>
                <w:sz w:val="22"/>
                <w:szCs w:val="22"/>
              </w:rPr>
              <w:t>(95% CI)</w:t>
            </w:r>
          </w:p>
        </w:tc>
        <w:tc>
          <w:tcPr>
            <w:tcW w:w="1710" w:type="dxa"/>
            <w:tcBorders>
              <w:top w:val="single" w:sz="4" w:space="0" w:color="auto"/>
              <w:bottom w:val="single" w:sz="4" w:space="0" w:color="auto"/>
              <w:right w:val="nil"/>
            </w:tcBorders>
            <w:tcMar>
              <w:left w:w="14" w:type="dxa"/>
              <w:right w:w="14" w:type="dxa"/>
            </w:tcMar>
            <w:vAlign w:val="center"/>
          </w:tcPr>
          <w:p w14:paraId="609857F1" w14:textId="77777777" w:rsidR="00DE7AE4" w:rsidRPr="00664E8B" w:rsidRDefault="00DE7AE4"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Adjusted difference</w:t>
            </w:r>
            <w:r w:rsidR="00D37C31" w:rsidRPr="00664E8B">
              <w:rPr>
                <w:rFonts w:ascii="Times New Roman" w:hAnsi="Times New Roman" w:cs="Times New Roman"/>
                <w:sz w:val="22"/>
                <w:szCs w:val="22"/>
                <w:vertAlign w:val="superscript"/>
              </w:rPr>
              <w:t>2</w:t>
            </w:r>
          </w:p>
          <w:p w14:paraId="4F7297C9" w14:textId="77777777" w:rsidR="00DE7AE4" w:rsidRPr="00664E8B" w:rsidRDefault="00DE7AE4" w:rsidP="00AB52C9">
            <w:pPr>
              <w:jc w:val="center"/>
              <w:rPr>
                <w:rFonts w:ascii="Times New Roman" w:hAnsi="Times New Roman" w:cs="Times New Roman"/>
                <w:sz w:val="22"/>
                <w:szCs w:val="22"/>
              </w:rPr>
            </w:pPr>
            <w:r w:rsidRPr="00664E8B">
              <w:rPr>
                <w:rFonts w:ascii="Times New Roman" w:hAnsi="Times New Roman" w:cs="Times New Roman"/>
                <w:sz w:val="22"/>
                <w:szCs w:val="22"/>
              </w:rPr>
              <w:t>(95% CI)</w:t>
            </w:r>
          </w:p>
        </w:tc>
      </w:tr>
      <w:tr w:rsidR="00DE7AE4" w:rsidRPr="00664E8B" w14:paraId="76368D87" w14:textId="77777777" w:rsidTr="00283EE4">
        <w:trPr>
          <w:trHeight w:val="270"/>
        </w:trPr>
        <w:tc>
          <w:tcPr>
            <w:tcW w:w="3060" w:type="dxa"/>
            <w:tcBorders>
              <w:top w:val="single" w:sz="4" w:space="0" w:color="auto"/>
              <w:left w:val="nil"/>
              <w:bottom w:val="nil"/>
            </w:tcBorders>
            <w:tcMar>
              <w:left w:w="14" w:type="dxa"/>
              <w:right w:w="14" w:type="dxa"/>
            </w:tcMar>
            <w:vAlign w:val="center"/>
          </w:tcPr>
          <w:p w14:paraId="7D471984" w14:textId="77777777" w:rsidR="00DE7AE4" w:rsidRPr="00664E8B" w:rsidRDefault="00DE7AE4" w:rsidP="00AB52C9">
            <w:pPr>
              <w:rPr>
                <w:rFonts w:ascii="Times New Roman" w:hAnsi="Times New Roman" w:cs="Times New Roman"/>
                <w:sz w:val="22"/>
                <w:szCs w:val="22"/>
              </w:rPr>
            </w:pPr>
          </w:p>
        </w:tc>
        <w:tc>
          <w:tcPr>
            <w:tcW w:w="599" w:type="dxa"/>
            <w:tcBorders>
              <w:top w:val="single" w:sz="4" w:space="0" w:color="auto"/>
              <w:bottom w:val="nil"/>
            </w:tcBorders>
            <w:tcMar>
              <w:left w:w="14" w:type="dxa"/>
              <w:right w:w="14" w:type="dxa"/>
            </w:tcMar>
            <w:vAlign w:val="center"/>
          </w:tcPr>
          <w:p w14:paraId="2BAAC63B" w14:textId="77777777" w:rsidR="00DE7AE4" w:rsidRPr="00664E8B" w:rsidRDefault="00DE7AE4" w:rsidP="00AB52C9">
            <w:pPr>
              <w:jc w:val="center"/>
              <w:rPr>
                <w:rFonts w:ascii="Times New Roman" w:hAnsi="Times New Roman" w:cs="Times New Roman"/>
                <w:sz w:val="22"/>
                <w:szCs w:val="22"/>
              </w:rPr>
            </w:pPr>
          </w:p>
        </w:tc>
        <w:tc>
          <w:tcPr>
            <w:tcW w:w="1291" w:type="dxa"/>
            <w:tcBorders>
              <w:top w:val="single" w:sz="4" w:space="0" w:color="auto"/>
              <w:bottom w:val="nil"/>
            </w:tcBorders>
            <w:tcMar>
              <w:left w:w="14" w:type="dxa"/>
              <w:right w:w="14" w:type="dxa"/>
            </w:tcMar>
            <w:vAlign w:val="center"/>
          </w:tcPr>
          <w:p w14:paraId="518380DA" w14:textId="77777777" w:rsidR="00DE7AE4" w:rsidRPr="00664E8B" w:rsidRDefault="00DE7AE4" w:rsidP="00AB52C9">
            <w:pPr>
              <w:jc w:val="center"/>
              <w:rPr>
                <w:rFonts w:ascii="Times New Roman" w:hAnsi="Times New Roman" w:cs="Times New Roman"/>
                <w:sz w:val="22"/>
                <w:szCs w:val="22"/>
              </w:rPr>
            </w:pPr>
          </w:p>
        </w:tc>
        <w:tc>
          <w:tcPr>
            <w:tcW w:w="1530" w:type="dxa"/>
            <w:tcBorders>
              <w:top w:val="single" w:sz="4" w:space="0" w:color="auto"/>
              <w:bottom w:val="nil"/>
            </w:tcBorders>
            <w:tcMar>
              <w:left w:w="14" w:type="dxa"/>
              <w:right w:w="14" w:type="dxa"/>
            </w:tcMar>
            <w:vAlign w:val="center"/>
          </w:tcPr>
          <w:p w14:paraId="3CF3069C" w14:textId="77777777" w:rsidR="00DE7AE4" w:rsidRPr="00664E8B" w:rsidRDefault="00DE7AE4" w:rsidP="00AB52C9">
            <w:pPr>
              <w:jc w:val="center"/>
              <w:rPr>
                <w:rFonts w:ascii="Times New Roman" w:hAnsi="Times New Roman" w:cs="Times New Roman"/>
                <w:sz w:val="22"/>
                <w:szCs w:val="22"/>
              </w:rPr>
            </w:pPr>
          </w:p>
        </w:tc>
        <w:tc>
          <w:tcPr>
            <w:tcW w:w="1530" w:type="dxa"/>
            <w:tcBorders>
              <w:top w:val="single" w:sz="4" w:space="0" w:color="auto"/>
              <w:bottom w:val="nil"/>
            </w:tcBorders>
            <w:tcMar>
              <w:left w:w="14" w:type="dxa"/>
              <w:right w:w="14" w:type="dxa"/>
            </w:tcMar>
            <w:vAlign w:val="center"/>
          </w:tcPr>
          <w:p w14:paraId="5251593A" w14:textId="77777777" w:rsidR="00DE7AE4" w:rsidRPr="00664E8B" w:rsidRDefault="00DE7AE4" w:rsidP="00AB52C9">
            <w:pPr>
              <w:jc w:val="center"/>
              <w:rPr>
                <w:rFonts w:ascii="Times New Roman" w:hAnsi="Times New Roman" w:cs="Times New Roman"/>
                <w:sz w:val="22"/>
                <w:szCs w:val="22"/>
              </w:rPr>
            </w:pPr>
          </w:p>
        </w:tc>
        <w:tc>
          <w:tcPr>
            <w:tcW w:w="270" w:type="dxa"/>
            <w:tcBorders>
              <w:top w:val="single" w:sz="4" w:space="0" w:color="auto"/>
              <w:bottom w:val="nil"/>
            </w:tcBorders>
            <w:tcMar>
              <w:left w:w="14" w:type="dxa"/>
              <w:right w:w="14" w:type="dxa"/>
            </w:tcMar>
            <w:vAlign w:val="center"/>
          </w:tcPr>
          <w:p w14:paraId="15D8D5A6" w14:textId="77777777" w:rsidR="00DE7AE4" w:rsidRPr="00664E8B" w:rsidRDefault="00DE7AE4" w:rsidP="00AB52C9">
            <w:pPr>
              <w:jc w:val="center"/>
              <w:rPr>
                <w:rFonts w:ascii="Times New Roman" w:hAnsi="Times New Roman" w:cs="Times New Roman"/>
                <w:sz w:val="22"/>
                <w:szCs w:val="22"/>
              </w:rPr>
            </w:pPr>
          </w:p>
        </w:tc>
        <w:tc>
          <w:tcPr>
            <w:tcW w:w="630" w:type="dxa"/>
            <w:tcBorders>
              <w:top w:val="single" w:sz="4" w:space="0" w:color="auto"/>
              <w:bottom w:val="nil"/>
            </w:tcBorders>
            <w:tcMar>
              <w:left w:w="14" w:type="dxa"/>
              <w:right w:w="14" w:type="dxa"/>
            </w:tcMar>
            <w:vAlign w:val="center"/>
          </w:tcPr>
          <w:p w14:paraId="3A88F109" w14:textId="77777777" w:rsidR="00DE7AE4" w:rsidRPr="00664E8B" w:rsidRDefault="00DE7AE4" w:rsidP="00AB52C9">
            <w:pPr>
              <w:jc w:val="center"/>
              <w:rPr>
                <w:rFonts w:ascii="Times New Roman" w:hAnsi="Times New Roman" w:cs="Times New Roman"/>
                <w:sz w:val="22"/>
                <w:szCs w:val="22"/>
              </w:rPr>
            </w:pPr>
          </w:p>
        </w:tc>
        <w:tc>
          <w:tcPr>
            <w:tcW w:w="1350" w:type="dxa"/>
            <w:tcBorders>
              <w:top w:val="single" w:sz="4" w:space="0" w:color="auto"/>
              <w:bottom w:val="nil"/>
            </w:tcBorders>
            <w:tcMar>
              <w:left w:w="14" w:type="dxa"/>
              <w:right w:w="14" w:type="dxa"/>
            </w:tcMar>
            <w:vAlign w:val="center"/>
          </w:tcPr>
          <w:p w14:paraId="3293B4CC" w14:textId="77777777" w:rsidR="00DE7AE4" w:rsidRPr="00664E8B" w:rsidRDefault="00DE7AE4" w:rsidP="00AB52C9">
            <w:pPr>
              <w:jc w:val="center"/>
              <w:rPr>
                <w:rFonts w:ascii="Times New Roman" w:hAnsi="Times New Roman" w:cs="Times New Roman"/>
                <w:sz w:val="22"/>
                <w:szCs w:val="22"/>
              </w:rPr>
            </w:pPr>
          </w:p>
        </w:tc>
        <w:tc>
          <w:tcPr>
            <w:tcW w:w="1620" w:type="dxa"/>
            <w:tcBorders>
              <w:top w:val="single" w:sz="4" w:space="0" w:color="auto"/>
              <w:bottom w:val="nil"/>
            </w:tcBorders>
            <w:tcMar>
              <w:left w:w="14" w:type="dxa"/>
              <w:right w:w="14" w:type="dxa"/>
            </w:tcMar>
            <w:vAlign w:val="center"/>
          </w:tcPr>
          <w:p w14:paraId="678BB75F" w14:textId="77777777" w:rsidR="00DE7AE4" w:rsidRPr="00664E8B" w:rsidRDefault="00DE7AE4" w:rsidP="00AB52C9">
            <w:pPr>
              <w:jc w:val="center"/>
              <w:rPr>
                <w:rFonts w:ascii="Times New Roman" w:hAnsi="Times New Roman" w:cs="Times New Roman"/>
                <w:sz w:val="22"/>
                <w:szCs w:val="22"/>
              </w:rPr>
            </w:pPr>
          </w:p>
        </w:tc>
        <w:tc>
          <w:tcPr>
            <w:tcW w:w="1710" w:type="dxa"/>
            <w:tcBorders>
              <w:top w:val="single" w:sz="4" w:space="0" w:color="auto"/>
              <w:bottom w:val="nil"/>
              <w:right w:val="nil"/>
            </w:tcBorders>
            <w:tcMar>
              <w:left w:w="14" w:type="dxa"/>
              <w:right w:w="14" w:type="dxa"/>
            </w:tcMar>
            <w:vAlign w:val="center"/>
          </w:tcPr>
          <w:p w14:paraId="7606995D" w14:textId="77777777" w:rsidR="00DE7AE4" w:rsidRPr="00664E8B" w:rsidRDefault="00DE7AE4" w:rsidP="00AB52C9">
            <w:pPr>
              <w:jc w:val="center"/>
              <w:rPr>
                <w:rFonts w:ascii="Times New Roman" w:hAnsi="Times New Roman" w:cs="Times New Roman"/>
                <w:sz w:val="22"/>
                <w:szCs w:val="22"/>
              </w:rPr>
            </w:pPr>
          </w:p>
        </w:tc>
      </w:tr>
      <w:tr w:rsidR="00D37C31" w:rsidRPr="00664E8B" w14:paraId="550A043E" w14:textId="77777777" w:rsidTr="00283EE4">
        <w:trPr>
          <w:trHeight w:val="270"/>
        </w:trPr>
        <w:tc>
          <w:tcPr>
            <w:tcW w:w="3060" w:type="dxa"/>
            <w:tcBorders>
              <w:top w:val="nil"/>
              <w:left w:val="nil"/>
              <w:bottom w:val="nil"/>
            </w:tcBorders>
            <w:tcMar>
              <w:left w:w="14" w:type="dxa"/>
              <w:right w:w="14" w:type="dxa"/>
            </w:tcMar>
            <w:vAlign w:val="center"/>
          </w:tcPr>
          <w:p w14:paraId="5E9B94B7" w14:textId="77777777" w:rsidR="00D37C31" w:rsidRPr="00664E8B" w:rsidRDefault="00D37C31" w:rsidP="00AB52C9">
            <w:pPr>
              <w:rPr>
                <w:rFonts w:ascii="Times New Roman" w:hAnsi="Times New Roman" w:cs="Times New Roman"/>
                <w:sz w:val="22"/>
                <w:szCs w:val="22"/>
              </w:rPr>
            </w:pPr>
            <w:r w:rsidRPr="00664E8B">
              <w:rPr>
                <w:rFonts w:ascii="Times New Roman" w:hAnsi="Times New Roman" w:cs="Times New Roman"/>
                <w:sz w:val="22"/>
                <w:szCs w:val="22"/>
              </w:rPr>
              <w:t>White blood cell count</w:t>
            </w:r>
          </w:p>
        </w:tc>
        <w:tc>
          <w:tcPr>
            <w:tcW w:w="599" w:type="dxa"/>
            <w:tcBorders>
              <w:top w:val="nil"/>
              <w:bottom w:val="nil"/>
            </w:tcBorders>
            <w:tcMar>
              <w:left w:w="14" w:type="dxa"/>
              <w:right w:w="14" w:type="dxa"/>
            </w:tcMar>
          </w:tcPr>
          <w:p w14:paraId="11A51590" w14:textId="77777777" w:rsidR="00D37C31" w:rsidRPr="00664E8B" w:rsidRDefault="00D37C31" w:rsidP="00AB52C9">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0538EA11" w14:textId="77777777" w:rsidR="00D37C31" w:rsidRPr="00664E8B" w:rsidRDefault="00D37C31" w:rsidP="00AB52C9">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73783CDA" w14:textId="77777777" w:rsidR="00D37C31" w:rsidRPr="00664E8B" w:rsidRDefault="00D37C31" w:rsidP="00AB52C9">
            <w:pPr>
              <w:jc w:val="center"/>
              <w:rPr>
                <w:rFonts w:ascii="Times New Roman" w:hAnsi="Times New Roman" w:cs="Times New Roman"/>
                <w:sz w:val="22"/>
                <w:szCs w:val="22"/>
              </w:rPr>
            </w:pPr>
          </w:p>
        </w:tc>
        <w:tc>
          <w:tcPr>
            <w:tcW w:w="1530" w:type="dxa"/>
            <w:tcBorders>
              <w:top w:val="nil"/>
              <w:bottom w:val="nil"/>
            </w:tcBorders>
            <w:tcMar>
              <w:left w:w="14" w:type="dxa"/>
              <w:right w:w="14" w:type="dxa"/>
            </w:tcMar>
            <w:vAlign w:val="center"/>
          </w:tcPr>
          <w:p w14:paraId="66C37D9D" w14:textId="77777777" w:rsidR="00D37C31" w:rsidRPr="00664E8B" w:rsidRDefault="00D37C31" w:rsidP="00AB52C9">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74B6EB24" w14:textId="77777777" w:rsidR="00D37C31" w:rsidRPr="00664E8B" w:rsidRDefault="00D37C31" w:rsidP="00AB52C9">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2867AEA1" w14:textId="77777777" w:rsidR="00D37C31" w:rsidRPr="00664E8B" w:rsidRDefault="00D37C31" w:rsidP="00AB52C9">
            <w:pPr>
              <w:jc w:val="center"/>
              <w:rPr>
                <w:rFonts w:ascii="Times New Roman" w:hAnsi="Times New Roman" w:cs="Times New Roman"/>
                <w:sz w:val="22"/>
                <w:szCs w:val="22"/>
              </w:rPr>
            </w:pPr>
          </w:p>
        </w:tc>
        <w:tc>
          <w:tcPr>
            <w:tcW w:w="1350" w:type="dxa"/>
            <w:tcBorders>
              <w:bottom w:val="nil"/>
            </w:tcBorders>
            <w:tcMar>
              <w:left w:w="14" w:type="dxa"/>
              <w:right w:w="14" w:type="dxa"/>
            </w:tcMar>
          </w:tcPr>
          <w:p w14:paraId="2CA3155B" w14:textId="77777777" w:rsidR="00D37C31" w:rsidRPr="00664E8B" w:rsidRDefault="00D37C31" w:rsidP="00AB52C9">
            <w:pPr>
              <w:jc w:val="center"/>
              <w:rPr>
                <w:rFonts w:ascii="Times New Roman" w:hAnsi="Times New Roman" w:cs="Times New Roman"/>
                <w:sz w:val="22"/>
                <w:szCs w:val="22"/>
              </w:rPr>
            </w:pPr>
          </w:p>
        </w:tc>
        <w:tc>
          <w:tcPr>
            <w:tcW w:w="1620" w:type="dxa"/>
            <w:tcBorders>
              <w:bottom w:val="nil"/>
            </w:tcBorders>
            <w:tcMar>
              <w:left w:w="14" w:type="dxa"/>
              <w:right w:w="14" w:type="dxa"/>
            </w:tcMar>
          </w:tcPr>
          <w:p w14:paraId="077706C0" w14:textId="77777777" w:rsidR="00D37C31" w:rsidRPr="00664E8B" w:rsidRDefault="00D37C31" w:rsidP="00AB52C9">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7C4A9A2F" w14:textId="77777777" w:rsidR="00D37C31" w:rsidRPr="00664E8B" w:rsidRDefault="00D37C31" w:rsidP="00AB52C9">
            <w:pPr>
              <w:jc w:val="center"/>
              <w:rPr>
                <w:rFonts w:ascii="Times New Roman" w:hAnsi="Times New Roman" w:cs="Times New Roman"/>
                <w:sz w:val="22"/>
                <w:szCs w:val="22"/>
              </w:rPr>
            </w:pPr>
          </w:p>
        </w:tc>
      </w:tr>
      <w:tr w:rsidR="00D37C31" w:rsidRPr="00664E8B" w14:paraId="02E01CA0" w14:textId="77777777" w:rsidTr="00283EE4">
        <w:trPr>
          <w:trHeight w:val="270"/>
        </w:trPr>
        <w:tc>
          <w:tcPr>
            <w:tcW w:w="3060" w:type="dxa"/>
            <w:tcBorders>
              <w:top w:val="nil"/>
              <w:left w:val="nil"/>
              <w:bottom w:val="nil"/>
            </w:tcBorders>
            <w:tcMar>
              <w:left w:w="14" w:type="dxa"/>
              <w:right w:w="14" w:type="dxa"/>
            </w:tcMar>
            <w:vAlign w:val="center"/>
          </w:tcPr>
          <w:p w14:paraId="7C51B26F" w14:textId="5DBC8E7D" w:rsidR="00D37C31" w:rsidRPr="00664E8B" w:rsidRDefault="00D37C31" w:rsidP="00AB52C9">
            <w:pPr>
              <w:rPr>
                <w:rFonts w:ascii="Times New Roman" w:hAnsi="Times New Roman" w:cs="Times New Roman"/>
                <w:sz w:val="22"/>
                <w:szCs w:val="22"/>
              </w:rPr>
            </w:pPr>
            <w:r w:rsidRPr="00664E8B">
              <w:rPr>
                <w:rFonts w:ascii="Times New Roman" w:hAnsi="Times New Roman" w:cs="Times New Roman"/>
                <w:sz w:val="22"/>
                <w:szCs w:val="22"/>
              </w:rPr>
              <w:t xml:space="preserve">   ≤10,000</w:t>
            </w:r>
            <w:r w:rsidR="00E21907" w:rsidRPr="00664E8B">
              <w:rPr>
                <w:rFonts w:ascii="Times New Roman" w:hAnsi="Times New Roman" w:cs="Times New Roman"/>
                <w:sz w:val="22"/>
                <w:szCs w:val="22"/>
              </w:rPr>
              <w:t xml:space="preserve"> </w:t>
            </w:r>
            <w:r w:rsidRPr="00664E8B">
              <w:rPr>
                <w:rFonts w:ascii="Times New Roman" w:hAnsi="Times New Roman" w:cs="Times New Roman"/>
                <w:sz w:val="22"/>
                <w:szCs w:val="22"/>
              </w:rPr>
              <w:t>/mm</w:t>
            </w:r>
            <w:r w:rsidRPr="00664E8B">
              <w:rPr>
                <w:rFonts w:ascii="Times New Roman" w:hAnsi="Times New Roman" w:cs="Times New Roman"/>
                <w:sz w:val="22"/>
                <w:szCs w:val="22"/>
                <w:vertAlign w:val="superscript"/>
              </w:rPr>
              <w:t>3</w:t>
            </w:r>
            <w:r w:rsidRPr="00664E8B">
              <w:rPr>
                <w:rFonts w:ascii="Times New Roman" w:hAnsi="Times New Roman" w:cs="Times New Roman"/>
                <w:sz w:val="22"/>
                <w:szCs w:val="22"/>
              </w:rPr>
              <w:t xml:space="preserve"> </w:t>
            </w:r>
          </w:p>
        </w:tc>
        <w:tc>
          <w:tcPr>
            <w:tcW w:w="599" w:type="dxa"/>
            <w:tcBorders>
              <w:top w:val="nil"/>
              <w:bottom w:val="nil"/>
            </w:tcBorders>
            <w:tcMar>
              <w:left w:w="14" w:type="dxa"/>
              <w:right w:w="14" w:type="dxa"/>
            </w:tcMar>
          </w:tcPr>
          <w:p w14:paraId="65374C73" w14:textId="77777777" w:rsidR="00D37C31" w:rsidRPr="00664E8B" w:rsidRDefault="00D37C31" w:rsidP="00AB52C9">
            <w:pPr>
              <w:jc w:val="center"/>
              <w:rPr>
                <w:rFonts w:ascii="Times New Roman" w:hAnsi="Times New Roman" w:cs="Times New Roman"/>
                <w:sz w:val="22"/>
                <w:szCs w:val="22"/>
              </w:rPr>
            </w:pPr>
            <w:r w:rsidRPr="00664E8B">
              <w:rPr>
                <w:rFonts w:ascii="Times New Roman" w:hAnsi="Times New Roman" w:cs="Times New Roman"/>
                <w:sz w:val="22"/>
                <w:szCs w:val="22"/>
              </w:rPr>
              <w:t>667</w:t>
            </w:r>
          </w:p>
        </w:tc>
        <w:tc>
          <w:tcPr>
            <w:tcW w:w="1291" w:type="dxa"/>
            <w:tcBorders>
              <w:top w:val="nil"/>
              <w:bottom w:val="nil"/>
            </w:tcBorders>
            <w:tcMar>
              <w:left w:w="14" w:type="dxa"/>
              <w:right w:w="14" w:type="dxa"/>
            </w:tcMar>
          </w:tcPr>
          <w:p w14:paraId="157CC8FF" w14:textId="77777777" w:rsidR="00D37C31" w:rsidRPr="00664E8B" w:rsidRDefault="00D37C31" w:rsidP="00AB52C9">
            <w:pPr>
              <w:jc w:val="center"/>
              <w:rPr>
                <w:rFonts w:ascii="Times New Roman" w:hAnsi="Times New Roman" w:cs="Times New Roman"/>
                <w:sz w:val="22"/>
                <w:szCs w:val="22"/>
              </w:rPr>
            </w:pPr>
            <w:r w:rsidRPr="00664E8B">
              <w:rPr>
                <w:rFonts w:ascii="Times New Roman" w:hAnsi="Times New Roman" w:cs="Times New Roman"/>
                <w:sz w:val="22"/>
                <w:szCs w:val="22"/>
              </w:rPr>
              <w:t>54.9 ± 5.2</w:t>
            </w:r>
          </w:p>
        </w:tc>
        <w:tc>
          <w:tcPr>
            <w:tcW w:w="1530" w:type="dxa"/>
            <w:tcBorders>
              <w:top w:val="nil"/>
              <w:bottom w:val="nil"/>
            </w:tcBorders>
            <w:tcMar>
              <w:left w:w="14" w:type="dxa"/>
              <w:right w:w="14" w:type="dxa"/>
            </w:tcMar>
          </w:tcPr>
          <w:p w14:paraId="6F37A3B8" w14:textId="77777777" w:rsidR="00D37C31" w:rsidRPr="00664E8B" w:rsidRDefault="00D37C31" w:rsidP="00AB52C9">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c>
          <w:tcPr>
            <w:tcW w:w="1530" w:type="dxa"/>
            <w:tcBorders>
              <w:top w:val="nil"/>
              <w:bottom w:val="nil"/>
            </w:tcBorders>
            <w:tcMar>
              <w:left w:w="14" w:type="dxa"/>
              <w:right w:w="14" w:type="dxa"/>
            </w:tcMar>
            <w:vAlign w:val="center"/>
          </w:tcPr>
          <w:p w14:paraId="4490B5D1" w14:textId="77777777" w:rsidR="00D37C31" w:rsidRPr="00664E8B" w:rsidRDefault="00D37C31" w:rsidP="00AB52C9">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c>
          <w:tcPr>
            <w:tcW w:w="270" w:type="dxa"/>
            <w:tcBorders>
              <w:top w:val="nil"/>
              <w:bottom w:val="nil"/>
            </w:tcBorders>
            <w:tcMar>
              <w:left w:w="14" w:type="dxa"/>
              <w:right w:w="14" w:type="dxa"/>
            </w:tcMar>
            <w:vAlign w:val="center"/>
          </w:tcPr>
          <w:p w14:paraId="7E9BE305" w14:textId="77777777" w:rsidR="00D37C31" w:rsidRPr="00664E8B" w:rsidRDefault="00D37C31" w:rsidP="00AB52C9">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3D613DB0" w14:textId="77777777" w:rsidR="00D37C31" w:rsidRPr="00664E8B" w:rsidRDefault="00D37C31" w:rsidP="00AB52C9">
            <w:pPr>
              <w:jc w:val="center"/>
              <w:rPr>
                <w:rFonts w:ascii="Times New Roman" w:hAnsi="Times New Roman" w:cs="Times New Roman"/>
                <w:sz w:val="22"/>
                <w:szCs w:val="22"/>
              </w:rPr>
            </w:pPr>
            <w:r w:rsidRPr="00664E8B">
              <w:rPr>
                <w:rFonts w:ascii="Times New Roman" w:hAnsi="Times New Roman" w:cs="Times New Roman"/>
                <w:sz w:val="22"/>
                <w:szCs w:val="22"/>
              </w:rPr>
              <w:t>830</w:t>
            </w:r>
          </w:p>
        </w:tc>
        <w:tc>
          <w:tcPr>
            <w:tcW w:w="1350" w:type="dxa"/>
            <w:tcBorders>
              <w:bottom w:val="nil"/>
            </w:tcBorders>
            <w:tcMar>
              <w:left w:w="14" w:type="dxa"/>
              <w:right w:w="14" w:type="dxa"/>
            </w:tcMar>
          </w:tcPr>
          <w:p w14:paraId="568860FA" w14:textId="77777777" w:rsidR="00D37C31" w:rsidRPr="00664E8B" w:rsidRDefault="00D37C31" w:rsidP="00AB52C9">
            <w:pPr>
              <w:jc w:val="center"/>
              <w:rPr>
                <w:rFonts w:ascii="Times New Roman" w:hAnsi="Times New Roman" w:cs="Times New Roman"/>
                <w:sz w:val="22"/>
                <w:szCs w:val="22"/>
              </w:rPr>
            </w:pPr>
            <w:r w:rsidRPr="00664E8B">
              <w:rPr>
                <w:rFonts w:ascii="Times New Roman" w:hAnsi="Times New Roman" w:cs="Times New Roman"/>
                <w:sz w:val="22"/>
                <w:szCs w:val="22"/>
              </w:rPr>
              <w:t>54.4 ± 4.9</w:t>
            </w:r>
          </w:p>
        </w:tc>
        <w:tc>
          <w:tcPr>
            <w:tcW w:w="1620" w:type="dxa"/>
            <w:tcBorders>
              <w:bottom w:val="nil"/>
            </w:tcBorders>
            <w:tcMar>
              <w:left w:w="14" w:type="dxa"/>
              <w:right w:w="14" w:type="dxa"/>
            </w:tcMar>
          </w:tcPr>
          <w:p w14:paraId="48FD4112" w14:textId="77777777" w:rsidR="00D37C31" w:rsidRPr="00664E8B" w:rsidRDefault="00D37C31" w:rsidP="00AB52C9">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c>
          <w:tcPr>
            <w:tcW w:w="1710" w:type="dxa"/>
            <w:tcBorders>
              <w:top w:val="nil"/>
              <w:bottom w:val="nil"/>
              <w:right w:val="nil"/>
            </w:tcBorders>
            <w:tcMar>
              <w:left w:w="14" w:type="dxa"/>
              <w:right w:w="14" w:type="dxa"/>
            </w:tcMar>
            <w:vAlign w:val="center"/>
          </w:tcPr>
          <w:p w14:paraId="36B618BF" w14:textId="77777777" w:rsidR="00D37C31" w:rsidRPr="00664E8B" w:rsidRDefault="00D37C31" w:rsidP="00AB52C9">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r>
      <w:tr w:rsidR="00D37C31" w:rsidRPr="00664E8B" w14:paraId="701087D5" w14:textId="77777777" w:rsidTr="00283EE4">
        <w:trPr>
          <w:trHeight w:val="270"/>
        </w:trPr>
        <w:tc>
          <w:tcPr>
            <w:tcW w:w="3060" w:type="dxa"/>
            <w:tcBorders>
              <w:top w:val="nil"/>
              <w:left w:val="nil"/>
              <w:bottom w:val="nil"/>
            </w:tcBorders>
            <w:tcMar>
              <w:left w:w="14" w:type="dxa"/>
              <w:right w:w="14" w:type="dxa"/>
            </w:tcMar>
            <w:vAlign w:val="center"/>
          </w:tcPr>
          <w:p w14:paraId="6AB6D34E" w14:textId="28B9AA06" w:rsidR="00D37C31" w:rsidRPr="00664E8B" w:rsidRDefault="00D37C31" w:rsidP="00AB52C9">
            <w:pPr>
              <w:rPr>
                <w:rFonts w:ascii="Times New Roman" w:hAnsi="Times New Roman" w:cs="Times New Roman"/>
                <w:sz w:val="22"/>
                <w:szCs w:val="22"/>
              </w:rPr>
            </w:pPr>
            <w:r w:rsidRPr="00664E8B">
              <w:rPr>
                <w:rFonts w:ascii="Times New Roman" w:hAnsi="Times New Roman" w:cs="Times New Roman"/>
                <w:sz w:val="22"/>
                <w:szCs w:val="22"/>
              </w:rPr>
              <w:t xml:space="preserve">   &gt;10,000</w:t>
            </w:r>
            <w:r w:rsidR="00E21907" w:rsidRPr="00664E8B">
              <w:rPr>
                <w:rFonts w:ascii="Times New Roman" w:hAnsi="Times New Roman" w:cs="Times New Roman"/>
                <w:sz w:val="22"/>
                <w:szCs w:val="22"/>
              </w:rPr>
              <w:t xml:space="preserve"> </w:t>
            </w:r>
            <w:r w:rsidRPr="00664E8B">
              <w:rPr>
                <w:rFonts w:ascii="Times New Roman" w:hAnsi="Times New Roman" w:cs="Times New Roman"/>
                <w:sz w:val="22"/>
                <w:szCs w:val="22"/>
              </w:rPr>
              <w:t>/mm</w:t>
            </w:r>
            <w:r w:rsidRPr="00664E8B">
              <w:rPr>
                <w:rFonts w:ascii="Times New Roman" w:hAnsi="Times New Roman" w:cs="Times New Roman"/>
                <w:sz w:val="22"/>
                <w:szCs w:val="22"/>
                <w:vertAlign w:val="superscript"/>
              </w:rPr>
              <w:t>3</w:t>
            </w:r>
          </w:p>
        </w:tc>
        <w:tc>
          <w:tcPr>
            <w:tcW w:w="599" w:type="dxa"/>
            <w:tcBorders>
              <w:top w:val="nil"/>
              <w:bottom w:val="nil"/>
            </w:tcBorders>
            <w:tcMar>
              <w:left w:w="14" w:type="dxa"/>
              <w:right w:w="14" w:type="dxa"/>
            </w:tcMar>
          </w:tcPr>
          <w:p w14:paraId="02D5457D" w14:textId="77777777" w:rsidR="00D37C31" w:rsidRPr="00664E8B" w:rsidRDefault="00D37C31" w:rsidP="00AB52C9">
            <w:pPr>
              <w:jc w:val="center"/>
              <w:rPr>
                <w:rFonts w:ascii="Times New Roman" w:hAnsi="Times New Roman" w:cs="Times New Roman"/>
                <w:sz w:val="22"/>
                <w:szCs w:val="22"/>
              </w:rPr>
            </w:pPr>
            <w:r w:rsidRPr="00664E8B">
              <w:rPr>
                <w:rFonts w:ascii="Times New Roman" w:hAnsi="Times New Roman" w:cs="Times New Roman"/>
                <w:sz w:val="22"/>
                <w:szCs w:val="22"/>
              </w:rPr>
              <w:t>49</w:t>
            </w:r>
          </w:p>
        </w:tc>
        <w:tc>
          <w:tcPr>
            <w:tcW w:w="1291" w:type="dxa"/>
            <w:tcBorders>
              <w:top w:val="nil"/>
              <w:bottom w:val="nil"/>
            </w:tcBorders>
            <w:tcMar>
              <w:left w:w="14" w:type="dxa"/>
              <w:right w:w="14" w:type="dxa"/>
            </w:tcMar>
          </w:tcPr>
          <w:p w14:paraId="4AD770FA" w14:textId="77777777" w:rsidR="00D37C31" w:rsidRPr="00664E8B" w:rsidRDefault="00D37C31" w:rsidP="00AB52C9">
            <w:pPr>
              <w:jc w:val="center"/>
              <w:rPr>
                <w:rFonts w:ascii="Times New Roman" w:hAnsi="Times New Roman" w:cs="Times New Roman"/>
                <w:b/>
                <w:bCs/>
                <w:sz w:val="22"/>
                <w:szCs w:val="22"/>
              </w:rPr>
            </w:pPr>
            <w:r w:rsidRPr="00664E8B">
              <w:rPr>
                <w:rFonts w:ascii="Times New Roman" w:hAnsi="Times New Roman" w:cs="Times New Roman"/>
                <w:sz w:val="22"/>
                <w:szCs w:val="22"/>
              </w:rPr>
              <w:t>55.4 ± 5.4</w:t>
            </w:r>
          </w:p>
        </w:tc>
        <w:tc>
          <w:tcPr>
            <w:tcW w:w="1530" w:type="dxa"/>
            <w:tcBorders>
              <w:top w:val="nil"/>
              <w:bottom w:val="nil"/>
            </w:tcBorders>
            <w:tcMar>
              <w:left w:w="14" w:type="dxa"/>
              <w:right w:w="14" w:type="dxa"/>
            </w:tcMar>
          </w:tcPr>
          <w:p w14:paraId="4615F2E0" w14:textId="77777777" w:rsidR="00D37C31" w:rsidRPr="00664E8B" w:rsidRDefault="00D37C31" w:rsidP="00AB52C9">
            <w:pPr>
              <w:jc w:val="center"/>
              <w:rPr>
                <w:rFonts w:ascii="Times New Roman" w:hAnsi="Times New Roman" w:cs="Times New Roman"/>
                <w:sz w:val="22"/>
                <w:szCs w:val="22"/>
              </w:rPr>
            </w:pPr>
            <w:r w:rsidRPr="00664E8B">
              <w:rPr>
                <w:rFonts w:ascii="Times New Roman" w:hAnsi="Times New Roman" w:cs="Times New Roman"/>
                <w:sz w:val="22"/>
                <w:szCs w:val="22"/>
              </w:rPr>
              <w:t xml:space="preserve">0.5 (-1.1, 2.0) </w:t>
            </w:r>
          </w:p>
        </w:tc>
        <w:tc>
          <w:tcPr>
            <w:tcW w:w="1530" w:type="dxa"/>
            <w:tcBorders>
              <w:top w:val="nil"/>
              <w:bottom w:val="nil"/>
            </w:tcBorders>
            <w:tcMar>
              <w:left w:w="14" w:type="dxa"/>
              <w:right w:w="14" w:type="dxa"/>
            </w:tcMar>
            <w:vAlign w:val="center"/>
          </w:tcPr>
          <w:p w14:paraId="531353DD" w14:textId="77777777" w:rsidR="00D37C31" w:rsidRPr="00664E8B" w:rsidRDefault="00D37C31" w:rsidP="00AB52C9">
            <w:pPr>
              <w:jc w:val="center"/>
              <w:rPr>
                <w:rFonts w:ascii="Times New Roman" w:hAnsi="Times New Roman" w:cs="Times New Roman"/>
                <w:sz w:val="22"/>
                <w:szCs w:val="22"/>
              </w:rPr>
            </w:pPr>
            <w:r w:rsidRPr="00664E8B">
              <w:rPr>
                <w:rFonts w:ascii="Times New Roman" w:hAnsi="Times New Roman" w:cs="Times New Roman"/>
                <w:sz w:val="22"/>
                <w:szCs w:val="22"/>
              </w:rPr>
              <w:t xml:space="preserve">0.5 (-1.1, 2.1) </w:t>
            </w:r>
          </w:p>
        </w:tc>
        <w:tc>
          <w:tcPr>
            <w:tcW w:w="270" w:type="dxa"/>
            <w:tcBorders>
              <w:top w:val="nil"/>
              <w:bottom w:val="nil"/>
            </w:tcBorders>
            <w:tcMar>
              <w:left w:w="14" w:type="dxa"/>
              <w:right w:w="14" w:type="dxa"/>
            </w:tcMar>
            <w:vAlign w:val="center"/>
          </w:tcPr>
          <w:p w14:paraId="278532FB" w14:textId="77777777" w:rsidR="00D37C31" w:rsidRPr="00664E8B" w:rsidRDefault="00D37C31" w:rsidP="00AB52C9">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3C019E07" w14:textId="77777777" w:rsidR="00D37C31" w:rsidRPr="00664E8B" w:rsidRDefault="00D37C31" w:rsidP="00AB52C9">
            <w:pPr>
              <w:jc w:val="center"/>
              <w:rPr>
                <w:rFonts w:ascii="Times New Roman" w:hAnsi="Times New Roman" w:cs="Times New Roman"/>
                <w:sz w:val="22"/>
                <w:szCs w:val="22"/>
              </w:rPr>
            </w:pPr>
            <w:r w:rsidRPr="00664E8B">
              <w:rPr>
                <w:rFonts w:ascii="Times New Roman" w:hAnsi="Times New Roman" w:cs="Times New Roman"/>
                <w:sz w:val="22"/>
                <w:szCs w:val="22"/>
              </w:rPr>
              <w:t>61</w:t>
            </w:r>
          </w:p>
        </w:tc>
        <w:tc>
          <w:tcPr>
            <w:tcW w:w="1350" w:type="dxa"/>
            <w:tcBorders>
              <w:bottom w:val="nil"/>
            </w:tcBorders>
            <w:tcMar>
              <w:left w:w="14" w:type="dxa"/>
              <w:right w:w="14" w:type="dxa"/>
            </w:tcMar>
          </w:tcPr>
          <w:p w14:paraId="25183A07" w14:textId="77777777" w:rsidR="00D37C31" w:rsidRPr="00664E8B" w:rsidRDefault="00D37C31" w:rsidP="00AB52C9">
            <w:pPr>
              <w:jc w:val="center"/>
              <w:rPr>
                <w:rFonts w:ascii="Times New Roman" w:hAnsi="Times New Roman" w:cs="Times New Roman"/>
                <w:sz w:val="22"/>
                <w:szCs w:val="22"/>
              </w:rPr>
            </w:pPr>
            <w:r w:rsidRPr="00664E8B">
              <w:rPr>
                <w:rFonts w:ascii="Times New Roman" w:hAnsi="Times New Roman" w:cs="Times New Roman"/>
                <w:sz w:val="22"/>
                <w:szCs w:val="22"/>
              </w:rPr>
              <w:t>54.7 ± 5.3</w:t>
            </w:r>
          </w:p>
        </w:tc>
        <w:tc>
          <w:tcPr>
            <w:tcW w:w="1620" w:type="dxa"/>
            <w:tcBorders>
              <w:bottom w:val="nil"/>
            </w:tcBorders>
            <w:tcMar>
              <w:left w:w="14" w:type="dxa"/>
              <w:right w:w="14" w:type="dxa"/>
            </w:tcMar>
          </w:tcPr>
          <w:p w14:paraId="2D76DCF6" w14:textId="77777777" w:rsidR="00D37C31" w:rsidRPr="00664E8B" w:rsidRDefault="00D37C31" w:rsidP="00AB52C9">
            <w:pPr>
              <w:jc w:val="center"/>
              <w:rPr>
                <w:rFonts w:ascii="Times New Roman" w:hAnsi="Times New Roman" w:cs="Times New Roman"/>
                <w:sz w:val="22"/>
                <w:szCs w:val="22"/>
              </w:rPr>
            </w:pPr>
            <w:r w:rsidRPr="00664E8B">
              <w:rPr>
                <w:rFonts w:ascii="Times New Roman" w:hAnsi="Times New Roman" w:cs="Times New Roman"/>
                <w:sz w:val="22"/>
                <w:szCs w:val="22"/>
              </w:rPr>
              <w:t xml:space="preserve">0.3 (-1.1, 1.7) </w:t>
            </w:r>
          </w:p>
        </w:tc>
        <w:tc>
          <w:tcPr>
            <w:tcW w:w="1710" w:type="dxa"/>
            <w:tcBorders>
              <w:top w:val="nil"/>
              <w:bottom w:val="nil"/>
              <w:right w:val="nil"/>
            </w:tcBorders>
            <w:tcMar>
              <w:left w:w="14" w:type="dxa"/>
              <w:right w:w="14" w:type="dxa"/>
            </w:tcMar>
            <w:vAlign w:val="center"/>
          </w:tcPr>
          <w:p w14:paraId="4407889B" w14:textId="644571B7" w:rsidR="00D37C31" w:rsidRPr="00664E8B" w:rsidRDefault="00D37C31" w:rsidP="00AB52C9">
            <w:pPr>
              <w:jc w:val="center"/>
              <w:rPr>
                <w:rFonts w:ascii="Times New Roman" w:hAnsi="Times New Roman" w:cs="Times New Roman"/>
                <w:sz w:val="22"/>
                <w:szCs w:val="22"/>
              </w:rPr>
            </w:pPr>
            <w:r w:rsidRPr="00664E8B">
              <w:rPr>
                <w:rFonts w:ascii="Times New Roman" w:hAnsi="Times New Roman" w:cs="Times New Roman"/>
                <w:sz w:val="22"/>
                <w:szCs w:val="22"/>
              </w:rPr>
              <w:t>0.</w:t>
            </w:r>
            <w:r w:rsidR="00D42DE4" w:rsidRPr="00664E8B">
              <w:rPr>
                <w:rFonts w:ascii="Times New Roman" w:hAnsi="Times New Roman" w:cs="Times New Roman"/>
                <w:sz w:val="22"/>
                <w:szCs w:val="22"/>
              </w:rPr>
              <w:t>9</w:t>
            </w:r>
            <w:r w:rsidRPr="00664E8B">
              <w:rPr>
                <w:rFonts w:ascii="Times New Roman" w:hAnsi="Times New Roman" w:cs="Times New Roman"/>
                <w:sz w:val="22"/>
                <w:szCs w:val="22"/>
              </w:rPr>
              <w:t xml:space="preserve"> (-0.</w:t>
            </w:r>
            <w:r w:rsidR="00D42DE4" w:rsidRPr="00664E8B">
              <w:rPr>
                <w:rFonts w:ascii="Times New Roman" w:hAnsi="Times New Roman" w:cs="Times New Roman"/>
                <w:sz w:val="22"/>
                <w:szCs w:val="22"/>
              </w:rPr>
              <w:t>6</w:t>
            </w:r>
            <w:r w:rsidRPr="00664E8B">
              <w:rPr>
                <w:rFonts w:ascii="Times New Roman" w:hAnsi="Times New Roman" w:cs="Times New Roman"/>
                <w:sz w:val="22"/>
                <w:szCs w:val="22"/>
              </w:rPr>
              <w:t>, 2.</w:t>
            </w:r>
            <w:r w:rsidR="00D42DE4" w:rsidRPr="00664E8B">
              <w:rPr>
                <w:rFonts w:ascii="Times New Roman" w:hAnsi="Times New Roman" w:cs="Times New Roman"/>
                <w:sz w:val="22"/>
                <w:szCs w:val="22"/>
              </w:rPr>
              <w:t>5</w:t>
            </w:r>
            <w:r w:rsidRPr="00664E8B">
              <w:rPr>
                <w:rFonts w:ascii="Times New Roman" w:hAnsi="Times New Roman" w:cs="Times New Roman"/>
                <w:sz w:val="22"/>
                <w:szCs w:val="22"/>
              </w:rPr>
              <w:t xml:space="preserve">) </w:t>
            </w:r>
          </w:p>
        </w:tc>
      </w:tr>
      <w:tr w:rsidR="00D37C31" w:rsidRPr="00664E8B" w14:paraId="38795D4A" w14:textId="77777777" w:rsidTr="00283EE4">
        <w:trPr>
          <w:trHeight w:val="270"/>
        </w:trPr>
        <w:tc>
          <w:tcPr>
            <w:tcW w:w="3060" w:type="dxa"/>
            <w:tcBorders>
              <w:top w:val="nil"/>
              <w:left w:val="nil"/>
              <w:bottom w:val="nil"/>
            </w:tcBorders>
            <w:tcMar>
              <w:left w:w="14" w:type="dxa"/>
              <w:right w:w="14" w:type="dxa"/>
            </w:tcMar>
            <w:vAlign w:val="center"/>
          </w:tcPr>
          <w:p w14:paraId="4537FB4D" w14:textId="385BF39A" w:rsidR="00D37C31" w:rsidRPr="00664E8B" w:rsidRDefault="00D37C31" w:rsidP="00AB52C9">
            <w:pPr>
              <w:rPr>
                <w:rFonts w:ascii="Times New Roman" w:hAnsi="Times New Roman" w:cs="Times New Roman"/>
                <w:sz w:val="22"/>
                <w:szCs w:val="22"/>
              </w:rPr>
            </w:pPr>
            <w:r w:rsidRPr="00664E8B">
              <w:rPr>
                <w:rFonts w:ascii="Times New Roman" w:hAnsi="Times New Roman" w:cs="Times New Roman"/>
                <w:i/>
                <w:iCs/>
                <w:sz w:val="22"/>
                <w:szCs w:val="22"/>
              </w:rPr>
              <w:t xml:space="preserve">   </w:t>
            </w:r>
            <w:r w:rsidR="005239CF" w:rsidRPr="00664E8B">
              <w:rPr>
                <w:rFonts w:ascii="Times New Roman" w:hAnsi="Times New Roman" w:cs="Times New Roman"/>
                <w:i/>
                <w:iCs/>
                <w:sz w:val="22"/>
                <w:szCs w:val="22"/>
              </w:rPr>
              <w:t>p</w:t>
            </w:r>
            <w:r w:rsidR="003C58EA" w:rsidRPr="00664E8B">
              <w:rPr>
                <w:rFonts w:ascii="Times New Roman" w:hAnsi="Times New Roman" w:cs="Times New Roman"/>
                <w:sz w:val="22"/>
                <w:szCs w:val="22"/>
                <w:vertAlign w:val="superscript"/>
              </w:rPr>
              <w:t>3</w:t>
            </w:r>
            <w:r w:rsidRPr="00664E8B">
              <w:rPr>
                <w:rFonts w:ascii="Times New Roman" w:hAnsi="Times New Roman" w:cs="Times New Roman"/>
                <w:sz w:val="22"/>
                <w:szCs w:val="22"/>
              </w:rPr>
              <w:t xml:space="preserve"> </w:t>
            </w:r>
          </w:p>
        </w:tc>
        <w:tc>
          <w:tcPr>
            <w:tcW w:w="599" w:type="dxa"/>
            <w:tcBorders>
              <w:top w:val="nil"/>
              <w:bottom w:val="nil"/>
            </w:tcBorders>
            <w:tcMar>
              <w:left w:w="14" w:type="dxa"/>
              <w:right w:w="14" w:type="dxa"/>
            </w:tcMar>
          </w:tcPr>
          <w:p w14:paraId="0FB09BCE" w14:textId="77777777" w:rsidR="00D37C31" w:rsidRPr="00664E8B" w:rsidRDefault="00D37C31" w:rsidP="00AB52C9">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0555F7B8" w14:textId="77777777" w:rsidR="00D37C31" w:rsidRPr="00664E8B" w:rsidRDefault="00D37C31" w:rsidP="00AB52C9">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4E0D0511" w14:textId="77777777" w:rsidR="00D37C31" w:rsidRPr="00664E8B" w:rsidRDefault="00D37C31" w:rsidP="00AB52C9">
            <w:pPr>
              <w:jc w:val="center"/>
              <w:rPr>
                <w:rFonts w:ascii="Times New Roman" w:hAnsi="Times New Roman" w:cs="Times New Roman"/>
                <w:sz w:val="22"/>
                <w:szCs w:val="22"/>
              </w:rPr>
            </w:pPr>
            <w:r w:rsidRPr="00664E8B">
              <w:rPr>
                <w:rFonts w:ascii="Times New Roman" w:hAnsi="Times New Roman" w:cs="Times New Roman"/>
                <w:sz w:val="22"/>
                <w:szCs w:val="22"/>
              </w:rPr>
              <w:t>0.56</w:t>
            </w:r>
          </w:p>
        </w:tc>
        <w:tc>
          <w:tcPr>
            <w:tcW w:w="1530" w:type="dxa"/>
            <w:tcBorders>
              <w:top w:val="nil"/>
              <w:bottom w:val="nil"/>
            </w:tcBorders>
            <w:tcMar>
              <w:left w:w="14" w:type="dxa"/>
              <w:right w:w="14" w:type="dxa"/>
            </w:tcMar>
            <w:vAlign w:val="center"/>
          </w:tcPr>
          <w:p w14:paraId="648831FE" w14:textId="6100417C" w:rsidR="00D37C31" w:rsidRPr="00664E8B" w:rsidRDefault="00D37C31" w:rsidP="00AB52C9">
            <w:pPr>
              <w:jc w:val="center"/>
              <w:rPr>
                <w:rFonts w:ascii="Times New Roman" w:hAnsi="Times New Roman" w:cs="Times New Roman"/>
                <w:sz w:val="22"/>
                <w:szCs w:val="22"/>
              </w:rPr>
            </w:pPr>
            <w:r w:rsidRPr="00664E8B">
              <w:rPr>
                <w:rFonts w:ascii="Times New Roman" w:hAnsi="Times New Roman" w:cs="Times New Roman"/>
                <w:sz w:val="22"/>
                <w:szCs w:val="22"/>
              </w:rPr>
              <w:t>0.5</w:t>
            </w:r>
            <w:r w:rsidR="00AA0646" w:rsidRPr="00664E8B">
              <w:rPr>
                <w:rFonts w:ascii="Times New Roman" w:hAnsi="Times New Roman" w:cs="Times New Roman"/>
                <w:sz w:val="22"/>
                <w:szCs w:val="22"/>
              </w:rPr>
              <w:t>3</w:t>
            </w:r>
          </w:p>
        </w:tc>
        <w:tc>
          <w:tcPr>
            <w:tcW w:w="270" w:type="dxa"/>
            <w:tcBorders>
              <w:top w:val="nil"/>
              <w:bottom w:val="nil"/>
            </w:tcBorders>
            <w:tcMar>
              <w:left w:w="14" w:type="dxa"/>
              <w:right w:w="14" w:type="dxa"/>
            </w:tcMar>
            <w:vAlign w:val="center"/>
          </w:tcPr>
          <w:p w14:paraId="57F2CECA" w14:textId="77777777" w:rsidR="00D37C31" w:rsidRPr="00664E8B" w:rsidRDefault="00D37C31" w:rsidP="00AB52C9">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18F3FC58" w14:textId="77777777" w:rsidR="00D37C31" w:rsidRPr="00664E8B" w:rsidRDefault="00D37C31" w:rsidP="00AB52C9">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63247117" w14:textId="77777777" w:rsidR="00D37C31" w:rsidRPr="00664E8B" w:rsidRDefault="00D37C31" w:rsidP="00AB52C9">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0813773F" w14:textId="77777777" w:rsidR="00D37C31" w:rsidRPr="00664E8B" w:rsidRDefault="00D37C31" w:rsidP="00AB52C9">
            <w:pPr>
              <w:jc w:val="center"/>
              <w:rPr>
                <w:rFonts w:ascii="Times New Roman" w:hAnsi="Times New Roman" w:cs="Times New Roman"/>
                <w:sz w:val="22"/>
                <w:szCs w:val="22"/>
              </w:rPr>
            </w:pPr>
            <w:r w:rsidRPr="00664E8B">
              <w:rPr>
                <w:rFonts w:ascii="Times New Roman" w:hAnsi="Times New Roman" w:cs="Times New Roman"/>
                <w:sz w:val="22"/>
                <w:szCs w:val="22"/>
              </w:rPr>
              <w:t>0.68</w:t>
            </w:r>
          </w:p>
        </w:tc>
        <w:tc>
          <w:tcPr>
            <w:tcW w:w="1710" w:type="dxa"/>
            <w:tcBorders>
              <w:top w:val="nil"/>
              <w:bottom w:val="nil"/>
              <w:right w:val="nil"/>
            </w:tcBorders>
            <w:tcMar>
              <w:left w:w="14" w:type="dxa"/>
              <w:right w:w="14" w:type="dxa"/>
            </w:tcMar>
            <w:vAlign w:val="center"/>
          </w:tcPr>
          <w:p w14:paraId="6DD250F9" w14:textId="0C2CA700" w:rsidR="00D37C31" w:rsidRPr="00664E8B" w:rsidRDefault="00D37C31" w:rsidP="00AB52C9">
            <w:pPr>
              <w:jc w:val="center"/>
              <w:rPr>
                <w:rFonts w:ascii="Times New Roman" w:hAnsi="Times New Roman" w:cs="Times New Roman"/>
                <w:sz w:val="22"/>
                <w:szCs w:val="22"/>
              </w:rPr>
            </w:pPr>
            <w:r w:rsidRPr="00664E8B">
              <w:rPr>
                <w:rFonts w:ascii="Times New Roman" w:hAnsi="Times New Roman" w:cs="Times New Roman"/>
                <w:sz w:val="22"/>
                <w:szCs w:val="22"/>
              </w:rPr>
              <w:t>0.</w:t>
            </w:r>
            <w:r w:rsidR="00D42DE4" w:rsidRPr="00664E8B">
              <w:rPr>
                <w:rFonts w:ascii="Times New Roman" w:hAnsi="Times New Roman" w:cs="Times New Roman"/>
                <w:sz w:val="22"/>
                <w:szCs w:val="22"/>
              </w:rPr>
              <w:t>23</w:t>
            </w:r>
          </w:p>
        </w:tc>
      </w:tr>
      <w:tr w:rsidR="0042164F" w:rsidRPr="00664E8B" w14:paraId="72FB65B2" w14:textId="77777777" w:rsidTr="00A05889">
        <w:trPr>
          <w:trHeight w:val="270"/>
        </w:trPr>
        <w:tc>
          <w:tcPr>
            <w:tcW w:w="3060" w:type="dxa"/>
            <w:tcBorders>
              <w:top w:val="nil"/>
              <w:left w:val="nil"/>
              <w:bottom w:val="nil"/>
            </w:tcBorders>
            <w:tcMar>
              <w:left w:w="14" w:type="dxa"/>
              <w:right w:w="14" w:type="dxa"/>
            </w:tcMar>
            <w:vAlign w:val="center"/>
          </w:tcPr>
          <w:p w14:paraId="261602E8" w14:textId="77777777" w:rsidR="0042164F" w:rsidRPr="00664E8B" w:rsidRDefault="0042164F" w:rsidP="00AB52C9">
            <w:pPr>
              <w:rPr>
                <w:rFonts w:ascii="Times New Roman" w:hAnsi="Times New Roman" w:cs="Times New Roman"/>
                <w:i/>
                <w:sz w:val="22"/>
                <w:szCs w:val="22"/>
              </w:rPr>
            </w:pPr>
          </w:p>
        </w:tc>
        <w:tc>
          <w:tcPr>
            <w:tcW w:w="599" w:type="dxa"/>
            <w:tcBorders>
              <w:top w:val="nil"/>
              <w:bottom w:val="nil"/>
            </w:tcBorders>
            <w:tcMar>
              <w:left w:w="14" w:type="dxa"/>
              <w:right w:w="14" w:type="dxa"/>
            </w:tcMar>
          </w:tcPr>
          <w:p w14:paraId="357A3E92" w14:textId="77777777" w:rsidR="0042164F" w:rsidRPr="00664E8B" w:rsidRDefault="0042164F" w:rsidP="00AB52C9">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2DBF3B09" w14:textId="77777777" w:rsidR="0042164F" w:rsidRPr="00664E8B" w:rsidRDefault="0042164F" w:rsidP="00AB52C9">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1C489380" w14:textId="77777777" w:rsidR="0042164F" w:rsidRPr="00664E8B" w:rsidRDefault="0042164F" w:rsidP="00AB52C9">
            <w:pPr>
              <w:jc w:val="center"/>
              <w:rPr>
                <w:rFonts w:ascii="Times New Roman" w:hAnsi="Times New Roman" w:cs="Times New Roman"/>
                <w:sz w:val="22"/>
                <w:szCs w:val="22"/>
              </w:rPr>
            </w:pPr>
          </w:p>
        </w:tc>
        <w:tc>
          <w:tcPr>
            <w:tcW w:w="1530" w:type="dxa"/>
            <w:tcBorders>
              <w:top w:val="nil"/>
              <w:bottom w:val="nil"/>
            </w:tcBorders>
            <w:tcMar>
              <w:left w:w="14" w:type="dxa"/>
              <w:right w:w="14" w:type="dxa"/>
            </w:tcMar>
            <w:vAlign w:val="center"/>
          </w:tcPr>
          <w:p w14:paraId="274F5710" w14:textId="77777777" w:rsidR="0042164F" w:rsidRPr="00664E8B" w:rsidRDefault="0042164F" w:rsidP="00AB52C9">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29CBD82E" w14:textId="77777777" w:rsidR="0042164F" w:rsidRPr="00664E8B" w:rsidRDefault="0042164F" w:rsidP="00AB52C9">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0C312E9C" w14:textId="77777777" w:rsidR="0042164F" w:rsidRPr="00664E8B" w:rsidRDefault="0042164F" w:rsidP="00AB52C9">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55D5DE9A" w14:textId="77777777" w:rsidR="0042164F" w:rsidRPr="00664E8B" w:rsidRDefault="0042164F" w:rsidP="00AB52C9">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08C9A22D" w14:textId="77777777" w:rsidR="0042164F" w:rsidRPr="00664E8B" w:rsidRDefault="0042164F" w:rsidP="00AB52C9">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3A5F3EDD" w14:textId="77777777" w:rsidR="0042164F" w:rsidRPr="00664E8B" w:rsidRDefault="0042164F" w:rsidP="00AB52C9">
            <w:pPr>
              <w:jc w:val="center"/>
              <w:rPr>
                <w:rFonts w:ascii="Times New Roman" w:hAnsi="Times New Roman" w:cs="Times New Roman"/>
                <w:sz w:val="22"/>
                <w:szCs w:val="22"/>
              </w:rPr>
            </w:pPr>
          </w:p>
        </w:tc>
      </w:tr>
      <w:tr w:rsidR="0042164F" w:rsidRPr="00664E8B" w14:paraId="0B30BEAE" w14:textId="77777777" w:rsidTr="00A05889">
        <w:trPr>
          <w:trHeight w:val="270"/>
        </w:trPr>
        <w:tc>
          <w:tcPr>
            <w:tcW w:w="3060" w:type="dxa"/>
            <w:tcBorders>
              <w:top w:val="nil"/>
              <w:left w:val="nil"/>
              <w:bottom w:val="nil"/>
            </w:tcBorders>
            <w:tcMar>
              <w:left w:w="14" w:type="dxa"/>
              <w:right w:w="14" w:type="dxa"/>
            </w:tcMar>
            <w:vAlign w:val="center"/>
          </w:tcPr>
          <w:p w14:paraId="67BDA8C6" w14:textId="2EADCA70" w:rsidR="0042164F" w:rsidRPr="00664E8B" w:rsidRDefault="0042164F" w:rsidP="0042164F">
            <w:pPr>
              <w:rPr>
                <w:rFonts w:ascii="Times New Roman" w:hAnsi="Times New Roman" w:cs="Times New Roman"/>
                <w:i/>
                <w:sz w:val="22"/>
                <w:szCs w:val="22"/>
              </w:rPr>
            </w:pPr>
            <w:r w:rsidRPr="00664E8B">
              <w:rPr>
                <w:rFonts w:ascii="Times New Roman" w:hAnsi="Times New Roman" w:cs="Times New Roman"/>
                <w:sz w:val="22"/>
                <w:szCs w:val="22"/>
              </w:rPr>
              <w:t xml:space="preserve">  Per 1,000/mm</w:t>
            </w:r>
            <w:r w:rsidRPr="00664E8B">
              <w:rPr>
                <w:rFonts w:ascii="Times New Roman" w:hAnsi="Times New Roman" w:cs="Times New Roman"/>
                <w:sz w:val="22"/>
                <w:szCs w:val="22"/>
                <w:vertAlign w:val="superscript"/>
              </w:rPr>
              <w:t>3</w:t>
            </w:r>
          </w:p>
        </w:tc>
        <w:tc>
          <w:tcPr>
            <w:tcW w:w="599" w:type="dxa"/>
            <w:tcBorders>
              <w:top w:val="nil"/>
              <w:bottom w:val="nil"/>
            </w:tcBorders>
            <w:tcMar>
              <w:left w:w="14" w:type="dxa"/>
              <w:right w:w="14" w:type="dxa"/>
            </w:tcMar>
          </w:tcPr>
          <w:p w14:paraId="7200A119" w14:textId="525BC8B6" w:rsidR="0042164F" w:rsidRPr="00664E8B" w:rsidRDefault="007169F2" w:rsidP="0042164F">
            <w:pPr>
              <w:jc w:val="center"/>
              <w:rPr>
                <w:rFonts w:ascii="Times New Roman" w:hAnsi="Times New Roman" w:cs="Times New Roman"/>
                <w:sz w:val="22"/>
                <w:szCs w:val="22"/>
              </w:rPr>
            </w:pPr>
            <w:r w:rsidRPr="00664E8B">
              <w:rPr>
                <w:rFonts w:ascii="Times New Roman" w:hAnsi="Times New Roman" w:cs="Times New Roman"/>
                <w:sz w:val="22"/>
                <w:szCs w:val="22"/>
              </w:rPr>
              <w:t>716</w:t>
            </w:r>
          </w:p>
        </w:tc>
        <w:tc>
          <w:tcPr>
            <w:tcW w:w="1291" w:type="dxa"/>
            <w:tcBorders>
              <w:top w:val="nil"/>
              <w:bottom w:val="nil"/>
            </w:tcBorders>
            <w:tcMar>
              <w:left w:w="14" w:type="dxa"/>
              <w:right w:w="14" w:type="dxa"/>
            </w:tcMar>
          </w:tcPr>
          <w:p w14:paraId="1D312EE0" w14:textId="77777777" w:rsidR="0042164F" w:rsidRPr="00664E8B" w:rsidRDefault="0042164F" w:rsidP="0042164F">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02E00558" w14:textId="0CE9D38A" w:rsidR="0042164F" w:rsidRPr="00664E8B" w:rsidRDefault="007169F2" w:rsidP="0042164F">
            <w:pPr>
              <w:jc w:val="center"/>
              <w:rPr>
                <w:rFonts w:ascii="Times New Roman" w:hAnsi="Times New Roman" w:cs="Times New Roman"/>
                <w:sz w:val="22"/>
                <w:szCs w:val="22"/>
              </w:rPr>
            </w:pPr>
            <w:r w:rsidRPr="00664E8B">
              <w:rPr>
                <w:rFonts w:ascii="Times New Roman" w:hAnsi="Times New Roman" w:cs="Times New Roman"/>
                <w:sz w:val="22"/>
                <w:szCs w:val="22"/>
              </w:rPr>
              <w:t>0.0 (-0.2, 0.2)</w:t>
            </w:r>
          </w:p>
        </w:tc>
        <w:tc>
          <w:tcPr>
            <w:tcW w:w="1530" w:type="dxa"/>
            <w:tcBorders>
              <w:top w:val="nil"/>
              <w:bottom w:val="nil"/>
            </w:tcBorders>
            <w:tcMar>
              <w:left w:w="14" w:type="dxa"/>
              <w:right w:w="14" w:type="dxa"/>
            </w:tcMar>
            <w:vAlign w:val="center"/>
          </w:tcPr>
          <w:p w14:paraId="6739BCC2" w14:textId="2F42AA5B" w:rsidR="0042164F" w:rsidRPr="00664E8B" w:rsidRDefault="000C7E2D" w:rsidP="0042164F">
            <w:pPr>
              <w:jc w:val="center"/>
              <w:rPr>
                <w:rFonts w:ascii="Times New Roman" w:hAnsi="Times New Roman" w:cs="Times New Roman"/>
                <w:sz w:val="22"/>
                <w:szCs w:val="22"/>
              </w:rPr>
            </w:pPr>
            <w:r w:rsidRPr="00664E8B">
              <w:rPr>
                <w:rFonts w:ascii="Times New Roman" w:hAnsi="Times New Roman" w:cs="Times New Roman"/>
                <w:sz w:val="22"/>
                <w:szCs w:val="22"/>
              </w:rPr>
              <w:t>0.0 (-0.2, 0.2)</w:t>
            </w:r>
          </w:p>
        </w:tc>
        <w:tc>
          <w:tcPr>
            <w:tcW w:w="270" w:type="dxa"/>
            <w:tcBorders>
              <w:top w:val="nil"/>
              <w:bottom w:val="nil"/>
            </w:tcBorders>
            <w:tcMar>
              <w:left w:w="14" w:type="dxa"/>
              <w:right w:w="14" w:type="dxa"/>
            </w:tcMar>
            <w:vAlign w:val="center"/>
          </w:tcPr>
          <w:p w14:paraId="2D0B5CBC" w14:textId="77777777" w:rsidR="0042164F" w:rsidRPr="00664E8B" w:rsidRDefault="0042164F" w:rsidP="0042164F">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27F16540" w14:textId="3349B908" w:rsidR="0042164F" w:rsidRPr="00664E8B" w:rsidRDefault="00F67B6D" w:rsidP="0042164F">
            <w:pPr>
              <w:jc w:val="center"/>
              <w:rPr>
                <w:rFonts w:ascii="Times New Roman" w:hAnsi="Times New Roman" w:cs="Times New Roman"/>
                <w:sz w:val="22"/>
                <w:szCs w:val="22"/>
              </w:rPr>
            </w:pPr>
            <w:r w:rsidRPr="00664E8B">
              <w:rPr>
                <w:rFonts w:ascii="Times New Roman" w:hAnsi="Times New Roman" w:cs="Times New Roman"/>
                <w:sz w:val="22"/>
                <w:szCs w:val="22"/>
              </w:rPr>
              <w:t>891</w:t>
            </w:r>
          </w:p>
        </w:tc>
        <w:tc>
          <w:tcPr>
            <w:tcW w:w="1350" w:type="dxa"/>
            <w:tcBorders>
              <w:top w:val="nil"/>
              <w:bottom w:val="nil"/>
            </w:tcBorders>
            <w:tcMar>
              <w:left w:w="14" w:type="dxa"/>
              <w:right w:w="14" w:type="dxa"/>
            </w:tcMar>
          </w:tcPr>
          <w:p w14:paraId="72C610A1" w14:textId="77777777" w:rsidR="0042164F" w:rsidRPr="00664E8B" w:rsidRDefault="0042164F" w:rsidP="0042164F">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3378DC29" w14:textId="41406B2D" w:rsidR="0042164F" w:rsidRPr="00664E8B" w:rsidRDefault="00F67B6D" w:rsidP="0042164F">
            <w:pPr>
              <w:jc w:val="center"/>
              <w:rPr>
                <w:rFonts w:ascii="Times New Roman" w:hAnsi="Times New Roman" w:cs="Times New Roman"/>
                <w:sz w:val="22"/>
                <w:szCs w:val="22"/>
              </w:rPr>
            </w:pPr>
            <w:r w:rsidRPr="00664E8B">
              <w:rPr>
                <w:rFonts w:ascii="Times New Roman" w:hAnsi="Times New Roman" w:cs="Times New Roman"/>
                <w:sz w:val="22"/>
                <w:szCs w:val="22"/>
              </w:rPr>
              <w:t>0.0 (-0.2, 0.1)</w:t>
            </w:r>
          </w:p>
        </w:tc>
        <w:tc>
          <w:tcPr>
            <w:tcW w:w="1710" w:type="dxa"/>
            <w:tcBorders>
              <w:top w:val="nil"/>
              <w:bottom w:val="nil"/>
              <w:right w:val="nil"/>
            </w:tcBorders>
            <w:tcMar>
              <w:left w:w="14" w:type="dxa"/>
              <w:right w:w="14" w:type="dxa"/>
            </w:tcMar>
            <w:vAlign w:val="center"/>
          </w:tcPr>
          <w:p w14:paraId="3EA2EB7C" w14:textId="317B36D9" w:rsidR="0042164F" w:rsidRPr="00664E8B" w:rsidRDefault="00D42DE4" w:rsidP="0042164F">
            <w:pPr>
              <w:jc w:val="center"/>
              <w:rPr>
                <w:rFonts w:ascii="Times New Roman" w:hAnsi="Times New Roman" w:cs="Times New Roman"/>
                <w:sz w:val="22"/>
                <w:szCs w:val="22"/>
              </w:rPr>
            </w:pPr>
            <w:r w:rsidRPr="00664E8B">
              <w:rPr>
                <w:rFonts w:ascii="Times New Roman" w:hAnsi="Times New Roman" w:cs="Times New Roman"/>
                <w:sz w:val="22"/>
                <w:szCs w:val="22"/>
              </w:rPr>
              <w:t>0.0 (-0.1, 0.2)</w:t>
            </w:r>
          </w:p>
        </w:tc>
      </w:tr>
      <w:tr w:rsidR="0042164F" w:rsidRPr="00664E8B" w14:paraId="7B119AF0" w14:textId="77777777" w:rsidTr="00A05889">
        <w:trPr>
          <w:trHeight w:val="270"/>
        </w:trPr>
        <w:tc>
          <w:tcPr>
            <w:tcW w:w="3060" w:type="dxa"/>
            <w:tcBorders>
              <w:top w:val="nil"/>
              <w:left w:val="nil"/>
              <w:bottom w:val="nil"/>
            </w:tcBorders>
            <w:tcMar>
              <w:left w:w="14" w:type="dxa"/>
              <w:right w:w="14" w:type="dxa"/>
            </w:tcMar>
            <w:vAlign w:val="center"/>
          </w:tcPr>
          <w:p w14:paraId="7AC8A751" w14:textId="5C3BFE28" w:rsidR="0042164F" w:rsidRPr="00664E8B" w:rsidRDefault="0042164F" w:rsidP="0042164F">
            <w:pPr>
              <w:rPr>
                <w:rFonts w:ascii="Times New Roman" w:hAnsi="Times New Roman" w:cs="Times New Roman"/>
                <w:i/>
                <w:sz w:val="22"/>
                <w:szCs w:val="22"/>
              </w:rPr>
            </w:pPr>
            <w:r w:rsidRPr="00664E8B">
              <w:rPr>
                <w:rFonts w:ascii="Times New Roman" w:hAnsi="Times New Roman" w:cs="Times New Roman"/>
                <w:i/>
                <w:iCs/>
                <w:sz w:val="22"/>
                <w:szCs w:val="22"/>
              </w:rPr>
              <w:t xml:space="preserve">   p</w:t>
            </w:r>
          </w:p>
        </w:tc>
        <w:tc>
          <w:tcPr>
            <w:tcW w:w="599" w:type="dxa"/>
            <w:tcBorders>
              <w:top w:val="nil"/>
              <w:bottom w:val="nil"/>
            </w:tcBorders>
            <w:tcMar>
              <w:left w:w="14" w:type="dxa"/>
              <w:right w:w="14" w:type="dxa"/>
            </w:tcMar>
          </w:tcPr>
          <w:p w14:paraId="7EC7CD33" w14:textId="77777777" w:rsidR="0042164F" w:rsidRPr="00664E8B" w:rsidRDefault="0042164F" w:rsidP="0042164F">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52182A9E" w14:textId="77777777" w:rsidR="0042164F" w:rsidRPr="00664E8B" w:rsidRDefault="0042164F" w:rsidP="0042164F">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0427CA71" w14:textId="7112659D" w:rsidR="0042164F" w:rsidRPr="00664E8B" w:rsidRDefault="007169F2" w:rsidP="0042164F">
            <w:pPr>
              <w:jc w:val="center"/>
              <w:rPr>
                <w:rFonts w:ascii="Times New Roman" w:hAnsi="Times New Roman" w:cs="Times New Roman"/>
                <w:sz w:val="22"/>
                <w:szCs w:val="22"/>
              </w:rPr>
            </w:pPr>
            <w:r w:rsidRPr="00664E8B">
              <w:rPr>
                <w:rFonts w:ascii="Times New Roman" w:hAnsi="Times New Roman" w:cs="Times New Roman"/>
                <w:sz w:val="22"/>
                <w:szCs w:val="22"/>
              </w:rPr>
              <w:t>0.90</w:t>
            </w:r>
          </w:p>
        </w:tc>
        <w:tc>
          <w:tcPr>
            <w:tcW w:w="1530" w:type="dxa"/>
            <w:tcBorders>
              <w:top w:val="nil"/>
              <w:bottom w:val="nil"/>
            </w:tcBorders>
            <w:tcMar>
              <w:left w:w="14" w:type="dxa"/>
              <w:right w:w="14" w:type="dxa"/>
            </w:tcMar>
            <w:vAlign w:val="center"/>
          </w:tcPr>
          <w:p w14:paraId="058DF8C4" w14:textId="133C2944" w:rsidR="0042164F" w:rsidRPr="00664E8B" w:rsidRDefault="000C7E2D" w:rsidP="0042164F">
            <w:pPr>
              <w:jc w:val="center"/>
              <w:rPr>
                <w:rFonts w:ascii="Times New Roman" w:hAnsi="Times New Roman" w:cs="Times New Roman"/>
                <w:sz w:val="22"/>
                <w:szCs w:val="22"/>
              </w:rPr>
            </w:pPr>
            <w:r w:rsidRPr="00664E8B">
              <w:rPr>
                <w:rFonts w:ascii="Times New Roman" w:hAnsi="Times New Roman" w:cs="Times New Roman"/>
                <w:sz w:val="22"/>
                <w:szCs w:val="22"/>
              </w:rPr>
              <w:t>0.99</w:t>
            </w:r>
          </w:p>
        </w:tc>
        <w:tc>
          <w:tcPr>
            <w:tcW w:w="270" w:type="dxa"/>
            <w:tcBorders>
              <w:top w:val="nil"/>
              <w:bottom w:val="nil"/>
            </w:tcBorders>
            <w:tcMar>
              <w:left w:w="14" w:type="dxa"/>
              <w:right w:w="14" w:type="dxa"/>
            </w:tcMar>
            <w:vAlign w:val="center"/>
          </w:tcPr>
          <w:p w14:paraId="328D3505" w14:textId="77777777" w:rsidR="0042164F" w:rsidRPr="00664E8B" w:rsidRDefault="0042164F" w:rsidP="0042164F">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6E37D509" w14:textId="77777777" w:rsidR="0042164F" w:rsidRPr="00664E8B" w:rsidRDefault="0042164F" w:rsidP="0042164F">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6EF49A66" w14:textId="77777777" w:rsidR="0042164F" w:rsidRPr="00664E8B" w:rsidRDefault="0042164F" w:rsidP="0042164F">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38D43D0E" w14:textId="1AAA39CA" w:rsidR="0042164F" w:rsidRPr="00664E8B" w:rsidRDefault="00F67B6D" w:rsidP="0042164F">
            <w:pPr>
              <w:jc w:val="center"/>
              <w:rPr>
                <w:rFonts w:ascii="Times New Roman" w:hAnsi="Times New Roman" w:cs="Times New Roman"/>
                <w:sz w:val="22"/>
                <w:szCs w:val="22"/>
              </w:rPr>
            </w:pPr>
            <w:r w:rsidRPr="00664E8B">
              <w:rPr>
                <w:rFonts w:ascii="Times New Roman" w:hAnsi="Times New Roman" w:cs="Times New Roman"/>
                <w:sz w:val="22"/>
                <w:szCs w:val="22"/>
              </w:rPr>
              <w:t>0.75</w:t>
            </w:r>
          </w:p>
        </w:tc>
        <w:tc>
          <w:tcPr>
            <w:tcW w:w="1710" w:type="dxa"/>
            <w:tcBorders>
              <w:top w:val="nil"/>
              <w:bottom w:val="nil"/>
              <w:right w:val="nil"/>
            </w:tcBorders>
            <w:tcMar>
              <w:left w:w="14" w:type="dxa"/>
              <w:right w:w="14" w:type="dxa"/>
            </w:tcMar>
            <w:vAlign w:val="center"/>
          </w:tcPr>
          <w:p w14:paraId="4137219F" w14:textId="496858D9" w:rsidR="0042164F" w:rsidRPr="00664E8B" w:rsidRDefault="00D42DE4" w:rsidP="0042164F">
            <w:pPr>
              <w:jc w:val="center"/>
              <w:rPr>
                <w:rFonts w:ascii="Times New Roman" w:hAnsi="Times New Roman" w:cs="Times New Roman"/>
                <w:sz w:val="22"/>
                <w:szCs w:val="22"/>
              </w:rPr>
            </w:pPr>
            <w:r w:rsidRPr="00664E8B">
              <w:rPr>
                <w:rFonts w:ascii="Times New Roman" w:hAnsi="Times New Roman" w:cs="Times New Roman"/>
                <w:sz w:val="22"/>
                <w:szCs w:val="22"/>
              </w:rPr>
              <w:t>0.56</w:t>
            </w:r>
          </w:p>
        </w:tc>
      </w:tr>
      <w:tr w:rsidR="0042164F" w:rsidRPr="00664E8B" w14:paraId="70790305" w14:textId="77777777" w:rsidTr="00A05889">
        <w:trPr>
          <w:trHeight w:val="270"/>
        </w:trPr>
        <w:tc>
          <w:tcPr>
            <w:tcW w:w="3060" w:type="dxa"/>
            <w:tcBorders>
              <w:top w:val="nil"/>
              <w:left w:val="nil"/>
              <w:bottom w:val="nil"/>
            </w:tcBorders>
            <w:tcMar>
              <w:left w:w="14" w:type="dxa"/>
              <w:right w:w="14" w:type="dxa"/>
            </w:tcMar>
            <w:vAlign w:val="center"/>
          </w:tcPr>
          <w:p w14:paraId="0E416329" w14:textId="77777777" w:rsidR="0042164F" w:rsidRPr="00664E8B" w:rsidRDefault="0042164F" w:rsidP="0042164F">
            <w:pPr>
              <w:rPr>
                <w:rFonts w:ascii="Times New Roman" w:hAnsi="Times New Roman" w:cs="Times New Roman"/>
                <w:i/>
                <w:sz w:val="22"/>
                <w:szCs w:val="22"/>
              </w:rPr>
            </w:pPr>
          </w:p>
        </w:tc>
        <w:tc>
          <w:tcPr>
            <w:tcW w:w="599" w:type="dxa"/>
            <w:tcBorders>
              <w:top w:val="nil"/>
              <w:bottom w:val="nil"/>
            </w:tcBorders>
            <w:tcMar>
              <w:left w:w="14" w:type="dxa"/>
              <w:right w:w="14" w:type="dxa"/>
            </w:tcMar>
          </w:tcPr>
          <w:p w14:paraId="7D85D37D" w14:textId="77777777" w:rsidR="0042164F" w:rsidRPr="00664E8B" w:rsidRDefault="0042164F" w:rsidP="0042164F">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120F5A13" w14:textId="77777777" w:rsidR="0042164F" w:rsidRPr="00664E8B" w:rsidRDefault="0042164F" w:rsidP="0042164F">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71FF4186" w14:textId="77777777" w:rsidR="0042164F" w:rsidRPr="00664E8B" w:rsidRDefault="0042164F" w:rsidP="0042164F">
            <w:pPr>
              <w:jc w:val="center"/>
              <w:rPr>
                <w:rFonts w:ascii="Times New Roman" w:hAnsi="Times New Roman" w:cs="Times New Roman"/>
                <w:sz w:val="22"/>
                <w:szCs w:val="22"/>
              </w:rPr>
            </w:pPr>
          </w:p>
        </w:tc>
        <w:tc>
          <w:tcPr>
            <w:tcW w:w="1530" w:type="dxa"/>
            <w:tcBorders>
              <w:top w:val="nil"/>
              <w:bottom w:val="nil"/>
            </w:tcBorders>
            <w:tcMar>
              <w:left w:w="14" w:type="dxa"/>
              <w:right w:w="14" w:type="dxa"/>
            </w:tcMar>
            <w:vAlign w:val="center"/>
          </w:tcPr>
          <w:p w14:paraId="68819B7A" w14:textId="77777777" w:rsidR="0042164F" w:rsidRPr="00664E8B" w:rsidRDefault="0042164F" w:rsidP="0042164F">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4F368371" w14:textId="77777777" w:rsidR="0042164F" w:rsidRPr="00664E8B" w:rsidRDefault="0042164F" w:rsidP="0042164F">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795D6402" w14:textId="77777777" w:rsidR="0042164F" w:rsidRPr="00664E8B" w:rsidRDefault="0042164F" w:rsidP="0042164F">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0ED29864" w14:textId="77777777" w:rsidR="0042164F" w:rsidRPr="00664E8B" w:rsidRDefault="0042164F" w:rsidP="0042164F">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402CEAF3" w14:textId="77777777" w:rsidR="0042164F" w:rsidRPr="00664E8B" w:rsidRDefault="0042164F" w:rsidP="0042164F">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163E5614" w14:textId="77777777" w:rsidR="0042164F" w:rsidRPr="00664E8B" w:rsidRDefault="0042164F" w:rsidP="0042164F">
            <w:pPr>
              <w:jc w:val="center"/>
              <w:rPr>
                <w:rFonts w:ascii="Times New Roman" w:hAnsi="Times New Roman" w:cs="Times New Roman"/>
                <w:sz w:val="22"/>
                <w:szCs w:val="22"/>
              </w:rPr>
            </w:pPr>
          </w:p>
        </w:tc>
      </w:tr>
      <w:tr w:rsidR="0042164F" w:rsidRPr="00664E8B" w14:paraId="12675F7F" w14:textId="77777777" w:rsidTr="00A05889">
        <w:trPr>
          <w:trHeight w:val="270"/>
        </w:trPr>
        <w:tc>
          <w:tcPr>
            <w:tcW w:w="3060" w:type="dxa"/>
            <w:tcBorders>
              <w:top w:val="nil"/>
              <w:left w:val="nil"/>
              <w:bottom w:val="nil"/>
            </w:tcBorders>
            <w:tcMar>
              <w:left w:w="14" w:type="dxa"/>
              <w:right w:w="14" w:type="dxa"/>
            </w:tcMar>
            <w:vAlign w:val="center"/>
          </w:tcPr>
          <w:p w14:paraId="1611AC6F" w14:textId="5AF477B6" w:rsidR="0042164F" w:rsidRPr="00664E8B" w:rsidRDefault="0042164F" w:rsidP="0042164F">
            <w:pPr>
              <w:rPr>
                <w:rFonts w:ascii="Times New Roman" w:hAnsi="Times New Roman" w:cs="Times New Roman"/>
                <w:i/>
                <w:sz w:val="22"/>
                <w:szCs w:val="22"/>
              </w:rPr>
            </w:pPr>
            <w:r w:rsidRPr="00664E8B">
              <w:rPr>
                <w:rFonts w:ascii="Times New Roman" w:hAnsi="Times New Roman" w:cs="Times New Roman"/>
                <w:sz w:val="22"/>
                <w:szCs w:val="22"/>
              </w:rPr>
              <w:t>C-reactive protein</w:t>
            </w:r>
          </w:p>
        </w:tc>
        <w:tc>
          <w:tcPr>
            <w:tcW w:w="599" w:type="dxa"/>
            <w:tcBorders>
              <w:top w:val="nil"/>
              <w:bottom w:val="nil"/>
            </w:tcBorders>
            <w:tcMar>
              <w:left w:w="14" w:type="dxa"/>
              <w:right w:w="14" w:type="dxa"/>
            </w:tcMar>
          </w:tcPr>
          <w:p w14:paraId="3F10E641" w14:textId="77777777" w:rsidR="0042164F" w:rsidRPr="00664E8B" w:rsidRDefault="0042164F" w:rsidP="0042164F">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065E33D8" w14:textId="77777777" w:rsidR="0042164F" w:rsidRPr="00664E8B" w:rsidRDefault="0042164F" w:rsidP="0042164F">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66F78BFB" w14:textId="77777777" w:rsidR="0042164F" w:rsidRPr="00664E8B" w:rsidRDefault="0042164F" w:rsidP="0042164F">
            <w:pPr>
              <w:tabs>
                <w:tab w:val="left" w:pos="492"/>
              </w:tabs>
              <w:jc w:val="center"/>
              <w:rPr>
                <w:rFonts w:ascii="Times New Roman" w:hAnsi="Times New Roman" w:cs="Times New Roman"/>
                <w:sz w:val="22"/>
                <w:szCs w:val="22"/>
              </w:rPr>
            </w:pPr>
          </w:p>
        </w:tc>
        <w:tc>
          <w:tcPr>
            <w:tcW w:w="1530" w:type="dxa"/>
            <w:tcBorders>
              <w:top w:val="nil"/>
              <w:bottom w:val="nil"/>
            </w:tcBorders>
            <w:tcMar>
              <w:left w:w="14" w:type="dxa"/>
              <w:right w:w="14" w:type="dxa"/>
            </w:tcMar>
            <w:vAlign w:val="center"/>
          </w:tcPr>
          <w:p w14:paraId="41C203F6" w14:textId="77777777" w:rsidR="0042164F" w:rsidRPr="00664E8B" w:rsidRDefault="0042164F" w:rsidP="0042164F">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4B1EBDCC" w14:textId="77777777" w:rsidR="0042164F" w:rsidRPr="00664E8B" w:rsidRDefault="0042164F" w:rsidP="0042164F">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7564153F" w14:textId="77777777" w:rsidR="0042164F" w:rsidRPr="00664E8B" w:rsidRDefault="0042164F" w:rsidP="0042164F">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1B8FFF6F" w14:textId="77777777" w:rsidR="0042164F" w:rsidRPr="00664E8B" w:rsidRDefault="0042164F" w:rsidP="0042164F">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7E470E60" w14:textId="77777777" w:rsidR="0042164F" w:rsidRPr="00664E8B" w:rsidRDefault="0042164F" w:rsidP="0042164F">
            <w:pPr>
              <w:tabs>
                <w:tab w:val="left" w:pos="492"/>
              </w:tabs>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06FF7CE7" w14:textId="77777777" w:rsidR="0042164F" w:rsidRPr="00664E8B" w:rsidRDefault="0042164F" w:rsidP="0042164F">
            <w:pPr>
              <w:jc w:val="center"/>
              <w:rPr>
                <w:rFonts w:ascii="Times New Roman" w:hAnsi="Times New Roman" w:cs="Times New Roman"/>
                <w:sz w:val="22"/>
                <w:szCs w:val="22"/>
              </w:rPr>
            </w:pPr>
          </w:p>
        </w:tc>
      </w:tr>
      <w:tr w:rsidR="0042164F" w:rsidRPr="00664E8B" w14:paraId="34F966D6" w14:textId="77777777" w:rsidTr="00A05889">
        <w:trPr>
          <w:trHeight w:val="270"/>
        </w:trPr>
        <w:tc>
          <w:tcPr>
            <w:tcW w:w="3060" w:type="dxa"/>
            <w:tcBorders>
              <w:top w:val="nil"/>
              <w:left w:val="nil"/>
              <w:bottom w:val="nil"/>
            </w:tcBorders>
            <w:tcMar>
              <w:left w:w="14" w:type="dxa"/>
              <w:right w:w="14" w:type="dxa"/>
            </w:tcMar>
            <w:vAlign w:val="center"/>
          </w:tcPr>
          <w:p w14:paraId="22C739BF" w14:textId="1C818E99" w:rsidR="0042164F" w:rsidRPr="00664E8B" w:rsidRDefault="0042164F" w:rsidP="0042164F">
            <w:pPr>
              <w:rPr>
                <w:rFonts w:ascii="Times New Roman" w:hAnsi="Times New Roman" w:cs="Times New Roman"/>
                <w:i/>
                <w:sz w:val="22"/>
                <w:szCs w:val="22"/>
              </w:rPr>
            </w:pPr>
            <w:r w:rsidRPr="00664E8B">
              <w:rPr>
                <w:rFonts w:ascii="Times New Roman" w:hAnsi="Times New Roman" w:cs="Times New Roman"/>
                <w:sz w:val="22"/>
                <w:szCs w:val="22"/>
              </w:rPr>
              <w:t xml:space="preserve">   ≤</w:t>
            </w:r>
            <w:r w:rsidR="007D31C8">
              <w:rPr>
                <w:rFonts w:ascii="Times New Roman" w:hAnsi="Times New Roman" w:cs="Times New Roman"/>
                <w:sz w:val="22"/>
                <w:szCs w:val="22"/>
              </w:rPr>
              <w:t>3.0</w:t>
            </w:r>
            <w:r w:rsidRPr="00664E8B">
              <w:rPr>
                <w:rFonts w:ascii="Times New Roman" w:hAnsi="Times New Roman" w:cs="Times New Roman"/>
                <w:sz w:val="22"/>
                <w:szCs w:val="22"/>
              </w:rPr>
              <w:t xml:space="preserve"> mg/L </w:t>
            </w:r>
          </w:p>
        </w:tc>
        <w:tc>
          <w:tcPr>
            <w:tcW w:w="599" w:type="dxa"/>
            <w:tcBorders>
              <w:top w:val="nil"/>
              <w:bottom w:val="nil"/>
            </w:tcBorders>
            <w:tcMar>
              <w:left w:w="14" w:type="dxa"/>
              <w:right w:w="14" w:type="dxa"/>
            </w:tcMar>
          </w:tcPr>
          <w:p w14:paraId="4FFF071D" w14:textId="1A980A3A" w:rsidR="0042164F" w:rsidRPr="00664E8B" w:rsidRDefault="0042164F" w:rsidP="0042164F">
            <w:pPr>
              <w:jc w:val="center"/>
              <w:rPr>
                <w:rFonts w:ascii="Times New Roman" w:hAnsi="Times New Roman" w:cs="Times New Roman"/>
                <w:sz w:val="22"/>
                <w:szCs w:val="22"/>
              </w:rPr>
            </w:pPr>
            <w:r w:rsidRPr="00664E8B">
              <w:rPr>
                <w:rFonts w:ascii="Times New Roman" w:hAnsi="Times New Roman" w:cs="Times New Roman"/>
                <w:sz w:val="22"/>
                <w:szCs w:val="22"/>
              </w:rPr>
              <w:t>6</w:t>
            </w:r>
            <w:r w:rsidR="00847832">
              <w:rPr>
                <w:rFonts w:ascii="Times New Roman" w:hAnsi="Times New Roman" w:cs="Times New Roman"/>
                <w:sz w:val="22"/>
                <w:szCs w:val="22"/>
              </w:rPr>
              <w:t>82</w:t>
            </w:r>
          </w:p>
        </w:tc>
        <w:tc>
          <w:tcPr>
            <w:tcW w:w="1291" w:type="dxa"/>
            <w:tcBorders>
              <w:top w:val="nil"/>
              <w:bottom w:val="nil"/>
            </w:tcBorders>
            <w:tcMar>
              <w:left w:w="14" w:type="dxa"/>
              <w:right w:w="14" w:type="dxa"/>
            </w:tcMar>
          </w:tcPr>
          <w:p w14:paraId="05C0BC41" w14:textId="25FC93AC" w:rsidR="0042164F" w:rsidRPr="00664E8B" w:rsidRDefault="0042164F" w:rsidP="0042164F">
            <w:pPr>
              <w:jc w:val="center"/>
              <w:rPr>
                <w:rFonts w:ascii="Times New Roman" w:hAnsi="Times New Roman" w:cs="Times New Roman"/>
                <w:sz w:val="22"/>
                <w:szCs w:val="22"/>
              </w:rPr>
            </w:pPr>
            <w:r w:rsidRPr="00664E8B">
              <w:rPr>
                <w:rFonts w:ascii="Times New Roman" w:hAnsi="Times New Roman" w:cs="Times New Roman"/>
                <w:sz w:val="22"/>
                <w:szCs w:val="22"/>
              </w:rPr>
              <w:t>55.0 ± 5.2</w:t>
            </w:r>
          </w:p>
        </w:tc>
        <w:tc>
          <w:tcPr>
            <w:tcW w:w="1530" w:type="dxa"/>
            <w:tcBorders>
              <w:top w:val="nil"/>
              <w:bottom w:val="nil"/>
            </w:tcBorders>
            <w:tcMar>
              <w:left w:w="14" w:type="dxa"/>
              <w:right w:w="14" w:type="dxa"/>
            </w:tcMar>
          </w:tcPr>
          <w:p w14:paraId="4E02BF7C" w14:textId="65B9F052" w:rsidR="0042164F" w:rsidRPr="00664E8B" w:rsidRDefault="0042164F" w:rsidP="0042164F">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Reference</w:t>
            </w:r>
          </w:p>
        </w:tc>
        <w:tc>
          <w:tcPr>
            <w:tcW w:w="1530" w:type="dxa"/>
            <w:tcBorders>
              <w:top w:val="nil"/>
              <w:bottom w:val="nil"/>
            </w:tcBorders>
            <w:tcMar>
              <w:left w:w="14" w:type="dxa"/>
              <w:right w:w="14" w:type="dxa"/>
            </w:tcMar>
            <w:vAlign w:val="center"/>
          </w:tcPr>
          <w:p w14:paraId="5A78E8E3" w14:textId="29455487" w:rsidR="0042164F" w:rsidRPr="00664E8B" w:rsidRDefault="0042164F" w:rsidP="0042164F">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c>
          <w:tcPr>
            <w:tcW w:w="270" w:type="dxa"/>
            <w:tcBorders>
              <w:top w:val="nil"/>
              <w:bottom w:val="nil"/>
            </w:tcBorders>
            <w:tcMar>
              <w:left w:w="14" w:type="dxa"/>
              <w:right w:w="14" w:type="dxa"/>
            </w:tcMar>
            <w:vAlign w:val="center"/>
          </w:tcPr>
          <w:p w14:paraId="6B8B3B6E" w14:textId="77777777" w:rsidR="0042164F" w:rsidRPr="00664E8B" w:rsidRDefault="0042164F" w:rsidP="0042164F">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5773EB89" w14:textId="63BDA9F8" w:rsidR="0042164F" w:rsidRPr="00664E8B" w:rsidRDefault="0042164F" w:rsidP="0042164F">
            <w:pPr>
              <w:jc w:val="center"/>
              <w:rPr>
                <w:rFonts w:ascii="Times New Roman" w:hAnsi="Times New Roman" w:cs="Times New Roman"/>
                <w:sz w:val="22"/>
                <w:szCs w:val="22"/>
              </w:rPr>
            </w:pPr>
            <w:r w:rsidRPr="00664E8B">
              <w:rPr>
                <w:rFonts w:ascii="Times New Roman" w:hAnsi="Times New Roman" w:cs="Times New Roman"/>
                <w:sz w:val="22"/>
                <w:szCs w:val="22"/>
              </w:rPr>
              <w:t>8</w:t>
            </w:r>
            <w:r w:rsidR="00FE700A">
              <w:rPr>
                <w:rFonts w:ascii="Times New Roman" w:hAnsi="Times New Roman" w:cs="Times New Roman"/>
                <w:sz w:val="22"/>
                <w:szCs w:val="22"/>
              </w:rPr>
              <w:t>44</w:t>
            </w:r>
          </w:p>
        </w:tc>
        <w:tc>
          <w:tcPr>
            <w:tcW w:w="1350" w:type="dxa"/>
            <w:tcBorders>
              <w:top w:val="nil"/>
              <w:bottom w:val="nil"/>
            </w:tcBorders>
            <w:tcMar>
              <w:left w:w="14" w:type="dxa"/>
              <w:right w:w="14" w:type="dxa"/>
            </w:tcMar>
          </w:tcPr>
          <w:p w14:paraId="151FDB49" w14:textId="216D09F9" w:rsidR="0042164F" w:rsidRPr="00664E8B" w:rsidRDefault="0042164F" w:rsidP="0042164F">
            <w:pPr>
              <w:jc w:val="center"/>
              <w:rPr>
                <w:rFonts w:ascii="Times New Roman" w:hAnsi="Times New Roman" w:cs="Times New Roman"/>
                <w:sz w:val="22"/>
                <w:szCs w:val="22"/>
              </w:rPr>
            </w:pPr>
            <w:r w:rsidRPr="00664E8B">
              <w:rPr>
                <w:rFonts w:ascii="Times New Roman" w:hAnsi="Times New Roman" w:cs="Times New Roman"/>
                <w:sz w:val="22"/>
                <w:szCs w:val="22"/>
              </w:rPr>
              <w:t>54.5 ± 5.0</w:t>
            </w:r>
          </w:p>
        </w:tc>
        <w:tc>
          <w:tcPr>
            <w:tcW w:w="1620" w:type="dxa"/>
            <w:tcBorders>
              <w:top w:val="nil"/>
              <w:bottom w:val="nil"/>
            </w:tcBorders>
            <w:tcMar>
              <w:left w:w="14" w:type="dxa"/>
              <w:right w:w="14" w:type="dxa"/>
            </w:tcMar>
          </w:tcPr>
          <w:p w14:paraId="022C444F" w14:textId="6F24682D" w:rsidR="0042164F" w:rsidRPr="00664E8B" w:rsidRDefault="0042164F" w:rsidP="0042164F">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Reference</w:t>
            </w:r>
          </w:p>
        </w:tc>
        <w:tc>
          <w:tcPr>
            <w:tcW w:w="1710" w:type="dxa"/>
            <w:tcBorders>
              <w:top w:val="nil"/>
              <w:bottom w:val="nil"/>
              <w:right w:val="nil"/>
            </w:tcBorders>
            <w:tcMar>
              <w:left w:w="14" w:type="dxa"/>
              <w:right w:w="14" w:type="dxa"/>
            </w:tcMar>
            <w:vAlign w:val="center"/>
          </w:tcPr>
          <w:p w14:paraId="7745346E" w14:textId="62BD7491" w:rsidR="0042164F" w:rsidRPr="00664E8B" w:rsidRDefault="0042164F" w:rsidP="0042164F">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r>
      <w:tr w:rsidR="0042164F" w:rsidRPr="00664E8B" w14:paraId="6AB87F78" w14:textId="77777777" w:rsidTr="00A05889">
        <w:trPr>
          <w:trHeight w:val="270"/>
        </w:trPr>
        <w:tc>
          <w:tcPr>
            <w:tcW w:w="3060" w:type="dxa"/>
            <w:tcBorders>
              <w:top w:val="nil"/>
              <w:left w:val="nil"/>
              <w:bottom w:val="nil"/>
            </w:tcBorders>
            <w:tcMar>
              <w:left w:w="14" w:type="dxa"/>
              <w:right w:w="14" w:type="dxa"/>
            </w:tcMar>
            <w:vAlign w:val="center"/>
          </w:tcPr>
          <w:p w14:paraId="5EEAE87F" w14:textId="67B4693A" w:rsidR="0042164F" w:rsidRPr="00664E8B" w:rsidRDefault="0042164F" w:rsidP="0042164F">
            <w:pPr>
              <w:rPr>
                <w:rFonts w:ascii="Times New Roman" w:hAnsi="Times New Roman" w:cs="Times New Roman"/>
                <w:i/>
                <w:sz w:val="22"/>
                <w:szCs w:val="22"/>
              </w:rPr>
            </w:pPr>
            <w:r w:rsidRPr="00664E8B">
              <w:rPr>
                <w:rFonts w:ascii="Times New Roman" w:hAnsi="Times New Roman" w:cs="Times New Roman"/>
                <w:sz w:val="22"/>
                <w:szCs w:val="22"/>
              </w:rPr>
              <w:t xml:space="preserve">   &gt;</w:t>
            </w:r>
            <w:r w:rsidR="007D31C8">
              <w:rPr>
                <w:rFonts w:ascii="Times New Roman" w:hAnsi="Times New Roman" w:cs="Times New Roman"/>
                <w:sz w:val="22"/>
                <w:szCs w:val="22"/>
              </w:rPr>
              <w:t>3.0</w:t>
            </w:r>
            <w:r w:rsidRPr="00664E8B">
              <w:rPr>
                <w:rFonts w:ascii="Times New Roman" w:hAnsi="Times New Roman" w:cs="Times New Roman"/>
                <w:sz w:val="22"/>
                <w:szCs w:val="22"/>
              </w:rPr>
              <w:t xml:space="preserve"> mg/L</w:t>
            </w:r>
          </w:p>
        </w:tc>
        <w:tc>
          <w:tcPr>
            <w:tcW w:w="599" w:type="dxa"/>
            <w:tcBorders>
              <w:top w:val="nil"/>
              <w:bottom w:val="nil"/>
            </w:tcBorders>
            <w:tcMar>
              <w:left w:w="14" w:type="dxa"/>
              <w:right w:w="14" w:type="dxa"/>
            </w:tcMar>
          </w:tcPr>
          <w:p w14:paraId="74E63849" w14:textId="46AADE5D" w:rsidR="0042164F" w:rsidRPr="00664E8B" w:rsidRDefault="00847832" w:rsidP="0042164F">
            <w:pPr>
              <w:jc w:val="center"/>
              <w:rPr>
                <w:rFonts w:ascii="Times New Roman" w:hAnsi="Times New Roman" w:cs="Times New Roman"/>
                <w:sz w:val="22"/>
                <w:szCs w:val="22"/>
              </w:rPr>
            </w:pPr>
            <w:r>
              <w:rPr>
                <w:rFonts w:ascii="Times New Roman" w:hAnsi="Times New Roman" w:cs="Times New Roman"/>
                <w:sz w:val="22"/>
                <w:szCs w:val="22"/>
              </w:rPr>
              <w:t>59</w:t>
            </w:r>
          </w:p>
        </w:tc>
        <w:tc>
          <w:tcPr>
            <w:tcW w:w="1291" w:type="dxa"/>
            <w:tcBorders>
              <w:top w:val="nil"/>
              <w:bottom w:val="nil"/>
            </w:tcBorders>
            <w:tcMar>
              <w:left w:w="14" w:type="dxa"/>
              <w:right w:w="14" w:type="dxa"/>
            </w:tcMar>
          </w:tcPr>
          <w:p w14:paraId="3F0A34CB" w14:textId="594F709A" w:rsidR="0042164F" w:rsidRPr="00664E8B" w:rsidRDefault="0042164F" w:rsidP="0042164F">
            <w:pPr>
              <w:jc w:val="center"/>
              <w:rPr>
                <w:rFonts w:ascii="Times New Roman" w:hAnsi="Times New Roman" w:cs="Times New Roman"/>
                <w:sz w:val="22"/>
                <w:szCs w:val="22"/>
              </w:rPr>
            </w:pPr>
            <w:r w:rsidRPr="00664E8B">
              <w:rPr>
                <w:rFonts w:ascii="Times New Roman" w:hAnsi="Times New Roman" w:cs="Times New Roman"/>
                <w:sz w:val="22"/>
                <w:szCs w:val="22"/>
              </w:rPr>
              <w:t>5</w:t>
            </w:r>
            <w:r w:rsidR="00847832">
              <w:rPr>
                <w:rFonts w:ascii="Times New Roman" w:hAnsi="Times New Roman" w:cs="Times New Roman"/>
                <w:sz w:val="22"/>
                <w:szCs w:val="22"/>
              </w:rPr>
              <w:t>5.1</w:t>
            </w:r>
            <w:r w:rsidRPr="00664E8B">
              <w:rPr>
                <w:rFonts w:ascii="Times New Roman" w:hAnsi="Times New Roman" w:cs="Times New Roman"/>
                <w:sz w:val="22"/>
                <w:szCs w:val="22"/>
              </w:rPr>
              <w:t xml:space="preserve"> ± 5.</w:t>
            </w:r>
            <w:r w:rsidR="00847832">
              <w:rPr>
                <w:rFonts w:ascii="Times New Roman" w:hAnsi="Times New Roman" w:cs="Times New Roman"/>
                <w:sz w:val="22"/>
                <w:szCs w:val="22"/>
              </w:rPr>
              <w:t>9</w:t>
            </w:r>
          </w:p>
        </w:tc>
        <w:tc>
          <w:tcPr>
            <w:tcW w:w="1530" w:type="dxa"/>
            <w:tcBorders>
              <w:top w:val="nil"/>
              <w:bottom w:val="nil"/>
            </w:tcBorders>
            <w:tcMar>
              <w:left w:w="14" w:type="dxa"/>
              <w:right w:w="14" w:type="dxa"/>
            </w:tcMar>
          </w:tcPr>
          <w:p w14:paraId="0598155C" w14:textId="1A010C39" w:rsidR="0042164F" w:rsidRPr="00664E8B" w:rsidRDefault="00886860" w:rsidP="0042164F">
            <w:pPr>
              <w:tabs>
                <w:tab w:val="left" w:pos="492"/>
              </w:tabs>
              <w:jc w:val="center"/>
              <w:rPr>
                <w:rFonts w:ascii="Times New Roman" w:hAnsi="Times New Roman" w:cs="Times New Roman"/>
                <w:sz w:val="22"/>
                <w:szCs w:val="22"/>
              </w:rPr>
            </w:pPr>
            <w:r>
              <w:rPr>
                <w:rFonts w:ascii="Times New Roman" w:hAnsi="Times New Roman" w:cs="Times New Roman"/>
                <w:sz w:val="22"/>
                <w:szCs w:val="22"/>
              </w:rPr>
              <w:t>0.1</w:t>
            </w:r>
            <w:r w:rsidR="0042164F" w:rsidRPr="00664E8B">
              <w:rPr>
                <w:rFonts w:ascii="Times New Roman" w:hAnsi="Times New Roman" w:cs="Times New Roman"/>
                <w:sz w:val="22"/>
                <w:szCs w:val="22"/>
              </w:rPr>
              <w:t xml:space="preserve"> (-1.</w:t>
            </w:r>
            <w:r>
              <w:rPr>
                <w:rFonts w:ascii="Times New Roman" w:hAnsi="Times New Roman" w:cs="Times New Roman"/>
                <w:sz w:val="22"/>
                <w:szCs w:val="22"/>
              </w:rPr>
              <w:t>5</w:t>
            </w:r>
            <w:r w:rsidR="0042164F" w:rsidRPr="00664E8B">
              <w:rPr>
                <w:rFonts w:ascii="Times New Roman" w:hAnsi="Times New Roman" w:cs="Times New Roman"/>
                <w:sz w:val="22"/>
                <w:szCs w:val="22"/>
              </w:rPr>
              <w:t>, 1.</w:t>
            </w:r>
            <w:r>
              <w:rPr>
                <w:rFonts w:ascii="Times New Roman" w:hAnsi="Times New Roman" w:cs="Times New Roman"/>
                <w:sz w:val="22"/>
                <w:szCs w:val="22"/>
              </w:rPr>
              <w:t>6</w:t>
            </w:r>
            <w:r w:rsidR="0042164F" w:rsidRPr="00664E8B">
              <w:rPr>
                <w:rFonts w:ascii="Times New Roman" w:hAnsi="Times New Roman" w:cs="Times New Roman"/>
                <w:sz w:val="22"/>
                <w:szCs w:val="22"/>
              </w:rPr>
              <w:t xml:space="preserve">) </w:t>
            </w:r>
          </w:p>
        </w:tc>
        <w:tc>
          <w:tcPr>
            <w:tcW w:w="1530" w:type="dxa"/>
            <w:tcBorders>
              <w:top w:val="nil"/>
              <w:bottom w:val="nil"/>
            </w:tcBorders>
            <w:tcMar>
              <w:left w:w="14" w:type="dxa"/>
              <w:right w:w="14" w:type="dxa"/>
            </w:tcMar>
            <w:vAlign w:val="center"/>
          </w:tcPr>
          <w:p w14:paraId="36781415" w14:textId="46C14790" w:rsidR="0042164F" w:rsidRPr="00664E8B" w:rsidRDefault="0042164F" w:rsidP="0042164F">
            <w:pPr>
              <w:jc w:val="center"/>
              <w:rPr>
                <w:rFonts w:ascii="Times New Roman" w:hAnsi="Times New Roman" w:cs="Times New Roman"/>
                <w:sz w:val="22"/>
                <w:szCs w:val="22"/>
              </w:rPr>
            </w:pPr>
            <w:r w:rsidRPr="00664E8B">
              <w:rPr>
                <w:rFonts w:ascii="Times New Roman" w:hAnsi="Times New Roman" w:cs="Times New Roman"/>
                <w:sz w:val="22"/>
                <w:szCs w:val="22"/>
              </w:rPr>
              <w:t>-0.</w:t>
            </w:r>
            <w:r w:rsidR="00886860">
              <w:rPr>
                <w:rFonts w:ascii="Times New Roman" w:hAnsi="Times New Roman" w:cs="Times New Roman"/>
                <w:sz w:val="22"/>
                <w:szCs w:val="22"/>
              </w:rPr>
              <w:t>2</w:t>
            </w:r>
            <w:r w:rsidRPr="00664E8B">
              <w:rPr>
                <w:rFonts w:ascii="Times New Roman" w:hAnsi="Times New Roman" w:cs="Times New Roman"/>
                <w:sz w:val="22"/>
                <w:szCs w:val="22"/>
              </w:rPr>
              <w:t xml:space="preserve"> (-1.</w:t>
            </w:r>
            <w:r w:rsidR="00886860">
              <w:rPr>
                <w:rFonts w:ascii="Times New Roman" w:hAnsi="Times New Roman" w:cs="Times New Roman"/>
                <w:sz w:val="22"/>
                <w:szCs w:val="22"/>
              </w:rPr>
              <w:t>9</w:t>
            </w:r>
            <w:r w:rsidRPr="00664E8B">
              <w:rPr>
                <w:rFonts w:ascii="Times New Roman" w:hAnsi="Times New Roman" w:cs="Times New Roman"/>
                <w:sz w:val="22"/>
                <w:szCs w:val="22"/>
              </w:rPr>
              <w:t xml:space="preserve">, </w:t>
            </w:r>
            <w:r w:rsidR="00886860">
              <w:rPr>
                <w:rFonts w:ascii="Times New Roman" w:hAnsi="Times New Roman" w:cs="Times New Roman"/>
                <w:sz w:val="22"/>
                <w:szCs w:val="22"/>
              </w:rPr>
              <w:t>1.5</w:t>
            </w:r>
            <w:r w:rsidRPr="00664E8B">
              <w:rPr>
                <w:rFonts w:ascii="Times New Roman" w:hAnsi="Times New Roman" w:cs="Times New Roman"/>
                <w:sz w:val="22"/>
                <w:szCs w:val="22"/>
              </w:rPr>
              <w:t xml:space="preserve">) </w:t>
            </w:r>
          </w:p>
        </w:tc>
        <w:tc>
          <w:tcPr>
            <w:tcW w:w="270" w:type="dxa"/>
            <w:tcBorders>
              <w:top w:val="nil"/>
              <w:bottom w:val="nil"/>
            </w:tcBorders>
            <w:tcMar>
              <w:left w:w="14" w:type="dxa"/>
              <w:right w:w="14" w:type="dxa"/>
            </w:tcMar>
            <w:vAlign w:val="center"/>
          </w:tcPr>
          <w:p w14:paraId="37A7432B" w14:textId="77777777" w:rsidR="0042164F" w:rsidRPr="00664E8B" w:rsidRDefault="0042164F" w:rsidP="0042164F">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26C8A4C9" w14:textId="29527E70" w:rsidR="0042164F" w:rsidRPr="00664E8B" w:rsidRDefault="00FE700A" w:rsidP="0042164F">
            <w:pPr>
              <w:jc w:val="center"/>
              <w:rPr>
                <w:rFonts w:ascii="Times New Roman" w:hAnsi="Times New Roman" w:cs="Times New Roman"/>
                <w:sz w:val="22"/>
                <w:szCs w:val="22"/>
              </w:rPr>
            </w:pPr>
            <w:r>
              <w:rPr>
                <w:rFonts w:ascii="Times New Roman" w:hAnsi="Times New Roman" w:cs="Times New Roman"/>
                <w:sz w:val="22"/>
                <w:szCs w:val="22"/>
              </w:rPr>
              <w:t>78</w:t>
            </w:r>
          </w:p>
        </w:tc>
        <w:tc>
          <w:tcPr>
            <w:tcW w:w="1350" w:type="dxa"/>
            <w:tcBorders>
              <w:top w:val="nil"/>
              <w:bottom w:val="nil"/>
            </w:tcBorders>
            <w:tcMar>
              <w:left w:w="14" w:type="dxa"/>
              <w:right w:w="14" w:type="dxa"/>
            </w:tcMar>
          </w:tcPr>
          <w:p w14:paraId="7A667687" w14:textId="186FC97C" w:rsidR="0042164F" w:rsidRPr="00664E8B" w:rsidRDefault="0042164F" w:rsidP="0042164F">
            <w:pPr>
              <w:jc w:val="center"/>
              <w:rPr>
                <w:rFonts w:ascii="Times New Roman" w:hAnsi="Times New Roman" w:cs="Times New Roman"/>
                <w:sz w:val="22"/>
                <w:szCs w:val="22"/>
              </w:rPr>
            </w:pPr>
            <w:r w:rsidRPr="00664E8B">
              <w:rPr>
                <w:rFonts w:ascii="Times New Roman" w:hAnsi="Times New Roman" w:cs="Times New Roman"/>
                <w:sz w:val="22"/>
                <w:szCs w:val="22"/>
              </w:rPr>
              <w:t>54.</w:t>
            </w:r>
            <w:r w:rsidR="00FE700A">
              <w:rPr>
                <w:rFonts w:ascii="Times New Roman" w:hAnsi="Times New Roman" w:cs="Times New Roman"/>
                <w:sz w:val="22"/>
                <w:szCs w:val="22"/>
              </w:rPr>
              <w:t>0</w:t>
            </w:r>
            <w:r w:rsidRPr="00664E8B">
              <w:rPr>
                <w:rFonts w:ascii="Times New Roman" w:hAnsi="Times New Roman" w:cs="Times New Roman"/>
                <w:sz w:val="22"/>
                <w:szCs w:val="22"/>
              </w:rPr>
              <w:t xml:space="preserve"> ± 4.</w:t>
            </w:r>
            <w:r w:rsidR="00FE700A">
              <w:rPr>
                <w:rFonts w:ascii="Times New Roman" w:hAnsi="Times New Roman" w:cs="Times New Roman"/>
                <w:sz w:val="22"/>
                <w:szCs w:val="22"/>
              </w:rPr>
              <w:t>6</w:t>
            </w:r>
          </w:p>
        </w:tc>
        <w:tc>
          <w:tcPr>
            <w:tcW w:w="1620" w:type="dxa"/>
            <w:tcBorders>
              <w:top w:val="nil"/>
              <w:bottom w:val="nil"/>
            </w:tcBorders>
            <w:tcMar>
              <w:left w:w="14" w:type="dxa"/>
              <w:right w:w="14" w:type="dxa"/>
            </w:tcMar>
          </w:tcPr>
          <w:p w14:paraId="47DE0C22" w14:textId="5951B58E" w:rsidR="0042164F" w:rsidRPr="00664E8B" w:rsidRDefault="0042164F" w:rsidP="0042164F">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-0.</w:t>
            </w:r>
            <w:r w:rsidR="00401871">
              <w:rPr>
                <w:rFonts w:ascii="Times New Roman" w:hAnsi="Times New Roman" w:cs="Times New Roman"/>
                <w:sz w:val="22"/>
                <w:szCs w:val="22"/>
              </w:rPr>
              <w:t>5</w:t>
            </w:r>
            <w:r w:rsidRPr="00664E8B">
              <w:rPr>
                <w:rFonts w:ascii="Times New Roman" w:hAnsi="Times New Roman" w:cs="Times New Roman"/>
                <w:sz w:val="22"/>
                <w:szCs w:val="22"/>
              </w:rPr>
              <w:t xml:space="preserve"> (-1.</w:t>
            </w:r>
            <w:r w:rsidR="00401871">
              <w:rPr>
                <w:rFonts w:ascii="Times New Roman" w:hAnsi="Times New Roman" w:cs="Times New Roman"/>
                <w:sz w:val="22"/>
                <w:szCs w:val="22"/>
              </w:rPr>
              <w:t>6</w:t>
            </w:r>
            <w:r w:rsidRPr="00664E8B">
              <w:rPr>
                <w:rFonts w:ascii="Times New Roman" w:hAnsi="Times New Roman" w:cs="Times New Roman"/>
                <w:sz w:val="22"/>
                <w:szCs w:val="22"/>
              </w:rPr>
              <w:t>, 0.</w:t>
            </w:r>
            <w:r w:rsidR="00401871">
              <w:rPr>
                <w:rFonts w:ascii="Times New Roman" w:hAnsi="Times New Roman" w:cs="Times New Roman"/>
                <w:sz w:val="22"/>
                <w:szCs w:val="22"/>
              </w:rPr>
              <w:t>6</w:t>
            </w:r>
            <w:r w:rsidRPr="00664E8B">
              <w:rPr>
                <w:rFonts w:ascii="Times New Roman" w:hAnsi="Times New Roman" w:cs="Times New Roman"/>
                <w:sz w:val="22"/>
                <w:szCs w:val="22"/>
              </w:rPr>
              <w:t>)</w:t>
            </w:r>
          </w:p>
        </w:tc>
        <w:tc>
          <w:tcPr>
            <w:tcW w:w="1710" w:type="dxa"/>
            <w:tcBorders>
              <w:top w:val="nil"/>
              <w:bottom w:val="nil"/>
              <w:right w:val="nil"/>
            </w:tcBorders>
            <w:tcMar>
              <w:left w:w="14" w:type="dxa"/>
              <w:right w:w="14" w:type="dxa"/>
            </w:tcMar>
            <w:vAlign w:val="center"/>
          </w:tcPr>
          <w:p w14:paraId="2C844E31" w14:textId="631D2A36" w:rsidR="0042164F" w:rsidRPr="00664E8B" w:rsidRDefault="0042164F" w:rsidP="0042164F">
            <w:pPr>
              <w:jc w:val="center"/>
              <w:rPr>
                <w:rFonts w:ascii="Times New Roman" w:hAnsi="Times New Roman" w:cs="Times New Roman"/>
                <w:sz w:val="22"/>
                <w:szCs w:val="22"/>
              </w:rPr>
            </w:pPr>
            <w:r w:rsidRPr="00664E8B">
              <w:rPr>
                <w:rFonts w:ascii="Times New Roman" w:hAnsi="Times New Roman" w:cs="Times New Roman"/>
                <w:sz w:val="22"/>
                <w:szCs w:val="22"/>
              </w:rPr>
              <w:t>-0.</w:t>
            </w:r>
            <w:r w:rsidR="00B47853">
              <w:rPr>
                <w:rFonts w:ascii="Times New Roman" w:hAnsi="Times New Roman" w:cs="Times New Roman"/>
                <w:sz w:val="22"/>
                <w:szCs w:val="22"/>
              </w:rPr>
              <w:t>7</w:t>
            </w:r>
            <w:r w:rsidRPr="00664E8B">
              <w:rPr>
                <w:rFonts w:ascii="Times New Roman" w:hAnsi="Times New Roman" w:cs="Times New Roman"/>
                <w:sz w:val="22"/>
                <w:szCs w:val="22"/>
              </w:rPr>
              <w:t xml:space="preserve"> (-1.</w:t>
            </w:r>
            <w:r w:rsidR="00B47853">
              <w:rPr>
                <w:rFonts w:ascii="Times New Roman" w:hAnsi="Times New Roman" w:cs="Times New Roman"/>
                <w:sz w:val="22"/>
                <w:szCs w:val="22"/>
              </w:rPr>
              <w:t>8</w:t>
            </w:r>
            <w:r w:rsidRPr="00664E8B">
              <w:rPr>
                <w:rFonts w:ascii="Times New Roman" w:hAnsi="Times New Roman" w:cs="Times New Roman"/>
                <w:sz w:val="22"/>
                <w:szCs w:val="22"/>
              </w:rPr>
              <w:t>, 0.</w:t>
            </w:r>
            <w:r w:rsidR="00B47853">
              <w:rPr>
                <w:rFonts w:ascii="Times New Roman" w:hAnsi="Times New Roman" w:cs="Times New Roman"/>
                <w:sz w:val="22"/>
                <w:szCs w:val="22"/>
              </w:rPr>
              <w:t>5</w:t>
            </w:r>
            <w:r w:rsidRPr="00664E8B">
              <w:rPr>
                <w:rFonts w:ascii="Times New Roman" w:hAnsi="Times New Roman" w:cs="Times New Roman"/>
                <w:sz w:val="22"/>
                <w:szCs w:val="22"/>
              </w:rPr>
              <w:t xml:space="preserve">) </w:t>
            </w:r>
          </w:p>
        </w:tc>
      </w:tr>
      <w:tr w:rsidR="0042164F" w:rsidRPr="00664E8B" w14:paraId="336E7A79" w14:textId="77777777" w:rsidTr="00A05889">
        <w:trPr>
          <w:trHeight w:val="270"/>
        </w:trPr>
        <w:tc>
          <w:tcPr>
            <w:tcW w:w="3060" w:type="dxa"/>
            <w:tcBorders>
              <w:top w:val="nil"/>
              <w:left w:val="nil"/>
              <w:bottom w:val="nil"/>
            </w:tcBorders>
            <w:tcMar>
              <w:left w:w="14" w:type="dxa"/>
              <w:right w:w="14" w:type="dxa"/>
            </w:tcMar>
            <w:vAlign w:val="center"/>
          </w:tcPr>
          <w:p w14:paraId="42FF1E59" w14:textId="3BA5B8B3" w:rsidR="0042164F" w:rsidRPr="00664E8B" w:rsidRDefault="0042164F" w:rsidP="0042164F">
            <w:pPr>
              <w:rPr>
                <w:rFonts w:ascii="Times New Roman" w:hAnsi="Times New Roman" w:cs="Times New Roman"/>
                <w:i/>
                <w:sz w:val="22"/>
                <w:szCs w:val="22"/>
              </w:rPr>
            </w:pPr>
            <w:r w:rsidRPr="00664E8B">
              <w:rPr>
                <w:rFonts w:ascii="Times New Roman" w:hAnsi="Times New Roman" w:cs="Times New Roman"/>
                <w:i/>
                <w:sz w:val="22"/>
                <w:szCs w:val="22"/>
              </w:rPr>
              <w:t xml:space="preserve">   </w:t>
            </w:r>
            <w:r w:rsidRPr="00664E8B">
              <w:rPr>
                <w:rFonts w:ascii="Times New Roman" w:hAnsi="Times New Roman" w:cs="Times New Roman"/>
                <w:i/>
                <w:iCs/>
                <w:sz w:val="22"/>
                <w:szCs w:val="22"/>
              </w:rPr>
              <w:t>p</w:t>
            </w:r>
            <w:r w:rsidRPr="00664E8B">
              <w:rPr>
                <w:rFonts w:ascii="Times New Roman" w:hAnsi="Times New Roman" w:cs="Times New Roman"/>
                <w:sz w:val="22"/>
                <w:szCs w:val="22"/>
              </w:rPr>
              <w:t xml:space="preserve"> </w:t>
            </w:r>
          </w:p>
        </w:tc>
        <w:tc>
          <w:tcPr>
            <w:tcW w:w="599" w:type="dxa"/>
            <w:tcBorders>
              <w:top w:val="nil"/>
              <w:bottom w:val="nil"/>
            </w:tcBorders>
            <w:tcMar>
              <w:left w:w="14" w:type="dxa"/>
              <w:right w:w="14" w:type="dxa"/>
            </w:tcMar>
          </w:tcPr>
          <w:p w14:paraId="503C0A8E" w14:textId="0E2F67B7" w:rsidR="0042164F" w:rsidRPr="00664E8B" w:rsidRDefault="0042164F" w:rsidP="0042164F">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2A6DDBB4" w14:textId="68B00A07" w:rsidR="0042164F" w:rsidRPr="00664E8B" w:rsidRDefault="0042164F" w:rsidP="0042164F">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5392545E" w14:textId="057BECDD" w:rsidR="0042164F" w:rsidRPr="00664E8B" w:rsidRDefault="0042164F" w:rsidP="0042164F">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0.</w:t>
            </w:r>
            <w:r w:rsidR="00886860">
              <w:rPr>
                <w:rFonts w:ascii="Times New Roman" w:hAnsi="Times New Roman" w:cs="Times New Roman"/>
                <w:sz w:val="22"/>
                <w:szCs w:val="22"/>
              </w:rPr>
              <w:t>91</w:t>
            </w:r>
          </w:p>
        </w:tc>
        <w:tc>
          <w:tcPr>
            <w:tcW w:w="1530" w:type="dxa"/>
            <w:tcBorders>
              <w:top w:val="nil"/>
              <w:bottom w:val="nil"/>
            </w:tcBorders>
            <w:tcMar>
              <w:left w:w="14" w:type="dxa"/>
              <w:right w:w="14" w:type="dxa"/>
            </w:tcMar>
            <w:vAlign w:val="center"/>
          </w:tcPr>
          <w:p w14:paraId="2FBB7B08" w14:textId="6E8173E7" w:rsidR="0042164F" w:rsidRPr="00664E8B" w:rsidRDefault="0042164F" w:rsidP="0042164F">
            <w:pPr>
              <w:jc w:val="center"/>
              <w:rPr>
                <w:rFonts w:ascii="Times New Roman" w:hAnsi="Times New Roman" w:cs="Times New Roman"/>
                <w:sz w:val="22"/>
                <w:szCs w:val="22"/>
              </w:rPr>
            </w:pPr>
            <w:r w:rsidRPr="00664E8B">
              <w:rPr>
                <w:rFonts w:ascii="Times New Roman" w:hAnsi="Times New Roman" w:cs="Times New Roman"/>
                <w:sz w:val="22"/>
                <w:szCs w:val="22"/>
              </w:rPr>
              <w:t>0.</w:t>
            </w:r>
            <w:r w:rsidR="00886860">
              <w:rPr>
                <w:rFonts w:ascii="Times New Roman" w:hAnsi="Times New Roman" w:cs="Times New Roman"/>
                <w:sz w:val="22"/>
                <w:szCs w:val="22"/>
              </w:rPr>
              <w:t>82</w:t>
            </w:r>
          </w:p>
        </w:tc>
        <w:tc>
          <w:tcPr>
            <w:tcW w:w="270" w:type="dxa"/>
            <w:tcBorders>
              <w:top w:val="nil"/>
              <w:bottom w:val="nil"/>
            </w:tcBorders>
            <w:tcMar>
              <w:left w:w="14" w:type="dxa"/>
              <w:right w:w="14" w:type="dxa"/>
            </w:tcMar>
            <w:vAlign w:val="center"/>
          </w:tcPr>
          <w:p w14:paraId="466BB66D" w14:textId="77777777" w:rsidR="0042164F" w:rsidRPr="00664E8B" w:rsidRDefault="0042164F" w:rsidP="0042164F">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2D42493E" w14:textId="76BC888F" w:rsidR="0042164F" w:rsidRPr="00664E8B" w:rsidRDefault="0042164F" w:rsidP="0042164F">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63009A9A" w14:textId="39CFD45B" w:rsidR="0042164F" w:rsidRPr="00664E8B" w:rsidRDefault="0042164F" w:rsidP="0042164F">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2937DFF0" w14:textId="2FC73F9F" w:rsidR="0042164F" w:rsidRPr="00664E8B" w:rsidRDefault="0042164F" w:rsidP="0042164F">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0.</w:t>
            </w:r>
            <w:r w:rsidR="00401871">
              <w:rPr>
                <w:rFonts w:ascii="Times New Roman" w:hAnsi="Times New Roman" w:cs="Times New Roman"/>
                <w:sz w:val="22"/>
                <w:szCs w:val="22"/>
              </w:rPr>
              <w:t>38</w:t>
            </w:r>
          </w:p>
        </w:tc>
        <w:tc>
          <w:tcPr>
            <w:tcW w:w="1710" w:type="dxa"/>
            <w:tcBorders>
              <w:top w:val="nil"/>
              <w:bottom w:val="nil"/>
              <w:right w:val="nil"/>
            </w:tcBorders>
            <w:tcMar>
              <w:left w:w="14" w:type="dxa"/>
              <w:right w:w="14" w:type="dxa"/>
            </w:tcMar>
            <w:vAlign w:val="center"/>
          </w:tcPr>
          <w:p w14:paraId="5F96B36E" w14:textId="684F314F" w:rsidR="0042164F" w:rsidRPr="00664E8B" w:rsidRDefault="0042164F" w:rsidP="0042164F">
            <w:pPr>
              <w:jc w:val="center"/>
              <w:rPr>
                <w:rFonts w:ascii="Times New Roman" w:hAnsi="Times New Roman" w:cs="Times New Roman"/>
                <w:sz w:val="22"/>
                <w:szCs w:val="22"/>
              </w:rPr>
            </w:pPr>
            <w:r w:rsidRPr="00664E8B">
              <w:rPr>
                <w:rFonts w:ascii="Times New Roman" w:hAnsi="Times New Roman" w:cs="Times New Roman"/>
                <w:sz w:val="22"/>
                <w:szCs w:val="22"/>
              </w:rPr>
              <w:t>0.</w:t>
            </w:r>
            <w:r w:rsidR="00B47853">
              <w:rPr>
                <w:rFonts w:ascii="Times New Roman" w:hAnsi="Times New Roman" w:cs="Times New Roman"/>
                <w:sz w:val="22"/>
                <w:szCs w:val="22"/>
              </w:rPr>
              <w:t>23</w:t>
            </w:r>
          </w:p>
        </w:tc>
      </w:tr>
      <w:tr w:rsidR="00735F63" w:rsidRPr="00664E8B" w14:paraId="073F113B" w14:textId="77777777" w:rsidTr="00A05889">
        <w:trPr>
          <w:trHeight w:val="270"/>
        </w:trPr>
        <w:tc>
          <w:tcPr>
            <w:tcW w:w="3060" w:type="dxa"/>
            <w:tcBorders>
              <w:top w:val="nil"/>
              <w:left w:val="nil"/>
              <w:bottom w:val="nil"/>
            </w:tcBorders>
            <w:tcMar>
              <w:left w:w="14" w:type="dxa"/>
              <w:right w:w="14" w:type="dxa"/>
            </w:tcMar>
            <w:vAlign w:val="center"/>
          </w:tcPr>
          <w:p w14:paraId="5B3F13C6" w14:textId="77777777" w:rsidR="00735F63" w:rsidRPr="00664E8B" w:rsidRDefault="00735F63" w:rsidP="00735F63">
            <w:pPr>
              <w:rPr>
                <w:rFonts w:ascii="Times New Roman" w:hAnsi="Times New Roman" w:cs="Times New Roman"/>
                <w:i/>
                <w:sz w:val="22"/>
                <w:szCs w:val="22"/>
              </w:rPr>
            </w:pPr>
          </w:p>
        </w:tc>
        <w:tc>
          <w:tcPr>
            <w:tcW w:w="599" w:type="dxa"/>
            <w:tcBorders>
              <w:top w:val="nil"/>
              <w:bottom w:val="nil"/>
            </w:tcBorders>
            <w:tcMar>
              <w:left w:w="14" w:type="dxa"/>
              <w:right w:w="14" w:type="dxa"/>
            </w:tcMar>
          </w:tcPr>
          <w:p w14:paraId="1DE68100" w14:textId="77777777" w:rsidR="00735F63" w:rsidRPr="00664E8B" w:rsidRDefault="00735F63" w:rsidP="00735F63">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2EEFB052" w14:textId="77777777" w:rsidR="00735F63" w:rsidRPr="00664E8B" w:rsidRDefault="00735F63" w:rsidP="00735F63">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3C4C1307" w14:textId="77777777" w:rsidR="00735F63" w:rsidRPr="00664E8B" w:rsidRDefault="00735F63" w:rsidP="00735F63">
            <w:pPr>
              <w:tabs>
                <w:tab w:val="left" w:pos="492"/>
              </w:tabs>
              <w:jc w:val="center"/>
              <w:rPr>
                <w:rFonts w:ascii="Times New Roman" w:hAnsi="Times New Roman" w:cs="Times New Roman"/>
                <w:sz w:val="22"/>
                <w:szCs w:val="22"/>
              </w:rPr>
            </w:pPr>
          </w:p>
        </w:tc>
        <w:tc>
          <w:tcPr>
            <w:tcW w:w="1530" w:type="dxa"/>
            <w:tcBorders>
              <w:top w:val="nil"/>
              <w:bottom w:val="nil"/>
            </w:tcBorders>
            <w:tcMar>
              <w:left w:w="14" w:type="dxa"/>
              <w:right w:w="14" w:type="dxa"/>
            </w:tcMar>
            <w:vAlign w:val="center"/>
          </w:tcPr>
          <w:p w14:paraId="4D82DA32" w14:textId="77777777" w:rsidR="00735F63" w:rsidRPr="00664E8B" w:rsidRDefault="00735F63" w:rsidP="00735F63">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2FF98429" w14:textId="77777777" w:rsidR="00735F63" w:rsidRPr="00664E8B" w:rsidRDefault="00735F63" w:rsidP="00735F63">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124FE420" w14:textId="77777777" w:rsidR="00735F63" w:rsidRPr="00664E8B" w:rsidRDefault="00735F63" w:rsidP="00735F63">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1DEF6131" w14:textId="77777777" w:rsidR="00735F63" w:rsidRPr="00664E8B" w:rsidRDefault="00735F63" w:rsidP="00735F63">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037045CF" w14:textId="77777777" w:rsidR="00735F63" w:rsidRPr="00664E8B" w:rsidRDefault="00735F63" w:rsidP="00735F63">
            <w:pPr>
              <w:tabs>
                <w:tab w:val="left" w:pos="492"/>
              </w:tabs>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0532C1BD" w14:textId="77777777" w:rsidR="00735F63" w:rsidRPr="00664E8B" w:rsidRDefault="00735F63" w:rsidP="00735F63">
            <w:pPr>
              <w:jc w:val="center"/>
              <w:rPr>
                <w:rFonts w:ascii="Times New Roman" w:hAnsi="Times New Roman" w:cs="Times New Roman"/>
                <w:sz w:val="22"/>
                <w:szCs w:val="22"/>
              </w:rPr>
            </w:pPr>
          </w:p>
        </w:tc>
      </w:tr>
      <w:tr w:rsidR="00735F63" w:rsidRPr="00664E8B" w14:paraId="7871DD35" w14:textId="77777777" w:rsidTr="00A05889">
        <w:trPr>
          <w:trHeight w:val="270"/>
        </w:trPr>
        <w:tc>
          <w:tcPr>
            <w:tcW w:w="3060" w:type="dxa"/>
            <w:tcBorders>
              <w:top w:val="nil"/>
              <w:left w:val="nil"/>
              <w:bottom w:val="nil"/>
            </w:tcBorders>
            <w:tcMar>
              <w:left w:w="14" w:type="dxa"/>
              <w:right w:w="14" w:type="dxa"/>
            </w:tcMar>
            <w:vAlign w:val="center"/>
          </w:tcPr>
          <w:p w14:paraId="3EE5E87D" w14:textId="751945CB" w:rsidR="00735F63" w:rsidRPr="00664E8B" w:rsidRDefault="00735F63" w:rsidP="00352A5D">
            <w:pPr>
              <w:rPr>
                <w:rFonts w:ascii="Times New Roman" w:hAnsi="Times New Roman" w:cs="Times New Roman"/>
                <w:i/>
                <w:sz w:val="22"/>
                <w:szCs w:val="22"/>
              </w:rPr>
            </w:pPr>
            <w:r w:rsidRPr="00664E8B">
              <w:rPr>
                <w:rFonts w:ascii="Times New Roman" w:hAnsi="Times New Roman" w:cs="Times New Roman"/>
                <w:i/>
                <w:iCs/>
                <w:sz w:val="22"/>
                <w:szCs w:val="22"/>
              </w:rPr>
              <w:t xml:space="preserve">  </w:t>
            </w:r>
            <w:r w:rsidRPr="00664E8B">
              <w:rPr>
                <w:rFonts w:ascii="Times New Roman" w:hAnsi="Times New Roman" w:cs="Times New Roman"/>
                <w:sz w:val="22"/>
                <w:szCs w:val="22"/>
              </w:rPr>
              <w:t xml:space="preserve">Per 100% </w:t>
            </w:r>
            <w:r w:rsidR="00352A5D">
              <w:rPr>
                <w:rFonts w:ascii="Times New Roman" w:hAnsi="Times New Roman" w:cs="Times New Roman"/>
                <w:sz w:val="22"/>
                <w:szCs w:val="22"/>
              </w:rPr>
              <w:t>difference</w:t>
            </w:r>
          </w:p>
        </w:tc>
        <w:tc>
          <w:tcPr>
            <w:tcW w:w="599" w:type="dxa"/>
            <w:tcBorders>
              <w:top w:val="nil"/>
              <w:bottom w:val="nil"/>
            </w:tcBorders>
            <w:tcMar>
              <w:left w:w="14" w:type="dxa"/>
              <w:right w:w="14" w:type="dxa"/>
            </w:tcMar>
          </w:tcPr>
          <w:p w14:paraId="1514E019" w14:textId="5DA26D31" w:rsidR="00735F63" w:rsidRPr="00664E8B" w:rsidRDefault="006574E5" w:rsidP="00735F63">
            <w:pPr>
              <w:jc w:val="center"/>
              <w:rPr>
                <w:rFonts w:ascii="Times New Roman" w:hAnsi="Times New Roman" w:cs="Times New Roman"/>
                <w:sz w:val="22"/>
                <w:szCs w:val="22"/>
              </w:rPr>
            </w:pPr>
            <w:r w:rsidRPr="00664E8B">
              <w:rPr>
                <w:rFonts w:ascii="Times New Roman" w:hAnsi="Times New Roman" w:cs="Times New Roman"/>
                <w:sz w:val="22"/>
                <w:szCs w:val="22"/>
              </w:rPr>
              <w:t>741</w:t>
            </w:r>
          </w:p>
        </w:tc>
        <w:tc>
          <w:tcPr>
            <w:tcW w:w="1291" w:type="dxa"/>
            <w:tcBorders>
              <w:top w:val="nil"/>
              <w:bottom w:val="nil"/>
            </w:tcBorders>
            <w:tcMar>
              <w:left w:w="14" w:type="dxa"/>
              <w:right w:w="14" w:type="dxa"/>
            </w:tcMar>
          </w:tcPr>
          <w:p w14:paraId="5CE5ED02" w14:textId="77777777" w:rsidR="00735F63" w:rsidRPr="00664E8B" w:rsidRDefault="00735F63" w:rsidP="00735F63">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7BC23BF7" w14:textId="65D46366" w:rsidR="00735F63" w:rsidRPr="00664E8B" w:rsidRDefault="00F02016" w:rsidP="00735F63">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0.1 (-0.1, 0.3)</w:t>
            </w:r>
          </w:p>
        </w:tc>
        <w:tc>
          <w:tcPr>
            <w:tcW w:w="1530" w:type="dxa"/>
            <w:tcBorders>
              <w:top w:val="nil"/>
              <w:bottom w:val="nil"/>
            </w:tcBorders>
            <w:tcMar>
              <w:left w:w="14" w:type="dxa"/>
              <w:right w:w="14" w:type="dxa"/>
            </w:tcMar>
            <w:vAlign w:val="center"/>
          </w:tcPr>
          <w:p w14:paraId="6583758E" w14:textId="2FD57A4E" w:rsidR="00735F63" w:rsidRPr="00664E8B" w:rsidRDefault="004C00A7" w:rsidP="00735F63">
            <w:pPr>
              <w:jc w:val="center"/>
              <w:rPr>
                <w:rFonts w:ascii="Times New Roman" w:hAnsi="Times New Roman" w:cs="Times New Roman"/>
                <w:sz w:val="22"/>
                <w:szCs w:val="22"/>
              </w:rPr>
            </w:pPr>
            <w:r w:rsidRPr="00664E8B">
              <w:rPr>
                <w:rFonts w:ascii="Times New Roman" w:hAnsi="Times New Roman" w:cs="Times New Roman"/>
                <w:sz w:val="22"/>
                <w:szCs w:val="22"/>
              </w:rPr>
              <w:t>0.1 (-0.2, 0.3)</w:t>
            </w:r>
          </w:p>
        </w:tc>
        <w:tc>
          <w:tcPr>
            <w:tcW w:w="270" w:type="dxa"/>
            <w:tcBorders>
              <w:top w:val="nil"/>
              <w:bottom w:val="nil"/>
            </w:tcBorders>
            <w:tcMar>
              <w:left w:w="14" w:type="dxa"/>
              <w:right w:w="14" w:type="dxa"/>
            </w:tcMar>
            <w:vAlign w:val="center"/>
          </w:tcPr>
          <w:p w14:paraId="7F41A81E" w14:textId="77777777" w:rsidR="00735F63" w:rsidRPr="00664E8B" w:rsidRDefault="00735F63" w:rsidP="00735F63">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14DB7772" w14:textId="3B761D66" w:rsidR="00735F63" w:rsidRPr="00664E8B" w:rsidRDefault="006574E5" w:rsidP="00735F63">
            <w:pPr>
              <w:jc w:val="center"/>
              <w:rPr>
                <w:rFonts w:ascii="Times New Roman" w:hAnsi="Times New Roman" w:cs="Times New Roman"/>
                <w:sz w:val="22"/>
                <w:szCs w:val="22"/>
              </w:rPr>
            </w:pPr>
            <w:r w:rsidRPr="00664E8B">
              <w:rPr>
                <w:rFonts w:ascii="Times New Roman" w:hAnsi="Times New Roman" w:cs="Times New Roman"/>
                <w:sz w:val="22"/>
                <w:szCs w:val="22"/>
              </w:rPr>
              <w:t>922</w:t>
            </w:r>
          </w:p>
        </w:tc>
        <w:tc>
          <w:tcPr>
            <w:tcW w:w="1350" w:type="dxa"/>
            <w:tcBorders>
              <w:top w:val="nil"/>
              <w:bottom w:val="nil"/>
            </w:tcBorders>
            <w:tcMar>
              <w:left w:w="14" w:type="dxa"/>
              <w:right w:w="14" w:type="dxa"/>
            </w:tcMar>
          </w:tcPr>
          <w:p w14:paraId="4281FD4C" w14:textId="77777777" w:rsidR="00735F63" w:rsidRPr="00664E8B" w:rsidRDefault="00735F63" w:rsidP="00735F63">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0FDF1EE2" w14:textId="036F019F" w:rsidR="00735F63" w:rsidRPr="00664E8B" w:rsidRDefault="00B055E5" w:rsidP="00735F63">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0.0 (-0.2, 0.2)</w:t>
            </w:r>
          </w:p>
        </w:tc>
        <w:tc>
          <w:tcPr>
            <w:tcW w:w="1710" w:type="dxa"/>
            <w:tcBorders>
              <w:top w:val="nil"/>
              <w:bottom w:val="nil"/>
              <w:right w:val="nil"/>
            </w:tcBorders>
            <w:tcMar>
              <w:left w:w="14" w:type="dxa"/>
              <w:right w:w="14" w:type="dxa"/>
            </w:tcMar>
            <w:vAlign w:val="center"/>
          </w:tcPr>
          <w:p w14:paraId="7DB08882" w14:textId="48732213" w:rsidR="00735F63" w:rsidRPr="00664E8B" w:rsidRDefault="00D24247" w:rsidP="00735F63">
            <w:pPr>
              <w:jc w:val="center"/>
              <w:rPr>
                <w:rFonts w:ascii="Times New Roman" w:hAnsi="Times New Roman" w:cs="Times New Roman"/>
                <w:sz w:val="22"/>
                <w:szCs w:val="22"/>
              </w:rPr>
            </w:pPr>
            <w:r w:rsidRPr="00664E8B">
              <w:rPr>
                <w:rFonts w:ascii="Times New Roman" w:hAnsi="Times New Roman" w:cs="Times New Roman"/>
                <w:sz w:val="22"/>
                <w:szCs w:val="22"/>
              </w:rPr>
              <w:t>0.00 (-0.2, 0.2)</w:t>
            </w:r>
          </w:p>
        </w:tc>
      </w:tr>
      <w:tr w:rsidR="00735F63" w:rsidRPr="00664E8B" w14:paraId="7D386D0C" w14:textId="77777777" w:rsidTr="00A05889">
        <w:trPr>
          <w:trHeight w:val="270"/>
        </w:trPr>
        <w:tc>
          <w:tcPr>
            <w:tcW w:w="3060" w:type="dxa"/>
            <w:tcBorders>
              <w:top w:val="nil"/>
              <w:left w:val="nil"/>
              <w:bottom w:val="nil"/>
            </w:tcBorders>
            <w:tcMar>
              <w:left w:w="14" w:type="dxa"/>
              <w:right w:w="14" w:type="dxa"/>
            </w:tcMar>
            <w:vAlign w:val="center"/>
          </w:tcPr>
          <w:p w14:paraId="55937DAE" w14:textId="66C82889" w:rsidR="00735F63" w:rsidRPr="00664E8B" w:rsidRDefault="00735F63" w:rsidP="00735F63">
            <w:pPr>
              <w:rPr>
                <w:rFonts w:ascii="Times New Roman" w:hAnsi="Times New Roman" w:cs="Times New Roman"/>
                <w:i/>
                <w:sz w:val="22"/>
                <w:szCs w:val="22"/>
              </w:rPr>
            </w:pPr>
            <w:r w:rsidRPr="00664E8B">
              <w:rPr>
                <w:rFonts w:ascii="Times New Roman" w:hAnsi="Times New Roman" w:cs="Times New Roman"/>
                <w:i/>
                <w:iCs/>
                <w:sz w:val="22"/>
                <w:szCs w:val="22"/>
              </w:rPr>
              <w:t xml:space="preserve">   p</w:t>
            </w:r>
          </w:p>
        </w:tc>
        <w:tc>
          <w:tcPr>
            <w:tcW w:w="599" w:type="dxa"/>
            <w:tcBorders>
              <w:top w:val="nil"/>
              <w:bottom w:val="nil"/>
            </w:tcBorders>
            <w:tcMar>
              <w:left w:w="14" w:type="dxa"/>
              <w:right w:w="14" w:type="dxa"/>
            </w:tcMar>
          </w:tcPr>
          <w:p w14:paraId="16497287" w14:textId="77777777" w:rsidR="00735F63" w:rsidRPr="00664E8B" w:rsidRDefault="00735F63" w:rsidP="00735F63">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1ABB5141" w14:textId="77777777" w:rsidR="00735F63" w:rsidRPr="00664E8B" w:rsidRDefault="00735F63" w:rsidP="00735F63">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1F28E489" w14:textId="40992B99" w:rsidR="00735F63" w:rsidRPr="00664E8B" w:rsidRDefault="00F02016" w:rsidP="00735F63">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0.42</w:t>
            </w:r>
          </w:p>
        </w:tc>
        <w:tc>
          <w:tcPr>
            <w:tcW w:w="1530" w:type="dxa"/>
            <w:tcBorders>
              <w:top w:val="nil"/>
              <w:bottom w:val="nil"/>
            </w:tcBorders>
            <w:tcMar>
              <w:left w:w="14" w:type="dxa"/>
              <w:right w:w="14" w:type="dxa"/>
            </w:tcMar>
            <w:vAlign w:val="center"/>
          </w:tcPr>
          <w:p w14:paraId="7ED41EE7" w14:textId="29E990CB" w:rsidR="00735F63" w:rsidRPr="00664E8B" w:rsidRDefault="004C00A7" w:rsidP="00735F63">
            <w:pPr>
              <w:jc w:val="center"/>
              <w:rPr>
                <w:rFonts w:ascii="Times New Roman" w:hAnsi="Times New Roman" w:cs="Times New Roman"/>
                <w:sz w:val="22"/>
                <w:szCs w:val="22"/>
              </w:rPr>
            </w:pPr>
            <w:r w:rsidRPr="00664E8B">
              <w:rPr>
                <w:rFonts w:ascii="Times New Roman" w:hAnsi="Times New Roman" w:cs="Times New Roman"/>
                <w:sz w:val="22"/>
                <w:szCs w:val="22"/>
              </w:rPr>
              <w:t>0.58</w:t>
            </w:r>
          </w:p>
        </w:tc>
        <w:tc>
          <w:tcPr>
            <w:tcW w:w="270" w:type="dxa"/>
            <w:tcBorders>
              <w:top w:val="nil"/>
              <w:bottom w:val="nil"/>
            </w:tcBorders>
            <w:tcMar>
              <w:left w:w="14" w:type="dxa"/>
              <w:right w:w="14" w:type="dxa"/>
            </w:tcMar>
            <w:vAlign w:val="center"/>
          </w:tcPr>
          <w:p w14:paraId="2AB27A88" w14:textId="77777777" w:rsidR="00735F63" w:rsidRPr="00664E8B" w:rsidRDefault="00735F63" w:rsidP="00735F63">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1C137B91" w14:textId="77777777" w:rsidR="00735F63" w:rsidRPr="00664E8B" w:rsidRDefault="00735F63" w:rsidP="00735F63">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32781A15" w14:textId="77777777" w:rsidR="00735F63" w:rsidRPr="00664E8B" w:rsidRDefault="00735F63" w:rsidP="00735F63">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448D5824" w14:textId="4CAC60DD" w:rsidR="00735F63" w:rsidRPr="00664E8B" w:rsidRDefault="00B055E5" w:rsidP="00735F63">
            <w:pPr>
              <w:tabs>
                <w:tab w:val="left" w:pos="492"/>
              </w:tabs>
              <w:jc w:val="center"/>
              <w:rPr>
                <w:rFonts w:ascii="Times New Roman" w:hAnsi="Times New Roman" w:cs="Times New Roman"/>
                <w:sz w:val="22"/>
                <w:szCs w:val="22"/>
              </w:rPr>
            </w:pPr>
            <w:r w:rsidRPr="00664E8B">
              <w:rPr>
                <w:rFonts w:ascii="Times New Roman" w:hAnsi="Times New Roman" w:cs="Times New Roman"/>
                <w:sz w:val="22"/>
                <w:szCs w:val="22"/>
              </w:rPr>
              <w:t>0.73</w:t>
            </w:r>
          </w:p>
        </w:tc>
        <w:tc>
          <w:tcPr>
            <w:tcW w:w="1710" w:type="dxa"/>
            <w:tcBorders>
              <w:top w:val="nil"/>
              <w:bottom w:val="nil"/>
              <w:right w:val="nil"/>
            </w:tcBorders>
            <w:tcMar>
              <w:left w:w="14" w:type="dxa"/>
              <w:right w:w="14" w:type="dxa"/>
            </w:tcMar>
            <w:vAlign w:val="center"/>
          </w:tcPr>
          <w:p w14:paraId="7D7B45F9" w14:textId="2AB1AC29" w:rsidR="00735F63" w:rsidRPr="00664E8B" w:rsidRDefault="00D24247" w:rsidP="00735F63">
            <w:pPr>
              <w:jc w:val="center"/>
              <w:rPr>
                <w:rFonts w:ascii="Times New Roman" w:hAnsi="Times New Roman" w:cs="Times New Roman"/>
                <w:sz w:val="22"/>
                <w:szCs w:val="22"/>
              </w:rPr>
            </w:pPr>
            <w:r w:rsidRPr="00664E8B">
              <w:rPr>
                <w:rFonts w:ascii="Times New Roman" w:hAnsi="Times New Roman" w:cs="Times New Roman"/>
                <w:sz w:val="22"/>
                <w:szCs w:val="22"/>
              </w:rPr>
              <w:t>0.96</w:t>
            </w:r>
          </w:p>
        </w:tc>
      </w:tr>
      <w:tr w:rsidR="00735F63" w:rsidRPr="00664E8B" w14:paraId="263FE877" w14:textId="77777777" w:rsidTr="00A05889">
        <w:trPr>
          <w:trHeight w:val="270"/>
        </w:trPr>
        <w:tc>
          <w:tcPr>
            <w:tcW w:w="3060" w:type="dxa"/>
            <w:tcBorders>
              <w:top w:val="nil"/>
              <w:left w:val="nil"/>
              <w:bottom w:val="single" w:sz="4" w:space="0" w:color="auto"/>
            </w:tcBorders>
            <w:tcMar>
              <w:left w:w="14" w:type="dxa"/>
              <w:right w:w="14" w:type="dxa"/>
            </w:tcMar>
            <w:vAlign w:val="center"/>
          </w:tcPr>
          <w:p w14:paraId="2B9128FC" w14:textId="77777777" w:rsidR="00735F63" w:rsidRPr="00664E8B" w:rsidRDefault="00735F63" w:rsidP="00735F63">
            <w:pPr>
              <w:rPr>
                <w:rFonts w:ascii="Times New Roman" w:hAnsi="Times New Roman" w:cs="Times New Roman"/>
                <w:i/>
                <w:sz w:val="22"/>
                <w:szCs w:val="22"/>
              </w:rPr>
            </w:pPr>
          </w:p>
        </w:tc>
        <w:tc>
          <w:tcPr>
            <w:tcW w:w="599" w:type="dxa"/>
            <w:tcBorders>
              <w:top w:val="nil"/>
              <w:bottom w:val="single" w:sz="4" w:space="0" w:color="auto"/>
            </w:tcBorders>
            <w:tcMar>
              <w:left w:w="14" w:type="dxa"/>
              <w:right w:w="14" w:type="dxa"/>
            </w:tcMar>
          </w:tcPr>
          <w:p w14:paraId="7ADE09E2" w14:textId="77777777" w:rsidR="00735F63" w:rsidRPr="00664E8B" w:rsidRDefault="00735F63" w:rsidP="00735F63">
            <w:pPr>
              <w:jc w:val="center"/>
              <w:rPr>
                <w:rFonts w:ascii="Times New Roman" w:hAnsi="Times New Roman" w:cs="Times New Roman"/>
                <w:sz w:val="22"/>
                <w:szCs w:val="22"/>
              </w:rPr>
            </w:pPr>
          </w:p>
        </w:tc>
        <w:tc>
          <w:tcPr>
            <w:tcW w:w="1291" w:type="dxa"/>
            <w:tcBorders>
              <w:top w:val="nil"/>
              <w:bottom w:val="single" w:sz="4" w:space="0" w:color="auto"/>
            </w:tcBorders>
            <w:tcMar>
              <w:left w:w="14" w:type="dxa"/>
              <w:right w:w="14" w:type="dxa"/>
            </w:tcMar>
          </w:tcPr>
          <w:p w14:paraId="332E281A" w14:textId="77777777" w:rsidR="00735F63" w:rsidRPr="00664E8B" w:rsidRDefault="00735F63" w:rsidP="00735F63">
            <w:pPr>
              <w:jc w:val="center"/>
              <w:rPr>
                <w:rFonts w:ascii="Times New Roman" w:hAnsi="Times New Roman" w:cs="Times New Roman"/>
                <w:sz w:val="22"/>
                <w:szCs w:val="22"/>
              </w:rPr>
            </w:pPr>
          </w:p>
        </w:tc>
        <w:tc>
          <w:tcPr>
            <w:tcW w:w="1530" w:type="dxa"/>
            <w:tcBorders>
              <w:top w:val="nil"/>
              <w:bottom w:val="single" w:sz="4" w:space="0" w:color="auto"/>
            </w:tcBorders>
            <w:tcMar>
              <w:left w:w="14" w:type="dxa"/>
              <w:right w:w="14" w:type="dxa"/>
            </w:tcMar>
          </w:tcPr>
          <w:p w14:paraId="0CC530CF" w14:textId="77777777" w:rsidR="00735F63" w:rsidRPr="00664E8B" w:rsidRDefault="00735F63" w:rsidP="00735F63">
            <w:pPr>
              <w:tabs>
                <w:tab w:val="left" w:pos="492"/>
              </w:tabs>
              <w:jc w:val="center"/>
              <w:rPr>
                <w:rFonts w:ascii="Times New Roman" w:hAnsi="Times New Roman" w:cs="Times New Roman"/>
                <w:sz w:val="22"/>
                <w:szCs w:val="22"/>
              </w:rPr>
            </w:pPr>
          </w:p>
        </w:tc>
        <w:tc>
          <w:tcPr>
            <w:tcW w:w="1530" w:type="dxa"/>
            <w:tcBorders>
              <w:top w:val="nil"/>
              <w:bottom w:val="single" w:sz="4" w:space="0" w:color="auto"/>
            </w:tcBorders>
            <w:tcMar>
              <w:left w:w="14" w:type="dxa"/>
              <w:right w:w="14" w:type="dxa"/>
            </w:tcMar>
            <w:vAlign w:val="center"/>
          </w:tcPr>
          <w:p w14:paraId="03EE33FE" w14:textId="77777777" w:rsidR="00735F63" w:rsidRPr="00664E8B" w:rsidRDefault="00735F63" w:rsidP="00735F63">
            <w:pPr>
              <w:jc w:val="center"/>
              <w:rPr>
                <w:rFonts w:ascii="Times New Roman" w:hAnsi="Times New Roman" w:cs="Times New Roman"/>
                <w:sz w:val="22"/>
                <w:szCs w:val="22"/>
              </w:rPr>
            </w:pPr>
          </w:p>
        </w:tc>
        <w:tc>
          <w:tcPr>
            <w:tcW w:w="270" w:type="dxa"/>
            <w:tcBorders>
              <w:top w:val="nil"/>
              <w:bottom w:val="single" w:sz="4" w:space="0" w:color="auto"/>
            </w:tcBorders>
            <w:tcMar>
              <w:left w:w="14" w:type="dxa"/>
              <w:right w:w="14" w:type="dxa"/>
            </w:tcMar>
            <w:vAlign w:val="center"/>
          </w:tcPr>
          <w:p w14:paraId="644D52FD" w14:textId="77777777" w:rsidR="00735F63" w:rsidRPr="00664E8B" w:rsidRDefault="00735F63" w:rsidP="00735F63">
            <w:pPr>
              <w:jc w:val="center"/>
              <w:rPr>
                <w:rFonts w:ascii="Times New Roman" w:hAnsi="Times New Roman" w:cs="Times New Roman"/>
                <w:sz w:val="22"/>
                <w:szCs w:val="22"/>
              </w:rPr>
            </w:pPr>
          </w:p>
        </w:tc>
        <w:tc>
          <w:tcPr>
            <w:tcW w:w="630" w:type="dxa"/>
            <w:tcBorders>
              <w:top w:val="nil"/>
              <w:bottom w:val="single" w:sz="4" w:space="0" w:color="auto"/>
            </w:tcBorders>
            <w:tcMar>
              <w:left w:w="14" w:type="dxa"/>
              <w:right w:w="14" w:type="dxa"/>
            </w:tcMar>
          </w:tcPr>
          <w:p w14:paraId="0575AB33" w14:textId="77777777" w:rsidR="00735F63" w:rsidRPr="00664E8B" w:rsidRDefault="00735F63" w:rsidP="00735F63">
            <w:pPr>
              <w:jc w:val="center"/>
              <w:rPr>
                <w:rFonts w:ascii="Times New Roman" w:hAnsi="Times New Roman" w:cs="Times New Roman"/>
                <w:sz w:val="22"/>
                <w:szCs w:val="22"/>
              </w:rPr>
            </w:pPr>
          </w:p>
        </w:tc>
        <w:tc>
          <w:tcPr>
            <w:tcW w:w="1350" w:type="dxa"/>
            <w:tcBorders>
              <w:top w:val="nil"/>
              <w:bottom w:val="single" w:sz="4" w:space="0" w:color="auto"/>
            </w:tcBorders>
            <w:tcMar>
              <w:left w:w="14" w:type="dxa"/>
              <w:right w:w="14" w:type="dxa"/>
            </w:tcMar>
          </w:tcPr>
          <w:p w14:paraId="0E357D9A" w14:textId="77777777" w:rsidR="00735F63" w:rsidRPr="00664E8B" w:rsidRDefault="00735F63" w:rsidP="00735F63">
            <w:pPr>
              <w:jc w:val="center"/>
              <w:rPr>
                <w:rFonts w:ascii="Times New Roman" w:hAnsi="Times New Roman" w:cs="Times New Roman"/>
                <w:sz w:val="22"/>
                <w:szCs w:val="22"/>
              </w:rPr>
            </w:pPr>
          </w:p>
        </w:tc>
        <w:tc>
          <w:tcPr>
            <w:tcW w:w="1620" w:type="dxa"/>
            <w:tcBorders>
              <w:top w:val="nil"/>
              <w:bottom w:val="single" w:sz="4" w:space="0" w:color="auto"/>
            </w:tcBorders>
            <w:tcMar>
              <w:left w:w="14" w:type="dxa"/>
              <w:right w:w="14" w:type="dxa"/>
            </w:tcMar>
          </w:tcPr>
          <w:p w14:paraId="352027A8" w14:textId="77777777" w:rsidR="00735F63" w:rsidRPr="00664E8B" w:rsidRDefault="00735F63" w:rsidP="00735F63">
            <w:pPr>
              <w:tabs>
                <w:tab w:val="left" w:pos="492"/>
              </w:tabs>
              <w:rPr>
                <w:rFonts w:ascii="Times New Roman" w:hAnsi="Times New Roman" w:cs="Times New Roman"/>
                <w:sz w:val="22"/>
                <w:szCs w:val="22"/>
              </w:rPr>
            </w:pPr>
          </w:p>
        </w:tc>
        <w:tc>
          <w:tcPr>
            <w:tcW w:w="1710" w:type="dxa"/>
            <w:tcBorders>
              <w:top w:val="nil"/>
              <w:bottom w:val="single" w:sz="4" w:space="0" w:color="auto"/>
              <w:right w:val="nil"/>
            </w:tcBorders>
            <w:tcMar>
              <w:left w:w="14" w:type="dxa"/>
              <w:right w:w="14" w:type="dxa"/>
            </w:tcMar>
            <w:vAlign w:val="center"/>
          </w:tcPr>
          <w:p w14:paraId="2D9E200A" w14:textId="77777777" w:rsidR="00735F63" w:rsidRPr="00664E8B" w:rsidRDefault="00735F63" w:rsidP="00735F63">
            <w:pPr>
              <w:jc w:val="center"/>
              <w:rPr>
                <w:rFonts w:ascii="Times New Roman" w:hAnsi="Times New Roman" w:cs="Times New Roman"/>
                <w:sz w:val="22"/>
                <w:szCs w:val="22"/>
              </w:rPr>
            </w:pPr>
          </w:p>
        </w:tc>
      </w:tr>
    </w:tbl>
    <w:p w14:paraId="433353A5" w14:textId="77777777" w:rsidR="00DE7AE4" w:rsidRDefault="00DE7AE4" w:rsidP="00AB52C9">
      <w:pPr>
        <w:spacing w:after="0"/>
        <w:rPr>
          <w:rFonts w:ascii="Times New Roman" w:hAnsi="Times New Roman" w:cs="Times New Roman"/>
          <w:sz w:val="20"/>
          <w:szCs w:val="20"/>
          <w:vertAlign w:val="superscript"/>
        </w:rPr>
      </w:pPr>
    </w:p>
    <w:p w14:paraId="231CC652" w14:textId="77777777" w:rsidR="00D95D4C" w:rsidRPr="006777EE" w:rsidRDefault="00D95D4C" w:rsidP="00AB52C9">
      <w:pPr>
        <w:spacing w:after="0"/>
        <w:rPr>
          <w:rFonts w:ascii="Times New Roman" w:hAnsi="Times New Roman" w:cs="Times New Roman"/>
          <w:sz w:val="20"/>
          <w:szCs w:val="20"/>
        </w:rPr>
      </w:pPr>
      <w:r>
        <w:rPr>
          <w:rFonts w:ascii="Times New Roman" w:hAnsi="Times New Roman" w:cs="Times New Roman"/>
          <w:sz w:val="20"/>
          <w:szCs w:val="20"/>
        </w:rPr>
        <w:t>CBCL: Child Behavior Checklist (parent report); YSR: Youth Self-Report</w:t>
      </w:r>
    </w:p>
    <w:p w14:paraId="21F1086A" w14:textId="77777777" w:rsidR="00D95D4C" w:rsidRDefault="00D95D4C" w:rsidP="00AB52C9">
      <w:pPr>
        <w:spacing w:after="0"/>
        <w:ind w:left="180" w:hanging="180"/>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vertAlign w:val="superscript"/>
        </w:rPr>
        <w:tab/>
      </w:r>
      <w:r>
        <w:rPr>
          <w:rFonts w:ascii="Times New Roman" w:hAnsi="Times New Roman" w:cs="Times New Roman"/>
          <w:sz w:val="20"/>
          <w:szCs w:val="20"/>
        </w:rPr>
        <w:t xml:space="preserve">From </w:t>
      </w:r>
      <w:r w:rsidRPr="00F828C2">
        <w:rPr>
          <w:rFonts w:ascii="Times New Roman" w:hAnsi="Times New Roman" w:cs="Times New Roman"/>
          <w:sz w:val="20"/>
          <w:szCs w:val="20"/>
        </w:rPr>
        <w:t>linear regression</w:t>
      </w:r>
      <w:r>
        <w:rPr>
          <w:rFonts w:ascii="Times New Roman" w:hAnsi="Times New Roman" w:cs="Times New Roman"/>
          <w:sz w:val="20"/>
          <w:szCs w:val="20"/>
        </w:rPr>
        <w:t xml:space="preserve"> models with rule breaking behavior score as the continuous outcome and indicator variables for each inflammatory biomarker as predictors.  Robust estimates of variance were used in all models to account for correlations between siblings.</w:t>
      </w:r>
    </w:p>
    <w:p w14:paraId="36DC8F11" w14:textId="4C0DF05F" w:rsidR="00D95D4C" w:rsidRPr="00945AF6" w:rsidRDefault="00D95D4C" w:rsidP="00AB52C9">
      <w:pPr>
        <w:spacing w:after="0"/>
        <w:ind w:left="180" w:hanging="180"/>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sz w:val="20"/>
          <w:szCs w:val="20"/>
          <w:vertAlign w:val="superscript"/>
        </w:rPr>
        <w:tab/>
      </w:r>
      <w:r w:rsidR="00F54282">
        <w:rPr>
          <w:rFonts w:ascii="Times New Roman" w:hAnsi="Times New Roman" w:cs="Times New Roman"/>
          <w:sz w:val="20"/>
          <w:szCs w:val="20"/>
        </w:rPr>
        <w:t xml:space="preserve">From linear regression models adjusted for child’s sex, age, iron deficiency, anemia, and low vitamin B12 at baseline, mother’s education, household food insecurity with hunger, and low socioeconomic status. Robust estimates of variance were used in all models to account for correlations between siblings.   </w:t>
      </w:r>
    </w:p>
    <w:p w14:paraId="0815CE12" w14:textId="77777777" w:rsidR="004654B1" w:rsidRDefault="00D95D4C" w:rsidP="00AB52C9">
      <w:pPr>
        <w:spacing w:after="0"/>
        <w:ind w:left="180" w:hanging="180"/>
        <w:rPr>
          <w:rFonts w:ascii="Times New Roman" w:hAnsi="Times New Roman" w:cs="Times New Roman"/>
          <w:sz w:val="20"/>
          <w:szCs w:val="20"/>
          <w:vertAlign w:val="superscript"/>
        </w:rPr>
      </w:pPr>
      <w:r>
        <w:rPr>
          <w:rFonts w:ascii="Times New Roman" w:hAnsi="Times New Roman" w:cs="Times New Roman"/>
          <w:sz w:val="20"/>
          <w:szCs w:val="20"/>
          <w:vertAlign w:val="superscript"/>
        </w:rPr>
        <w:t>3</w:t>
      </w:r>
      <w:r>
        <w:rPr>
          <w:rFonts w:ascii="Times New Roman" w:hAnsi="Times New Roman" w:cs="Times New Roman"/>
          <w:sz w:val="20"/>
          <w:szCs w:val="20"/>
          <w:vertAlign w:val="superscript"/>
        </w:rPr>
        <w:tab/>
      </w:r>
      <w:r>
        <w:rPr>
          <w:rFonts w:ascii="Times New Roman" w:hAnsi="Times New Roman" w:cs="Times New Roman"/>
          <w:sz w:val="20"/>
          <w:szCs w:val="20"/>
        </w:rPr>
        <w:t>Wald test.</w:t>
      </w:r>
    </w:p>
    <w:p w14:paraId="1F3A0864" w14:textId="4FBDD9AA" w:rsidR="00DE7AE4" w:rsidRPr="00AC19CC" w:rsidRDefault="00C06130" w:rsidP="006C4EC7">
      <w:pPr>
        <w:spacing w:after="0"/>
        <w:rPr>
          <w:rFonts w:ascii="Times New Roman" w:hAnsi="Times New Roman" w:cs="Times New Roman"/>
          <w:bCs/>
          <w:sz w:val="24"/>
          <w:szCs w:val="24"/>
          <w:vertAlign w:val="superscript"/>
        </w:rPr>
      </w:pPr>
      <w:r>
        <w:rPr>
          <w:rFonts w:ascii="Times New Roman" w:hAnsi="Times New Roman" w:cs="Times New Roman"/>
          <w:b/>
        </w:rPr>
        <w:br w:type="page"/>
      </w:r>
      <w:r w:rsidR="0046729C" w:rsidRPr="00AC19CC">
        <w:rPr>
          <w:rFonts w:ascii="Times New Roman" w:hAnsi="Times New Roman" w:cs="Times New Roman"/>
          <w:bCs/>
          <w:sz w:val="24"/>
          <w:szCs w:val="24"/>
        </w:rPr>
        <w:lastRenderedPageBreak/>
        <w:t xml:space="preserve">Supplementary Table </w:t>
      </w:r>
      <w:r w:rsidR="004D4C4A" w:rsidRPr="00AC19CC">
        <w:rPr>
          <w:rFonts w:ascii="Times New Roman" w:hAnsi="Times New Roman" w:cs="Times New Roman"/>
          <w:bCs/>
          <w:sz w:val="24"/>
          <w:szCs w:val="24"/>
        </w:rPr>
        <w:t>1</w:t>
      </w:r>
      <w:r w:rsidR="00474058" w:rsidRPr="00AC19CC">
        <w:rPr>
          <w:rFonts w:ascii="Times New Roman" w:hAnsi="Times New Roman" w:cs="Times New Roman"/>
          <w:bCs/>
          <w:sz w:val="24"/>
          <w:szCs w:val="24"/>
        </w:rPr>
        <w:t>1</w:t>
      </w:r>
      <w:r w:rsidR="00DE7AE4" w:rsidRPr="00AC19CC">
        <w:rPr>
          <w:rFonts w:ascii="Times New Roman" w:hAnsi="Times New Roman" w:cs="Times New Roman"/>
          <w:bCs/>
          <w:sz w:val="24"/>
          <w:szCs w:val="24"/>
        </w:rPr>
        <w:t xml:space="preserve">. </w:t>
      </w:r>
      <w:r w:rsidR="00753538" w:rsidRPr="00AC19CC">
        <w:rPr>
          <w:rFonts w:asciiTheme="majorBidi" w:hAnsiTheme="majorBidi" w:cstheme="majorBidi"/>
          <w:bCs/>
          <w:sz w:val="24"/>
          <w:szCs w:val="24"/>
        </w:rPr>
        <w:t xml:space="preserve">Inflammatory biomarkers in middle childhood and </w:t>
      </w:r>
      <w:r w:rsidR="00753538" w:rsidRPr="00AC19CC">
        <w:rPr>
          <w:rFonts w:ascii="Times New Roman" w:hAnsi="Times New Roman" w:cs="Times New Roman"/>
          <w:bCs/>
          <w:sz w:val="24"/>
          <w:szCs w:val="24"/>
        </w:rPr>
        <w:t>aggressive behavior in adolescence am</w:t>
      </w:r>
      <w:r w:rsidR="004654B1" w:rsidRPr="00AC19CC">
        <w:rPr>
          <w:rFonts w:ascii="Times New Roman" w:hAnsi="Times New Roman" w:cs="Times New Roman"/>
          <w:bCs/>
          <w:sz w:val="24"/>
          <w:szCs w:val="24"/>
        </w:rPr>
        <w:t>ong schoolchildren</w:t>
      </w:r>
      <w:r w:rsidR="00832E56" w:rsidRPr="00AC19CC">
        <w:rPr>
          <w:rFonts w:ascii="Times New Roman" w:hAnsi="Times New Roman" w:cs="Times New Roman"/>
          <w:bCs/>
          <w:sz w:val="24"/>
          <w:szCs w:val="24"/>
        </w:rPr>
        <w:t xml:space="preserve"> </w:t>
      </w:r>
      <w:r w:rsidR="00753538" w:rsidRPr="00AC19CC">
        <w:rPr>
          <w:rFonts w:ascii="Times New Roman" w:hAnsi="Times New Roman" w:cs="Times New Roman"/>
          <w:bCs/>
          <w:sz w:val="24"/>
          <w:szCs w:val="24"/>
        </w:rPr>
        <w:t xml:space="preserve">from </w:t>
      </w:r>
      <w:r w:rsidR="00832E56" w:rsidRPr="00AC19CC">
        <w:rPr>
          <w:rFonts w:ascii="Times New Roman" w:hAnsi="Times New Roman" w:cs="Times New Roman"/>
          <w:bCs/>
          <w:sz w:val="24"/>
          <w:szCs w:val="24"/>
        </w:rPr>
        <w:t>Bogotá</w:t>
      </w:r>
      <w:r w:rsidR="00753538" w:rsidRPr="00AC19CC">
        <w:rPr>
          <w:rFonts w:ascii="Times New Roman" w:hAnsi="Times New Roman" w:cs="Times New Roman"/>
          <w:bCs/>
          <w:sz w:val="24"/>
          <w:szCs w:val="24"/>
        </w:rPr>
        <w:t>, Colombia</w:t>
      </w:r>
    </w:p>
    <w:p w14:paraId="1060ABF6" w14:textId="77777777" w:rsidR="00BA761C" w:rsidRPr="008D7CF2" w:rsidRDefault="00BA761C" w:rsidP="00AB52C9">
      <w:pPr>
        <w:spacing w:after="0"/>
        <w:rPr>
          <w:rFonts w:asciiTheme="majorBidi" w:hAnsiTheme="majorBidi" w:cstheme="majorBidi"/>
          <w:b/>
        </w:rPr>
      </w:pPr>
    </w:p>
    <w:tbl>
      <w:tblPr>
        <w:tblStyle w:val="TableGrid"/>
        <w:tblW w:w="13590" w:type="dxa"/>
        <w:tblInd w:w="-311" w:type="dxa"/>
        <w:tblBorders>
          <w:insideH w:val="none" w:sz="0" w:space="0" w:color="auto"/>
          <w:insideV w:val="none" w:sz="0" w:space="0" w:color="auto"/>
        </w:tblBorders>
        <w:tblLayout w:type="fixed"/>
        <w:tblLook w:val="04A0" w:firstRow="1" w:lastRow="0" w:firstColumn="1" w:lastColumn="0" w:noHBand="0" w:noVBand="1"/>
      </w:tblPr>
      <w:tblGrid>
        <w:gridCol w:w="3060"/>
        <w:gridCol w:w="599"/>
        <w:gridCol w:w="1291"/>
        <w:gridCol w:w="1530"/>
        <w:gridCol w:w="1530"/>
        <w:gridCol w:w="270"/>
        <w:gridCol w:w="630"/>
        <w:gridCol w:w="1350"/>
        <w:gridCol w:w="1620"/>
        <w:gridCol w:w="1710"/>
      </w:tblGrid>
      <w:tr w:rsidR="00DE7AE4" w:rsidRPr="00664E8B" w14:paraId="05BC148D" w14:textId="77777777" w:rsidTr="00283EE4">
        <w:trPr>
          <w:trHeight w:val="270"/>
        </w:trPr>
        <w:tc>
          <w:tcPr>
            <w:tcW w:w="3060" w:type="dxa"/>
            <w:vMerge w:val="restart"/>
            <w:tcBorders>
              <w:top w:val="single" w:sz="4" w:space="0" w:color="auto"/>
              <w:left w:val="nil"/>
            </w:tcBorders>
            <w:tcMar>
              <w:left w:w="14" w:type="dxa"/>
              <w:right w:w="14" w:type="dxa"/>
            </w:tcMar>
            <w:vAlign w:val="center"/>
          </w:tcPr>
          <w:p w14:paraId="67B1C8B8" w14:textId="77777777" w:rsidR="00DE7AE4" w:rsidRPr="00664E8B" w:rsidRDefault="00DE7AE4" w:rsidP="00AB52C9">
            <w:pPr>
              <w:rPr>
                <w:rFonts w:ascii="Times New Roman" w:hAnsi="Times New Roman" w:cs="Times New Roman"/>
                <w:sz w:val="22"/>
                <w:szCs w:val="22"/>
              </w:rPr>
            </w:pPr>
            <w:r w:rsidRPr="00664E8B">
              <w:rPr>
                <w:rFonts w:ascii="Times New Roman" w:hAnsi="Times New Roman" w:cs="Times New Roman"/>
                <w:sz w:val="22"/>
                <w:szCs w:val="22"/>
              </w:rPr>
              <w:t>Inflammatory Biomarker</w:t>
            </w:r>
          </w:p>
        </w:tc>
        <w:tc>
          <w:tcPr>
            <w:tcW w:w="4950" w:type="dxa"/>
            <w:gridSpan w:val="4"/>
            <w:tcBorders>
              <w:top w:val="single" w:sz="4" w:space="0" w:color="auto"/>
              <w:bottom w:val="nil"/>
            </w:tcBorders>
            <w:tcMar>
              <w:left w:w="14" w:type="dxa"/>
              <w:right w:w="14" w:type="dxa"/>
            </w:tcMar>
            <w:vAlign w:val="center"/>
          </w:tcPr>
          <w:p w14:paraId="2A6E1835" w14:textId="77777777" w:rsidR="00DE7AE4" w:rsidRPr="00664E8B" w:rsidRDefault="00740840" w:rsidP="00AB52C9">
            <w:pPr>
              <w:jc w:val="center"/>
              <w:rPr>
                <w:rFonts w:ascii="Times New Roman" w:hAnsi="Times New Roman" w:cs="Times New Roman"/>
                <w:sz w:val="22"/>
                <w:szCs w:val="22"/>
              </w:rPr>
            </w:pPr>
            <w:r w:rsidRPr="00664E8B">
              <w:rPr>
                <w:rFonts w:ascii="Times New Roman" w:hAnsi="Times New Roman" w:cs="Times New Roman"/>
                <w:sz w:val="22"/>
                <w:szCs w:val="22"/>
              </w:rPr>
              <w:t xml:space="preserve">CBCL </w:t>
            </w:r>
          </w:p>
        </w:tc>
        <w:tc>
          <w:tcPr>
            <w:tcW w:w="270" w:type="dxa"/>
            <w:tcBorders>
              <w:top w:val="single" w:sz="4" w:space="0" w:color="auto"/>
              <w:bottom w:val="nil"/>
            </w:tcBorders>
            <w:tcMar>
              <w:left w:w="14" w:type="dxa"/>
              <w:right w:w="14" w:type="dxa"/>
            </w:tcMar>
            <w:vAlign w:val="center"/>
          </w:tcPr>
          <w:p w14:paraId="5CA3692B" w14:textId="77777777" w:rsidR="00DE7AE4" w:rsidRPr="00664E8B" w:rsidRDefault="00DE7AE4" w:rsidP="00AB52C9">
            <w:pPr>
              <w:jc w:val="center"/>
              <w:rPr>
                <w:rFonts w:ascii="Times New Roman" w:hAnsi="Times New Roman" w:cs="Times New Roman"/>
                <w:sz w:val="22"/>
                <w:szCs w:val="22"/>
              </w:rPr>
            </w:pPr>
          </w:p>
        </w:tc>
        <w:tc>
          <w:tcPr>
            <w:tcW w:w="5310" w:type="dxa"/>
            <w:gridSpan w:val="4"/>
            <w:tcBorders>
              <w:top w:val="single" w:sz="4" w:space="0" w:color="auto"/>
              <w:bottom w:val="single" w:sz="4" w:space="0" w:color="auto"/>
              <w:right w:val="nil"/>
            </w:tcBorders>
            <w:tcMar>
              <w:left w:w="14" w:type="dxa"/>
              <w:right w:w="14" w:type="dxa"/>
            </w:tcMar>
            <w:vAlign w:val="center"/>
          </w:tcPr>
          <w:p w14:paraId="04066E24" w14:textId="77777777" w:rsidR="00DE7AE4" w:rsidRPr="00664E8B" w:rsidRDefault="00740840" w:rsidP="00AB52C9">
            <w:pPr>
              <w:jc w:val="center"/>
              <w:rPr>
                <w:rFonts w:ascii="Times New Roman" w:hAnsi="Times New Roman" w:cs="Times New Roman"/>
                <w:sz w:val="22"/>
                <w:szCs w:val="22"/>
              </w:rPr>
            </w:pPr>
            <w:r w:rsidRPr="00664E8B">
              <w:rPr>
                <w:rFonts w:ascii="Times New Roman" w:hAnsi="Times New Roman" w:cs="Times New Roman"/>
                <w:sz w:val="22"/>
                <w:szCs w:val="22"/>
              </w:rPr>
              <w:t>YSR</w:t>
            </w:r>
          </w:p>
        </w:tc>
      </w:tr>
      <w:tr w:rsidR="00DE7AE4" w:rsidRPr="00664E8B" w14:paraId="7F6F276C" w14:textId="77777777" w:rsidTr="00283EE4">
        <w:trPr>
          <w:trHeight w:val="270"/>
        </w:trPr>
        <w:tc>
          <w:tcPr>
            <w:tcW w:w="3060" w:type="dxa"/>
            <w:vMerge/>
            <w:tcBorders>
              <w:left w:val="nil"/>
              <w:bottom w:val="nil"/>
            </w:tcBorders>
            <w:tcMar>
              <w:left w:w="14" w:type="dxa"/>
              <w:right w:w="14" w:type="dxa"/>
            </w:tcMar>
            <w:vAlign w:val="center"/>
          </w:tcPr>
          <w:p w14:paraId="1B6D24EA" w14:textId="77777777" w:rsidR="00DE7AE4" w:rsidRPr="00664E8B" w:rsidRDefault="00DE7AE4" w:rsidP="00AB52C9">
            <w:pPr>
              <w:rPr>
                <w:rFonts w:ascii="Times New Roman" w:hAnsi="Times New Roman" w:cs="Times New Roman"/>
                <w:sz w:val="22"/>
                <w:szCs w:val="22"/>
              </w:rPr>
            </w:pPr>
          </w:p>
        </w:tc>
        <w:tc>
          <w:tcPr>
            <w:tcW w:w="599" w:type="dxa"/>
            <w:tcBorders>
              <w:top w:val="single" w:sz="4" w:space="0" w:color="auto"/>
              <w:bottom w:val="nil"/>
            </w:tcBorders>
            <w:tcMar>
              <w:left w:w="14" w:type="dxa"/>
              <w:right w:w="14" w:type="dxa"/>
            </w:tcMar>
            <w:vAlign w:val="center"/>
          </w:tcPr>
          <w:p w14:paraId="452DE79E" w14:textId="77777777" w:rsidR="00DE7AE4" w:rsidRPr="00664E8B" w:rsidRDefault="00DE7AE4" w:rsidP="00AB52C9">
            <w:pPr>
              <w:jc w:val="center"/>
              <w:rPr>
                <w:rFonts w:ascii="Times New Roman" w:hAnsi="Times New Roman" w:cs="Times New Roman"/>
                <w:sz w:val="22"/>
                <w:szCs w:val="22"/>
              </w:rPr>
            </w:pPr>
            <w:r w:rsidRPr="00664E8B">
              <w:rPr>
                <w:rFonts w:ascii="Times New Roman" w:hAnsi="Times New Roman" w:cs="Times New Roman"/>
                <w:sz w:val="22"/>
                <w:szCs w:val="22"/>
              </w:rPr>
              <w:t>n</w:t>
            </w:r>
          </w:p>
        </w:tc>
        <w:tc>
          <w:tcPr>
            <w:tcW w:w="1291" w:type="dxa"/>
            <w:tcBorders>
              <w:top w:val="single" w:sz="4" w:space="0" w:color="auto"/>
            </w:tcBorders>
            <w:tcMar>
              <w:left w:w="14" w:type="dxa"/>
              <w:right w:w="14" w:type="dxa"/>
            </w:tcMar>
            <w:vAlign w:val="center"/>
          </w:tcPr>
          <w:p w14:paraId="0D1B8499" w14:textId="77777777" w:rsidR="00DE7AE4" w:rsidRPr="00664E8B" w:rsidRDefault="00DE7AE4"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Mean ± SD</w:t>
            </w:r>
          </w:p>
        </w:tc>
        <w:tc>
          <w:tcPr>
            <w:tcW w:w="1530" w:type="dxa"/>
            <w:tcBorders>
              <w:top w:val="single" w:sz="4" w:space="0" w:color="auto"/>
            </w:tcBorders>
            <w:tcMar>
              <w:left w:w="14" w:type="dxa"/>
              <w:right w:w="14" w:type="dxa"/>
            </w:tcMar>
            <w:vAlign w:val="center"/>
          </w:tcPr>
          <w:p w14:paraId="73BAA025" w14:textId="77777777" w:rsidR="00DE7AE4" w:rsidRPr="00664E8B" w:rsidRDefault="00DE7AE4"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Unadjusted difference</w:t>
            </w:r>
            <w:r w:rsidR="00D37C31" w:rsidRPr="00664E8B">
              <w:rPr>
                <w:rFonts w:ascii="Times New Roman" w:hAnsi="Times New Roman" w:cs="Times New Roman"/>
                <w:sz w:val="22"/>
                <w:szCs w:val="22"/>
                <w:vertAlign w:val="superscript"/>
              </w:rPr>
              <w:t>1</w:t>
            </w:r>
          </w:p>
          <w:p w14:paraId="599E9EFB" w14:textId="77777777" w:rsidR="00DE7AE4" w:rsidRPr="00664E8B" w:rsidRDefault="00DE7AE4" w:rsidP="00AB52C9">
            <w:pPr>
              <w:jc w:val="center"/>
              <w:rPr>
                <w:rFonts w:ascii="Times New Roman" w:hAnsi="Times New Roman" w:cs="Times New Roman"/>
                <w:sz w:val="22"/>
                <w:szCs w:val="22"/>
              </w:rPr>
            </w:pPr>
            <w:r w:rsidRPr="00664E8B">
              <w:rPr>
                <w:rFonts w:ascii="Times New Roman" w:hAnsi="Times New Roman" w:cs="Times New Roman"/>
                <w:sz w:val="22"/>
                <w:szCs w:val="22"/>
              </w:rPr>
              <w:t>(95% CI)</w:t>
            </w:r>
          </w:p>
        </w:tc>
        <w:tc>
          <w:tcPr>
            <w:tcW w:w="1530" w:type="dxa"/>
            <w:tcBorders>
              <w:top w:val="single" w:sz="4" w:space="0" w:color="auto"/>
            </w:tcBorders>
            <w:tcMar>
              <w:left w:w="14" w:type="dxa"/>
              <w:right w:w="14" w:type="dxa"/>
            </w:tcMar>
            <w:vAlign w:val="center"/>
          </w:tcPr>
          <w:p w14:paraId="3545E09F" w14:textId="77777777" w:rsidR="00DE7AE4" w:rsidRPr="00664E8B" w:rsidRDefault="00DE7AE4"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Adjusted difference</w:t>
            </w:r>
            <w:r w:rsidR="00D37C31" w:rsidRPr="00664E8B">
              <w:rPr>
                <w:rFonts w:ascii="Times New Roman" w:hAnsi="Times New Roman" w:cs="Times New Roman"/>
                <w:sz w:val="22"/>
                <w:szCs w:val="22"/>
                <w:vertAlign w:val="superscript"/>
              </w:rPr>
              <w:t>2</w:t>
            </w:r>
          </w:p>
          <w:p w14:paraId="54C6FAA5" w14:textId="77777777" w:rsidR="00DE7AE4" w:rsidRPr="00664E8B" w:rsidRDefault="00DE7AE4" w:rsidP="00AB52C9">
            <w:pPr>
              <w:jc w:val="center"/>
              <w:rPr>
                <w:rFonts w:ascii="Times New Roman" w:hAnsi="Times New Roman" w:cs="Times New Roman"/>
                <w:sz w:val="22"/>
                <w:szCs w:val="22"/>
              </w:rPr>
            </w:pPr>
            <w:r w:rsidRPr="00664E8B">
              <w:rPr>
                <w:rFonts w:ascii="Times New Roman" w:hAnsi="Times New Roman" w:cs="Times New Roman"/>
                <w:sz w:val="22"/>
                <w:szCs w:val="22"/>
              </w:rPr>
              <w:t>(95% CI)</w:t>
            </w:r>
          </w:p>
        </w:tc>
        <w:tc>
          <w:tcPr>
            <w:tcW w:w="270" w:type="dxa"/>
            <w:tcBorders>
              <w:top w:val="nil"/>
              <w:bottom w:val="single" w:sz="4" w:space="0" w:color="auto"/>
            </w:tcBorders>
            <w:tcMar>
              <w:left w:w="14" w:type="dxa"/>
              <w:right w:w="14" w:type="dxa"/>
            </w:tcMar>
            <w:vAlign w:val="center"/>
          </w:tcPr>
          <w:p w14:paraId="708A5F55" w14:textId="77777777" w:rsidR="00DE7AE4" w:rsidRPr="00664E8B" w:rsidRDefault="00DE7AE4" w:rsidP="00AB52C9">
            <w:pPr>
              <w:jc w:val="center"/>
              <w:rPr>
                <w:rFonts w:ascii="Times New Roman" w:hAnsi="Times New Roman" w:cs="Times New Roman"/>
                <w:sz w:val="22"/>
                <w:szCs w:val="22"/>
              </w:rPr>
            </w:pPr>
          </w:p>
        </w:tc>
        <w:tc>
          <w:tcPr>
            <w:tcW w:w="630" w:type="dxa"/>
            <w:tcBorders>
              <w:top w:val="single" w:sz="4" w:space="0" w:color="auto"/>
              <w:bottom w:val="single" w:sz="4" w:space="0" w:color="auto"/>
            </w:tcBorders>
            <w:tcMar>
              <w:left w:w="14" w:type="dxa"/>
              <w:right w:w="14" w:type="dxa"/>
            </w:tcMar>
            <w:vAlign w:val="center"/>
          </w:tcPr>
          <w:p w14:paraId="07784674" w14:textId="77777777" w:rsidR="00DE7AE4" w:rsidRPr="00664E8B" w:rsidRDefault="00DE7AE4" w:rsidP="00AB52C9">
            <w:pPr>
              <w:jc w:val="center"/>
              <w:rPr>
                <w:rFonts w:ascii="Times New Roman" w:hAnsi="Times New Roman" w:cs="Times New Roman"/>
                <w:sz w:val="22"/>
                <w:szCs w:val="22"/>
              </w:rPr>
            </w:pPr>
            <w:r w:rsidRPr="00664E8B">
              <w:rPr>
                <w:rFonts w:ascii="Times New Roman" w:hAnsi="Times New Roman" w:cs="Times New Roman"/>
                <w:sz w:val="22"/>
                <w:szCs w:val="22"/>
              </w:rPr>
              <w:t>n</w:t>
            </w:r>
          </w:p>
        </w:tc>
        <w:tc>
          <w:tcPr>
            <w:tcW w:w="1350" w:type="dxa"/>
            <w:tcBorders>
              <w:top w:val="single" w:sz="4" w:space="0" w:color="auto"/>
              <w:bottom w:val="single" w:sz="4" w:space="0" w:color="auto"/>
            </w:tcBorders>
            <w:tcMar>
              <w:left w:w="14" w:type="dxa"/>
              <w:right w:w="14" w:type="dxa"/>
            </w:tcMar>
            <w:vAlign w:val="center"/>
          </w:tcPr>
          <w:p w14:paraId="2C338C4F" w14:textId="77777777" w:rsidR="00DE7AE4" w:rsidRPr="00664E8B" w:rsidRDefault="00DE7AE4"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Mean ± SD</w:t>
            </w:r>
          </w:p>
        </w:tc>
        <w:tc>
          <w:tcPr>
            <w:tcW w:w="1620" w:type="dxa"/>
            <w:tcBorders>
              <w:top w:val="single" w:sz="4" w:space="0" w:color="auto"/>
              <w:bottom w:val="single" w:sz="4" w:space="0" w:color="auto"/>
            </w:tcBorders>
            <w:tcMar>
              <w:left w:w="14" w:type="dxa"/>
              <w:right w:w="14" w:type="dxa"/>
            </w:tcMar>
            <w:vAlign w:val="center"/>
          </w:tcPr>
          <w:p w14:paraId="509A8711" w14:textId="77777777" w:rsidR="00DE7AE4" w:rsidRPr="00664E8B" w:rsidRDefault="00DE7AE4"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Unadjusted difference</w:t>
            </w:r>
            <w:r w:rsidR="00D37C31" w:rsidRPr="00664E8B">
              <w:rPr>
                <w:rFonts w:ascii="Times New Roman" w:hAnsi="Times New Roman" w:cs="Times New Roman"/>
                <w:sz w:val="22"/>
                <w:szCs w:val="22"/>
                <w:vertAlign w:val="superscript"/>
              </w:rPr>
              <w:t>1</w:t>
            </w:r>
          </w:p>
          <w:p w14:paraId="533C853F" w14:textId="77777777" w:rsidR="00DE7AE4" w:rsidRPr="00664E8B" w:rsidRDefault="00DE7AE4" w:rsidP="00AB52C9">
            <w:pPr>
              <w:jc w:val="center"/>
              <w:rPr>
                <w:rFonts w:ascii="Times New Roman" w:hAnsi="Times New Roman" w:cs="Times New Roman"/>
                <w:sz w:val="22"/>
                <w:szCs w:val="22"/>
              </w:rPr>
            </w:pPr>
            <w:r w:rsidRPr="00664E8B">
              <w:rPr>
                <w:rFonts w:ascii="Times New Roman" w:hAnsi="Times New Roman" w:cs="Times New Roman"/>
                <w:sz w:val="22"/>
                <w:szCs w:val="22"/>
              </w:rPr>
              <w:t>(95% CI)</w:t>
            </w:r>
          </w:p>
        </w:tc>
        <w:tc>
          <w:tcPr>
            <w:tcW w:w="1710" w:type="dxa"/>
            <w:tcBorders>
              <w:top w:val="single" w:sz="4" w:space="0" w:color="auto"/>
              <w:bottom w:val="single" w:sz="4" w:space="0" w:color="auto"/>
              <w:right w:val="nil"/>
            </w:tcBorders>
            <w:tcMar>
              <w:left w:w="14" w:type="dxa"/>
              <w:right w:w="14" w:type="dxa"/>
            </w:tcMar>
            <w:vAlign w:val="center"/>
          </w:tcPr>
          <w:p w14:paraId="53D09535" w14:textId="77777777" w:rsidR="00DE7AE4" w:rsidRPr="00664E8B" w:rsidRDefault="00DE7AE4" w:rsidP="00AB52C9">
            <w:pPr>
              <w:jc w:val="center"/>
              <w:rPr>
                <w:rFonts w:ascii="Times New Roman" w:hAnsi="Times New Roman" w:cs="Times New Roman"/>
                <w:sz w:val="22"/>
                <w:szCs w:val="22"/>
                <w:vertAlign w:val="superscript"/>
              </w:rPr>
            </w:pPr>
            <w:r w:rsidRPr="00664E8B">
              <w:rPr>
                <w:rFonts w:ascii="Times New Roman" w:hAnsi="Times New Roman" w:cs="Times New Roman"/>
                <w:sz w:val="22"/>
                <w:szCs w:val="22"/>
              </w:rPr>
              <w:t>Adjusted difference</w:t>
            </w:r>
            <w:r w:rsidR="00D37C31" w:rsidRPr="00664E8B">
              <w:rPr>
                <w:rFonts w:ascii="Times New Roman" w:hAnsi="Times New Roman" w:cs="Times New Roman"/>
                <w:sz w:val="22"/>
                <w:szCs w:val="22"/>
                <w:vertAlign w:val="superscript"/>
              </w:rPr>
              <w:t>2</w:t>
            </w:r>
          </w:p>
          <w:p w14:paraId="03F8EB7F" w14:textId="77777777" w:rsidR="00DE7AE4" w:rsidRPr="00664E8B" w:rsidRDefault="00DE7AE4" w:rsidP="00AB52C9">
            <w:pPr>
              <w:jc w:val="center"/>
              <w:rPr>
                <w:rFonts w:ascii="Times New Roman" w:hAnsi="Times New Roman" w:cs="Times New Roman"/>
                <w:sz w:val="22"/>
                <w:szCs w:val="22"/>
              </w:rPr>
            </w:pPr>
            <w:r w:rsidRPr="00664E8B">
              <w:rPr>
                <w:rFonts w:ascii="Times New Roman" w:hAnsi="Times New Roman" w:cs="Times New Roman"/>
                <w:sz w:val="22"/>
                <w:szCs w:val="22"/>
              </w:rPr>
              <w:t>(95% CI)</w:t>
            </w:r>
          </w:p>
        </w:tc>
      </w:tr>
      <w:tr w:rsidR="00DE7AE4" w:rsidRPr="00664E8B" w14:paraId="6125CAA9" w14:textId="77777777" w:rsidTr="00283EE4">
        <w:trPr>
          <w:trHeight w:val="270"/>
        </w:trPr>
        <w:tc>
          <w:tcPr>
            <w:tcW w:w="3060" w:type="dxa"/>
            <w:tcBorders>
              <w:top w:val="single" w:sz="4" w:space="0" w:color="auto"/>
              <w:left w:val="nil"/>
              <w:bottom w:val="nil"/>
            </w:tcBorders>
            <w:tcMar>
              <w:left w:w="14" w:type="dxa"/>
              <w:right w:w="14" w:type="dxa"/>
            </w:tcMar>
            <w:vAlign w:val="center"/>
          </w:tcPr>
          <w:p w14:paraId="66485497" w14:textId="77777777" w:rsidR="00DE7AE4" w:rsidRPr="00664E8B" w:rsidRDefault="00DE7AE4" w:rsidP="00AB52C9">
            <w:pPr>
              <w:rPr>
                <w:rFonts w:ascii="Times New Roman" w:hAnsi="Times New Roman" w:cs="Times New Roman"/>
                <w:sz w:val="22"/>
                <w:szCs w:val="22"/>
              </w:rPr>
            </w:pPr>
          </w:p>
        </w:tc>
        <w:tc>
          <w:tcPr>
            <w:tcW w:w="599" w:type="dxa"/>
            <w:tcBorders>
              <w:top w:val="single" w:sz="4" w:space="0" w:color="auto"/>
              <w:bottom w:val="nil"/>
            </w:tcBorders>
            <w:tcMar>
              <w:left w:w="14" w:type="dxa"/>
              <w:right w:w="14" w:type="dxa"/>
            </w:tcMar>
            <w:vAlign w:val="center"/>
          </w:tcPr>
          <w:p w14:paraId="7FE21685" w14:textId="77777777" w:rsidR="00DE7AE4" w:rsidRPr="00664E8B" w:rsidRDefault="00DE7AE4" w:rsidP="00AB52C9">
            <w:pPr>
              <w:jc w:val="center"/>
              <w:rPr>
                <w:rFonts w:ascii="Times New Roman" w:hAnsi="Times New Roman" w:cs="Times New Roman"/>
                <w:sz w:val="22"/>
                <w:szCs w:val="22"/>
              </w:rPr>
            </w:pPr>
          </w:p>
        </w:tc>
        <w:tc>
          <w:tcPr>
            <w:tcW w:w="1291" w:type="dxa"/>
            <w:tcBorders>
              <w:top w:val="single" w:sz="4" w:space="0" w:color="auto"/>
              <w:bottom w:val="nil"/>
            </w:tcBorders>
            <w:tcMar>
              <w:left w:w="14" w:type="dxa"/>
              <w:right w:w="14" w:type="dxa"/>
            </w:tcMar>
            <w:vAlign w:val="center"/>
          </w:tcPr>
          <w:p w14:paraId="1F86DB36" w14:textId="77777777" w:rsidR="00DE7AE4" w:rsidRPr="00664E8B" w:rsidRDefault="00DE7AE4" w:rsidP="00AB52C9">
            <w:pPr>
              <w:jc w:val="center"/>
              <w:rPr>
                <w:rFonts w:ascii="Times New Roman" w:hAnsi="Times New Roman" w:cs="Times New Roman"/>
                <w:sz w:val="22"/>
                <w:szCs w:val="22"/>
              </w:rPr>
            </w:pPr>
          </w:p>
        </w:tc>
        <w:tc>
          <w:tcPr>
            <w:tcW w:w="1530" w:type="dxa"/>
            <w:tcBorders>
              <w:top w:val="single" w:sz="4" w:space="0" w:color="auto"/>
              <w:bottom w:val="nil"/>
            </w:tcBorders>
            <w:tcMar>
              <w:left w:w="14" w:type="dxa"/>
              <w:right w:w="14" w:type="dxa"/>
            </w:tcMar>
            <w:vAlign w:val="center"/>
          </w:tcPr>
          <w:p w14:paraId="139479DE" w14:textId="77777777" w:rsidR="00DE7AE4" w:rsidRPr="00664E8B" w:rsidRDefault="00DE7AE4" w:rsidP="00AB52C9">
            <w:pPr>
              <w:jc w:val="center"/>
              <w:rPr>
                <w:rFonts w:ascii="Times New Roman" w:hAnsi="Times New Roman" w:cs="Times New Roman"/>
                <w:sz w:val="22"/>
                <w:szCs w:val="22"/>
              </w:rPr>
            </w:pPr>
          </w:p>
        </w:tc>
        <w:tc>
          <w:tcPr>
            <w:tcW w:w="1530" w:type="dxa"/>
            <w:tcBorders>
              <w:top w:val="single" w:sz="4" w:space="0" w:color="auto"/>
              <w:bottom w:val="nil"/>
            </w:tcBorders>
            <w:tcMar>
              <w:left w:w="14" w:type="dxa"/>
              <w:right w:w="14" w:type="dxa"/>
            </w:tcMar>
            <w:vAlign w:val="center"/>
          </w:tcPr>
          <w:p w14:paraId="4213E58E" w14:textId="77777777" w:rsidR="00DE7AE4" w:rsidRPr="00664E8B" w:rsidRDefault="00DE7AE4" w:rsidP="00AB52C9">
            <w:pPr>
              <w:jc w:val="center"/>
              <w:rPr>
                <w:rFonts w:ascii="Times New Roman" w:hAnsi="Times New Roman" w:cs="Times New Roman"/>
                <w:sz w:val="22"/>
                <w:szCs w:val="22"/>
              </w:rPr>
            </w:pPr>
          </w:p>
        </w:tc>
        <w:tc>
          <w:tcPr>
            <w:tcW w:w="270" w:type="dxa"/>
            <w:tcBorders>
              <w:top w:val="single" w:sz="4" w:space="0" w:color="auto"/>
              <w:bottom w:val="nil"/>
            </w:tcBorders>
            <w:tcMar>
              <w:left w:w="14" w:type="dxa"/>
              <w:right w:w="14" w:type="dxa"/>
            </w:tcMar>
            <w:vAlign w:val="center"/>
          </w:tcPr>
          <w:p w14:paraId="105A635D" w14:textId="77777777" w:rsidR="00DE7AE4" w:rsidRPr="00664E8B" w:rsidRDefault="00DE7AE4" w:rsidP="00AB52C9">
            <w:pPr>
              <w:jc w:val="center"/>
              <w:rPr>
                <w:rFonts w:ascii="Times New Roman" w:hAnsi="Times New Roman" w:cs="Times New Roman"/>
                <w:sz w:val="22"/>
                <w:szCs w:val="22"/>
              </w:rPr>
            </w:pPr>
          </w:p>
        </w:tc>
        <w:tc>
          <w:tcPr>
            <w:tcW w:w="630" w:type="dxa"/>
            <w:tcBorders>
              <w:top w:val="single" w:sz="4" w:space="0" w:color="auto"/>
              <w:bottom w:val="nil"/>
            </w:tcBorders>
            <w:tcMar>
              <w:left w:w="14" w:type="dxa"/>
              <w:right w:w="14" w:type="dxa"/>
            </w:tcMar>
            <w:vAlign w:val="center"/>
          </w:tcPr>
          <w:p w14:paraId="76A2940A" w14:textId="77777777" w:rsidR="00DE7AE4" w:rsidRPr="00664E8B" w:rsidRDefault="00DE7AE4" w:rsidP="00AB52C9">
            <w:pPr>
              <w:jc w:val="center"/>
              <w:rPr>
                <w:rFonts w:ascii="Times New Roman" w:hAnsi="Times New Roman" w:cs="Times New Roman"/>
                <w:sz w:val="22"/>
                <w:szCs w:val="22"/>
              </w:rPr>
            </w:pPr>
          </w:p>
        </w:tc>
        <w:tc>
          <w:tcPr>
            <w:tcW w:w="1350" w:type="dxa"/>
            <w:tcBorders>
              <w:top w:val="single" w:sz="4" w:space="0" w:color="auto"/>
              <w:bottom w:val="nil"/>
            </w:tcBorders>
            <w:tcMar>
              <w:left w:w="14" w:type="dxa"/>
              <w:right w:w="14" w:type="dxa"/>
            </w:tcMar>
            <w:vAlign w:val="center"/>
          </w:tcPr>
          <w:p w14:paraId="561638BF" w14:textId="77777777" w:rsidR="00DE7AE4" w:rsidRPr="00664E8B" w:rsidRDefault="00DE7AE4" w:rsidP="00AB52C9">
            <w:pPr>
              <w:jc w:val="center"/>
              <w:rPr>
                <w:rFonts w:ascii="Times New Roman" w:hAnsi="Times New Roman" w:cs="Times New Roman"/>
                <w:sz w:val="22"/>
                <w:szCs w:val="22"/>
              </w:rPr>
            </w:pPr>
          </w:p>
        </w:tc>
        <w:tc>
          <w:tcPr>
            <w:tcW w:w="1620" w:type="dxa"/>
            <w:tcBorders>
              <w:top w:val="single" w:sz="4" w:space="0" w:color="auto"/>
              <w:bottom w:val="nil"/>
            </w:tcBorders>
            <w:tcMar>
              <w:left w:w="14" w:type="dxa"/>
              <w:right w:w="14" w:type="dxa"/>
            </w:tcMar>
            <w:vAlign w:val="center"/>
          </w:tcPr>
          <w:p w14:paraId="2D8BCDA1" w14:textId="77777777" w:rsidR="00DE7AE4" w:rsidRPr="00664E8B" w:rsidRDefault="00DE7AE4" w:rsidP="00AB52C9">
            <w:pPr>
              <w:jc w:val="center"/>
              <w:rPr>
                <w:rFonts w:ascii="Times New Roman" w:hAnsi="Times New Roman" w:cs="Times New Roman"/>
                <w:sz w:val="22"/>
                <w:szCs w:val="22"/>
              </w:rPr>
            </w:pPr>
          </w:p>
        </w:tc>
        <w:tc>
          <w:tcPr>
            <w:tcW w:w="1710" w:type="dxa"/>
            <w:tcBorders>
              <w:top w:val="single" w:sz="4" w:space="0" w:color="auto"/>
              <w:bottom w:val="nil"/>
              <w:right w:val="nil"/>
            </w:tcBorders>
            <w:tcMar>
              <w:left w:w="14" w:type="dxa"/>
              <w:right w:w="14" w:type="dxa"/>
            </w:tcMar>
            <w:vAlign w:val="center"/>
          </w:tcPr>
          <w:p w14:paraId="675C75F3" w14:textId="77777777" w:rsidR="00DE7AE4" w:rsidRPr="00664E8B" w:rsidRDefault="00DE7AE4" w:rsidP="00AB52C9">
            <w:pPr>
              <w:jc w:val="center"/>
              <w:rPr>
                <w:rFonts w:ascii="Times New Roman" w:hAnsi="Times New Roman" w:cs="Times New Roman"/>
                <w:sz w:val="22"/>
                <w:szCs w:val="22"/>
              </w:rPr>
            </w:pPr>
          </w:p>
        </w:tc>
      </w:tr>
      <w:tr w:rsidR="00D37C31" w:rsidRPr="00664E8B" w14:paraId="58795D19" w14:textId="77777777" w:rsidTr="00283EE4">
        <w:trPr>
          <w:trHeight w:val="270"/>
        </w:trPr>
        <w:tc>
          <w:tcPr>
            <w:tcW w:w="3060" w:type="dxa"/>
            <w:tcBorders>
              <w:top w:val="nil"/>
              <w:left w:val="nil"/>
              <w:bottom w:val="nil"/>
            </w:tcBorders>
            <w:tcMar>
              <w:left w:w="14" w:type="dxa"/>
              <w:right w:w="14" w:type="dxa"/>
            </w:tcMar>
            <w:vAlign w:val="center"/>
          </w:tcPr>
          <w:p w14:paraId="402B20B7" w14:textId="77777777" w:rsidR="00D37C31" w:rsidRPr="00664E8B" w:rsidRDefault="00D37C31" w:rsidP="00AB52C9">
            <w:pPr>
              <w:rPr>
                <w:rFonts w:ascii="Times New Roman" w:hAnsi="Times New Roman" w:cs="Times New Roman"/>
                <w:sz w:val="22"/>
                <w:szCs w:val="22"/>
              </w:rPr>
            </w:pPr>
            <w:r w:rsidRPr="00664E8B">
              <w:rPr>
                <w:rFonts w:ascii="Times New Roman" w:hAnsi="Times New Roman" w:cs="Times New Roman"/>
                <w:sz w:val="22"/>
                <w:szCs w:val="22"/>
              </w:rPr>
              <w:t>White blood cell count</w:t>
            </w:r>
          </w:p>
        </w:tc>
        <w:tc>
          <w:tcPr>
            <w:tcW w:w="599" w:type="dxa"/>
            <w:tcBorders>
              <w:top w:val="nil"/>
              <w:bottom w:val="nil"/>
            </w:tcBorders>
            <w:tcMar>
              <w:left w:w="14" w:type="dxa"/>
              <w:right w:w="14" w:type="dxa"/>
            </w:tcMar>
          </w:tcPr>
          <w:p w14:paraId="5192EDF6" w14:textId="77777777" w:rsidR="00D37C31" w:rsidRPr="00664E8B" w:rsidRDefault="00D37C31" w:rsidP="00AB52C9">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0CBFDC46" w14:textId="77777777" w:rsidR="00D37C31" w:rsidRPr="00664E8B" w:rsidRDefault="00D37C31" w:rsidP="00AB52C9">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37721E1B" w14:textId="77777777" w:rsidR="00D37C31" w:rsidRPr="00664E8B" w:rsidRDefault="00D37C31" w:rsidP="00AB52C9">
            <w:pPr>
              <w:jc w:val="center"/>
              <w:rPr>
                <w:rFonts w:ascii="Times New Roman" w:hAnsi="Times New Roman" w:cs="Times New Roman"/>
                <w:sz w:val="22"/>
                <w:szCs w:val="22"/>
              </w:rPr>
            </w:pPr>
          </w:p>
        </w:tc>
        <w:tc>
          <w:tcPr>
            <w:tcW w:w="1530" w:type="dxa"/>
            <w:tcBorders>
              <w:top w:val="nil"/>
              <w:bottom w:val="nil"/>
            </w:tcBorders>
            <w:tcMar>
              <w:left w:w="14" w:type="dxa"/>
              <w:right w:w="14" w:type="dxa"/>
            </w:tcMar>
            <w:vAlign w:val="center"/>
          </w:tcPr>
          <w:p w14:paraId="2FF9BFE3" w14:textId="77777777" w:rsidR="00D37C31" w:rsidRPr="00664E8B" w:rsidRDefault="00D37C31" w:rsidP="00AB52C9">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1B432549" w14:textId="77777777" w:rsidR="00D37C31" w:rsidRPr="00664E8B" w:rsidRDefault="00D37C31" w:rsidP="00AB52C9">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79FA0F5F" w14:textId="77777777" w:rsidR="00D37C31" w:rsidRPr="00664E8B" w:rsidRDefault="00D37C31" w:rsidP="00AB52C9">
            <w:pPr>
              <w:jc w:val="center"/>
              <w:rPr>
                <w:rFonts w:ascii="Times New Roman" w:hAnsi="Times New Roman" w:cs="Times New Roman"/>
                <w:sz w:val="22"/>
                <w:szCs w:val="22"/>
              </w:rPr>
            </w:pPr>
          </w:p>
        </w:tc>
        <w:tc>
          <w:tcPr>
            <w:tcW w:w="1350" w:type="dxa"/>
            <w:tcBorders>
              <w:bottom w:val="nil"/>
            </w:tcBorders>
            <w:tcMar>
              <w:left w:w="14" w:type="dxa"/>
              <w:right w:w="14" w:type="dxa"/>
            </w:tcMar>
          </w:tcPr>
          <w:p w14:paraId="092CB603" w14:textId="77777777" w:rsidR="00D37C31" w:rsidRPr="00664E8B" w:rsidRDefault="00D37C31" w:rsidP="00AB52C9">
            <w:pPr>
              <w:jc w:val="center"/>
              <w:rPr>
                <w:rFonts w:ascii="Times New Roman" w:hAnsi="Times New Roman" w:cs="Times New Roman"/>
                <w:sz w:val="22"/>
                <w:szCs w:val="22"/>
              </w:rPr>
            </w:pPr>
          </w:p>
        </w:tc>
        <w:tc>
          <w:tcPr>
            <w:tcW w:w="1620" w:type="dxa"/>
            <w:tcBorders>
              <w:bottom w:val="nil"/>
            </w:tcBorders>
            <w:tcMar>
              <w:left w:w="14" w:type="dxa"/>
              <w:right w:w="14" w:type="dxa"/>
            </w:tcMar>
          </w:tcPr>
          <w:p w14:paraId="134F465E" w14:textId="77777777" w:rsidR="00D37C31" w:rsidRPr="00664E8B" w:rsidRDefault="00D37C31" w:rsidP="00AB52C9">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634B3D3E" w14:textId="77777777" w:rsidR="00D37C31" w:rsidRPr="00664E8B" w:rsidRDefault="00D37C31" w:rsidP="00AB52C9">
            <w:pPr>
              <w:jc w:val="center"/>
              <w:rPr>
                <w:rFonts w:ascii="Times New Roman" w:hAnsi="Times New Roman" w:cs="Times New Roman"/>
                <w:sz w:val="22"/>
                <w:szCs w:val="22"/>
              </w:rPr>
            </w:pPr>
          </w:p>
        </w:tc>
      </w:tr>
      <w:tr w:rsidR="00D37C31" w:rsidRPr="00664E8B" w14:paraId="41F724CA" w14:textId="77777777" w:rsidTr="00283EE4">
        <w:trPr>
          <w:trHeight w:val="270"/>
        </w:trPr>
        <w:tc>
          <w:tcPr>
            <w:tcW w:w="3060" w:type="dxa"/>
            <w:tcBorders>
              <w:top w:val="nil"/>
              <w:left w:val="nil"/>
              <w:bottom w:val="nil"/>
            </w:tcBorders>
            <w:tcMar>
              <w:left w:w="14" w:type="dxa"/>
              <w:right w:w="14" w:type="dxa"/>
            </w:tcMar>
            <w:vAlign w:val="center"/>
          </w:tcPr>
          <w:p w14:paraId="42F55F4C" w14:textId="59FAE7F8" w:rsidR="00D37C31" w:rsidRPr="00664E8B" w:rsidRDefault="00D37C31" w:rsidP="00AB52C9">
            <w:pPr>
              <w:rPr>
                <w:rFonts w:ascii="Times New Roman" w:hAnsi="Times New Roman" w:cs="Times New Roman"/>
                <w:sz w:val="22"/>
                <w:szCs w:val="22"/>
              </w:rPr>
            </w:pPr>
            <w:r w:rsidRPr="00664E8B">
              <w:rPr>
                <w:rFonts w:ascii="Times New Roman" w:hAnsi="Times New Roman" w:cs="Times New Roman"/>
                <w:sz w:val="22"/>
                <w:szCs w:val="22"/>
              </w:rPr>
              <w:t xml:space="preserve">   ≤10,000</w:t>
            </w:r>
            <w:r w:rsidR="00F65DF5" w:rsidRPr="00664E8B">
              <w:rPr>
                <w:rFonts w:ascii="Times New Roman" w:hAnsi="Times New Roman" w:cs="Times New Roman"/>
                <w:sz w:val="22"/>
                <w:szCs w:val="22"/>
              </w:rPr>
              <w:t xml:space="preserve"> </w:t>
            </w:r>
            <w:r w:rsidRPr="00664E8B">
              <w:rPr>
                <w:rFonts w:ascii="Times New Roman" w:hAnsi="Times New Roman" w:cs="Times New Roman"/>
                <w:sz w:val="22"/>
                <w:szCs w:val="22"/>
              </w:rPr>
              <w:t>/mm</w:t>
            </w:r>
            <w:r w:rsidRPr="00664E8B">
              <w:rPr>
                <w:rFonts w:ascii="Times New Roman" w:hAnsi="Times New Roman" w:cs="Times New Roman"/>
                <w:sz w:val="22"/>
                <w:szCs w:val="22"/>
                <w:vertAlign w:val="superscript"/>
              </w:rPr>
              <w:t>3</w:t>
            </w:r>
            <w:r w:rsidRPr="00664E8B">
              <w:rPr>
                <w:rFonts w:ascii="Times New Roman" w:hAnsi="Times New Roman" w:cs="Times New Roman"/>
                <w:sz w:val="22"/>
                <w:szCs w:val="22"/>
              </w:rPr>
              <w:t xml:space="preserve"> </w:t>
            </w:r>
          </w:p>
        </w:tc>
        <w:tc>
          <w:tcPr>
            <w:tcW w:w="599" w:type="dxa"/>
            <w:tcBorders>
              <w:top w:val="nil"/>
              <w:bottom w:val="nil"/>
            </w:tcBorders>
            <w:tcMar>
              <w:left w:w="14" w:type="dxa"/>
              <w:right w:w="14" w:type="dxa"/>
            </w:tcMar>
          </w:tcPr>
          <w:p w14:paraId="5A55D0EE" w14:textId="77777777" w:rsidR="00D37C31" w:rsidRPr="00664E8B" w:rsidRDefault="00D37C31" w:rsidP="00AB52C9">
            <w:pPr>
              <w:jc w:val="center"/>
              <w:rPr>
                <w:rFonts w:ascii="Times New Roman" w:hAnsi="Times New Roman" w:cs="Times New Roman"/>
                <w:sz w:val="22"/>
                <w:szCs w:val="22"/>
              </w:rPr>
            </w:pPr>
            <w:r w:rsidRPr="00664E8B">
              <w:rPr>
                <w:rFonts w:ascii="Times New Roman" w:hAnsi="Times New Roman" w:cs="Times New Roman"/>
                <w:sz w:val="22"/>
                <w:szCs w:val="22"/>
              </w:rPr>
              <w:t>667</w:t>
            </w:r>
          </w:p>
        </w:tc>
        <w:tc>
          <w:tcPr>
            <w:tcW w:w="1291" w:type="dxa"/>
            <w:tcBorders>
              <w:top w:val="nil"/>
              <w:bottom w:val="nil"/>
            </w:tcBorders>
            <w:tcMar>
              <w:left w:w="14" w:type="dxa"/>
              <w:right w:w="14" w:type="dxa"/>
            </w:tcMar>
          </w:tcPr>
          <w:p w14:paraId="293D3100" w14:textId="7ABD3D11" w:rsidR="00D37C31" w:rsidRPr="00664E8B" w:rsidRDefault="002F055F" w:rsidP="00AB52C9">
            <w:pPr>
              <w:jc w:val="center"/>
              <w:rPr>
                <w:rFonts w:ascii="Times New Roman" w:hAnsi="Times New Roman" w:cs="Times New Roman"/>
                <w:sz w:val="22"/>
                <w:szCs w:val="22"/>
              </w:rPr>
            </w:pPr>
            <w:r w:rsidRPr="00664E8B">
              <w:rPr>
                <w:rFonts w:ascii="Times New Roman" w:hAnsi="Times New Roman" w:cs="Times New Roman"/>
                <w:sz w:val="22"/>
                <w:szCs w:val="22"/>
              </w:rPr>
              <w:t>58.8</w:t>
            </w:r>
            <w:r w:rsidR="00D37C31" w:rsidRPr="00664E8B">
              <w:rPr>
                <w:rFonts w:ascii="Times New Roman" w:hAnsi="Times New Roman" w:cs="Times New Roman"/>
                <w:sz w:val="22"/>
                <w:szCs w:val="22"/>
              </w:rPr>
              <w:t xml:space="preserve"> ± </w:t>
            </w:r>
            <w:r w:rsidRPr="00664E8B">
              <w:rPr>
                <w:rFonts w:ascii="Times New Roman" w:hAnsi="Times New Roman" w:cs="Times New Roman"/>
                <w:sz w:val="22"/>
                <w:szCs w:val="22"/>
              </w:rPr>
              <w:t>7.9</w:t>
            </w:r>
          </w:p>
        </w:tc>
        <w:tc>
          <w:tcPr>
            <w:tcW w:w="1530" w:type="dxa"/>
            <w:tcBorders>
              <w:top w:val="nil"/>
              <w:bottom w:val="nil"/>
            </w:tcBorders>
            <w:tcMar>
              <w:left w:w="14" w:type="dxa"/>
              <w:right w:w="14" w:type="dxa"/>
            </w:tcMar>
          </w:tcPr>
          <w:p w14:paraId="2B8D8E1D" w14:textId="77777777" w:rsidR="00D37C31" w:rsidRPr="00664E8B" w:rsidRDefault="00D37C31" w:rsidP="00AB52C9">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c>
          <w:tcPr>
            <w:tcW w:w="1530" w:type="dxa"/>
            <w:tcBorders>
              <w:top w:val="nil"/>
              <w:bottom w:val="nil"/>
            </w:tcBorders>
            <w:tcMar>
              <w:left w:w="14" w:type="dxa"/>
              <w:right w:w="14" w:type="dxa"/>
            </w:tcMar>
            <w:vAlign w:val="center"/>
          </w:tcPr>
          <w:p w14:paraId="7091C274" w14:textId="77777777" w:rsidR="00D37C31" w:rsidRPr="00664E8B" w:rsidRDefault="00D37C31" w:rsidP="00AB52C9">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c>
          <w:tcPr>
            <w:tcW w:w="270" w:type="dxa"/>
            <w:tcBorders>
              <w:top w:val="nil"/>
              <w:bottom w:val="nil"/>
            </w:tcBorders>
            <w:tcMar>
              <w:left w:w="14" w:type="dxa"/>
              <w:right w:w="14" w:type="dxa"/>
            </w:tcMar>
            <w:vAlign w:val="center"/>
          </w:tcPr>
          <w:p w14:paraId="22DDC6C4" w14:textId="77777777" w:rsidR="00D37C31" w:rsidRPr="00664E8B" w:rsidRDefault="00D37C31" w:rsidP="00AB52C9">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311F12F6" w14:textId="77777777" w:rsidR="00D37C31" w:rsidRPr="00664E8B" w:rsidRDefault="00D37C31" w:rsidP="00AB52C9">
            <w:pPr>
              <w:jc w:val="center"/>
              <w:rPr>
                <w:rFonts w:ascii="Times New Roman" w:hAnsi="Times New Roman" w:cs="Times New Roman"/>
                <w:sz w:val="22"/>
                <w:szCs w:val="22"/>
              </w:rPr>
            </w:pPr>
            <w:r w:rsidRPr="00664E8B">
              <w:rPr>
                <w:rFonts w:ascii="Times New Roman" w:hAnsi="Times New Roman" w:cs="Times New Roman"/>
                <w:sz w:val="22"/>
                <w:szCs w:val="22"/>
              </w:rPr>
              <w:t>830</w:t>
            </w:r>
          </w:p>
        </w:tc>
        <w:tc>
          <w:tcPr>
            <w:tcW w:w="1350" w:type="dxa"/>
            <w:tcBorders>
              <w:bottom w:val="nil"/>
            </w:tcBorders>
            <w:tcMar>
              <w:left w:w="14" w:type="dxa"/>
              <w:right w:w="14" w:type="dxa"/>
            </w:tcMar>
          </w:tcPr>
          <w:p w14:paraId="10274555" w14:textId="71B8C291" w:rsidR="00D37C31" w:rsidRPr="00664E8B" w:rsidRDefault="002F055F" w:rsidP="00AB52C9">
            <w:pPr>
              <w:jc w:val="center"/>
              <w:rPr>
                <w:rFonts w:ascii="Times New Roman" w:hAnsi="Times New Roman" w:cs="Times New Roman"/>
                <w:sz w:val="22"/>
                <w:szCs w:val="22"/>
              </w:rPr>
            </w:pPr>
            <w:r w:rsidRPr="00664E8B">
              <w:rPr>
                <w:rFonts w:ascii="Times New Roman" w:hAnsi="Times New Roman" w:cs="Times New Roman"/>
                <w:sz w:val="22"/>
                <w:szCs w:val="22"/>
              </w:rPr>
              <w:t>56.2</w:t>
            </w:r>
            <w:r w:rsidR="00D37C31" w:rsidRPr="00664E8B">
              <w:rPr>
                <w:rFonts w:ascii="Times New Roman" w:hAnsi="Times New Roman" w:cs="Times New Roman"/>
                <w:sz w:val="22"/>
                <w:szCs w:val="22"/>
              </w:rPr>
              <w:t xml:space="preserve"> ± </w:t>
            </w:r>
            <w:r w:rsidRPr="00664E8B">
              <w:rPr>
                <w:rFonts w:ascii="Times New Roman" w:hAnsi="Times New Roman" w:cs="Times New Roman"/>
                <w:sz w:val="22"/>
                <w:szCs w:val="22"/>
              </w:rPr>
              <w:t>7.4</w:t>
            </w:r>
          </w:p>
        </w:tc>
        <w:tc>
          <w:tcPr>
            <w:tcW w:w="1620" w:type="dxa"/>
            <w:tcBorders>
              <w:bottom w:val="nil"/>
            </w:tcBorders>
            <w:tcMar>
              <w:left w:w="14" w:type="dxa"/>
              <w:right w:w="14" w:type="dxa"/>
            </w:tcMar>
          </w:tcPr>
          <w:p w14:paraId="4D9B78D0" w14:textId="77777777" w:rsidR="00D37C31" w:rsidRPr="00664E8B" w:rsidRDefault="00D37C31" w:rsidP="00AB52C9">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c>
          <w:tcPr>
            <w:tcW w:w="1710" w:type="dxa"/>
            <w:tcBorders>
              <w:top w:val="nil"/>
              <w:bottom w:val="nil"/>
              <w:right w:val="nil"/>
            </w:tcBorders>
            <w:tcMar>
              <w:left w:w="14" w:type="dxa"/>
              <w:right w:w="14" w:type="dxa"/>
            </w:tcMar>
            <w:vAlign w:val="center"/>
          </w:tcPr>
          <w:p w14:paraId="6076A079" w14:textId="77777777" w:rsidR="00D37C31" w:rsidRPr="00664E8B" w:rsidRDefault="00D37C31" w:rsidP="00AB52C9">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r>
      <w:tr w:rsidR="00D37C31" w:rsidRPr="00664E8B" w14:paraId="2AD4443D" w14:textId="77777777" w:rsidTr="00283EE4">
        <w:trPr>
          <w:trHeight w:val="270"/>
        </w:trPr>
        <w:tc>
          <w:tcPr>
            <w:tcW w:w="3060" w:type="dxa"/>
            <w:tcBorders>
              <w:top w:val="nil"/>
              <w:left w:val="nil"/>
              <w:bottom w:val="nil"/>
            </w:tcBorders>
            <w:tcMar>
              <w:left w:w="14" w:type="dxa"/>
              <w:right w:w="14" w:type="dxa"/>
            </w:tcMar>
            <w:vAlign w:val="center"/>
          </w:tcPr>
          <w:p w14:paraId="414B2343" w14:textId="5403EA85" w:rsidR="00D37C31" w:rsidRPr="00664E8B" w:rsidRDefault="00D37C31" w:rsidP="00AB52C9">
            <w:pPr>
              <w:rPr>
                <w:rFonts w:ascii="Times New Roman" w:hAnsi="Times New Roman" w:cs="Times New Roman"/>
                <w:sz w:val="22"/>
                <w:szCs w:val="22"/>
              </w:rPr>
            </w:pPr>
            <w:r w:rsidRPr="00664E8B">
              <w:rPr>
                <w:rFonts w:ascii="Times New Roman" w:hAnsi="Times New Roman" w:cs="Times New Roman"/>
                <w:sz w:val="22"/>
                <w:szCs w:val="22"/>
              </w:rPr>
              <w:t xml:space="preserve">   &gt;10,000</w:t>
            </w:r>
            <w:r w:rsidR="00F65DF5" w:rsidRPr="00664E8B">
              <w:rPr>
                <w:rFonts w:ascii="Times New Roman" w:hAnsi="Times New Roman" w:cs="Times New Roman"/>
                <w:sz w:val="22"/>
                <w:szCs w:val="22"/>
              </w:rPr>
              <w:t xml:space="preserve"> </w:t>
            </w:r>
            <w:r w:rsidRPr="00664E8B">
              <w:rPr>
                <w:rFonts w:ascii="Times New Roman" w:hAnsi="Times New Roman" w:cs="Times New Roman"/>
                <w:sz w:val="22"/>
                <w:szCs w:val="22"/>
              </w:rPr>
              <w:t>/mm</w:t>
            </w:r>
            <w:r w:rsidRPr="00664E8B">
              <w:rPr>
                <w:rFonts w:ascii="Times New Roman" w:hAnsi="Times New Roman" w:cs="Times New Roman"/>
                <w:sz w:val="22"/>
                <w:szCs w:val="22"/>
                <w:vertAlign w:val="superscript"/>
              </w:rPr>
              <w:t>3</w:t>
            </w:r>
          </w:p>
        </w:tc>
        <w:tc>
          <w:tcPr>
            <w:tcW w:w="599" w:type="dxa"/>
            <w:tcBorders>
              <w:top w:val="nil"/>
              <w:bottom w:val="nil"/>
            </w:tcBorders>
            <w:tcMar>
              <w:left w:w="14" w:type="dxa"/>
              <w:right w:w="14" w:type="dxa"/>
            </w:tcMar>
          </w:tcPr>
          <w:p w14:paraId="7A949EEC" w14:textId="77777777" w:rsidR="00D37C31" w:rsidRPr="00664E8B" w:rsidRDefault="00D37C31" w:rsidP="00AB52C9">
            <w:pPr>
              <w:jc w:val="center"/>
              <w:rPr>
                <w:rFonts w:ascii="Times New Roman" w:hAnsi="Times New Roman" w:cs="Times New Roman"/>
                <w:sz w:val="22"/>
                <w:szCs w:val="22"/>
              </w:rPr>
            </w:pPr>
            <w:r w:rsidRPr="00664E8B">
              <w:rPr>
                <w:rFonts w:ascii="Times New Roman" w:hAnsi="Times New Roman" w:cs="Times New Roman"/>
                <w:sz w:val="22"/>
                <w:szCs w:val="22"/>
              </w:rPr>
              <w:t>49</w:t>
            </w:r>
          </w:p>
        </w:tc>
        <w:tc>
          <w:tcPr>
            <w:tcW w:w="1291" w:type="dxa"/>
            <w:tcBorders>
              <w:top w:val="nil"/>
              <w:bottom w:val="nil"/>
            </w:tcBorders>
            <w:tcMar>
              <w:left w:w="14" w:type="dxa"/>
              <w:right w:w="14" w:type="dxa"/>
            </w:tcMar>
          </w:tcPr>
          <w:p w14:paraId="32A1BEEB" w14:textId="12C3188A" w:rsidR="00D37C31" w:rsidRPr="00664E8B" w:rsidRDefault="002F055F" w:rsidP="00AB52C9">
            <w:pPr>
              <w:jc w:val="center"/>
              <w:rPr>
                <w:rFonts w:ascii="Times New Roman" w:hAnsi="Times New Roman" w:cs="Times New Roman"/>
                <w:b/>
                <w:bCs/>
                <w:sz w:val="22"/>
                <w:szCs w:val="22"/>
              </w:rPr>
            </w:pPr>
            <w:r w:rsidRPr="00664E8B">
              <w:rPr>
                <w:rFonts w:ascii="Times New Roman" w:hAnsi="Times New Roman" w:cs="Times New Roman"/>
                <w:sz w:val="22"/>
                <w:szCs w:val="22"/>
              </w:rPr>
              <w:t>58.9</w:t>
            </w:r>
            <w:r w:rsidR="00D37C31" w:rsidRPr="00664E8B">
              <w:rPr>
                <w:rFonts w:ascii="Times New Roman" w:hAnsi="Times New Roman" w:cs="Times New Roman"/>
                <w:sz w:val="22"/>
                <w:szCs w:val="22"/>
              </w:rPr>
              <w:t xml:space="preserve"> ± </w:t>
            </w:r>
            <w:r w:rsidRPr="00664E8B">
              <w:rPr>
                <w:rFonts w:ascii="Times New Roman" w:hAnsi="Times New Roman" w:cs="Times New Roman"/>
                <w:sz w:val="22"/>
                <w:szCs w:val="22"/>
              </w:rPr>
              <w:t>8.3</w:t>
            </w:r>
          </w:p>
        </w:tc>
        <w:tc>
          <w:tcPr>
            <w:tcW w:w="1530" w:type="dxa"/>
            <w:tcBorders>
              <w:top w:val="nil"/>
              <w:bottom w:val="nil"/>
            </w:tcBorders>
            <w:tcMar>
              <w:left w:w="14" w:type="dxa"/>
              <w:right w:w="14" w:type="dxa"/>
            </w:tcMar>
          </w:tcPr>
          <w:p w14:paraId="02260887" w14:textId="77777777" w:rsidR="00D37C31" w:rsidRPr="00664E8B" w:rsidRDefault="00D37C31" w:rsidP="00AB52C9">
            <w:pPr>
              <w:jc w:val="center"/>
              <w:rPr>
                <w:rFonts w:ascii="Times New Roman" w:hAnsi="Times New Roman" w:cs="Times New Roman"/>
                <w:sz w:val="22"/>
                <w:szCs w:val="22"/>
              </w:rPr>
            </w:pPr>
            <w:r w:rsidRPr="00664E8B">
              <w:rPr>
                <w:rFonts w:ascii="Times New Roman" w:hAnsi="Times New Roman" w:cs="Times New Roman"/>
                <w:sz w:val="22"/>
                <w:szCs w:val="22"/>
              </w:rPr>
              <w:t>0.1 (-2.3, 2.5)</w:t>
            </w:r>
          </w:p>
        </w:tc>
        <w:tc>
          <w:tcPr>
            <w:tcW w:w="1530" w:type="dxa"/>
            <w:tcBorders>
              <w:top w:val="nil"/>
              <w:bottom w:val="nil"/>
            </w:tcBorders>
            <w:tcMar>
              <w:left w:w="14" w:type="dxa"/>
              <w:right w:w="14" w:type="dxa"/>
            </w:tcMar>
            <w:vAlign w:val="center"/>
          </w:tcPr>
          <w:p w14:paraId="0821DDA4" w14:textId="3BD95C59" w:rsidR="00D37C31" w:rsidRPr="00664E8B" w:rsidRDefault="00D37C31" w:rsidP="00AB52C9">
            <w:pPr>
              <w:jc w:val="center"/>
              <w:rPr>
                <w:rFonts w:ascii="Times New Roman" w:hAnsi="Times New Roman" w:cs="Times New Roman"/>
                <w:sz w:val="22"/>
                <w:szCs w:val="22"/>
              </w:rPr>
            </w:pPr>
            <w:r w:rsidRPr="00664E8B">
              <w:rPr>
                <w:rFonts w:ascii="Times New Roman" w:hAnsi="Times New Roman" w:cs="Times New Roman"/>
                <w:sz w:val="22"/>
                <w:szCs w:val="22"/>
              </w:rPr>
              <w:t>-0.</w:t>
            </w:r>
            <w:r w:rsidR="003C70E1" w:rsidRPr="00664E8B">
              <w:rPr>
                <w:rFonts w:ascii="Times New Roman" w:hAnsi="Times New Roman" w:cs="Times New Roman"/>
                <w:sz w:val="22"/>
                <w:szCs w:val="22"/>
              </w:rPr>
              <w:t>1</w:t>
            </w:r>
            <w:r w:rsidRPr="00664E8B">
              <w:rPr>
                <w:rFonts w:ascii="Times New Roman" w:hAnsi="Times New Roman" w:cs="Times New Roman"/>
                <w:sz w:val="22"/>
                <w:szCs w:val="22"/>
              </w:rPr>
              <w:t xml:space="preserve"> (-2.</w:t>
            </w:r>
            <w:r w:rsidR="003C70E1" w:rsidRPr="00664E8B">
              <w:rPr>
                <w:rFonts w:ascii="Times New Roman" w:hAnsi="Times New Roman" w:cs="Times New Roman"/>
                <w:sz w:val="22"/>
                <w:szCs w:val="22"/>
              </w:rPr>
              <w:t>6</w:t>
            </w:r>
            <w:r w:rsidRPr="00664E8B">
              <w:rPr>
                <w:rFonts w:ascii="Times New Roman" w:hAnsi="Times New Roman" w:cs="Times New Roman"/>
                <w:sz w:val="22"/>
                <w:szCs w:val="22"/>
              </w:rPr>
              <w:t>, 2.</w:t>
            </w:r>
            <w:r w:rsidR="003C70E1" w:rsidRPr="00664E8B">
              <w:rPr>
                <w:rFonts w:ascii="Times New Roman" w:hAnsi="Times New Roman" w:cs="Times New Roman"/>
                <w:sz w:val="22"/>
                <w:szCs w:val="22"/>
              </w:rPr>
              <w:t>5</w:t>
            </w:r>
            <w:r w:rsidRPr="00664E8B">
              <w:rPr>
                <w:rFonts w:ascii="Times New Roman" w:hAnsi="Times New Roman" w:cs="Times New Roman"/>
                <w:sz w:val="22"/>
                <w:szCs w:val="22"/>
              </w:rPr>
              <w:t xml:space="preserve">) </w:t>
            </w:r>
          </w:p>
        </w:tc>
        <w:tc>
          <w:tcPr>
            <w:tcW w:w="270" w:type="dxa"/>
            <w:tcBorders>
              <w:top w:val="nil"/>
              <w:bottom w:val="nil"/>
            </w:tcBorders>
            <w:tcMar>
              <w:left w:w="14" w:type="dxa"/>
              <w:right w:w="14" w:type="dxa"/>
            </w:tcMar>
            <w:vAlign w:val="center"/>
          </w:tcPr>
          <w:p w14:paraId="164091B5" w14:textId="77777777" w:rsidR="00D37C31" w:rsidRPr="00664E8B" w:rsidRDefault="00D37C31" w:rsidP="00AB52C9">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46228EE8" w14:textId="77777777" w:rsidR="00D37C31" w:rsidRPr="00664E8B" w:rsidRDefault="00D37C31" w:rsidP="00AB52C9">
            <w:pPr>
              <w:jc w:val="center"/>
              <w:rPr>
                <w:rFonts w:ascii="Times New Roman" w:hAnsi="Times New Roman" w:cs="Times New Roman"/>
                <w:sz w:val="22"/>
                <w:szCs w:val="22"/>
              </w:rPr>
            </w:pPr>
            <w:r w:rsidRPr="00664E8B">
              <w:rPr>
                <w:rFonts w:ascii="Times New Roman" w:hAnsi="Times New Roman" w:cs="Times New Roman"/>
                <w:sz w:val="22"/>
                <w:szCs w:val="22"/>
              </w:rPr>
              <w:t>61</w:t>
            </w:r>
          </w:p>
        </w:tc>
        <w:tc>
          <w:tcPr>
            <w:tcW w:w="1350" w:type="dxa"/>
            <w:tcBorders>
              <w:bottom w:val="nil"/>
            </w:tcBorders>
            <w:tcMar>
              <w:left w:w="14" w:type="dxa"/>
              <w:right w:w="14" w:type="dxa"/>
            </w:tcMar>
          </w:tcPr>
          <w:p w14:paraId="36D133C9" w14:textId="10B96EB0" w:rsidR="00D37C31" w:rsidRPr="00664E8B" w:rsidRDefault="002F055F" w:rsidP="00AB52C9">
            <w:pPr>
              <w:jc w:val="center"/>
              <w:rPr>
                <w:rFonts w:ascii="Times New Roman" w:hAnsi="Times New Roman" w:cs="Times New Roman"/>
                <w:sz w:val="22"/>
                <w:szCs w:val="22"/>
              </w:rPr>
            </w:pPr>
            <w:r w:rsidRPr="00664E8B">
              <w:rPr>
                <w:rFonts w:ascii="Times New Roman" w:hAnsi="Times New Roman" w:cs="Times New Roman"/>
                <w:sz w:val="22"/>
                <w:szCs w:val="22"/>
              </w:rPr>
              <w:t>56.7</w:t>
            </w:r>
            <w:r w:rsidR="00D37C31" w:rsidRPr="00664E8B">
              <w:rPr>
                <w:rFonts w:ascii="Times New Roman" w:hAnsi="Times New Roman" w:cs="Times New Roman"/>
                <w:sz w:val="22"/>
                <w:szCs w:val="22"/>
              </w:rPr>
              <w:t xml:space="preserve"> ± </w:t>
            </w:r>
            <w:r w:rsidRPr="00664E8B">
              <w:rPr>
                <w:rFonts w:ascii="Times New Roman" w:hAnsi="Times New Roman" w:cs="Times New Roman"/>
                <w:sz w:val="22"/>
                <w:szCs w:val="22"/>
              </w:rPr>
              <w:t>7.7</w:t>
            </w:r>
          </w:p>
        </w:tc>
        <w:tc>
          <w:tcPr>
            <w:tcW w:w="1620" w:type="dxa"/>
            <w:tcBorders>
              <w:bottom w:val="nil"/>
            </w:tcBorders>
            <w:tcMar>
              <w:left w:w="14" w:type="dxa"/>
              <w:right w:w="14" w:type="dxa"/>
            </w:tcMar>
          </w:tcPr>
          <w:p w14:paraId="12BC6B8E" w14:textId="77777777" w:rsidR="00D37C31" w:rsidRPr="00664E8B" w:rsidRDefault="00D37C31" w:rsidP="00AB52C9">
            <w:pPr>
              <w:jc w:val="center"/>
              <w:rPr>
                <w:rFonts w:ascii="Times New Roman" w:hAnsi="Times New Roman" w:cs="Times New Roman"/>
                <w:sz w:val="22"/>
                <w:szCs w:val="22"/>
              </w:rPr>
            </w:pPr>
            <w:r w:rsidRPr="00664E8B">
              <w:rPr>
                <w:rFonts w:ascii="Times New Roman" w:hAnsi="Times New Roman" w:cs="Times New Roman"/>
                <w:sz w:val="22"/>
                <w:szCs w:val="22"/>
              </w:rPr>
              <w:t xml:space="preserve">0.5 (-1.5, 2.5) </w:t>
            </w:r>
          </w:p>
        </w:tc>
        <w:tc>
          <w:tcPr>
            <w:tcW w:w="1710" w:type="dxa"/>
            <w:tcBorders>
              <w:top w:val="nil"/>
              <w:bottom w:val="nil"/>
              <w:right w:val="nil"/>
            </w:tcBorders>
            <w:tcMar>
              <w:left w:w="14" w:type="dxa"/>
              <w:right w:w="14" w:type="dxa"/>
            </w:tcMar>
            <w:vAlign w:val="center"/>
          </w:tcPr>
          <w:p w14:paraId="6176EFA4" w14:textId="733F5E4C" w:rsidR="00D37C31" w:rsidRPr="00664E8B" w:rsidRDefault="00157037" w:rsidP="00AB52C9">
            <w:pPr>
              <w:jc w:val="center"/>
              <w:rPr>
                <w:rFonts w:ascii="Times New Roman" w:hAnsi="Times New Roman" w:cs="Times New Roman"/>
                <w:sz w:val="22"/>
                <w:szCs w:val="22"/>
              </w:rPr>
            </w:pPr>
            <w:r w:rsidRPr="00664E8B">
              <w:rPr>
                <w:rFonts w:ascii="Times New Roman" w:hAnsi="Times New Roman" w:cs="Times New Roman"/>
                <w:sz w:val="22"/>
                <w:szCs w:val="22"/>
              </w:rPr>
              <w:t>1.4</w:t>
            </w:r>
            <w:r w:rsidR="00D37C31" w:rsidRPr="00664E8B">
              <w:rPr>
                <w:rFonts w:ascii="Times New Roman" w:hAnsi="Times New Roman" w:cs="Times New Roman"/>
                <w:sz w:val="22"/>
                <w:szCs w:val="22"/>
              </w:rPr>
              <w:t xml:space="preserve"> (-</w:t>
            </w:r>
            <w:r w:rsidRPr="00664E8B">
              <w:rPr>
                <w:rFonts w:ascii="Times New Roman" w:hAnsi="Times New Roman" w:cs="Times New Roman"/>
                <w:sz w:val="22"/>
                <w:szCs w:val="22"/>
              </w:rPr>
              <w:t>0.7</w:t>
            </w:r>
            <w:r w:rsidR="00D37C31" w:rsidRPr="00664E8B">
              <w:rPr>
                <w:rFonts w:ascii="Times New Roman" w:hAnsi="Times New Roman" w:cs="Times New Roman"/>
                <w:sz w:val="22"/>
                <w:szCs w:val="22"/>
              </w:rPr>
              <w:t>, 3.</w:t>
            </w:r>
            <w:r w:rsidRPr="00664E8B">
              <w:rPr>
                <w:rFonts w:ascii="Times New Roman" w:hAnsi="Times New Roman" w:cs="Times New Roman"/>
                <w:sz w:val="22"/>
                <w:szCs w:val="22"/>
              </w:rPr>
              <w:t>6</w:t>
            </w:r>
            <w:r w:rsidR="00D37C31" w:rsidRPr="00664E8B">
              <w:rPr>
                <w:rFonts w:ascii="Times New Roman" w:hAnsi="Times New Roman" w:cs="Times New Roman"/>
                <w:sz w:val="22"/>
                <w:szCs w:val="22"/>
              </w:rPr>
              <w:t xml:space="preserve">) </w:t>
            </w:r>
          </w:p>
        </w:tc>
      </w:tr>
      <w:tr w:rsidR="00D37C31" w:rsidRPr="00664E8B" w14:paraId="19735700" w14:textId="77777777" w:rsidTr="00283EE4">
        <w:trPr>
          <w:trHeight w:val="270"/>
        </w:trPr>
        <w:tc>
          <w:tcPr>
            <w:tcW w:w="3060" w:type="dxa"/>
            <w:tcBorders>
              <w:top w:val="nil"/>
              <w:left w:val="nil"/>
              <w:bottom w:val="nil"/>
            </w:tcBorders>
            <w:tcMar>
              <w:left w:w="14" w:type="dxa"/>
              <w:right w:w="14" w:type="dxa"/>
            </w:tcMar>
            <w:vAlign w:val="center"/>
          </w:tcPr>
          <w:p w14:paraId="2C4AB3F3" w14:textId="7EC8098E" w:rsidR="00D37C31" w:rsidRPr="00664E8B" w:rsidRDefault="00D37C31" w:rsidP="00AB52C9">
            <w:pPr>
              <w:rPr>
                <w:rFonts w:ascii="Times New Roman" w:hAnsi="Times New Roman" w:cs="Times New Roman"/>
                <w:sz w:val="22"/>
                <w:szCs w:val="22"/>
              </w:rPr>
            </w:pPr>
            <w:r w:rsidRPr="00664E8B">
              <w:rPr>
                <w:rFonts w:ascii="Times New Roman" w:hAnsi="Times New Roman" w:cs="Times New Roman"/>
                <w:i/>
                <w:iCs/>
                <w:sz w:val="22"/>
                <w:szCs w:val="22"/>
              </w:rPr>
              <w:t xml:space="preserve">   </w:t>
            </w:r>
            <w:r w:rsidR="00AC19CC" w:rsidRPr="00664E8B">
              <w:rPr>
                <w:rFonts w:ascii="Times New Roman" w:hAnsi="Times New Roman" w:cs="Times New Roman"/>
                <w:i/>
                <w:iCs/>
                <w:sz w:val="22"/>
                <w:szCs w:val="22"/>
              </w:rPr>
              <w:t>p</w:t>
            </w:r>
            <w:r w:rsidR="003D7D24" w:rsidRPr="00664E8B">
              <w:rPr>
                <w:rFonts w:ascii="Times New Roman" w:hAnsi="Times New Roman" w:cs="Times New Roman"/>
                <w:sz w:val="22"/>
                <w:szCs w:val="22"/>
                <w:vertAlign w:val="superscript"/>
              </w:rPr>
              <w:t>3</w:t>
            </w:r>
            <w:r w:rsidRPr="00664E8B">
              <w:rPr>
                <w:rFonts w:ascii="Times New Roman" w:hAnsi="Times New Roman" w:cs="Times New Roman"/>
                <w:sz w:val="22"/>
                <w:szCs w:val="22"/>
              </w:rPr>
              <w:t xml:space="preserve"> </w:t>
            </w:r>
          </w:p>
        </w:tc>
        <w:tc>
          <w:tcPr>
            <w:tcW w:w="599" w:type="dxa"/>
            <w:tcBorders>
              <w:top w:val="nil"/>
              <w:bottom w:val="nil"/>
            </w:tcBorders>
            <w:tcMar>
              <w:left w:w="14" w:type="dxa"/>
              <w:right w:w="14" w:type="dxa"/>
            </w:tcMar>
          </w:tcPr>
          <w:p w14:paraId="48E6384F" w14:textId="77777777" w:rsidR="00D37C31" w:rsidRPr="00664E8B" w:rsidRDefault="00D37C31" w:rsidP="00AB52C9">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430B1008" w14:textId="77777777" w:rsidR="00D37C31" w:rsidRPr="00664E8B" w:rsidRDefault="00D37C31" w:rsidP="00AB52C9">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1A72DAE0" w14:textId="77777777" w:rsidR="00D37C31" w:rsidRPr="00664E8B" w:rsidRDefault="00D37C31" w:rsidP="00AB52C9">
            <w:pPr>
              <w:jc w:val="center"/>
              <w:rPr>
                <w:rFonts w:ascii="Times New Roman" w:hAnsi="Times New Roman" w:cs="Times New Roman"/>
                <w:sz w:val="22"/>
                <w:szCs w:val="22"/>
              </w:rPr>
            </w:pPr>
            <w:r w:rsidRPr="00664E8B">
              <w:rPr>
                <w:rFonts w:ascii="Times New Roman" w:hAnsi="Times New Roman" w:cs="Times New Roman"/>
                <w:sz w:val="22"/>
                <w:szCs w:val="22"/>
              </w:rPr>
              <w:t>0.94</w:t>
            </w:r>
          </w:p>
        </w:tc>
        <w:tc>
          <w:tcPr>
            <w:tcW w:w="1530" w:type="dxa"/>
            <w:tcBorders>
              <w:top w:val="nil"/>
              <w:bottom w:val="nil"/>
            </w:tcBorders>
            <w:tcMar>
              <w:left w:w="14" w:type="dxa"/>
              <w:right w:w="14" w:type="dxa"/>
            </w:tcMar>
            <w:vAlign w:val="center"/>
          </w:tcPr>
          <w:p w14:paraId="4343804B" w14:textId="2C85CC39" w:rsidR="00D37C31" w:rsidRPr="00664E8B" w:rsidRDefault="00D37C31" w:rsidP="00AB52C9">
            <w:pPr>
              <w:jc w:val="center"/>
              <w:rPr>
                <w:rFonts w:ascii="Times New Roman" w:hAnsi="Times New Roman" w:cs="Times New Roman"/>
                <w:sz w:val="22"/>
                <w:szCs w:val="22"/>
              </w:rPr>
            </w:pPr>
            <w:r w:rsidRPr="00664E8B">
              <w:rPr>
                <w:rFonts w:ascii="Times New Roman" w:hAnsi="Times New Roman" w:cs="Times New Roman"/>
                <w:sz w:val="22"/>
                <w:szCs w:val="22"/>
              </w:rPr>
              <w:t>0.</w:t>
            </w:r>
            <w:r w:rsidR="003C70E1" w:rsidRPr="00664E8B">
              <w:rPr>
                <w:rFonts w:ascii="Times New Roman" w:hAnsi="Times New Roman" w:cs="Times New Roman"/>
                <w:sz w:val="22"/>
                <w:szCs w:val="22"/>
              </w:rPr>
              <w:t>96</w:t>
            </w:r>
          </w:p>
        </w:tc>
        <w:tc>
          <w:tcPr>
            <w:tcW w:w="270" w:type="dxa"/>
            <w:tcBorders>
              <w:top w:val="nil"/>
              <w:bottom w:val="nil"/>
            </w:tcBorders>
            <w:tcMar>
              <w:left w:w="14" w:type="dxa"/>
              <w:right w:w="14" w:type="dxa"/>
            </w:tcMar>
            <w:vAlign w:val="center"/>
          </w:tcPr>
          <w:p w14:paraId="0F9D8A93" w14:textId="77777777" w:rsidR="00D37C31" w:rsidRPr="00664E8B" w:rsidRDefault="00D37C31" w:rsidP="00AB52C9">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29D9EE43" w14:textId="77777777" w:rsidR="00D37C31" w:rsidRPr="00664E8B" w:rsidRDefault="00D37C31" w:rsidP="00AB52C9">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28965769" w14:textId="77777777" w:rsidR="00D37C31" w:rsidRPr="00664E8B" w:rsidRDefault="00D37C31" w:rsidP="00AB52C9">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2AA40D2B" w14:textId="77777777" w:rsidR="00D37C31" w:rsidRPr="00664E8B" w:rsidRDefault="00D37C31" w:rsidP="00AB52C9">
            <w:pPr>
              <w:jc w:val="center"/>
              <w:rPr>
                <w:rFonts w:ascii="Times New Roman" w:hAnsi="Times New Roman" w:cs="Times New Roman"/>
                <w:sz w:val="22"/>
                <w:szCs w:val="22"/>
              </w:rPr>
            </w:pPr>
            <w:r w:rsidRPr="00664E8B">
              <w:rPr>
                <w:rFonts w:ascii="Times New Roman" w:hAnsi="Times New Roman" w:cs="Times New Roman"/>
                <w:sz w:val="22"/>
                <w:szCs w:val="22"/>
              </w:rPr>
              <w:t>0.62</w:t>
            </w:r>
          </w:p>
        </w:tc>
        <w:tc>
          <w:tcPr>
            <w:tcW w:w="1710" w:type="dxa"/>
            <w:tcBorders>
              <w:top w:val="nil"/>
              <w:bottom w:val="nil"/>
              <w:right w:val="nil"/>
            </w:tcBorders>
            <w:tcMar>
              <w:left w:w="14" w:type="dxa"/>
              <w:right w:w="14" w:type="dxa"/>
            </w:tcMar>
            <w:vAlign w:val="center"/>
          </w:tcPr>
          <w:p w14:paraId="729A0309" w14:textId="2157FA96" w:rsidR="00D37C31" w:rsidRPr="00664E8B" w:rsidRDefault="00D37C31" w:rsidP="00AB52C9">
            <w:pPr>
              <w:jc w:val="center"/>
              <w:rPr>
                <w:rFonts w:ascii="Times New Roman" w:hAnsi="Times New Roman" w:cs="Times New Roman"/>
                <w:sz w:val="22"/>
                <w:szCs w:val="22"/>
              </w:rPr>
            </w:pPr>
            <w:r w:rsidRPr="00664E8B">
              <w:rPr>
                <w:rFonts w:ascii="Times New Roman" w:hAnsi="Times New Roman" w:cs="Times New Roman"/>
                <w:sz w:val="22"/>
                <w:szCs w:val="22"/>
              </w:rPr>
              <w:t>0.</w:t>
            </w:r>
            <w:r w:rsidR="00157037" w:rsidRPr="00664E8B">
              <w:rPr>
                <w:rFonts w:ascii="Times New Roman" w:hAnsi="Times New Roman" w:cs="Times New Roman"/>
                <w:sz w:val="22"/>
                <w:szCs w:val="22"/>
              </w:rPr>
              <w:t>20</w:t>
            </w:r>
          </w:p>
        </w:tc>
      </w:tr>
      <w:tr w:rsidR="0042164F" w:rsidRPr="00664E8B" w14:paraId="51DF74FC" w14:textId="77777777" w:rsidTr="00283EE4">
        <w:trPr>
          <w:trHeight w:val="270"/>
        </w:trPr>
        <w:tc>
          <w:tcPr>
            <w:tcW w:w="3060" w:type="dxa"/>
            <w:tcBorders>
              <w:top w:val="nil"/>
              <w:left w:val="nil"/>
              <w:bottom w:val="nil"/>
            </w:tcBorders>
            <w:tcMar>
              <w:left w:w="14" w:type="dxa"/>
              <w:right w:w="14" w:type="dxa"/>
            </w:tcMar>
            <w:vAlign w:val="center"/>
          </w:tcPr>
          <w:p w14:paraId="4C27A93F" w14:textId="77777777" w:rsidR="0042164F" w:rsidRPr="00664E8B" w:rsidRDefault="0042164F" w:rsidP="00AB52C9">
            <w:pPr>
              <w:rPr>
                <w:rFonts w:ascii="Times New Roman" w:hAnsi="Times New Roman" w:cs="Times New Roman"/>
                <w:i/>
                <w:iCs/>
                <w:sz w:val="22"/>
                <w:szCs w:val="22"/>
              </w:rPr>
            </w:pPr>
          </w:p>
        </w:tc>
        <w:tc>
          <w:tcPr>
            <w:tcW w:w="599" w:type="dxa"/>
            <w:tcBorders>
              <w:top w:val="nil"/>
              <w:bottom w:val="nil"/>
            </w:tcBorders>
            <w:tcMar>
              <w:left w:w="14" w:type="dxa"/>
              <w:right w:w="14" w:type="dxa"/>
            </w:tcMar>
          </w:tcPr>
          <w:p w14:paraId="2894B0B4" w14:textId="77777777" w:rsidR="0042164F" w:rsidRPr="00664E8B" w:rsidRDefault="0042164F" w:rsidP="00AB52C9">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6B4BA28F" w14:textId="77777777" w:rsidR="0042164F" w:rsidRPr="00664E8B" w:rsidRDefault="0042164F" w:rsidP="00AB52C9">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4FA8387E" w14:textId="77777777" w:rsidR="0042164F" w:rsidRPr="00664E8B" w:rsidRDefault="0042164F" w:rsidP="00AB52C9">
            <w:pPr>
              <w:jc w:val="center"/>
              <w:rPr>
                <w:rFonts w:ascii="Times New Roman" w:hAnsi="Times New Roman" w:cs="Times New Roman"/>
                <w:sz w:val="22"/>
                <w:szCs w:val="22"/>
              </w:rPr>
            </w:pPr>
          </w:p>
        </w:tc>
        <w:tc>
          <w:tcPr>
            <w:tcW w:w="1530" w:type="dxa"/>
            <w:tcBorders>
              <w:top w:val="nil"/>
              <w:bottom w:val="nil"/>
            </w:tcBorders>
            <w:tcMar>
              <w:left w:w="14" w:type="dxa"/>
              <w:right w:w="14" w:type="dxa"/>
            </w:tcMar>
            <w:vAlign w:val="center"/>
          </w:tcPr>
          <w:p w14:paraId="038C0D06" w14:textId="77777777" w:rsidR="0042164F" w:rsidRPr="00664E8B" w:rsidRDefault="0042164F" w:rsidP="00AB52C9">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2EDC4B17" w14:textId="77777777" w:rsidR="0042164F" w:rsidRPr="00664E8B" w:rsidRDefault="0042164F" w:rsidP="00AB52C9">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543975C4" w14:textId="77777777" w:rsidR="0042164F" w:rsidRPr="00664E8B" w:rsidRDefault="0042164F" w:rsidP="00AB52C9">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3B67B3D3" w14:textId="77777777" w:rsidR="0042164F" w:rsidRPr="00664E8B" w:rsidRDefault="0042164F" w:rsidP="00AB52C9">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146A7468" w14:textId="77777777" w:rsidR="0042164F" w:rsidRPr="00664E8B" w:rsidRDefault="0042164F" w:rsidP="00AB52C9">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53006996" w14:textId="77777777" w:rsidR="0042164F" w:rsidRPr="00664E8B" w:rsidRDefault="0042164F" w:rsidP="00AB52C9">
            <w:pPr>
              <w:jc w:val="center"/>
              <w:rPr>
                <w:rFonts w:ascii="Times New Roman" w:hAnsi="Times New Roman" w:cs="Times New Roman"/>
                <w:sz w:val="22"/>
                <w:szCs w:val="22"/>
              </w:rPr>
            </w:pPr>
          </w:p>
        </w:tc>
      </w:tr>
      <w:tr w:rsidR="0042164F" w:rsidRPr="00664E8B" w14:paraId="67754B1C" w14:textId="77777777" w:rsidTr="00283EE4">
        <w:trPr>
          <w:trHeight w:val="270"/>
        </w:trPr>
        <w:tc>
          <w:tcPr>
            <w:tcW w:w="3060" w:type="dxa"/>
            <w:tcBorders>
              <w:top w:val="nil"/>
              <w:left w:val="nil"/>
              <w:bottom w:val="nil"/>
            </w:tcBorders>
            <w:tcMar>
              <w:left w:w="14" w:type="dxa"/>
              <w:right w:w="14" w:type="dxa"/>
            </w:tcMar>
            <w:vAlign w:val="center"/>
          </w:tcPr>
          <w:p w14:paraId="3E87BD0F" w14:textId="6BF48C1F" w:rsidR="0042164F" w:rsidRPr="00664E8B" w:rsidRDefault="0042164F" w:rsidP="0042164F">
            <w:pPr>
              <w:rPr>
                <w:rFonts w:ascii="Times New Roman" w:hAnsi="Times New Roman" w:cs="Times New Roman"/>
                <w:i/>
                <w:iCs/>
                <w:sz w:val="22"/>
                <w:szCs w:val="22"/>
              </w:rPr>
            </w:pPr>
            <w:r w:rsidRPr="00664E8B">
              <w:rPr>
                <w:rFonts w:ascii="Times New Roman" w:hAnsi="Times New Roman" w:cs="Times New Roman"/>
                <w:sz w:val="22"/>
                <w:szCs w:val="22"/>
              </w:rPr>
              <w:t xml:space="preserve">  Per 1,000/mm</w:t>
            </w:r>
            <w:r w:rsidRPr="00664E8B">
              <w:rPr>
                <w:rFonts w:ascii="Times New Roman" w:hAnsi="Times New Roman" w:cs="Times New Roman"/>
                <w:sz w:val="22"/>
                <w:szCs w:val="22"/>
                <w:vertAlign w:val="superscript"/>
              </w:rPr>
              <w:t>3</w:t>
            </w:r>
          </w:p>
        </w:tc>
        <w:tc>
          <w:tcPr>
            <w:tcW w:w="599" w:type="dxa"/>
            <w:tcBorders>
              <w:top w:val="nil"/>
              <w:bottom w:val="nil"/>
            </w:tcBorders>
            <w:tcMar>
              <w:left w:w="14" w:type="dxa"/>
              <w:right w:w="14" w:type="dxa"/>
            </w:tcMar>
          </w:tcPr>
          <w:p w14:paraId="786CBAF1" w14:textId="6599342B" w:rsidR="0042164F" w:rsidRPr="00664E8B" w:rsidRDefault="003C70E1" w:rsidP="0042164F">
            <w:pPr>
              <w:jc w:val="center"/>
              <w:rPr>
                <w:rFonts w:ascii="Times New Roman" w:hAnsi="Times New Roman" w:cs="Times New Roman"/>
                <w:sz w:val="22"/>
                <w:szCs w:val="22"/>
              </w:rPr>
            </w:pPr>
            <w:r w:rsidRPr="00664E8B">
              <w:rPr>
                <w:rFonts w:ascii="Times New Roman" w:hAnsi="Times New Roman" w:cs="Times New Roman"/>
                <w:sz w:val="22"/>
                <w:szCs w:val="22"/>
              </w:rPr>
              <w:t>716</w:t>
            </w:r>
          </w:p>
        </w:tc>
        <w:tc>
          <w:tcPr>
            <w:tcW w:w="1291" w:type="dxa"/>
            <w:tcBorders>
              <w:top w:val="nil"/>
              <w:bottom w:val="nil"/>
            </w:tcBorders>
            <w:tcMar>
              <w:left w:w="14" w:type="dxa"/>
              <w:right w:w="14" w:type="dxa"/>
            </w:tcMar>
          </w:tcPr>
          <w:p w14:paraId="7E4CAF3A" w14:textId="77777777" w:rsidR="0042164F" w:rsidRPr="00664E8B" w:rsidRDefault="0042164F" w:rsidP="0042164F">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5EEB31B0" w14:textId="46C6EB9B" w:rsidR="0042164F" w:rsidRPr="00664E8B" w:rsidRDefault="003C70E1" w:rsidP="0042164F">
            <w:pPr>
              <w:jc w:val="center"/>
              <w:rPr>
                <w:rFonts w:ascii="Times New Roman" w:hAnsi="Times New Roman" w:cs="Times New Roman"/>
                <w:sz w:val="22"/>
                <w:szCs w:val="22"/>
              </w:rPr>
            </w:pPr>
            <w:r w:rsidRPr="00664E8B">
              <w:rPr>
                <w:rFonts w:ascii="Times New Roman" w:hAnsi="Times New Roman" w:cs="Times New Roman"/>
                <w:sz w:val="22"/>
                <w:szCs w:val="22"/>
              </w:rPr>
              <w:t>0.0 (-0.3, 0.2)</w:t>
            </w:r>
          </w:p>
        </w:tc>
        <w:tc>
          <w:tcPr>
            <w:tcW w:w="1530" w:type="dxa"/>
            <w:tcBorders>
              <w:top w:val="nil"/>
              <w:bottom w:val="nil"/>
            </w:tcBorders>
            <w:tcMar>
              <w:left w:w="14" w:type="dxa"/>
              <w:right w:w="14" w:type="dxa"/>
            </w:tcMar>
            <w:vAlign w:val="center"/>
          </w:tcPr>
          <w:p w14:paraId="7FDE233F" w14:textId="2D7BD67A" w:rsidR="0042164F" w:rsidRPr="00664E8B" w:rsidRDefault="003C70E1" w:rsidP="0042164F">
            <w:pPr>
              <w:jc w:val="center"/>
              <w:rPr>
                <w:rFonts w:ascii="Times New Roman" w:hAnsi="Times New Roman" w:cs="Times New Roman"/>
                <w:sz w:val="22"/>
                <w:szCs w:val="22"/>
              </w:rPr>
            </w:pPr>
            <w:r w:rsidRPr="00664E8B">
              <w:rPr>
                <w:rFonts w:ascii="Times New Roman" w:hAnsi="Times New Roman" w:cs="Times New Roman"/>
                <w:sz w:val="22"/>
                <w:szCs w:val="22"/>
              </w:rPr>
              <w:t>-0.1 (-0.4, 0.2)</w:t>
            </w:r>
          </w:p>
        </w:tc>
        <w:tc>
          <w:tcPr>
            <w:tcW w:w="270" w:type="dxa"/>
            <w:tcBorders>
              <w:top w:val="nil"/>
              <w:bottom w:val="nil"/>
            </w:tcBorders>
            <w:tcMar>
              <w:left w:w="14" w:type="dxa"/>
              <w:right w:w="14" w:type="dxa"/>
            </w:tcMar>
            <w:vAlign w:val="center"/>
          </w:tcPr>
          <w:p w14:paraId="07FB20D3" w14:textId="77777777" w:rsidR="0042164F" w:rsidRPr="00664E8B" w:rsidRDefault="0042164F" w:rsidP="0042164F">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4826F8B9" w14:textId="145ED4F7" w:rsidR="0042164F" w:rsidRPr="00664E8B" w:rsidRDefault="00AE090B" w:rsidP="0042164F">
            <w:pPr>
              <w:jc w:val="center"/>
              <w:rPr>
                <w:rFonts w:ascii="Times New Roman" w:hAnsi="Times New Roman" w:cs="Times New Roman"/>
                <w:sz w:val="22"/>
                <w:szCs w:val="22"/>
              </w:rPr>
            </w:pPr>
            <w:r w:rsidRPr="00664E8B">
              <w:rPr>
                <w:rFonts w:ascii="Times New Roman" w:hAnsi="Times New Roman" w:cs="Times New Roman"/>
                <w:sz w:val="22"/>
                <w:szCs w:val="22"/>
              </w:rPr>
              <w:t>891</w:t>
            </w:r>
          </w:p>
        </w:tc>
        <w:tc>
          <w:tcPr>
            <w:tcW w:w="1350" w:type="dxa"/>
            <w:tcBorders>
              <w:top w:val="nil"/>
              <w:bottom w:val="nil"/>
            </w:tcBorders>
            <w:tcMar>
              <w:left w:w="14" w:type="dxa"/>
              <w:right w:w="14" w:type="dxa"/>
            </w:tcMar>
          </w:tcPr>
          <w:p w14:paraId="1A20A248" w14:textId="77777777" w:rsidR="0042164F" w:rsidRPr="00664E8B" w:rsidRDefault="0042164F" w:rsidP="0042164F">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70FE6C29" w14:textId="3568C057" w:rsidR="0042164F" w:rsidRPr="00664E8B" w:rsidRDefault="00AE090B" w:rsidP="0042164F">
            <w:pPr>
              <w:jc w:val="center"/>
              <w:rPr>
                <w:rFonts w:ascii="Times New Roman" w:hAnsi="Times New Roman" w:cs="Times New Roman"/>
                <w:sz w:val="22"/>
                <w:szCs w:val="22"/>
              </w:rPr>
            </w:pPr>
            <w:r w:rsidRPr="00664E8B">
              <w:rPr>
                <w:rFonts w:ascii="Times New Roman" w:hAnsi="Times New Roman" w:cs="Times New Roman"/>
                <w:sz w:val="22"/>
                <w:szCs w:val="22"/>
              </w:rPr>
              <w:t>-0.1 (-0.3, 0.1)</w:t>
            </w:r>
          </w:p>
        </w:tc>
        <w:tc>
          <w:tcPr>
            <w:tcW w:w="1710" w:type="dxa"/>
            <w:tcBorders>
              <w:top w:val="nil"/>
              <w:bottom w:val="nil"/>
              <w:right w:val="nil"/>
            </w:tcBorders>
            <w:tcMar>
              <w:left w:w="14" w:type="dxa"/>
              <w:right w:w="14" w:type="dxa"/>
            </w:tcMar>
            <w:vAlign w:val="center"/>
          </w:tcPr>
          <w:p w14:paraId="6B885016" w14:textId="3AA73C0B" w:rsidR="0042164F" w:rsidRPr="00664E8B" w:rsidRDefault="00AE090B" w:rsidP="0042164F">
            <w:pPr>
              <w:jc w:val="center"/>
              <w:rPr>
                <w:rFonts w:ascii="Times New Roman" w:hAnsi="Times New Roman" w:cs="Times New Roman"/>
                <w:sz w:val="22"/>
                <w:szCs w:val="22"/>
              </w:rPr>
            </w:pPr>
            <w:r w:rsidRPr="00664E8B">
              <w:rPr>
                <w:rFonts w:ascii="Times New Roman" w:hAnsi="Times New Roman" w:cs="Times New Roman"/>
                <w:sz w:val="22"/>
                <w:szCs w:val="22"/>
              </w:rPr>
              <w:t>0.0 (-0.2, 0.3)</w:t>
            </w:r>
          </w:p>
        </w:tc>
      </w:tr>
      <w:tr w:rsidR="0042164F" w:rsidRPr="00664E8B" w14:paraId="41EAD0B7" w14:textId="77777777" w:rsidTr="00283EE4">
        <w:trPr>
          <w:trHeight w:val="270"/>
        </w:trPr>
        <w:tc>
          <w:tcPr>
            <w:tcW w:w="3060" w:type="dxa"/>
            <w:tcBorders>
              <w:top w:val="nil"/>
              <w:left w:val="nil"/>
              <w:bottom w:val="nil"/>
            </w:tcBorders>
            <w:tcMar>
              <w:left w:w="14" w:type="dxa"/>
              <w:right w:w="14" w:type="dxa"/>
            </w:tcMar>
            <w:vAlign w:val="center"/>
          </w:tcPr>
          <w:p w14:paraId="6BF28D2C" w14:textId="1FB06897" w:rsidR="0042164F" w:rsidRPr="00664E8B" w:rsidRDefault="0042164F" w:rsidP="0042164F">
            <w:pPr>
              <w:rPr>
                <w:rFonts w:ascii="Times New Roman" w:hAnsi="Times New Roman" w:cs="Times New Roman"/>
                <w:i/>
                <w:iCs/>
                <w:sz w:val="22"/>
                <w:szCs w:val="22"/>
              </w:rPr>
            </w:pPr>
            <w:r w:rsidRPr="00664E8B">
              <w:rPr>
                <w:rFonts w:ascii="Times New Roman" w:hAnsi="Times New Roman" w:cs="Times New Roman"/>
                <w:i/>
                <w:iCs/>
                <w:sz w:val="22"/>
                <w:szCs w:val="22"/>
              </w:rPr>
              <w:t xml:space="preserve">   p</w:t>
            </w:r>
          </w:p>
        </w:tc>
        <w:tc>
          <w:tcPr>
            <w:tcW w:w="599" w:type="dxa"/>
            <w:tcBorders>
              <w:top w:val="nil"/>
              <w:bottom w:val="nil"/>
            </w:tcBorders>
            <w:tcMar>
              <w:left w:w="14" w:type="dxa"/>
              <w:right w:w="14" w:type="dxa"/>
            </w:tcMar>
          </w:tcPr>
          <w:p w14:paraId="531EC8A5" w14:textId="77777777" w:rsidR="0042164F" w:rsidRPr="00664E8B" w:rsidRDefault="0042164F" w:rsidP="0042164F">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5F043EED" w14:textId="77777777" w:rsidR="0042164F" w:rsidRPr="00664E8B" w:rsidRDefault="0042164F" w:rsidP="0042164F">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40EEF3E6" w14:textId="1F634BB7" w:rsidR="0042164F" w:rsidRPr="00664E8B" w:rsidRDefault="003C70E1" w:rsidP="0042164F">
            <w:pPr>
              <w:jc w:val="center"/>
              <w:rPr>
                <w:rFonts w:ascii="Times New Roman" w:hAnsi="Times New Roman" w:cs="Times New Roman"/>
                <w:sz w:val="22"/>
                <w:szCs w:val="22"/>
              </w:rPr>
            </w:pPr>
            <w:r w:rsidRPr="00664E8B">
              <w:rPr>
                <w:rFonts w:ascii="Times New Roman" w:hAnsi="Times New Roman" w:cs="Times New Roman"/>
                <w:sz w:val="22"/>
                <w:szCs w:val="22"/>
              </w:rPr>
              <w:t>0.79</w:t>
            </w:r>
          </w:p>
        </w:tc>
        <w:tc>
          <w:tcPr>
            <w:tcW w:w="1530" w:type="dxa"/>
            <w:tcBorders>
              <w:top w:val="nil"/>
              <w:bottom w:val="nil"/>
            </w:tcBorders>
            <w:tcMar>
              <w:left w:w="14" w:type="dxa"/>
              <w:right w:w="14" w:type="dxa"/>
            </w:tcMar>
            <w:vAlign w:val="center"/>
          </w:tcPr>
          <w:p w14:paraId="2A0F8451" w14:textId="19FDDE31" w:rsidR="0042164F" w:rsidRPr="00664E8B" w:rsidRDefault="003C70E1" w:rsidP="0042164F">
            <w:pPr>
              <w:jc w:val="center"/>
              <w:rPr>
                <w:rFonts w:ascii="Times New Roman" w:hAnsi="Times New Roman" w:cs="Times New Roman"/>
                <w:sz w:val="22"/>
                <w:szCs w:val="22"/>
              </w:rPr>
            </w:pPr>
            <w:r w:rsidRPr="00664E8B">
              <w:rPr>
                <w:rFonts w:ascii="Times New Roman" w:hAnsi="Times New Roman" w:cs="Times New Roman"/>
                <w:sz w:val="22"/>
                <w:szCs w:val="22"/>
              </w:rPr>
              <w:t>0.64</w:t>
            </w:r>
          </w:p>
        </w:tc>
        <w:tc>
          <w:tcPr>
            <w:tcW w:w="270" w:type="dxa"/>
            <w:tcBorders>
              <w:top w:val="nil"/>
              <w:bottom w:val="nil"/>
            </w:tcBorders>
            <w:tcMar>
              <w:left w:w="14" w:type="dxa"/>
              <w:right w:w="14" w:type="dxa"/>
            </w:tcMar>
            <w:vAlign w:val="center"/>
          </w:tcPr>
          <w:p w14:paraId="3053CF06" w14:textId="77777777" w:rsidR="0042164F" w:rsidRPr="00664E8B" w:rsidRDefault="0042164F" w:rsidP="0042164F">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1A39EA7B" w14:textId="77777777" w:rsidR="0042164F" w:rsidRPr="00664E8B" w:rsidRDefault="0042164F" w:rsidP="0042164F">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3AE5273B" w14:textId="77777777" w:rsidR="0042164F" w:rsidRPr="00664E8B" w:rsidRDefault="0042164F" w:rsidP="0042164F">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041EE545" w14:textId="3376F64D" w:rsidR="0042164F" w:rsidRPr="00664E8B" w:rsidRDefault="00AE090B" w:rsidP="0042164F">
            <w:pPr>
              <w:jc w:val="center"/>
              <w:rPr>
                <w:rFonts w:ascii="Times New Roman" w:hAnsi="Times New Roman" w:cs="Times New Roman"/>
                <w:sz w:val="22"/>
                <w:szCs w:val="22"/>
              </w:rPr>
            </w:pPr>
            <w:r w:rsidRPr="00664E8B">
              <w:rPr>
                <w:rFonts w:ascii="Times New Roman" w:hAnsi="Times New Roman" w:cs="Times New Roman"/>
                <w:sz w:val="22"/>
                <w:szCs w:val="22"/>
              </w:rPr>
              <w:t>0.47</w:t>
            </w:r>
          </w:p>
        </w:tc>
        <w:tc>
          <w:tcPr>
            <w:tcW w:w="1710" w:type="dxa"/>
            <w:tcBorders>
              <w:top w:val="nil"/>
              <w:bottom w:val="nil"/>
              <w:right w:val="nil"/>
            </w:tcBorders>
            <w:tcMar>
              <w:left w:w="14" w:type="dxa"/>
              <w:right w:w="14" w:type="dxa"/>
            </w:tcMar>
            <w:vAlign w:val="center"/>
          </w:tcPr>
          <w:p w14:paraId="304E2B95" w14:textId="5B59BFEC" w:rsidR="0042164F" w:rsidRPr="00664E8B" w:rsidRDefault="00AE090B" w:rsidP="0042164F">
            <w:pPr>
              <w:jc w:val="center"/>
              <w:rPr>
                <w:rFonts w:ascii="Times New Roman" w:hAnsi="Times New Roman" w:cs="Times New Roman"/>
                <w:sz w:val="22"/>
                <w:szCs w:val="22"/>
              </w:rPr>
            </w:pPr>
            <w:r w:rsidRPr="00664E8B">
              <w:rPr>
                <w:rFonts w:ascii="Times New Roman" w:hAnsi="Times New Roman" w:cs="Times New Roman"/>
                <w:sz w:val="22"/>
                <w:szCs w:val="22"/>
              </w:rPr>
              <w:t>0.97</w:t>
            </w:r>
          </w:p>
        </w:tc>
      </w:tr>
      <w:tr w:rsidR="0042164F" w:rsidRPr="00664E8B" w14:paraId="1E302DAF" w14:textId="77777777" w:rsidTr="00283EE4">
        <w:trPr>
          <w:trHeight w:val="270"/>
        </w:trPr>
        <w:tc>
          <w:tcPr>
            <w:tcW w:w="3060" w:type="dxa"/>
            <w:tcBorders>
              <w:top w:val="nil"/>
              <w:left w:val="nil"/>
              <w:bottom w:val="nil"/>
            </w:tcBorders>
            <w:tcMar>
              <w:left w:w="14" w:type="dxa"/>
              <w:right w:w="14" w:type="dxa"/>
            </w:tcMar>
            <w:vAlign w:val="center"/>
          </w:tcPr>
          <w:p w14:paraId="037F0F65" w14:textId="77777777" w:rsidR="0042164F" w:rsidRPr="00664E8B" w:rsidRDefault="0042164F" w:rsidP="0042164F">
            <w:pPr>
              <w:rPr>
                <w:rFonts w:ascii="Times New Roman" w:hAnsi="Times New Roman" w:cs="Times New Roman"/>
                <w:i/>
                <w:iCs/>
                <w:sz w:val="22"/>
                <w:szCs w:val="22"/>
              </w:rPr>
            </w:pPr>
          </w:p>
        </w:tc>
        <w:tc>
          <w:tcPr>
            <w:tcW w:w="599" w:type="dxa"/>
            <w:tcBorders>
              <w:top w:val="nil"/>
              <w:bottom w:val="nil"/>
            </w:tcBorders>
            <w:tcMar>
              <w:left w:w="14" w:type="dxa"/>
              <w:right w:w="14" w:type="dxa"/>
            </w:tcMar>
          </w:tcPr>
          <w:p w14:paraId="3C7E48F1" w14:textId="77777777" w:rsidR="0042164F" w:rsidRPr="00664E8B" w:rsidRDefault="0042164F" w:rsidP="0042164F">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53C128AE" w14:textId="77777777" w:rsidR="0042164F" w:rsidRPr="00664E8B" w:rsidRDefault="0042164F" w:rsidP="0042164F">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344280F7" w14:textId="77777777" w:rsidR="0042164F" w:rsidRPr="00664E8B" w:rsidRDefault="0042164F" w:rsidP="0042164F">
            <w:pPr>
              <w:jc w:val="center"/>
              <w:rPr>
                <w:rFonts w:ascii="Times New Roman" w:hAnsi="Times New Roman" w:cs="Times New Roman"/>
                <w:sz w:val="22"/>
                <w:szCs w:val="22"/>
              </w:rPr>
            </w:pPr>
          </w:p>
        </w:tc>
        <w:tc>
          <w:tcPr>
            <w:tcW w:w="1530" w:type="dxa"/>
            <w:tcBorders>
              <w:top w:val="nil"/>
              <w:bottom w:val="nil"/>
            </w:tcBorders>
            <w:tcMar>
              <w:left w:w="14" w:type="dxa"/>
              <w:right w:w="14" w:type="dxa"/>
            </w:tcMar>
            <w:vAlign w:val="center"/>
          </w:tcPr>
          <w:p w14:paraId="765A50D4" w14:textId="77777777" w:rsidR="0042164F" w:rsidRPr="00664E8B" w:rsidRDefault="0042164F" w:rsidP="0042164F">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01DBD1B3" w14:textId="77777777" w:rsidR="0042164F" w:rsidRPr="00664E8B" w:rsidRDefault="0042164F" w:rsidP="0042164F">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69087D17" w14:textId="77777777" w:rsidR="0042164F" w:rsidRPr="00664E8B" w:rsidRDefault="0042164F" w:rsidP="0042164F">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05B3DCFD" w14:textId="77777777" w:rsidR="0042164F" w:rsidRPr="00664E8B" w:rsidRDefault="0042164F" w:rsidP="0042164F">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6031832A" w14:textId="77777777" w:rsidR="0042164F" w:rsidRPr="00664E8B" w:rsidRDefault="0042164F" w:rsidP="0042164F">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6681D75E" w14:textId="77777777" w:rsidR="0042164F" w:rsidRPr="00664E8B" w:rsidRDefault="0042164F" w:rsidP="0042164F">
            <w:pPr>
              <w:jc w:val="center"/>
              <w:rPr>
                <w:rFonts w:ascii="Times New Roman" w:hAnsi="Times New Roman" w:cs="Times New Roman"/>
                <w:sz w:val="22"/>
                <w:szCs w:val="22"/>
              </w:rPr>
            </w:pPr>
          </w:p>
        </w:tc>
      </w:tr>
      <w:tr w:rsidR="0042164F" w:rsidRPr="00664E8B" w14:paraId="2B2CC1EA" w14:textId="77777777" w:rsidTr="00A05889">
        <w:trPr>
          <w:trHeight w:val="270"/>
        </w:trPr>
        <w:tc>
          <w:tcPr>
            <w:tcW w:w="3060" w:type="dxa"/>
            <w:tcBorders>
              <w:top w:val="nil"/>
              <w:left w:val="nil"/>
              <w:bottom w:val="nil"/>
            </w:tcBorders>
            <w:tcMar>
              <w:left w:w="14" w:type="dxa"/>
              <w:right w:w="14" w:type="dxa"/>
            </w:tcMar>
            <w:vAlign w:val="center"/>
          </w:tcPr>
          <w:p w14:paraId="72B1A6F9" w14:textId="06E8089E" w:rsidR="0042164F" w:rsidRPr="00664E8B" w:rsidRDefault="0042164F" w:rsidP="0042164F">
            <w:pPr>
              <w:rPr>
                <w:rFonts w:ascii="Times New Roman" w:hAnsi="Times New Roman" w:cs="Times New Roman"/>
                <w:i/>
                <w:sz w:val="22"/>
                <w:szCs w:val="22"/>
              </w:rPr>
            </w:pPr>
            <w:r w:rsidRPr="00664E8B">
              <w:rPr>
                <w:rFonts w:ascii="Times New Roman" w:hAnsi="Times New Roman" w:cs="Times New Roman"/>
                <w:sz w:val="22"/>
                <w:szCs w:val="22"/>
              </w:rPr>
              <w:t>C-reactive protein</w:t>
            </w:r>
          </w:p>
        </w:tc>
        <w:tc>
          <w:tcPr>
            <w:tcW w:w="599" w:type="dxa"/>
            <w:tcBorders>
              <w:top w:val="nil"/>
              <w:bottom w:val="nil"/>
            </w:tcBorders>
            <w:tcMar>
              <w:left w:w="14" w:type="dxa"/>
              <w:right w:w="14" w:type="dxa"/>
            </w:tcMar>
          </w:tcPr>
          <w:p w14:paraId="245F8077" w14:textId="77777777" w:rsidR="0042164F" w:rsidRPr="00664E8B" w:rsidRDefault="0042164F" w:rsidP="0042164F">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7ED01F2E" w14:textId="77777777" w:rsidR="0042164F" w:rsidRPr="00664E8B" w:rsidRDefault="0042164F" w:rsidP="0042164F">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114932A2" w14:textId="77777777" w:rsidR="0042164F" w:rsidRPr="00664E8B" w:rsidRDefault="0042164F" w:rsidP="0042164F">
            <w:pPr>
              <w:jc w:val="center"/>
              <w:rPr>
                <w:rFonts w:ascii="Times New Roman" w:hAnsi="Times New Roman" w:cs="Times New Roman"/>
                <w:sz w:val="22"/>
                <w:szCs w:val="22"/>
              </w:rPr>
            </w:pPr>
          </w:p>
        </w:tc>
        <w:tc>
          <w:tcPr>
            <w:tcW w:w="1530" w:type="dxa"/>
            <w:tcBorders>
              <w:top w:val="nil"/>
              <w:bottom w:val="nil"/>
            </w:tcBorders>
            <w:tcMar>
              <w:left w:w="14" w:type="dxa"/>
              <w:right w:w="14" w:type="dxa"/>
            </w:tcMar>
            <w:vAlign w:val="center"/>
          </w:tcPr>
          <w:p w14:paraId="40281B56" w14:textId="77777777" w:rsidR="0042164F" w:rsidRPr="00664E8B" w:rsidRDefault="0042164F" w:rsidP="0042164F">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5DAD8BB5" w14:textId="77777777" w:rsidR="0042164F" w:rsidRPr="00664E8B" w:rsidRDefault="0042164F" w:rsidP="0042164F">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65D573F2" w14:textId="77777777" w:rsidR="0042164F" w:rsidRPr="00664E8B" w:rsidRDefault="0042164F" w:rsidP="0042164F">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48CDF8E9" w14:textId="77777777" w:rsidR="0042164F" w:rsidRPr="00664E8B" w:rsidRDefault="0042164F" w:rsidP="0042164F">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20D2CF00" w14:textId="77777777" w:rsidR="0042164F" w:rsidRPr="00664E8B" w:rsidRDefault="0042164F" w:rsidP="0042164F">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525BE9FF" w14:textId="77777777" w:rsidR="0042164F" w:rsidRPr="00664E8B" w:rsidRDefault="0042164F" w:rsidP="0042164F">
            <w:pPr>
              <w:jc w:val="center"/>
              <w:rPr>
                <w:rFonts w:ascii="Times New Roman" w:hAnsi="Times New Roman" w:cs="Times New Roman"/>
                <w:sz w:val="22"/>
                <w:szCs w:val="22"/>
              </w:rPr>
            </w:pPr>
          </w:p>
        </w:tc>
      </w:tr>
      <w:tr w:rsidR="0042164F" w:rsidRPr="00664E8B" w14:paraId="5DEE9C72" w14:textId="77777777" w:rsidTr="00A05889">
        <w:trPr>
          <w:trHeight w:val="270"/>
        </w:trPr>
        <w:tc>
          <w:tcPr>
            <w:tcW w:w="3060" w:type="dxa"/>
            <w:tcBorders>
              <w:top w:val="nil"/>
              <w:left w:val="nil"/>
              <w:bottom w:val="nil"/>
            </w:tcBorders>
            <w:tcMar>
              <w:left w:w="14" w:type="dxa"/>
              <w:right w:w="14" w:type="dxa"/>
            </w:tcMar>
            <w:vAlign w:val="center"/>
          </w:tcPr>
          <w:p w14:paraId="6F180586" w14:textId="3597A3FD" w:rsidR="0042164F" w:rsidRPr="00664E8B" w:rsidRDefault="0042164F" w:rsidP="0042164F">
            <w:pPr>
              <w:rPr>
                <w:rFonts w:ascii="Times New Roman" w:hAnsi="Times New Roman" w:cs="Times New Roman"/>
                <w:i/>
                <w:sz w:val="22"/>
                <w:szCs w:val="22"/>
              </w:rPr>
            </w:pPr>
            <w:r w:rsidRPr="00664E8B">
              <w:rPr>
                <w:rFonts w:ascii="Times New Roman" w:hAnsi="Times New Roman" w:cs="Times New Roman"/>
                <w:sz w:val="22"/>
                <w:szCs w:val="22"/>
              </w:rPr>
              <w:t xml:space="preserve">   ≤</w:t>
            </w:r>
            <w:r w:rsidR="00D43DDD">
              <w:rPr>
                <w:rFonts w:ascii="Times New Roman" w:hAnsi="Times New Roman" w:cs="Times New Roman"/>
                <w:sz w:val="22"/>
                <w:szCs w:val="22"/>
              </w:rPr>
              <w:t>3.0</w:t>
            </w:r>
            <w:r w:rsidRPr="00664E8B">
              <w:rPr>
                <w:rFonts w:ascii="Times New Roman" w:hAnsi="Times New Roman" w:cs="Times New Roman"/>
                <w:sz w:val="22"/>
                <w:szCs w:val="22"/>
              </w:rPr>
              <w:t xml:space="preserve"> mg/L </w:t>
            </w:r>
          </w:p>
        </w:tc>
        <w:tc>
          <w:tcPr>
            <w:tcW w:w="599" w:type="dxa"/>
            <w:tcBorders>
              <w:top w:val="nil"/>
              <w:bottom w:val="nil"/>
            </w:tcBorders>
            <w:tcMar>
              <w:left w:w="14" w:type="dxa"/>
              <w:right w:w="14" w:type="dxa"/>
            </w:tcMar>
          </w:tcPr>
          <w:p w14:paraId="0798C584" w14:textId="50807799" w:rsidR="0042164F" w:rsidRPr="00664E8B" w:rsidRDefault="0042164F" w:rsidP="0042164F">
            <w:pPr>
              <w:jc w:val="center"/>
              <w:rPr>
                <w:rFonts w:ascii="Times New Roman" w:hAnsi="Times New Roman" w:cs="Times New Roman"/>
                <w:sz w:val="22"/>
                <w:szCs w:val="22"/>
              </w:rPr>
            </w:pPr>
            <w:r w:rsidRPr="00664E8B">
              <w:rPr>
                <w:rFonts w:ascii="Times New Roman" w:hAnsi="Times New Roman" w:cs="Times New Roman"/>
                <w:sz w:val="22"/>
                <w:szCs w:val="22"/>
              </w:rPr>
              <w:t>6</w:t>
            </w:r>
            <w:r w:rsidR="00E71712">
              <w:rPr>
                <w:rFonts w:ascii="Times New Roman" w:hAnsi="Times New Roman" w:cs="Times New Roman"/>
                <w:sz w:val="22"/>
                <w:szCs w:val="22"/>
              </w:rPr>
              <w:t>82</w:t>
            </w:r>
          </w:p>
        </w:tc>
        <w:tc>
          <w:tcPr>
            <w:tcW w:w="1291" w:type="dxa"/>
            <w:tcBorders>
              <w:top w:val="nil"/>
              <w:bottom w:val="nil"/>
            </w:tcBorders>
            <w:tcMar>
              <w:left w:w="14" w:type="dxa"/>
              <w:right w:w="14" w:type="dxa"/>
            </w:tcMar>
          </w:tcPr>
          <w:p w14:paraId="0ADE18B8" w14:textId="01913068" w:rsidR="0042164F" w:rsidRPr="00664E8B" w:rsidRDefault="0042164F" w:rsidP="0042164F">
            <w:pPr>
              <w:jc w:val="center"/>
              <w:rPr>
                <w:rFonts w:ascii="Times New Roman" w:hAnsi="Times New Roman" w:cs="Times New Roman"/>
                <w:sz w:val="22"/>
                <w:szCs w:val="22"/>
              </w:rPr>
            </w:pPr>
            <w:r w:rsidRPr="00664E8B">
              <w:rPr>
                <w:rFonts w:ascii="Times New Roman" w:hAnsi="Times New Roman" w:cs="Times New Roman"/>
                <w:sz w:val="22"/>
                <w:szCs w:val="22"/>
              </w:rPr>
              <w:t>58.8 ± 7.9</w:t>
            </w:r>
          </w:p>
        </w:tc>
        <w:tc>
          <w:tcPr>
            <w:tcW w:w="1530" w:type="dxa"/>
            <w:tcBorders>
              <w:top w:val="nil"/>
              <w:bottom w:val="nil"/>
            </w:tcBorders>
            <w:tcMar>
              <w:left w:w="14" w:type="dxa"/>
              <w:right w:w="14" w:type="dxa"/>
            </w:tcMar>
          </w:tcPr>
          <w:p w14:paraId="0567146D" w14:textId="39FAB9C8" w:rsidR="0042164F" w:rsidRPr="00664E8B" w:rsidRDefault="0042164F" w:rsidP="0042164F">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c>
          <w:tcPr>
            <w:tcW w:w="1530" w:type="dxa"/>
            <w:tcBorders>
              <w:top w:val="nil"/>
              <w:bottom w:val="nil"/>
            </w:tcBorders>
            <w:tcMar>
              <w:left w:w="14" w:type="dxa"/>
              <w:right w:w="14" w:type="dxa"/>
            </w:tcMar>
            <w:vAlign w:val="center"/>
          </w:tcPr>
          <w:p w14:paraId="5E875B4F" w14:textId="62B609BE" w:rsidR="0042164F" w:rsidRPr="00664E8B" w:rsidRDefault="0042164F" w:rsidP="0042164F">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c>
          <w:tcPr>
            <w:tcW w:w="270" w:type="dxa"/>
            <w:tcBorders>
              <w:top w:val="nil"/>
              <w:bottom w:val="nil"/>
            </w:tcBorders>
            <w:tcMar>
              <w:left w:w="14" w:type="dxa"/>
              <w:right w:w="14" w:type="dxa"/>
            </w:tcMar>
            <w:vAlign w:val="center"/>
          </w:tcPr>
          <w:p w14:paraId="09C6CB02" w14:textId="77777777" w:rsidR="0042164F" w:rsidRPr="00664E8B" w:rsidRDefault="0042164F" w:rsidP="0042164F">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2A66AF05" w14:textId="75ED572D" w:rsidR="0042164F" w:rsidRPr="00664E8B" w:rsidRDefault="0042164F" w:rsidP="0042164F">
            <w:pPr>
              <w:jc w:val="center"/>
              <w:rPr>
                <w:rFonts w:ascii="Times New Roman" w:hAnsi="Times New Roman" w:cs="Times New Roman"/>
                <w:sz w:val="22"/>
                <w:szCs w:val="22"/>
              </w:rPr>
            </w:pPr>
            <w:r w:rsidRPr="00664E8B">
              <w:rPr>
                <w:rFonts w:ascii="Times New Roman" w:hAnsi="Times New Roman" w:cs="Times New Roman"/>
                <w:sz w:val="22"/>
                <w:szCs w:val="22"/>
              </w:rPr>
              <w:t>8</w:t>
            </w:r>
            <w:r w:rsidR="00E71712">
              <w:rPr>
                <w:rFonts w:ascii="Times New Roman" w:hAnsi="Times New Roman" w:cs="Times New Roman"/>
                <w:sz w:val="22"/>
                <w:szCs w:val="22"/>
              </w:rPr>
              <w:t>44</w:t>
            </w:r>
          </w:p>
        </w:tc>
        <w:tc>
          <w:tcPr>
            <w:tcW w:w="1350" w:type="dxa"/>
            <w:tcBorders>
              <w:top w:val="nil"/>
              <w:bottom w:val="nil"/>
            </w:tcBorders>
            <w:tcMar>
              <w:left w:w="14" w:type="dxa"/>
              <w:right w:w="14" w:type="dxa"/>
            </w:tcMar>
          </w:tcPr>
          <w:p w14:paraId="40551B7F" w14:textId="08560FC2" w:rsidR="0042164F" w:rsidRPr="00664E8B" w:rsidRDefault="0042164F" w:rsidP="0042164F">
            <w:pPr>
              <w:jc w:val="center"/>
              <w:rPr>
                <w:rFonts w:ascii="Times New Roman" w:hAnsi="Times New Roman" w:cs="Times New Roman"/>
                <w:sz w:val="22"/>
                <w:szCs w:val="22"/>
              </w:rPr>
            </w:pPr>
            <w:r w:rsidRPr="00664E8B">
              <w:rPr>
                <w:rFonts w:ascii="Times New Roman" w:hAnsi="Times New Roman" w:cs="Times New Roman"/>
                <w:sz w:val="22"/>
                <w:szCs w:val="22"/>
              </w:rPr>
              <w:t>56.</w:t>
            </w:r>
            <w:r w:rsidR="00E71712">
              <w:rPr>
                <w:rFonts w:ascii="Times New Roman" w:hAnsi="Times New Roman" w:cs="Times New Roman"/>
                <w:sz w:val="22"/>
                <w:szCs w:val="22"/>
              </w:rPr>
              <w:t>3</w:t>
            </w:r>
            <w:r w:rsidRPr="00664E8B">
              <w:rPr>
                <w:rFonts w:ascii="Times New Roman" w:hAnsi="Times New Roman" w:cs="Times New Roman"/>
                <w:sz w:val="22"/>
                <w:szCs w:val="22"/>
              </w:rPr>
              <w:t xml:space="preserve"> ± 7.4</w:t>
            </w:r>
          </w:p>
        </w:tc>
        <w:tc>
          <w:tcPr>
            <w:tcW w:w="1620" w:type="dxa"/>
            <w:tcBorders>
              <w:top w:val="nil"/>
              <w:bottom w:val="nil"/>
            </w:tcBorders>
            <w:tcMar>
              <w:left w:w="14" w:type="dxa"/>
              <w:right w:w="14" w:type="dxa"/>
            </w:tcMar>
          </w:tcPr>
          <w:p w14:paraId="1C0CB852" w14:textId="664A486F" w:rsidR="0042164F" w:rsidRPr="00664E8B" w:rsidRDefault="0042164F" w:rsidP="0042164F">
            <w:pPr>
              <w:jc w:val="center"/>
              <w:rPr>
                <w:rFonts w:ascii="Times New Roman" w:hAnsi="Times New Roman" w:cs="Times New Roman"/>
                <w:sz w:val="22"/>
                <w:szCs w:val="22"/>
              </w:rPr>
            </w:pPr>
            <w:r w:rsidRPr="00664E8B">
              <w:rPr>
                <w:rFonts w:ascii="Times New Roman" w:hAnsi="Times New Roman" w:cs="Times New Roman"/>
                <w:sz w:val="22"/>
                <w:szCs w:val="22"/>
              </w:rPr>
              <w:t>Reference</w:t>
            </w:r>
          </w:p>
        </w:tc>
        <w:tc>
          <w:tcPr>
            <w:tcW w:w="1710" w:type="dxa"/>
            <w:tcBorders>
              <w:top w:val="nil"/>
              <w:bottom w:val="nil"/>
              <w:right w:val="nil"/>
            </w:tcBorders>
            <w:tcMar>
              <w:left w:w="14" w:type="dxa"/>
              <w:right w:w="14" w:type="dxa"/>
            </w:tcMar>
            <w:vAlign w:val="center"/>
          </w:tcPr>
          <w:p w14:paraId="2F07EBD2" w14:textId="4AC9B279" w:rsidR="0042164F" w:rsidRPr="00664E8B" w:rsidRDefault="0042164F" w:rsidP="0042164F">
            <w:pPr>
              <w:jc w:val="center"/>
              <w:rPr>
                <w:rFonts w:ascii="Times New Roman" w:hAnsi="Times New Roman" w:cs="Times New Roman"/>
                <w:sz w:val="22"/>
                <w:szCs w:val="22"/>
              </w:rPr>
            </w:pPr>
            <w:r w:rsidRPr="00664E8B">
              <w:rPr>
                <w:rFonts w:ascii="Times New Roman" w:hAnsi="Times New Roman" w:cs="Times New Roman"/>
                <w:sz w:val="22"/>
                <w:szCs w:val="22"/>
              </w:rPr>
              <w:t xml:space="preserve">Reference </w:t>
            </w:r>
          </w:p>
        </w:tc>
      </w:tr>
      <w:tr w:rsidR="0042164F" w:rsidRPr="00664E8B" w14:paraId="053FDC04" w14:textId="77777777" w:rsidTr="00A05889">
        <w:trPr>
          <w:trHeight w:val="270"/>
        </w:trPr>
        <w:tc>
          <w:tcPr>
            <w:tcW w:w="3060" w:type="dxa"/>
            <w:tcBorders>
              <w:top w:val="nil"/>
              <w:left w:val="nil"/>
              <w:bottom w:val="nil"/>
            </w:tcBorders>
            <w:tcMar>
              <w:left w:w="14" w:type="dxa"/>
              <w:right w:w="14" w:type="dxa"/>
            </w:tcMar>
            <w:vAlign w:val="center"/>
          </w:tcPr>
          <w:p w14:paraId="25F4B45B" w14:textId="30E2B8E7" w:rsidR="0042164F" w:rsidRPr="00664E8B" w:rsidRDefault="0042164F" w:rsidP="0042164F">
            <w:pPr>
              <w:rPr>
                <w:rFonts w:ascii="Times New Roman" w:hAnsi="Times New Roman" w:cs="Times New Roman"/>
                <w:i/>
                <w:sz w:val="22"/>
                <w:szCs w:val="22"/>
              </w:rPr>
            </w:pPr>
            <w:r w:rsidRPr="00664E8B">
              <w:rPr>
                <w:rFonts w:ascii="Times New Roman" w:hAnsi="Times New Roman" w:cs="Times New Roman"/>
                <w:sz w:val="22"/>
                <w:szCs w:val="22"/>
              </w:rPr>
              <w:t xml:space="preserve">   &gt;</w:t>
            </w:r>
            <w:r w:rsidR="00D43DDD">
              <w:rPr>
                <w:rFonts w:ascii="Times New Roman" w:hAnsi="Times New Roman" w:cs="Times New Roman"/>
                <w:sz w:val="22"/>
                <w:szCs w:val="22"/>
              </w:rPr>
              <w:t>3.0</w:t>
            </w:r>
            <w:r w:rsidRPr="00664E8B">
              <w:rPr>
                <w:rFonts w:ascii="Times New Roman" w:hAnsi="Times New Roman" w:cs="Times New Roman"/>
                <w:sz w:val="22"/>
                <w:szCs w:val="22"/>
              </w:rPr>
              <w:t xml:space="preserve"> mg/L</w:t>
            </w:r>
          </w:p>
        </w:tc>
        <w:tc>
          <w:tcPr>
            <w:tcW w:w="599" w:type="dxa"/>
            <w:tcBorders>
              <w:top w:val="nil"/>
              <w:bottom w:val="nil"/>
            </w:tcBorders>
            <w:tcMar>
              <w:left w:w="14" w:type="dxa"/>
              <w:right w:w="14" w:type="dxa"/>
            </w:tcMar>
          </w:tcPr>
          <w:p w14:paraId="37B7D2F6" w14:textId="2DFD69A1" w:rsidR="0042164F" w:rsidRPr="00664E8B" w:rsidRDefault="00E71712" w:rsidP="0042164F">
            <w:pPr>
              <w:jc w:val="center"/>
              <w:rPr>
                <w:rFonts w:ascii="Times New Roman" w:hAnsi="Times New Roman" w:cs="Times New Roman"/>
                <w:sz w:val="22"/>
                <w:szCs w:val="22"/>
              </w:rPr>
            </w:pPr>
            <w:r>
              <w:rPr>
                <w:rFonts w:ascii="Times New Roman" w:hAnsi="Times New Roman" w:cs="Times New Roman"/>
                <w:sz w:val="22"/>
                <w:szCs w:val="22"/>
              </w:rPr>
              <w:t>59</w:t>
            </w:r>
          </w:p>
        </w:tc>
        <w:tc>
          <w:tcPr>
            <w:tcW w:w="1291" w:type="dxa"/>
            <w:tcBorders>
              <w:top w:val="nil"/>
              <w:bottom w:val="nil"/>
            </w:tcBorders>
            <w:tcMar>
              <w:left w:w="14" w:type="dxa"/>
              <w:right w:w="14" w:type="dxa"/>
            </w:tcMar>
          </w:tcPr>
          <w:p w14:paraId="22250149" w14:textId="33A16079" w:rsidR="0042164F" w:rsidRPr="00664E8B" w:rsidRDefault="0042164F" w:rsidP="0042164F">
            <w:pPr>
              <w:jc w:val="center"/>
              <w:rPr>
                <w:rFonts w:ascii="Times New Roman" w:hAnsi="Times New Roman" w:cs="Times New Roman"/>
                <w:sz w:val="22"/>
                <w:szCs w:val="22"/>
              </w:rPr>
            </w:pPr>
            <w:r w:rsidRPr="00664E8B">
              <w:rPr>
                <w:rFonts w:ascii="Times New Roman" w:hAnsi="Times New Roman" w:cs="Times New Roman"/>
                <w:sz w:val="22"/>
                <w:szCs w:val="22"/>
              </w:rPr>
              <w:t>58.</w:t>
            </w:r>
            <w:r w:rsidR="00E71712">
              <w:rPr>
                <w:rFonts w:ascii="Times New Roman" w:hAnsi="Times New Roman" w:cs="Times New Roman"/>
                <w:sz w:val="22"/>
                <w:szCs w:val="22"/>
              </w:rPr>
              <w:t>5</w:t>
            </w:r>
            <w:r w:rsidRPr="00664E8B">
              <w:rPr>
                <w:rFonts w:ascii="Times New Roman" w:hAnsi="Times New Roman" w:cs="Times New Roman"/>
                <w:sz w:val="22"/>
                <w:szCs w:val="22"/>
              </w:rPr>
              <w:t xml:space="preserve"> ± 8.</w:t>
            </w:r>
            <w:r w:rsidR="00E71712">
              <w:rPr>
                <w:rFonts w:ascii="Times New Roman" w:hAnsi="Times New Roman" w:cs="Times New Roman"/>
                <w:sz w:val="22"/>
                <w:szCs w:val="22"/>
              </w:rPr>
              <w:t>3</w:t>
            </w:r>
          </w:p>
        </w:tc>
        <w:tc>
          <w:tcPr>
            <w:tcW w:w="1530" w:type="dxa"/>
            <w:tcBorders>
              <w:top w:val="nil"/>
              <w:bottom w:val="nil"/>
            </w:tcBorders>
            <w:tcMar>
              <w:left w:w="14" w:type="dxa"/>
              <w:right w:w="14" w:type="dxa"/>
            </w:tcMar>
          </w:tcPr>
          <w:p w14:paraId="00AEFFCD" w14:textId="279D2C80" w:rsidR="0042164F" w:rsidRPr="00664E8B" w:rsidRDefault="0042164F" w:rsidP="0042164F">
            <w:pPr>
              <w:jc w:val="center"/>
              <w:rPr>
                <w:rFonts w:ascii="Times New Roman" w:hAnsi="Times New Roman" w:cs="Times New Roman"/>
                <w:sz w:val="22"/>
                <w:szCs w:val="22"/>
              </w:rPr>
            </w:pPr>
            <w:r w:rsidRPr="00664E8B">
              <w:rPr>
                <w:rFonts w:ascii="Times New Roman" w:hAnsi="Times New Roman" w:cs="Times New Roman"/>
                <w:sz w:val="22"/>
                <w:szCs w:val="22"/>
              </w:rPr>
              <w:t>-0.</w:t>
            </w:r>
            <w:r w:rsidR="00E71712">
              <w:rPr>
                <w:rFonts w:ascii="Times New Roman" w:hAnsi="Times New Roman" w:cs="Times New Roman"/>
                <w:sz w:val="22"/>
                <w:szCs w:val="22"/>
              </w:rPr>
              <w:t>3</w:t>
            </w:r>
            <w:r w:rsidRPr="00664E8B">
              <w:rPr>
                <w:rFonts w:ascii="Times New Roman" w:hAnsi="Times New Roman" w:cs="Times New Roman"/>
                <w:sz w:val="22"/>
                <w:szCs w:val="22"/>
              </w:rPr>
              <w:t xml:space="preserve"> (-</w:t>
            </w:r>
            <w:r w:rsidR="00E71712">
              <w:rPr>
                <w:rFonts w:ascii="Times New Roman" w:hAnsi="Times New Roman" w:cs="Times New Roman"/>
                <w:sz w:val="22"/>
                <w:szCs w:val="22"/>
              </w:rPr>
              <w:t>2.5,</w:t>
            </w:r>
            <w:r w:rsidRPr="00664E8B">
              <w:rPr>
                <w:rFonts w:ascii="Times New Roman" w:hAnsi="Times New Roman" w:cs="Times New Roman"/>
                <w:sz w:val="22"/>
                <w:szCs w:val="22"/>
              </w:rPr>
              <w:t xml:space="preserve"> 1.</w:t>
            </w:r>
            <w:r w:rsidR="00E71712">
              <w:rPr>
                <w:rFonts w:ascii="Times New Roman" w:hAnsi="Times New Roman" w:cs="Times New Roman"/>
                <w:sz w:val="22"/>
                <w:szCs w:val="22"/>
              </w:rPr>
              <w:t>8</w:t>
            </w:r>
            <w:r w:rsidRPr="00664E8B">
              <w:rPr>
                <w:rFonts w:ascii="Times New Roman" w:hAnsi="Times New Roman" w:cs="Times New Roman"/>
                <w:sz w:val="22"/>
                <w:szCs w:val="22"/>
              </w:rPr>
              <w:t xml:space="preserve">) </w:t>
            </w:r>
          </w:p>
        </w:tc>
        <w:tc>
          <w:tcPr>
            <w:tcW w:w="1530" w:type="dxa"/>
            <w:tcBorders>
              <w:top w:val="nil"/>
              <w:bottom w:val="nil"/>
            </w:tcBorders>
            <w:tcMar>
              <w:left w:w="14" w:type="dxa"/>
              <w:right w:w="14" w:type="dxa"/>
            </w:tcMar>
            <w:vAlign w:val="center"/>
          </w:tcPr>
          <w:p w14:paraId="54980A60" w14:textId="2D970025" w:rsidR="0042164F" w:rsidRPr="00664E8B" w:rsidRDefault="0042164F" w:rsidP="0042164F">
            <w:pPr>
              <w:jc w:val="center"/>
              <w:rPr>
                <w:rFonts w:ascii="Times New Roman" w:hAnsi="Times New Roman" w:cs="Times New Roman"/>
                <w:sz w:val="22"/>
                <w:szCs w:val="22"/>
              </w:rPr>
            </w:pPr>
            <w:r w:rsidRPr="00664E8B">
              <w:rPr>
                <w:rFonts w:ascii="Times New Roman" w:hAnsi="Times New Roman" w:cs="Times New Roman"/>
                <w:sz w:val="22"/>
                <w:szCs w:val="22"/>
              </w:rPr>
              <w:t>-</w:t>
            </w:r>
            <w:r w:rsidR="00E71712">
              <w:rPr>
                <w:rFonts w:ascii="Times New Roman" w:hAnsi="Times New Roman" w:cs="Times New Roman"/>
                <w:sz w:val="22"/>
                <w:szCs w:val="22"/>
              </w:rPr>
              <w:t>1.1</w:t>
            </w:r>
            <w:r w:rsidRPr="00664E8B">
              <w:rPr>
                <w:rFonts w:ascii="Times New Roman" w:hAnsi="Times New Roman" w:cs="Times New Roman"/>
                <w:sz w:val="22"/>
                <w:szCs w:val="22"/>
              </w:rPr>
              <w:t xml:space="preserve"> (-</w:t>
            </w:r>
            <w:r w:rsidR="00E71712">
              <w:rPr>
                <w:rFonts w:ascii="Times New Roman" w:hAnsi="Times New Roman" w:cs="Times New Roman"/>
                <w:sz w:val="22"/>
                <w:szCs w:val="22"/>
              </w:rPr>
              <w:t>3.4</w:t>
            </w:r>
            <w:r w:rsidRPr="00664E8B">
              <w:rPr>
                <w:rFonts w:ascii="Times New Roman" w:hAnsi="Times New Roman" w:cs="Times New Roman"/>
                <w:sz w:val="22"/>
                <w:szCs w:val="22"/>
              </w:rPr>
              <w:t>, 1.</w:t>
            </w:r>
            <w:r w:rsidR="00E71712">
              <w:rPr>
                <w:rFonts w:ascii="Times New Roman" w:hAnsi="Times New Roman" w:cs="Times New Roman"/>
                <w:sz w:val="22"/>
                <w:szCs w:val="22"/>
              </w:rPr>
              <w:t>1</w:t>
            </w:r>
            <w:r w:rsidRPr="00664E8B">
              <w:rPr>
                <w:rFonts w:ascii="Times New Roman" w:hAnsi="Times New Roman" w:cs="Times New Roman"/>
                <w:sz w:val="22"/>
                <w:szCs w:val="22"/>
              </w:rPr>
              <w:t xml:space="preserve">) </w:t>
            </w:r>
          </w:p>
        </w:tc>
        <w:tc>
          <w:tcPr>
            <w:tcW w:w="270" w:type="dxa"/>
            <w:tcBorders>
              <w:top w:val="nil"/>
              <w:bottom w:val="nil"/>
            </w:tcBorders>
            <w:tcMar>
              <w:left w:w="14" w:type="dxa"/>
              <w:right w:w="14" w:type="dxa"/>
            </w:tcMar>
            <w:vAlign w:val="center"/>
          </w:tcPr>
          <w:p w14:paraId="67D2F9D6" w14:textId="77777777" w:rsidR="0042164F" w:rsidRPr="00664E8B" w:rsidRDefault="0042164F" w:rsidP="0042164F">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23C780CD" w14:textId="60539B77" w:rsidR="0042164F" w:rsidRPr="00664E8B" w:rsidRDefault="00E71712" w:rsidP="0042164F">
            <w:pPr>
              <w:jc w:val="center"/>
              <w:rPr>
                <w:rFonts w:ascii="Times New Roman" w:hAnsi="Times New Roman" w:cs="Times New Roman"/>
                <w:sz w:val="22"/>
                <w:szCs w:val="22"/>
              </w:rPr>
            </w:pPr>
            <w:r>
              <w:rPr>
                <w:rFonts w:ascii="Times New Roman" w:hAnsi="Times New Roman" w:cs="Times New Roman"/>
                <w:sz w:val="22"/>
                <w:szCs w:val="22"/>
              </w:rPr>
              <w:t>78</w:t>
            </w:r>
          </w:p>
        </w:tc>
        <w:tc>
          <w:tcPr>
            <w:tcW w:w="1350" w:type="dxa"/>
            <w:tcBorders>
              <w:top w:val="nil"/>
              <w:bottom w:val="nil"/>
            </w:tcBorders>
            <w:tcMar>
              <w:left w:w="14" w:type="dxa"/>
              <w:right w:w="14" w:type="dxa"/>
            </w:tcMar>
          </w:tcPr>
          <w:p w14:paraId="37A50E31" w14:textId="74BEF498" w:rsidR="0042164F" w:rsidRPr="00664E8B" w:rsidRDefault="0042164F" w:rsidP="0042164F">
            <w:pPr>
              <w:jc w:val="center"/>
              <w:rPr>
                <w:rFonts w:ascii="Times New Roman" w:hAnsi="Times New Roman" w:cs="Times New Roman"/>
                <w:sz w:val="22"/>
                <w:szCs w:val="22"/>
              </w:rPr>
            </w:pPr>
            <w:r w:rsidRPr="00664E8B">
              <w:rPr>
                <w:rFonts w:ascii="Times New Roman" w:hAnsi="Times New Roman" w:cs="Times New Roman"/>
                <w:sz w:val="22"/>
                <w:szCs w:val="22"/>
              </w:rPr>
              <w:t>56.</w:t>
            </w:r>
            <w:r w:rsidR="00E71712">
              <w:rPr>
                <w:rFonts w:ascii="Times New Roman" w:hAnsi="Times New Roman" w:cs="Times New Roman"/>
                <w:sz w:val="22"/>
                <w:szCs w:val="22"/>
              </w:rPr>
              <w:t>2</w:t>
            </w:r>
            <w:r w:rsidRPr="00664E8B">
              <w:rPr>
                <w:rFonts w:ascii="Times New Roman" w:hAnsi="Times New Roman" w:cs="Times New Roman"/>
                <w:sz w:val="22"/>
                <w:szCs w:val="22"/>
              </w:rPr>
              <w:t xml:space="preserve"> ± 7.6</w:t>
            </w:r>
          </w:p>
        </w:tc>
        <w:tc>
          <w:tcPr>
            <w:tcW w:w="1620" w:type="dxa"/>
            <w:tcBorders>
              <w:top w:val="nil"/>
              <w:bottom w:val="nil"/>
            </w:tcBorders>
            <w:tcMar>
              <w:left w:w="14" w:type="dxa"/>
              <w:right w:w="14" w:type="dxa"/>
            </w:tcMar>
          </w:tcPr>
          <w:p w14:paraId="521E3FD9" w14:textId="06156031" w:rsidR="0042164F" w:rsidRPr="00664E8B" w:rsidRDefault="00E71712" w:rsidP="0042164F">
            <w:pPr>
              <w:jc w:val="center"/>
              <w:rPr>
                <w:rFonts w:ascii="Times New Roman" w:hAnsi="Times New Roman" w:cs="Times New Roman"/>
                <w:sz w:val="22"/>
                <w:szCs w:val="22"/>
              </w:rPr>
            </w:pPr>
            <w:r>
              <w:rPr>
                <w:rFonts w:ascii="Times New Roman" w:hAnsi="Times New Roman" w:cs="Times New Roman"/>
                <w:sz w:val="22"/>
                <w:szCs w:val="22"/>
              </w:rPr>
              <w:t>-0.1</w:t>
            </w:r>
            <w:r w:rsidR="0042164F" w:rsidRPr="00664E8B">
              <w:rPr>
                <w:rFonts w:ascii="Times New Roman" w:hAnsi="Times New Roman" w:cs="Times New Roman"/>
                <w:sz w:val="22"/>
                <w:szCs w:val="22"/>
              </w:rPr>
              <w:t xml:space="preserve"> (-1.</w:t>
            </w:r>
            <w:r>
              <w:rPr>
                <w:rFonts w:ascii="Times New Roman" w:hAnsi="Times New Roman" w:cs="Times New Roman"/>
                <w:sz w:val="22"/>
                <w:szCs w:val="22"/>
              </w:rPr>
              <w:t>8</w:t>
            </w:r>
            <w:r w:rsidR="0042164F" w:rsidRPr="00664E8B">
              <w:rPr>
                <w:rFonts w:ascii="Times New Roman" w:hAnsi="Times New Roman" w:cs="Times New Roman"/>
                <w:sz w:val="22"/>
                <w:szCs w:val="22"/>
              </w:rPr>
              <w:t>, 1.</w:t>
            </w:r>
            <w:r>
              <w:rPr>
                <w:rFonts w:ascii="Times New Roman" w:hAnsi="Times New Roman" w:cs="Times New Roman"/>
                <w:sz w:val="22"/>
                <w:szCs w:val="22"/>
              </w:rPr>
              <w:t>7</w:t>
            </w:r>
            <w:r w:rsidR="0042164F" w:rsidRPr="00664E8B">
              <w:rPr>
                <w:rFonts w:ascii="Times New Roman" w:hAnsi="Times New Roman" w:cs="Times New Roman"/>
                <w:sz w:val="22"/>
                <w:szCs w:val="22"/>
              </w:rPr>
              <w:t xml:space="preserve">) </w:t>
            </w:r>
          </w:p>
        </w:tc>
        <w:tc>
          <w:tcPr>
            <w:tcW w:w="1710" w:type="dxa"/>
            <w:tcBorders>
              <w:top w:val="nil"/>
              <w:bottom w:val="nil"/>
              <w:right w:val="nil"/>
            </w:tcBorders>
            <w:tcMar>
              <w:left w:w="14" w:type="dxa"/>
              <w:right w:w="14" w:type="dxa"/>
            </w:tcMar>
            <w:vAlign w:val="center"/>
          </w:tcPr>
          <w:p w14:paraId="6D843DB3" w14:textId="40434E61" w:rsidR="0042164F" w:rsidRPr="00664E8B" w:rsidRDefault="00E71712" w:rsidP="0042164F">
            <w:pPr>
              <w:jc w:val="center"/>
              <w:rPr>
                <w:rFonts w:ascii="Times New Roman" w:hAnsi="Times New Roman" w:cs="Times New Roman"/>
                <w:sz w:val="22"/>
                <w:szCs w:val="22"/>
              </w:rPr>
            </w:pPr>
            <w:r>
              <w:rPr>
                <w:rFonts w:ascii="Times New Roman" w:hAnsi="Times New Roman" w:cs="Times New Roman"/>
                <w:sz w:val="22"/>
                <w:szCs w:val="22"/>
              </w:rPr>
              <w:t xml:space="preserve">-0.3 </w:t>
            </w:r>
            <w:r w:rsidR="0042164F" w:rsidRPr="00664E8B">
              <w:rPr>
                <w:rFonts w:ascii="Times New Roman" w:hAnsi="Times New Roman" w:cs="Times New Roman"/>
                <w:sz w:val="22"/>
                <w:szCs w:val="22"/>
              </w:rPr>
              <w:t>(-</w:t>
            </w:r>
            <w:r>
              <w:rPr>
                <w:rFonts w:ascii="Times New Roman" w:hAnsi="Times New Roman" w:cs="Times New Roman"/>
                <w:sz w:val="22"/>
                <w:szCs w:val="22"/>
              </w:rPr>
              <w:t>2.0</w:t>
            </w:r>
            <w:r w:rsidR="0042164F" w:rsidRPr="00664E8B">
              <w:rPr>
                <w:rFonts w:ascii="Times New Roman" w:hAnsi="Times New Roman" w:cs="Times New Roman"/>
                <w:sz w:val="22"/>
                <w:szCs w:val="22"/>
              </w:rPr>
              <w:t>, 1.</w:t>
            </w:r>
            <w:r>
              <w:rPr>
                <w:rFonts w:ascii="Times New Roman" w:hAnsi="Times New Roman" w:cs="Times New Roman"/>
                <w:sz w:val="22"/>
                <w:szCs w:val="22"/>
              </w:rPr>
              <w:t>5</w:t>
            </w:r>
            <w:r w:rsidR="0042164F" w:rsidRPr="00664E8B">
              <w:rPr>
                <w:rFonts w:ascii="Times New Roman" w:hAnsi="Times New Roman" w:cs="Times New Roman"/>
                <w:sz w:val="22"/>
                <w:szCs w:val="22"/>
              </w:rPr>
              <w:t xml:space="preserve">) </w:t>
            </w:r>
          </w:p>
        </w:tc>
      </w:tr>
      <w:tr w:rsidR="0042164F" w:rsidRPr="00664E8B" w14:paraId="05EA9BA4" w14:textId="77777777" w:rsidTr="00A05889">
        <w:trPr>
          <w:trHeight w:val="270"/>
        </w:trPr>
        <w:tc>
          <w:tcPr>
            <w:tcW w:w="3060" w:type="dxa"/>
            <w:tcBorders>
              <w:top w:val="nil"/>
              <w:left w:val="nil"/>
              <w:bottom w:val="nil"/>
            </w:tcBorders>
            <w:tcMar>
              <w:left w:w="14" w:type="dxa"/>
              <w:right w:w="14" w:type="dxa"/>
            </w:tcMar>
            <w:vAlign w:val="center"/>
          </w:tcPr>
          <w:p w14:paraId="7DE82CC9" w14:textId="225B37C3" w:rsidR="0042164F" w:rsidRPr="00664E8B" w:rsidRDefault="0042164F" w:rsidP="0042164F">
            <w:pPr>
              <w:rPr>
                <w:rFonts w:ascii="Times New Roman" w:hAnsi="Times New Roman" w:cs="Times New Roman"/>
                <w:i/>
                <w:sz w:val="22"/>
                <w:szCs w:val="22"/>
              </w:rPr>
            </w:pPr>
            <w:r w:rsidRPr="00664E8B">
              <w:rPr>
                <w:rFonts w:ascii="Times New Roman" w:hAnsi="Times New Roman" w:cs="Times New Roman"/>
                <w:i/>
                <w:iCs/>
                <w:sz w:val="22"/>
                <w:szCs w:val="22"/>
              </w:rPr>
              <w:t xml:space="preserve">   p</w:t>
            </w:r>
          </w:p>
        </w:tc>
        <w:tc>
          <w:tcPr>
            <w:tcW w:w="599" w:type="dxa"/>
            <w:tcBorders>
              <w:top w:val="nil"/>
              <w:bottom w:val="nil"/>
            </w:tcBorders>
            <w:tcMar>
              <w:left w:w="14" w:type="dxa"/>
              <w:right w:w="14" w:type="dxa"/>
            </w:tcMar>
          </w:tcPr>
          <w:p w14:paraId="4F0B2915" w14:textId="77777777" w:rsidR="0042164F" w:rsidRPr="00664E8B" w:rsidRDefault="0042164F" w:rsidP="0042164F">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7A33F373" w14:textId="77777777" w:rsidR="0042164F" w:rsidRPr="00664E8B" w:rsidRDefault="0042164F" w:rsidP="0042164F">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360F8767" w14:textId="5F3079D0" w:rsidR="0042164F" w:rsidRPr="00664E8B" w:rsidRDefault="0042164F" w:rsidP="0042164F">
            <w:pPr>
              <w:jc w:val="center"/>
              <w:rPr>
                <w:rFonts w:ascii="Times New Roman" w:hAnsi="Times New Roman" w:cs="Times New Roman"/>
                <w:sz w:val="22"/>
                <w:szCs w:val="22"/>
              </w:rPr>
            </w:pPr>
            <w:r w:rsidRPr="00664E8B">
              <w:rPr>
                <w:rFonts w:ascii="Times New Roman" w:hAnsi="Times New Roman" w:cs="Times New Roman"/>
                <w:sz w:val="22"/>
                <w:szCs w:val="22"/>
              </w:rPr>
              <w:t>0.</w:t>
            </w:r>
            <w:r w:rsidR="00E71712">
              <w:rPr>
                <w:rFonts w:ascii="Times New Roman" w:hAnsi="Times New Roman" w:cs="Times New Roman"/>
                <w:sz w:val="22"/>
                <w:szCs w:val="22"/>
              </w:rPr>
              <w:t>76</w:t>
            </w:r>
          </w:p>
        </w:tc>
        <w:tc>
          <w:tcPr>
            <w:tcW w:w="1530" w:type="dxa"/>
            <w:tcBorders>
              <w:top w:val="nil"/>
              <w:bottom w:val="nil"/>
            </w:tcBorders>
            <w:tcMar>
              <w:left w:w="14" w:type="dxa"/>
              <w:right w:w="14" w:type="dxa"/>
            </w:tcMar>
            <w:vAlign w:val="center"/>
          </w:tcPr>
          <w:p w14:paraId="0CCA4161" w14:textId="01080C98" w:rsidR="0042164F" w:rsidRPr="00664E8B" w:rsidRDefault="0042164F" w:rsidP="0042164F">
            <w:pPr>
              <w:jc w:val="center"/>
              <w:rPr>
                <w:rFonts w:ascii="Times New Roman" w:hAnsi="Times New Roman" w:cs="Times New Roman"/>
                <w:sz w:val="22"/>
                <w:szCs w:val="22"/>
              </w:rPr>
            </w:pPr>
            <w:r w:rsidRPr="00664E8B">
              <w:rPr>
                <w:rFonts w:ascii="Times New Roman" w:hAnsi="Times New Roman" w:cs="Times New Roman"/>
                <w:sz w:val="22"/>
                <w:szCs w:val="22"/>
              </w:rPr>
              <w:t>0.</w:t>
            </w:r>
            <w:r w:rsidR="00E71712">
              <w:rPr>
                <w:rFonts w:ascii="Times New Roman" w:hAnsi="Times New Roman" w:cs="Times New Roman"/>
                <w:sz w:val="22"/>
                <w:szCs w:val="22"/>
              </w:rPr>
              <w:t>34</w:t>
            </w:r>
          </w:p>
        </w:tc>
        <w:tc>
          <w:tcPr>
            <w:tcW w:w="270" w:type="dxa"/>
            <w:tcBorders>
              <w:top w:val="nil"/>
              <w:bottom w:val="nil"/>
            </w:tcBorders>
            <w:tcMar>
              <w:left w:w="14" w:type="dxa"/>
              <w:right w:w="14" w:type="dxa"/>
            </w:tcMar>
            <w:vAlign w:val="center"/>
          </w:tcPr>
          <w:p w14:paraId="463ADA3D" w14:textId="77777777" w:rsidR="0042164F" w:rsidRPr="00664E8B" w:rsidRDefault="0042164F" w:rsidP="0042164F">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5AD3323F" w14:textId="77777777" w:rsidR="0042164F" w:rsidRPr="00664E8B" w:rsidRDefault="0042164F" w:rsidP="0042164F">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733B7DCA" w14:textId="77777777" w:rsidR="0042164F" w:rsidRPr="00664E8B" w:rsidRDefault="0042164F" w:rsidP="0042164F">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4C55A598" w14:textId="09E2204E" w:rsidR="0042164F" w:rsidRPr="00664E8B" w:rsidRDefault="0042164F" w:rsidP="0042164F">
            <w:pPr>
              <w:jc w:val="center"/>
              <w:rPr>
                <w:rFonts w:ascii="Times New Roman" w:hAnsi="Times New Roman" w:cs="Times New Roman"/>
                <w:sz w:val="22"/>
                <w:szCs w:val="22"/>
              </w:rPr>
            </w:pPr>
            <w:r w:rsidRPr="00664E8B">
              <w:rPr>
                <w:rFonts w:ascii="Times New Roman" w:hAnsi="Times New Roman" w:cs="Times New Roman"/>
                <w:sz w:val="22"/>
                <w:szCs w:val="22"/>
              </w:rPr>
              <w:t>0.</w:t>
            </w:r>
            <w:r w:rsidR="00E71712">
              <w:rPr>
                <w:rFonts w:ascii="Times New Roman" w:hAnsi="Times New Roman" w:cs="Times New Roman"/>
                <w:sz w:val="22"/>
                <w:szCs w:val="22"/>
              </w:rPr>
              <w:t>94</w:t>
            </w:r>
          </w:p>
        </w:tc>
        <w:tc>
          <w:tcPr>
            <w:tcW w:w="1710" w:type="dxa"/>
            <w:tcBorders>
              <w:top w:val="nil"/>
              <w:bottom w:val="nil"/>
              <w:right w:val="nil"/>
            </w:tcBorders>
            <w:tcMar>
              <w:left w:w="14" w:type="dxa"/>
              <w:right w:w="14" w:type="dxa"/>
            </w:tcMar>
            <w:vAlign w:val="center"/>
          </w:tcPr>
          <w:p w14:paraId="0CBE91C3" w14:textId="7811DC5C" w:rsidR="0042164F" w:rsidRPr="00664E8B" w:rsidRDefault="0042164F" w:rsidP="0042164F">
            <w:pPr>
              <w:jc w:val="center"/>
              <w:rPr>
                <w:rFonts w:ascii="Times New Roman" w:hAnsi="Times New Roman" w:cs="Times New Roman"/>
                <w:sz w:val="22"/>
                <w:szCs w:val="22"/>
              </w:rPr>
            </w:pPr>
            <w:r w:rsidRPr="00664E8B">
              <w:rPr>
                <w:rFonts w:ascii="Times New Roman" w:hAnsi="Times New Roman" w:cs="Times New Roman"/>
                <w:sz w:val="22"/>
                <w:szCs w:val="22"/>
              </w:rPr>
              <w:t>0.</w:t>
            </w:r>
            <w:r w:rsidR="008D20A2">
              <w:rPr>
                <w:rFonts w:ascii="Times New Roman" w:hAnsi="Times New Roman" w:cs="Times New Roman"/>
                <w:sz w:val="22"/>
                <w:szCs w:val="22"/>
              </w:rPr>
              <w:t>75</w:t>
            </w:r>
          </w:p>
        </w:tc>
      </w:tr>
      <w:tr w:rsidR="00735F63" w:rsidRPr="00664E8B" w14:paraId="46878E18" w14:textId="77777777" w:rsidTr="00A05889">
        <w:trPr>
          <w:trHeight w:val="270"/>
        </w:trPr>
        <w:tc>
          <w:tcPr>
            <w:tcW w:w="3060" w:type="dxa"/>
            <w:tcBorders>
              <w:top w:val="nil"/>
              <w:left w:val="nil"/>
              <w:bottom w:val="nil"/>
            </w:tcBorders>
            <w:tcMar>
              <w:left w:w="14" w:type="dxa"/>
              <w:right w:w="14" w:type="dxa"/>
            </w:tcMar>
            <w:vAlign w:val="center"/>
          </w:tcPr>
          <w:p w14:paraId="25ED75F5" w14:textId="77777777" w:rsidR="00735F63" w:rsidRPr="00664E8B" w:rsidRDefault="00735F63" w:rsidP="00735F63">
            <w:pPr>
              <w:rPr>
                <w:rFonts w:ascii="Times New Roman" w:hAnsi="Times New Roman" w:cs="Times New Roman"/>
                <w:i/>
                <w:iCs/>
                <w:sz w:val="22"/>
                <w:szCs w:val="22"/>
              </w:rPr>
            </w:pPr>
          </w:p>
        </w:tc>
        <w:tc>
          <w:tcPr>
            <w:tcW w:w="599" w:type="dxa"/>
            <w:tcBorders>
              <w:top w:val="nil"/>
              <w:bottom w:val="nil"/>
            </w:tcBorders>
            <w:tcMar>
              <w:left w:w="14" w:type="dxa"/>
              <w:right w:w="14" w:type="dxa"/>
            </w:tcMar>
          </w:tcPr>
          <w:p w14:paraId="21D2F692" w14:textId="77777777" w:rsidR="00735F63" w:rsidRPr="00664E8B" w:rsidRDefault="00735F63" w:rsidP="00735F63">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354A0C37" w14:textId="77777777" w:rsidR="00735F63" w:rsidRPr="00664E8B" w:rsidRDefault="00735F63" w:rsidP="00735F63">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74C37743" w14:textId="77777777" w:rsidR="00735F63" w:rsidRPr="00664E8B" w:rsidRDefault="00735F63" w:rsidP="00735F63">
            <w:pPr>
              <w:jc w:val="center"/>
              <w:rPr>
                <w:rFonts w:ascii="Times New Roman" w:hAnsi="Times New Roman" w:cs="Times New Roman"/>
                <w:sz w:val="22"/>
                <w:szCs w:val="22"/>
              </w:rPr>
            </w:pPr>
          </w:p>
        </w:tc>
        <w:tc>
          <w:tcPr>
            <w:tcW w:w="1530" w:type="dxa"/>
            <w:tcBorders>
              <w:top w:val="nil"/>
              <w:bottom w:val="nil"/>
            </w:tcBorders>
            <w:tcMar>
              <w:left w:w="14" w:type="dxa"/>
              <w:right w:w="14" w:type="dxa"/>
            </w:tcMar>
            <w:vAlign w:val="center"/>
          </w:tcPr>
          <w:p w14:paraId="09C34B04" w14:textId="77777777" w:rsidR="00735F63" w:rsidRPr="00664E8B" w:rsidRDefault="00735F63" w:rsidP="00735F63">
            <w:pPr>
              <w:jc w:val="center"/>
              <w:rPr>
                <w:rFonts w:ascii="Times New Roman" w:hAnsi="Times New Roman" w:cs="Times New Roman"/>
                <w:sz w:val="22"/>
                <w:szCs w:val="22"/>
              </w:rPr>
            </w:pPr>
          </w:p>
        </w:tc>
        <w:tc>
          <w:tcPr>
            <w:tcW w:w="270" w:type="dxa"/>
            <w:tcBorders>
              <w:top w:val="nil"/>
              <w:bottom w:val="nil"/>
            </w:tcBorders>
            <w:tcMar>
              <w:left w:w="14" w:type="dxa"/>
              <w:right w:w="14" w:type="dxa"/>
            </w:tcMar>
            <w:vAlign w:val="center"/>
          </w:tcPr>
          <w:p w14:paraId="24218DBB" w14:textId="77777777" w:rsidR="00735F63" w:rsidRPr="00664E8B" w:rsidRDefault="00735F63" w:rsidP="00735F63">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3646F808" w14:textId="77777777" w:rsidR="00735F63" w:rsidRPr="00664E8B" w:rsidRDefault="00735F63" w:rsidP="00735F63">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5BA60E1E" w14:textId="77777777" w:rsidR="00735F63" w:rsidRPr="00664E8B" w:rsidRDefault="00735F63" w:rsidP="00735F63">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0C786C1E" w14:textId="77777777" w:rsidR="00735F63" w:rsidRPr="00664E8B" w:rsidRDefault="00735F63" w:rsidP="00735F63">
            <w:pPr>
              <w:jc w:val="center"/>
              <w:rPr>
                <w:rFonts w:ascii="Times New Roman" w:hAnsi="Times New Roman" w:cs="Times New Roman"/>
                <w:sz w:val="22"/>
                <w:szCs w:val="22"/>
              </w:rPr>
            </w:pPr>
          </w:p>
        </w:tc>
        <w:tc>
          <w:tcPr>
            <w:tcW w:w="1710" w:type="dxa"/>
            <w:tcBorders>
              <w:top w:val="nil"/>
              <w:bottom w:val="nil"/>
              <w:right w:val="nil"/>
            </w:tcBorders>
            <w:tcMar>
              <w:left w:w="14" w:type="dxa"/>
              <w:right w:w="14" w:type="dxa"/>
            </w:tcMar>
            <w:vAlign w:val="center"/>
          </w:tcPr>
          <w:p w14:paraId="02D87EDD" w14:textId="77777777" w:rsidR="00735F63" w:rsidRPr="00664E8B" w:rsidRDefault="00735F63" w:rsidP="00735F63">
            <w:pPr>
              <w:jc w:val="center"/>
              <w:rPr>
                <w:rFonts w:ascii="Times New Roman" w:hAnsi="Times New Roman" w:cs="Times New Roman"/>
                <w:sz w:val="22"/>
                <w:szCs w:val="22"/>
              </w:rPr>
            </w:pPr>
          </w:p>
        </w:tc>
      </w:tr>
      <w:tr w:rsidR="00735F63" w:rsidRPr="00664E8B" w14:paraId="0E9B55CF" w14:textId="77777777" w:rsidTr="00A05889">
        <w:trPr>
          <w:trHeight w:val="270"/>
        </w:trPr>
        <w:tc>
          <w:tcPr>
            <w:tcW w:w="3060" w:type="dxa"/>
            <w:tcBorders>
              <w:top w:val="nil"/>
              <w:left w:val="nil"/>
              <w:bottom w:val="nil"/>
            </w:tcBorders>
            <w:tcMar>
              <w:left w:w="14" w:type="dxa"/>
              <w:right w:w="14" w:type="dxa"/>
            </w:tcMar>
            <w:vAlign w:val="center"/>
          </w:tcPr>
          <w:p w14:paraId="345FFCD2" w14:textId="63E1DEE7" w:rsidR="00735F63" w:rsidRPr="00664E8B" w:rsidRDefault="00735F63" w:rsidP="00352A5D">
            <w:pPr>
              <w:rPr>
                <w:rFonts w:ascii="Times New Roman" w:hAnsi="Times New Roman" w:cs="Times New Roman"/>
                <w:i/>
                <w:iCs/>
                <w:sz w:val="22"/>
                <w:szCs w:val="22"/>
              </w:rPr>
            </w:pPr>
            <w:r w:rsidRPr="00664E8B">
              <w:rPr>
                <w:rFonts w:ascii="Times New Roman" w:hAnsi="Times New Roman" w:cs="Times New Roman"/>
                <w:i/>
                <w:iCs/>
                <w:sz w:val="22"/>
                <w:szCs w:val="22"/>
              </w:rPr>
              <w:t xml:space="preserve">  </w:t>
            </w:r>
            <w:r w:rsidRPr="00664E8B">
              <w:rPr>
                <w:rFonts w:ascii="Times New Roman" w:hAnsi="Times New Roman" w:cs="Times New Roman"/>
                <w:sz w:val="22"/>
                <w:szCs w:val="22"/>
              </w:rPr>
              <w:t xml:space="preserve">Per 100% </w:t>
            </w:r>
            <w:r w:rsidR="00352A5D">
              <w:rPr>
                <w:rFonts w:ascii="Times New Roman" w:hAnsi="Times New Roman" w:cs="Times New Roman"/>
                <w:sz w:val="22"/>
                <w:szCs w:val="22"/>
              </w:rPr>
              <w:t>difference</w:t>
            </w:r>
          </w:p>
        </w:tc>
        <w:tc>
          <w:tcPr>
            <w:tcW w:w="599" w:type="dxa"/>
            <w:tcBorders>
              <w:top w:val="nil"/>
              <w:bottom w:val="nil"/>
            </w:tcBorders>
            <w:tcMar>
              <w:left w:w="14" w:type="dxa"/>
              <w:right w:w="14" w:type="dxa"/>
            </w:tcMar>
          </w:tcPr>
          <w:p w14:paraId="6172E120" w14:textId="23C9E360" w:rsidR="00735F63" w:rsidRPr="00664E8B" w:rsidRDefault="00CD4B52" w:rsidP="00735F63">
            <w:pPr>
              <w:jc w:val="center"/>
              <w:rPr>
                <w:rFonts w:ascii="Times New Roman" w:hAnsi="Times New Roman" w:cs="Times New Roman"/>
                <w:sz w:val="22"/>
                <w:szCs w:val="22"/>
              </w:rPr>
            </w:pPr>
            <w:r w:rsidRPr="00664E8B">
              <w:rPr>
                <w:rFonts w:ascii="Times New Roman" w:hAnsi="Times New Roman" w:cs="Times New Roman"/>
                <w:sz w:val="22"/>
                <w:szCs w:val="22"/>
              </w:rPr>
              <w:t>741</w:t>
            </w:r>
          </w:p>
        </w:tc>
        <w:tc>
          <w:tcPr>
            <w:tcW w:w="1291" w:type="dxa"/>
            <w:tcBorders>
              <w:top w:val="nil"/>
              <w:bottom w:val="nil"/>
            </w:tcBorders>
            <w:tcMar>
              <w:left w:w="14" w:type="dxa"/>
              <w:right w:w="14" w:type="dxa"/>
            </w:tcMar>
          </w:tcPr>
          <w:p w14:paraId="0F33647E" w14:textId="77777777" w:rsidR="00735F63" w:rsidRPr="00664E8B" w:rsidRDefault="00735F63" w:rsidP="00735F63">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41A2DD69" w14:textId="4E869478" w:rsidR="00735F63" w:rsidRPr="00664E8B" w:rsidRDefault="009F6608" w:rsidP="00735F63">
            <w:pPr>
              <w:jc w:val="center"/>
              <w:rPr>
                <w:rFonts w:ascii="Times New Roman" w:hAnsi="Times New Roman" w:cs="Times New Roman"/>
                <w:sz w:val="22"/>
                <w:szCs w:val="22"/>
              </w:rPr>
            </w:pPr>
            <w:r w:rsidRPr="00664E8B">
              <w:rPr>
                <w:rFonts w:ascii="Times New Roman" w:hAnsi="Times New Roman" w:cs="Times New Roman"/>
                <w:sz w:val="22"/>
                <w:szCs w:val="22"/>
              </w:rPr>
              <w:t>0.1 (-0.2, 0.4)</w:t>
            </w:r>
          </w:p>
        </w:tc>
        <w:tc>
          <w:tcPr>
            <w:tcW w:w="1530" w:type="dxa"/>
            <w:tcBorders>
              <w:top w:val="nil"/>
              <w:bottom w:val="nil"/>
            </w:tcBorders>
            <w:tcMar>
              <w:left w:w="14" w:type="dxa"/>
              <w:right w:w="14" w:type="dxa"/>
            </w:tcMar>
            <w:vAlign w:val="center"/>
          </w:tcPr>
          <w:p w14:paraId="2014E25C" w14:textId="64177D9C" w:rsidR="00735F63" w:rsidRPr="00664E8B" w:rsidRDefault="00CD4B52" w:rsidP="00735F63">
            <w:pPr>
              <w:jc w:val="center"/>
              <w:rPr>
                <w:rFonts w:ascii="Times New Roman" w:hAnsi="Times New Roman" w:cs="Times New Roman"/>
                <w:sz w:val="22"/>
                <w:szCs w:val="22"/>
              </w:rPr>
            </w:pPr>
            <w:r w:rsidRPr="00664E8B">
              <w:rPr>
                <w:rFonts w:ascii="Times New Roman" w:hAnsi="Times New Roman" w:cs="Times New Roman"/>
                <w:sz w:val="22"/>
                <w:szCs w:val="22"/>
              </w:rPr>
              <w:t>0.1 (-0.3, 0.4)</w:t>
            </w:r>
          </w:p>
        </w:tc>
        <w:tc>
          <w:tcPr>
            <w:tcW w:w="270" w:type="dxa"/>
            <w:tcBorders>
              <w:top w:val="nil"/>
              <w:bottom w:val="nil"/>
            </w:tcBorders>
            <w:tcMar>
              <w:left w:w="14" w:type="dxa"/>
              <w:right w:w="14" w:type="dxa"/>
            </w:tcMar>
            <w:vAlign w:val="center"/>
          </w:tcPr>
          <w:p w14:paraId="5C3C9566" w14:textId="77777777" w:rsidR="00735F63" w:rsidRPr="00664E8B" w:rsidRDefault="00735F63" w:rsidP="00735F63">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1B3C49D1" w14:textId="30B05244" w:rsidR="00735F63" w:rsidRPr="00664E8B" w:rsidRDefault="00731332" w:rsidP="00735F63">
            <w:pPr>
              <w:jc w:val="center"/>
              <w:rPr>
                <w:rFonts w:ascii="Times New Roman" w:hAnsi="Times New Roman" w:cs="Times New Roman"/>
                <w:sz w:val="22"/>
                <w:szCs w:val="22"/>
              </w:rPr>
            </w:pPr>
            <w:r>
              <w:rPr>
                <w:rFonts w:ascii="Times New Roman" w:hAnsi="Times New Roman" w:cs="Times New Roman"/>
                <w:sz w:val="22"/>
                <w:szCs w:val="22"/>
              </w:rPr>
              <w:t>922</w:t>
            </w:r>
          </w:p>
        </w:tc>
        <w:tc>
          <w:tcPr>
            <w:tcW w:w="1350" w:type="dxa"/>
            <w:tcBorders>
              <w:top w:val="nil"/>
              <w:bottom w:val="nil"/>
            </w:tcBorders>
            <w:tcMar>
              <w:left w:w="14" w:type="dxa"/>
              <w:right w:w="14" w:type="dxa"/>
            </w:tcMar>
          </w:tcPr>
          <w:p w14:paraId="72E88FA5" w14:textId="77777777" w:rsidR="00735F63" w:rsidRPr="00664E8B" w:rsidRDefault="00735F63" w:rsidP="00735F63">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5EDB9A09" w14:textId="5596D5AB" w:rsidR="00735F63" w:rsidRPr="00664E8B" w:rsidRDefault="00274F8C" w:rsidP="00735F63">
            <w:pPr>
              <w:jc w:val="center"/>
              <w:rPr>
                <w:rFonts w:ascii="Times New Roman" w:hAnsi="Times New Roman" w:cs="Times New Roman"/>
                <w:sz w:val="22"/>
                <w:szCs w:val="22"/>
              </w:rPr>
            </w:pPr>
            <w:r w:rsidRPr="00664E8B">
              <w:rPr>
                <w:rFonts w:ascii="Times New Roman" w:hAnsi="Times New Roman" w:cs="Times New Roman"/>
                <w:sz w:val="22"/>
                <w:szCs w:val="22"/>
              </w:rPr>
              <w:t>0.1 (-0.1, 0.4)</w:t>
            </w:r>
          </w:p>
        </w:tc>
        <w:tc>
          <w:tcPr>
            <w:tcW w:w="1710" w:type="dxa"/>
            <w:tcBorders>
              <w:top w:val="nil"/>
              <w:bottom w:val="nil"/>
              <w:right w:val="nil"/>
            </w:tcBorders>
            <w:tcMar>
              <w:left w:w="14" w:type="dxa"/>
              <w:right w:w="14" w:type="dxa"/>
            </w:tcMar>
            <w:vAlign w:val="center"/>
          </w:tcPr>
          <w:p w14:paraId="29B13718" w14:textId="7DE85804" w:rsidR="00735F63" w:rsidRPr="00664E8B" w:rsidRDefault="00560D0C" w:rsidP="00735F63">
            <w:pPr>
              <w:jc w:val="center"/>
              <w:rPr>
                <w:rFonts w:ascii="Times New Roman" w:hAnsi="Times New Roman" w:cs="Times New Roman"/>
                <w:sz w:val="22"/>
                <w:szCs w:val="22"/>
              </w:rPr>
            </w:pPr>
            <w:r w:rsidRPr="00664E8B">
              <w:rPr>
                <w:rFonts w:ascii="Times New Roman" w:hAnsi="Times New Roman" w:cs="Times New Roman"/>
                <w:sz w:val="22"/>
                <w:szCs w:val="22"/>
              </w:rPr>
              <w:t>0.1 (-0.2, 0.4)</w:t>
            </w:r>
          </w:p>
        </w:tc>
      </w:tr>
      <w:tr w:rsidR="00735F63" w:rsidRPr="00664E8B" w14:paraId="1E125856" w14:textId="77777777" w:rsidTr="00A05889">
        <w:trPr>
          <w:trHeight w:val="270"/>
        </w:trPr>
        <w:tc>
          <w:tcPr>
            <w:tcW w:w="3060" w:type="dxa"/>
            <w:tcBorders>
              <w:top w:val="nil"/>
              <w:left w:val="nil"/>
              <w:bottom w:val="nil"/>
            </w:tcBorders>
            <w:tcMar>
              <w:left w:w="14" w:type="dxa"/>
              <w:right w:w="14" w:type="dxa"/>
            </w:tcMar>
            <w:vAlign w:val="center"/>
          </w:tcPr>
          <w:p w14:paraId="3461078F" w14:textId="58A3B9FD" w:rsidR="00735F63" w:rsidRPr="00664E8B" w:rsidRDefault="00735F63" w:rsidP="00735F63">
            <w:pPr>
              <w:rPr>
                <w:rFonts w:ascii="Times New Roman" w:hAnsi="Times New Roman" w:cs="Times New Roman"/>
                <w:i/>
                <w:iCs/>
                <w:sz w:val="22"/>
                <w:szCs w:val="22"/>
              </w:rPr>
            </w:pPr>
            <w:r w:rsidRPr="00664E8B">
              <w:rPr>
                <w:rFonts w:ascii="Times New Roman" w:hAnsi="Times New Roman" w:cs="Times New Roman"/>
                <w:i/>
                <w:iCs/>
                <w:sz w:val="22"/>
                <w:szCs w:val="22"/>
              </w:rPr>
              <w:t xml:space="preserve">   p</w:t>
            </w:r>
          </w:p>
        </w:tc>
        <w:tc>
          <w:tcPr>
            <w:tcW w:w="599" w:type="dxa"/>
            <w:tcBorders>
              <w:top w:val="nil"/>
              <w:bottom w:val="nil"/>
            </w:tcBorders>
            <w:tcMar>
              <w:left w:w="14" w:type="dxa"/>
              <w:right w:w="14" w:type="dxa"/>
            </w:tcMar>
          </w:tcPr>
          <w:p w14:paraId="096BC9CD" w14:textId="77777777" w:rsidR="00735F63" w:rsidRPr="00664E8B" w:rsidRDefault="00735F63" w:rsidP="00735F63">
            <w:pPr>
              <w:jc w:val="center"/>
              <w:rPr>
                <w:rFonts w:ascii="Times New Roman" w:hAnsi="Times New Roman" w:cs="Times New Roman"/>
                <w:sz w:val="22"/>
                <w:szCs w:val="22"/>
              </w:rPr>
            </w:pPr>
          </w:p>
        </w:tc>
        <w:tc>
          <w:tcPr>
            <w:tcW w:w="1291" w:type="dxa"/>
            <w:tcBorders>
              <w:top w:val="nil"/>
              <w:bottom w:val="nil"/>
            </w:tcBorders>
            <w:tcMar>
              <w:left w:w="14" w:type="dxa"/>
              <w:right w:w="14" w:type="dxa"/>
            </w:tcMar>
          </w:tcPr>
          <w:p w14:paraId="07297094" w14:textId="77777777" w:rsidR="00735F63" w:rsidRPr="00664E8B" w:rsidRDefault="00735F63" w:rsidP="00735F63">
            <w:pPr>
              <w:jc w:val="center"/>
              <w:rPr>
                <w:rFonts w:ascii="Times New Roman" w:hAnsi="Times New Roman" w:cs="Times New Roman"/>
                <w:sz w:val="22"/>
                <w:szCs w:val="22"/>
              </w:rPr>
            </w:pPr>
          </w:p>
        </w:tc>
        <w:tc>
          <w:tcPr>
            <w:tcW w:w="1530" w:type="dxa"/>
            <w:tcBorders>
              <w:top w:val="nil"/>
              <w:bottom w:val="nil"/>
            </w:tcBorders>
            <w:tcMar>
              <w:left w:w="14" w:type="dxa"/>
              <w:right w:w="14" w:type="dxa"/>
            </w:tcMar>
          </w:tcPr>
          <w:p w14:paraId="5BD08C98" w14:textId="13E35745" w:rsidR="00735F63" w:rsidRPr="00664E8B" w:rsidRDefault="009F6608" w:rsidP="00735F63">
            <w:pPr>
              <w:jc w:val="center"/>
              <w:rPr>
                <w:rFonts w:ascii="Times New Roman" w:hAnsi="Times New Roman" w:cs="Times New Roman"/>
                <w:sz w:val="22"/>
                <w:szCs w:val="22"/>
              </w:rPr>
            </w:pPr>
            <w:r w:rsidRPr="00664E8B">
              <w:rPr>
                <w:rFonts w:ascii="Times New Roman" w:hAnsi="Times New Roman" w:cs="Times New Roman"/>
                <w:sz w:val="22"/>
                <w:szCs w:val="22"/>
              </w:rPr>
              <w:t>0.59</w:t>
            </w:r>
          </w:p>
        </w:tc>
        <w:tc>
          <w:tcPr>
            <w:tcW w:w="1530" w:type="dxa"/>
            <w:tcBorders>
              <w:top w:val="nil"/>
              <w:bottom w:val="nil"/>
            </w:tcBorders>
            <w:tcMar>
              <w:left w:w="14" w:type="dxa"/>
              <w:right w:w="14" w:type="dxa"/>
            </w:tcMar>
            <w:vAlign w:val="center"/>
          </w:tcPr>
          <w:p w14:paraId="6AAE9136" w14:textId="1995CA5A" w:rsidR="00735F63" w:rsidRPr="00664E8B" w:rsidRDefault="00CD4B52" w:rsidP="00735F63">
            <w:pPr>
              <w:jc w:val="center"/>
              <w:rPr>
                <w:rFonts w:ascii="Times New Roman" w:hAnsi="Times New Roman" w:cs="Times New Roman"/>
                <w:sz w:val="22"/>
                <w:szCs w:val="22"/>
              </w:rPr>
            </w:pPr>
            <w:r w:rsidRPr="00664E8B">
              <w:rPr>
                <w:rFonts w:ascii="Times New Roman" w:hAnsi="Times New Roman" w:cs="Times New Roman"/>
                <w:sz w:val="22"/>
                <w:szCs w:val="22"/>
              </w:rPr>
              <w:t>0.77</w:t>
            </w:r>
          </w:p>
        </w:tc>
        <w:tc>
          <w:tcPr>
            <w:tcW w:w="270" w:type="dxa"/>
            <w:tcBorders>
              <w:top w:val="nil"/>
              <w:bottom w:val="nil"/>
            </w:tcBorders>
            <w:tcMar>
              <w:left w:w="14" w:type="dxa"/>
              <w:right w:w="14" w:type="dxa"/>
            </w:tcMar>
            <w:vAlign w:val="center"/>
          </w:tcPr>
          <w:p w14:paraId="4605B755" w14:textId="77777777" w:rsidR="00735F63" w:rsidRPr="00664E8B" w:rsidRDefault="00735F63" w:rsidP="00735F63">
            <w:pPr>
              <w:jc w:val="center"/>
              <w:rPr>
                <w:rFonts w:ascii="Times New Roman" w:hAnsi="Times New Roman" w:cs="Times New Roman"/>
                <w:sz w:val="22"/>
                <w:szCs w:val="22"/>
              </w:rPr>
            </w:pPr>
          </w:p>
        </w:tc>
        <w:tc>
          <w:tcPr>
            <w:tcW w:w="630" w:type="dxa"/>
            <w:tcBorders>
              <w:top w:val="nil"/>
              <w:bottom w:val="nil"/>
            </w:tcBorders>
            <w:tcMar>
              <w:left w:w="14" w:type="dxa"/>
              <w:right w:w="14" w:type="dxa"/>
            </w:tcMar>
          </w:tcPr>
          <w:p w14:paraId="6457153D" w14:textId="77777777" w:rsidR="00735F63" w:rsidRPr="00664E8B" w:rsidRDefault="00735F63" w:rsidP="00735F63">
            <w:pPr>
              <w:jc w:val="center"/>
              <w:rPr>
                <w:rFonts w:ascii="Times New Roman" w:hAnsi="Times New Roman" w:cs="Times New Roman"/>
                <w:sz w:val="22"/>
                <w:szCs w:val="22"/>
              </w:rPr>
            </w:pPr>
          </w:p>
        </w:tc>
        <w:tc>
          <w:tcPr>
            <w:tcW w:w="1350" w:type="dxa"/>
            <w:tcBorders>
              <w:top w:val="nil"/>
              <w:bottom w:val="nil"/>
            </w:tcBorders>
            <w:tcMar>
              <w:left w:w="14" w:type="dxa"/>
              <w:right w:w="14" w:type="dxa"/>
            </w:tcMar>
          </w:tcPr>
          <w:p w14:paraId="7BD6AB6F" w14:textId="77777777" w:rsidR="00735F63" w:rsidRPr="00664E8B" w:rsidRDefault="00735F63" w:rsidP="00735F63">
            <w:pPr>
              <w:jc w:val="center"/>
              <w:rPr>
                <w:rFonts w:ascii="Times New Roman" w:hAnsi="Times New Roman" w:cs="Times New Roman"/>
                <w:sz w:val="22"/>
                <w:szCs w:val="22"/>
              </w:rPr>
            </w:pPr>
          </w:p>
        </w:tc>
        <w:tc>
          <w:tcPr>
            <w:tcW w:w="1620" w:type="dxa"/>
            <w:tcBorders>
              <w:top w:val="nil"/>
              <w:bottom w:val="nil"/>
            </w:tcBorders>
            <w:tcMar>
              <w:left w:w="14" w:type="dxa"/>
              <w:right w:w="14" w:type="dxa"/>
            </w:tcMar>
          </w:tcPr>
          <w:p w14:paraId="757BBF33" w14:textId="7C4BDE3C" w:rsidR="00735F63" w:rsidRPr="00664E8B" w:rsidRDefault="00274F8C" w:rsidP="00735F63">
            <w:pPr>
              <w:jc w:val="center"/>
              <w:rPr>
                <w:rFonts w:ascii="Times New Roman" w:hAnsi="Times New Roman" w:cs="Times New Roman"/>
                <w:sz w:val="22"/>
                <w:szCs w:val="22"/>
              </w:rPr>
            </w:pPr>
            <w:r w:rsidRPr="00664E8B">
              <w:rPr>
                <w:rFonts w:ascii="Times New Roman" w:hAnsi="Times New Roman" w:cs="Times New Roman"/>
                <w:sz w:val="22"/>
                <w:szCs w:val="22"/>
              </w:rPr>
              <w:t>0.34</w:t>
            </w:r>
          </w:p>
        </w:tc>
        <w:tc>
          <w:tcPr>
            <w:tcW w:w="1710" w:type="dxa"/>
            <w:tcBorders>
              <w:top w:val="nil"/>
              <w:bottom w:val="nil"/>
              <w:right w:val="nil"/>
            </w:tcBorders>
            <w:tcMar>
              <w:left w:w="14" w:type="dxa"/>
              <w:right w:w="14" w:type="dxa"/>
            </w:tcMar>
            <w:vAlign w:val="center"/>
          </w:tcPr>
          <w:p w14:paraId="27630DBA" w14:textId="6CB34EE8" w:rsidR="00735F63" w:rsidRPr="00664E8B" w:rsidRDefault="00560D0C" w:rsidP="00735F63">
            <w:pPr>
              <w:jc w:val="center"/>
              <w:rPr>
                <w:rFonts w:ascii="Times New Roman" w:hAnsi="Times New Roman" w:cs="Times New Roman"/>
                <w:sz w:val="22"/>
                <w:szCs w:val="22"/>
              </w:rPr>
            </w:pPr>
            <w:r w:rsidRPr="00664E8B">
              <w:rPr>
                <w:rFonts w:ascii="Times New Roman" w:hAnsi="Times New Roman" w:cs="Times New Roman"/>
                <w:sz w:val="22"/>
                <w:szCs w:val="22"/>
              </w:rPr>
              <w:t>0.55</w:t>
            </w:r>
          </w:p>
        </w:tc>
      </w:tr>
      <w:tr w:rsidR="00735F63" w:rsidRPr="00664E8B" w14:paraId="696F24E0" w14:textId="77777777" w:rsidTr="00283EE4">
        <w:trPr>
          <w:trHeight w:val="270"/>
        </w:trPr>
        <w:tc>
          <w:tcPr>
            <w:tcW w:w="3060" w:type="dxa"/>
            <w:tcBorders>
              <w:top w:val="nil"/>
              <w:left w:val="nil"/>
              <w:bottom w:val="single" w:sz="4" w:space="0" w:color="auto"/>
            </w:tcBorders>
            <w:tcMar>
              <w:left w:w="14" w:type="dxa"/>
              <w:right w:w="14" w:type="dxa"/>
            </w:tcMar>
            <w:vAlign w:val="center"/>
          </w:tcPr>
          <w:p w14:paraId="78DD4FAC" w14:textId="77777777" w:rsidR="00735F63" w:rsidRPr="00664E8B" w:rsidRDefault="00735F63" w:rsidP="00735F63">
            <w:pPr>
              <w:rPr>
                <w:rFonts w:ascii="Times New Roman" w:hAnsi="Times New Roman" w:cs="Times New Roman"/>
                <w:i/>
                <w:iCs/>
                <w:sz w:val="22"/>
                <w:szCs w:val="22"/>
              </w:rPr>
            </w:pPr>
          </w:p>
        </w:tc>
        <w:tc>
          <w:tcPr>
            <w:tcW w:w="599" w:type="dxa"/>
            <w:tcBorders>
              <w:top w:val="nil"/>
              <w:bottom w:val="single" w:sz="4" w:space="0" w:color="auto"/>
            </w:tcBorders>
            <w:tcMar>
              <w:left w:w="14" w:type="dxa"/>
              <w:right w:w="14" w:type="dxa"/>
            </w:tcMar>
            <w:vAlign w:val="center"/>
          </w:tcPr>
          <w:p w14:paraId="5D466DEC" w14:textId="77777777" w:rsidR="00735F63" w:rsidRPr="00664E8B" w:rsidRDefault="00735F63" w:rsidP="00735F63">
            <w:pPr>
              <w:jc w:val="center"/>
              <w:rPr>
                <w:rFonts w:ascii="Times New Roman" w:hAnsi="Times New Roman" w:cs="Times New Roman"/>
                <w:sz w:val="22"/>
                <w:szCs w:val="22"/>
              </w:rPr>
            </w:pPr>
          </w:p>
        </w:tc>
        <w:tc>
          <w:tcPr>
            <w:tcW w:w="1291" w:type="dxa"/>
            <w:tcBorders>
              <w:top w:val="nil"/>
              <w:bottom w:val="single" w:sz="4" w:space="0" w:color="auto"/>
            </w:tcBorders>
            <w:tcMar>
              <w:left w:w="14" w:type="dxa"/>
              <w:right w:w="14" w:type="dxa"/>
            </w:tcMar>
            <w:vAlign w:val="center"/>
          </w:tcPr>
          <w:p w14:paraId="71F3DB10" w14:textId="77777777" w:rsidR="00735F63" w:rsidRPr="00664E8B" w:rsidRDefault="00735F63" w:rsidP="00735F63">
            <w:pPr>
              <w:jc w:val="center"/>
              <w:rPr>
                <w:rFonts w:ascii="Times New Roman" w:hAnsi="Times New Roman" w:cs="Times New Roman"/>
                <w:sz w:val="22"/>
                <w:szCs w:val="22"/>
              </w:rPr>
            </w:pPr>
          </w:p>
        </w:tc>
        <w:tc>
          <w:tcPr>
            <w:tcW w:w="1530" w:type="dxa"/>
            <w:tcBorders>
              <w:top w:val="nil"/>
              <w:bottom w:val="single" w:sz="4" w:space="0" w:color="auto"/>
            </w:tcBorders>
            <w:tcMar>
              <w:left w:w="14" w:type="dxa"/>
              <w:right w:w="14" w:type="dxa"/>
            </w:tcMar>
            <w:vAlign w:val="center"/>
          </w:tcPr>
          <w:p w14:paraId="3327D6F8" w14:textId="77777777" w:rsidR="00735F63" w:rsidRPr="00664E8B" w:rsidRDefault="00735F63" w:rsidP="00735F63">
            <w:pPr>
              <w:tabs>
                <w:tab w:val="left" w:pos="492"/>
              </w:tabs>
              <w:jc w:val="center"/>
              <w:rPr>
                <w:rFonts w:ascii="Times New Roman" w:hAnsi="Times New Roman" w:cs="Times New Roman"/>
                <w:sz w:val="22"/>
                <w:szCs w:val="22"/>
              </w:rPr>
            </w:pPr>
          </w:p>
        </w:tc>
        <w:tc>
          <w:tcPr>
            <w:tcW w:w="1530" w:type="dxa"/>
            <w:tcBorders>
              <w:top w:val="nil"/>
              <w:bottom w:val="single" w:sz="4" w:space="0" w:color="auto"/>
            </w:tcBorders>
            <w:tcMar>
              <w:left w:w="14" w:type="dxa"/>
              <w:right w:w="14" w:type="dxa"/>
            </w:tcMar>
            <w:vAlign w:val="center"/>
          </w:tcPr>
          <w:p w14:paraId="1A6EC023" w14:textId="77777777" w:rsidR="00735F63" w:rsidRPr="00664E8B" w:rsidRDefault="00735F63" w:rsidP="00735F63">
            <w:pPr>
              <w:jc w:val="center"/>
              <w:rPr>
                <w:rFonts w:ascii="Times New Roman" w:hAnsi="Times New Roman" w:cs="Times New Roman"/>
                <w:sz w:val="22"/>
                <w:szCs w:val="22"/>
              </w:rPr>
            </w:pPr>
          </w:p>
        </w:tc>
        <w:tc>
          <w:tcPr>
            <w:tcW w:w="270" w:type="dxa"/>
            <w:tcBorders>
              <w:top w:val="nil"/>
              <w:bottom w:val="single" w:sz="4" w:space="0" w:color="auto"/>
            </w:tcBorders>
            <w:tcMar>
              <w:left w:w="14" w:type="dxa"/>
              <w:right w:w="14" w:type="dxa"/>
            </w:tcMar>
            <w:vAlign w:val="center"/>
          </w:tcPr>
          <w:p w14:paraId="25CDC29A" w14:textId="77777777" w:rsidR="00735F63" w:rsidRPr="00664E8B" w:rsidRDefault="00735F63" w:rsidP="00735F63">
            <w:pPr>
              <w:jc w:val="center"/>
              <w:rPr>
                <w:rFonts w:ascii="Times New Roman" w:hAnsi="Times New Roman" w:cs="Times New Roman"/>
                <w:sz w:val="22"/>
                <w:szCs w:val="22"/>
              </w:rPr>
            </w:pPr>
          </w:p>
        </w:tc>
        <w:tc>
          <w:tcPr>
            <w:tcW w:w="630" w:type="dxa"/>
            <w:tcBorders>
              <w:top w:val="nil"/>
              <w:bottom w:val="single" w:sz="4" w:space="0" w:color="auto"/>
            </w:tcBorders>
            <w:tcMar>
              <w:left w:w="14" w:type="dxa"/>
              <w:right w:w="14" w:type="dxa"/>
            </w:tcMar>
            <w:vAlign w:val="center"/>
          </w:tcPr>
          <w:p w14:paraId="61AF5726" w14:textId="77777777" w:rsidR="00735F63" w:rsidRPr="00664E8B" w:rsidRDefault="00735F63" w:rsidP="00735F63">
            <w:pPr>
              <w:jc w:val="center"/>
              <w:rPr>
                <w:rFonts w:ascii="Times New Roman" w:hAnsi="Times New Roman" w:cs="Times New Roman"/>
                <w:sz w:val="22"/>
                <w:szCs w:val="22"/>
              </w:rPr>
            </w:pPr>
          </w:p>
        </w:tc>
        <w:tc>
          <w:tcPr>
            <w:tcW w:w="1350" w:type="dxa"/>
            <w:tcBorders>
              <w:top w:val="nil"/>
              <w:bottom w:val="single" w:sz="4" w:space="0" w:color="auto"/>
            </w:tcBorders>
            <w:tcMar>
              <w:left w:w="14" w:type="dxa"/>
              <w:right w:w="14" w:type="dxa"/>
            </w:tcMar>
            <w:vAlign w:val="center"/>
          </w:tcPr>
          <w:p w14:paraId="1EAF3867" w14:textId="77777777" w:rsidR="00735F63" w:rsidRPr="00664E8B" w:rsidRDefault="00735F63" w:rsidP="00735F63">
            <w:pPr>
              <w:jc w:val="center"/>
              <w:rPr>
                <w:rFonts w:ascii="Times New Roman" w:hAnsi="Times New Roman" w:cs="Times New Roman"/>
                <w:sz w:val="22"/>
                <w:szCs w:val="22"/>
              </w:rPr>
            </w:pPr>
          </w:p>
        </w:tc>
        <w:tc>
          <w:tcPr>
            <w:tcW w:w="1620" w:type="dxa"/>
            <w:tcBorders>
              <w:top w:val="nil"/>
              <w:bottom w:val="single" w:sz="4" w:space="0" w:color="auto"/>
            </w:tcBorders>
            <w:tcMar>
              <w:left w:w="14" w:type="dxa"/>
              <w:right w:w="14" w:type="dxa"/>
            </w:tcMar>
            <w:vAlign w:val="center"/>
          </w:tcPr>
          <w:p w14:paraId="43139AF7" w14:textId="77777777" w:rsidR="00735F63" w:rsidRPr="00664E8B" w:rsidRDefault="00735F63" w:rsidP="00735F63">
            <w:pPr>
              <w:tabs>
                <w:tab w:val="left" w:pos="492"/>
              </w:tabs>
              <w:rPr>
                <w:rFonts w:ascii="Times New Roman" w:hAnsi="Times New Roman" w:cs="Times New Roman"/>
                <w:sz w:val="22"/>
                <w:szCs w:val="22"/>
              </w:rPr>
            </w:pPr>
          </w:p>
        </w:tc>
        <w:tc>
          <w:tcPr>
            <w:tcW w:w="1710" w:type="dxa"/>
            <w:tcBorders>
              <w:top w:val="nil"/>
              <w:bottom w:val="single" w:sz="4" w:space="0" w:color="auto"/>
              <w:right w:val="nil"/>
            </w:tcBorders>
            <w:tcMar>
              <w:left w:w="14" w:type="dxa"/>
              <w:right w:w="14" w:type="dxa"/>
            </w:tcMar>
            <w:vAlign w:val="center"/>
          </w:tcPr>
          <w:p w14:paraId="622CBD83" w14:textId="77777777" w:rsidR="00735F63" w:rsidRPr="00664E8B" w:rsidRDefault="00735F63" w:rsidP="00735F63">
            <w:pPr>
              <w:jc w:val="center"/>
              <w:rPr>
                <w:rFonts w:ascii="Times New Roman" w:hAnsi="Times New Roman" w:cs="Times New Roman"/>
                <w:sz w:val="22"/>
                <w:szCs w:val="22"/>
              </w:rPr>
            </w:pPr>
          </w:p>
        </w:tc>
      </w:tr>
    </w:tbl>
    <w:p w14:paraId="67E6A0DB" w14:textId="77777777" w:rsidR="00DE7AE4" w:rsidRDefault="00DE7AE4" w:rsidP="00AB52C9">
      <w:pPr>
        <w:spacing w:after="0"/>
        <w:rPr>
          <w:rFonts w:ascii="Times New Roman" w:hAnsi="Times New Roman" w:cs="Times New Roman"/>
          <w:sz w:val="20"/>
          <w:szCs w:val="20"/>
          <w:vertAlign w:val="superscript"/>
        </w:rPr>
      </w:pPr>
    </w:p>
    <w:p w14:paraId="15B5D897" w14:textId="77777777" w:rsidR="00D95D4C" w:rsidRPr="006777EE" w:rsidRDefault="00D95D4C" w:rsidP="00AB52C9">
      <w:pPr>
        <w:spacing w:after="0"/>
        <w:rPr>
          <w:rFonts w:ascii="Times New Roman" w:hAnsi="Times New Roman" w:cs="Times New Roman"/>
          <w:sz w:val="20"/>
          <w:szCs w:val="20"/>
        </w:rPr>
      </w:pPr>
      <w:r>
        <w:rPr>
          <w:rFonts w:ascii="Times New Roman" w:hAnsi="Times New Roman" w:cs="Times New Roman"/>
          <w:sz w:val="20"/>
          <w:szCs w:val="20"/>
        </w:rPr>
        <w:t>CBCL: Child Behavior Checklist (parent report); YSR: Youth Self-Report</w:t>
      </w:r>
    </w:p>
    <w:p w14:paraId="7C42C2F6" w14:textId="77777777" w:rsidR="00D95D4C" w:rsidRDefault="00D95D4C" w:rsidP="00AB52C9">
      <w:pPr>
        <w:spacing w:after="0"/>
        <w:ind w:left="180" w:hanging="180"/>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vertAlign w:val="superscript"/>
        </w:rPr>
        <w:tab/>
      </w:r>
      <w:r>
        <w:rPr>
          <w:rFonts w:ascii="Times New Roman" w:hAnsi="Times New Roman" w:cs="Times New Roman"/>
          <w:sz w:val="20"/>
          <w:szCs w:val="20"/>
        </w:rPr>
        <w:t xml:space="preserve">From </w:t>
      </w:r>
      <w:r w:rsidRPr="00F828C2">
        <w:rPr>
          <w:rFonts w:ascii="Times New Roman" w:hAnsi="Times New Roman" w:cs="Times New Roman"/>
          <w:sz w:val="20"/>
          <w:szCs w:val="20"/>
        </w:rPr>
        <w:t>linear regression</w:t>
      </w:r>
      <w:r>
        <w:rPr>
          <w:rFonts w:ascii="Times New Roman" w:hAnsi="Times New Roman" w:cs="Times New Roman"/>
          <w:sz w:val="20"/>
          <w:szCs w:val="20"/>
        </w:rPr>
        <w:t xml:space="preserve"> models with aggressive behavior score as the continuous outcome and indicator variables for each inflammatory biomarker as predictors.  Robust estimates of variance were used in all models to account for correlations between siblings.</w:t>
      </w:r>
    </w:p>
    <w:p w14:paraId="29B92BA3" w14:textId="77777777" w:rsidR="00F54282" w:rsidRDefault="00D95D4C" w:rsidP="00AB52C9">
      <w:pPr>
        <w:spacing w:after="0"/>
        <w:ind w:left="180" w:hanging="180"/>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sz w:val="20"/>
          <w:szCs w:val="20"/>
          <w:vertAlign w:val="superscript"/>
        </w:rPr>
        <w:tab/>
      </w:r>
      <w:r w:rsidR="00F54282">
        <w:rPr>
          <w:rFonts w:ascii="Times New Roman" w:hAnsi="Times New Roman" w:cs="Times New Roman"/>
          <w:sz w:val="20"/>
          <w:szCs w:val="20"/>
        </w:rPr>
        <w:t xml:space="preserve">From linear regression models adjusted for child’s sex, age, iron deficiency, anemia, and low vitamin B12 at baseline, mother’s education, household food insecurity with hunger, and low socioeconomic status. Robust estimates of variance were used in all models to account for correlations between siblings.   </w:t>
      </w:r>
    </w:p>
    <w:p w14:paraId="70E5DA32" w14:textId="42BD0B23" w:rsidR="00846BBD" w:rsidRPr="00942A47" w:rsidRDefault="00D95D4C" w:rsidP="00942A47">
      <w:pPr>
        <w:spacing w:after="0"/>
        <w:ind w:left="180" w:hanging="180"/>
        <w:rPr>
          <w:rFonts w:ascii="Times New Roman" w:hAnsi="Times New Roman" w:cs="Times New Roman"/>
          <w:sz w:val="20"/>
          <w:szCs w:val="20"/>
          <w:vertAlign w:val="superscript"/>
        </w:rPr>
      </w:pPr>
      <w:r>
        <w:rPr>
          <w:rFonts w:ascii="Times New Roman" w:hAnsi="Times New Roman" w:cs="Times New Roman"/>
          <w:sz w:val="20"/>
          <w:szCs w:val="20"/>
          <w:vertAlign w:val="superscript"/>
        </w:rPr>
        <w:t>3</w:t>
      </w:r>
      <w:r>
        <w:rPr>
          <w:rFonts w:ascii="Times New Roman" w:hAnsi="Times New Roman" w:cs="Times New Roman"/>
          <w:sz w:val="20"/>
          <w:szCs w:val="20"/>
          <w:vertAlign w:val="superscript"/>
        </w:rPr>
        <w:tab/>
      </w:r>
      <w:r>
        <w:rPr>
          <w:rFonts w:ascii="Times New Roman" w:hAnsi="Times New Roman" w:cs="Times New Roman"/>
          <w:sz w:val="20"/>
          <w:szCs w:val="20"/>
        </w:rPr>
        <w:t>Wald test.</w:t>
      </w:r>
    </w:p>
    <w:sectPr w:rsidR="00846BBD" w:rsidRPr="00942A47" w:rsidSect="00E32EE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EFD1E" w14:textId="77777777" w:rsidR="005F53BA" w:rsidRDefault="005F53BA" w:rsidP="005755FE">
      <w:pPr>
        <w:spacing w:after="0" w:line="240" w:lineRule="auto"/>
      </w:pPr>
      <w:r>
        <w:separator/>
      </w:r>
    </w:p>
  </w:endnote>
  <w:endnote w:type="continuationSeparator" w:id="0">
    <w:p w14:paraId="0F4AAFD2" w14:textId="77777777" w:rsidR="005F53BA" w:rsidRDefault="005F53BA" w:rsidP="005755FE">
      <w:pPr>
        <w:spacing w:after="0" w:line="240" w:lineRule="auto"/>
      </w:pPr>
      <w:r>
        <w:continuationSeparator/>
      </w:r>
    </w:p>
  </w:endnote>
  <w:endnote w:type="continuationNotice" w:id="1">
    <w:p w14:paraId="41A731C2" w14:textId="77777777" w:rsidR="005F53BA" w:rsidRDefault="005F53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35308" w14:textId="4C14996B" w:rsidR="00386900" w:rsidRDefault="00386900">
    <w:pPr>
      <w:pStyle w:val="Footer"/>
      <w:jc w:val="right"/>
    </w:pPr>
  </w:p>
  <w:p w14:paraId="6BD50F67" w14:textId="77777777" w:rsidR="00386900" w:rsidRDefault="00386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1A01B" w14:textId="77777777" w:rsidR="005F53BA" w:rsidRDefault="005F53BA" w:rsidP="005755FE">
      <w:pPr>
        <w:spacing w:after="0" w:line="240" w:lineRule="auto"/>
      </w:pPr>
      <w:r>
        <w:separator/>
      </w:r>
    </w:p>
  </w:footnote>
  <w:footnote w:type="continuationSeparator" w:id="0">
    <w:p w14:paraId="10FE503A" w14:textId="77777777" w:rsidR="005F53BA" w:rsidRDefault="005F53BA" w:rsidP="005755FE">
      <w:pPr>
        <w:spacing w:after="0" w:line="240" w:lineRule="auto"/>
      </w:pPr>
      <w:r>
        <w:continuationSeparator/>
      </w:r>
    </w:p>
  </w:footnote>
  <w:footnote w:type="continuationNotice" w:id="1">
    <w:p w14:paraId="69DA753E" w14:textId="77777777" w:rsidR="005F53BA" w:rsidRDefault="005F53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8497715"/>
      <w:docPartObj>
        <w:docPartGallery w:val="Page Numbers (Top of Page)"/>
        <w:docPartUnique/>
      </w:docPartObj>
    </w:sdtPr>
    <w:sdtEndPr>
      <w:rPr>
        <w:rStyle w:val="PageNumber"/>
      </w:rPr>
    </w:sdtEndPr>
    <w:sdtContent>
      <w:p w14:paraId="0890FE23" w14:textId="64CAFFFA" w:rsidR="00386900" w:rsidRDefault="00386900" w:rsidP="00F30BF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E4812C" w14:textId="77777777" w:rsidR="00386900" w:rsidRDefault="00386900" w:rsidP="00990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sz w:val="24"/>
        <w:szCs w:val="24"/>
      </w:rPr>
      <w:id w:val="201531549"/>
      <w:docPartObj>
        <w:docPartGallery w:val="Page Numbers (Top of Page)"/>
        <w:docPartUnique/>
      </w:docPartObj>
    </w:sdtPr>
    <w:sdtEndPr>
      <w:rPr>
        <w:rStyle w:val="PageNumber"/>
      </w:rPr>
    </w:sdtEndPr>
    <w:sdtContent>
      <w:p w14:paraId="2A89CA46" w14:textId="1C108365" w:rsidR="00386900" w:rsidRPr="00990A03" w:rsidRDefault="00386900" w:rsidP="00F30BF2">
        <w:pPr>
          <w:pStyle w:val="Header"/>
          <w:framePr w:wrap="none" w:vAnchor="text" w:hAnchor="margin" w:xAlign="right" w:y="1"/>
          <w:rPr>
            <w:rStyle w:val="PageNumber"/>
            <w:rFonts w:ascii="Times New Roman" w:hAnsi="Times New Roman" w:cs="Times New Roman"/>
            <w:sz w:val="24"/>
            <w:szCs w:val="24"/>
          </w:rPr>
        </w:pPr>
        <w:r w:rsidRPr="00990A03">
          <w:rPr>
            <w:rStyle w:val="PageNumber"/>
            <w:rFonts w:ascii="Times New Roman" w:hAnsi="Times New Roman" w:cs="Times New Roman"/>
            <w:sz w:val="24"/>
            <w:szCs w:val="24"/>
          </w:rPr>
          <w:fldChar w:fldCharType="begin"/>
        </w:r>
        <w:r w:rsidRPr="00990A03">
          <w:rPr>
            <w:rStyle w:val="PageNumber"/>
            <w:rFonts w:ascii="Times New Roman" w:hAnsi="Times New Roman" w:cs="Times New Roman"/>
            <w:sz w:val="24"/>
            <w:szCs w:val="24"/>
          </w:rPr>
          <w:instrText xml:space="preserve"> PAGE </w:instrText>
        </w:r>
        <w:r w:rsidRPr="00990A03">
          <w:rPr>
            <w:rStyle w:val="PageNumber"/>
            <w:rFonts w:ascii="Times New Roman" w:hAnsi="Times New Roman" w:cs="Times New Roman"/>
            <w:sz w:val="24"/>
            <w:szCs w:val="24"/>
          </w:rPr>
          <w:fldChar w:fldCharType="separate"/>
        </w:r>
        <w:r w:rsidR="00076729">
          <w:rPr>
            <w:rStyle w:val="PageNumber"/>
            <w:rFonts w:ascii="Times New Roman" w:hAnsi="Times New Roman" w:cs="Times New Roman"/>
            <w:noProof/>
            <w:sz w:val="24"/>
            <w:szCs w:val="24"/>
          </w:rPr>
          <w:t>20</w:t>
        </w:r>
        <w:r w:rsidRPr="00990A03">
          <w:rPr>
            <w:rStyle w:val="PageNumber"/>
            <w:rFonts w:ascii="Times New Roman" w:hAnsi="Times New Roman" w:cs="Times New Roman"/>
            <w:sz w:val="24"/>
            <w:szCs w:val="24"/>
          </w:rPr>
          <w:fldChar w:fldCharType="end"/>
        </w:r>
      </w:p>
    </w:sdtContent>
  </w:sdt>
  <w:p w14:paraId="5F1CB1E7" w14:textId="5E1DAB84" w:rsidR="00386900" w:rsidRDefault="00386900" w:rsidP="005F14A6">
    <w:pPr>
      <w:pStyle w:val="Header"/>
      <w:ind w:right="360"/>
      <w:jc w:val="center"/>
    </w:pPr>
    <w:r>
      <w:rPr>
        <w:rFonts w:ascii="Times New Roman" w:hAnsi="Times New Roman" w:cs="Times New Roman"/>
        <w:sz w:val="24"/>
        <w:szCs w:val="24"/>
      </w:rPr>
      <w:t>CHILDHOOD INFECTIONS AND ADOLESCENT BEHAVIOR</w:t>
    </w:r>
  </w:p>
  <w:p w14:paraId="6E59F952" w14:textId="6B06FEA2" w:rsidR="00386900" w:rsidRDefault="00386900" w:rsidP="00990A03">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E7A4C"/>
    <w:multiLevelType w:val="hybridMultilevel"/>
    <w:tmpl w:val="02C0E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951E0"/>
    <w:multiLevelType w:val="hybridMultilevel"/>
    <w:tmpl w:val="A45E4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57B6474"/>
    <w:multiLevelType w:val="hybridMultilevel"/>
    <w:tmpl w:val="21F61C24"/>
    <w:lvl w:ilvl="0" w:tplc="D612075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775E1C"/>
    <w:multiLevelType w:val="hybridMultilevel"/>
    <w:tmpl w:val="056AFD92"/>
    <w:lvl w:ilvl="0" w:tplc="AB7A1432">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F635C4"/>
    <w:multiLevelType w:val="hybridMultilevel"/>
    <w:tmpl w:val="262E2D82"/>
    <w:lvl w:ilvl="0" w:tplc="E0469C0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42828"/>
    <w:multiLevelType w:val="hybridMultilevel"/>
    <w:tmpl w:val="7BE43E72"/>
    <w:lvl w:ilvl="0" w:tplc="67245F7C">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nl-NL"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Pediatr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vdf9wxv3pw0zuer5rtpa2zu9efs2wddr2zr&quot;&gt;infections_behavior&lt;record-ids&gt;&lt;item&gt;1&lt;/item&gt;&lt;item&gt;2&lt;/item&gt;&lt;item&gt;3&lt;/item&gt;&lt;item&gt;4&lt;/item&gt;&lt;item&gt;5&lt;/item&gt;&lt;item&gt;7&lt;/item&gt;&lt;item&gt;14&lt;/item&gt;&lt;item&gt;15&lt;/item&gt;&lt;item&gt;16&lt;/item&gt;&lt;item&gt;17&lt;/item&gt;&lt;item&gt;23&lt;/item&gt;&lt;item&gt;24&lt;/item&gt;&lt;item&gt;25&lt;/item&gt;&lt;item&gt;26&lt;/item&gt;&lt;item&gt;29&lt;/item&gt;&lt;item&gt;30&lt;/item&gt;&lt;item&gt;33&lt;/item&gt;&lt;item&gt;34&lt;/item&gt;&lt;item&gt;35&lt;/item&gt;&lt;item&gt;36&lt;/item&gt;&lt;item&gt;40&lt;/item&gt;&lt;item&gt;41&lt;/item&gt;&lt;item&gt;42&lt;/item&gt;&lt;item&gt;43&lt;/item&gt;&lt;item&gt;44&lt;/item&gt;&lt;item&gt;45&lt;/item&gt;&lt;item&gt;46&lt;/item&gt;&lt;item&gt;47&lt;/item&gt;&lt;item&gt;49&lt;/item&gt;&lt;item&gt;50&lt;/item&gt;&lt;item&gt;53&lt;/item&gt;&lt;item&gt;54&lt;/item&gt;&lt;item&gt;55&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8&lt;/item&gt;&lt;item&gt;79&lt;/item&gt;&lt;item&gt;80&lt;/item&gt;&lt;item&gt;81&lt;/item&gt;&lt;item&gt;82&lt;/item&gt;&lt;item&gt;83&lt;/item&gt;&lt;item&gt;84&lt;/item&gt;&lt;/record-ids&gt;&lt;/item&gt;&lt;/Libraries&gt;"/>
  </w:docVars>
  <w:rsids>
    <w:rsidRoot w:val="005755FE"/>
    <w:rsid w:val="000012C0"/>
    <w:rsid w:val="00006253"/>
    <w:rsid w:val="00007D35"/>
    <w:rsid w:val="00010C76"/>
    <w:rsid w:val="00011321"/>
    <w:rsid w:val="000122C6"/>
    <w:rsid w:val="0002043D"/>
    <w:rsid w:val="00022EDF"/>
    <w:rsid w:val="00024E31"/>
    <w:rsid w:val="000301B7"/>
    <w:rsid w:val="0003053A"/>
    <w:rsid w:val="000308D6"/>
    <w:rsid w:val="00033334"/>
    <w:rsid w:val="000353EB"/>
    <w:rsid w:val="0003626E"/>
    <w:rsid w:val="000363B2"/>
    <w:rsid w:val="000407FF"/>
    <w:rsid w:val="000433A5"/>
    <w:rsid w:val="00044A03"/>
    <w:rsid w:val="0005095B"/>
    <w:rsid w:val="00053E70"/>
    <w:rsid w:val="00054A55"/>
    <w:rsid w:val="00055547"/>
    <w:rsid w:val="00057035"/>
    <w:rsid w:val="00057062"/>
    <w:rsid w:val="00057772"/>
    <w:rsid w:val="0006290E"/>
    <w:rsid w:val="00063DBA"/>
    <w:rsid w:val="00064A90"/>
    <w:rsid w:val="00066253"/>
    <w:rsid w:val="0007015A"/>
    <w:rsid w:val="00073C12"/>
    <w:rsid w:val="00075651"/>
    <w:rsid w:val="00076729"/>
    <w:rsid w:val="00077199"/>
    <w:rsid w:val="00082502"/>
    <w:rsid w:val="00082B45"/>
    <w:rsid w:val="0008340E"/>
    <w:rsid w:val="00084AA3"/>
    <w:rsid w:val="0008626D"/>
    <w:rsid w:val="000866C1"/>
    <w:rsid w:val="00087640"/>
    <w:rsid w:val="000940DF"/>
    <w:rsid w:val="00095E3F"/>
    <w:rsid w:val="0009744F"/>
    <w:rsid w:val="000A3670"/>
    <w:rsid w:val="000A379A"/>
    <w:rsid w:val="000A5473"/>
    <w:rsid w:val="000A5550"/>
    <w:rsid w:val="000B0482"/>
    <w:rsid w:val="000B19AC"/>
    <w:rsid w:val="000B2366"/>
    <w:rsid w:val="000B5267"/>
    <w:rsid w:val="000B5A73"/>
    <w:rsid w:val="000C1C6D"/>
    <w:rsid w:val="000C2F21"/>
    <w:rsid w:val="000C35BB"/>
    <w:rsid w:val="000C3D2A"/>
    <w:rsid w:val="000C46BA"/>
    <w:rsid w:val="000C57D8"/>
    <w:rsid w:val="000C63D0"/>
    <w:rsid w:val="000C7E2D"/>
    <w:rsid w:val="000D0102"/>
    <w:rsid w:val="000D115E"/>
    <w:rsid w:val="000D2759"/>
    <w:rsid w:val="000D443A"/>
    <w:rsid w:val="000D62A3"/>
    <w:rsid w:val="000D6A71"/>
    <w:rsid w:val="000E05AA"/>
    <w:rsid w:val="000E14FC"/>
    <w:rsid w:val="000E15C1"/>
    <w:rsid w:val="000E1CF9"/>
    <w:rsid w:val="000E337B"/>
    <w:rsid w:val="000E3765"/>
    <w:rsid w:val="000E3777"/>
    <w:rsid w:val="000E77B1"/>
    <w:rsid w:val="000F2F34"/>
    <w:rsid w:val="000F2FE4"/>
    <w:rsid w:val="000F485F"/>
    <w:rsid w:val="000F4E75"/>
    <w:rsid w:val="000F526F"/>
    <w:rsid w:val="000F7504"/>
    <w:rsid w:val="001005B8"/>
    <w:rsid w:val="0010352E"/>
    <w:rsid w:val="00103B86"/>
    <w:rsid w:val="001041C4"/>
    <w:rsid w:val="00106B29"/>
    <w:rsid w:val="001157F7"/>
    <w:rsid w:val="00117030"/>
    <w:rsid w:val="001174CD"/>
    <w:rsid w:val="00123768"/>
    <w:rsid w:val="00124377"/>
    <w:rsid w:val="001248FB"/>
    <w:rsid w:val="00124D45"/>
    <w:rsid w:val="00125BC0"/>
    <w:rsid w:val="00126A31"/>
    <w:rsid w:val="00127130"/>
    <w:rsid w:val="00132CD4"/>
    <w:rsid w:val="001337EE"/>
    <w:rsid w:val="00133D4A"/>
    <w:rsid w:val="00136255"/>
    <w:rsid w:val="00137F1B"/>
    <w:rsid w:val="00140A15"/>
    <w:rsid w:val="00141CE9"/>
    <w:rsid w:val="00142B71"/>
    <w:rsid w:val="00143C04"/>
    <w:rsid w:val="001449C9"/>
    <w:rsid w:val="00145AA3"/>
    <w:rsid w:val="00146C61"/>
    <w:rsid w:val="00155E07"/>
    <w:rsid w:val="00157037"/>
    <w:rsid w:val="00160B78"/>
    <w:rsid w:val="001618EC"/>
    <w:rsid w:val="00165A7C"/>
    <w:rsid w:val="00167B89"/>
    <w:rsid w:val="00173EF5"/>
    <w:rsid w:val="001746DD"/>
    <w:rsid w:val="00181FFC"/>
    <w:rsid w:val="0018299D"/>
    <w:rsid w:val="00185CFD"/>
    <w:rsid w:val="00186E4D"/>
    <w:rsid w:val="00190E86"/>
    <w:rsid w:val="00191E96"/>
    <w:rsid w:val="001949E7"/>
    <w:rsid w:val="001955C0"/>
    <w:rsid w:val="001A0167"/>
    <w:rsid w:val="001A5B09"/>
    <w:rsid w:val="001B17C2"/>
    <w:rsid w:val="001B4789"/>
    <w:rsid w:val="001B61F2"/>
    <w:rsid w:val="001B7407"/>
    <w:rsid w:val="001B7C39"/>
    <w:rsid w:val="001B7EE3"/>
    <w:rsid w:val="001C194F"/>
    <w:rsid w:val="001C2E1E"/>
    <w:rsid w:val="001C2F90"/>
    <w:rsid w:val="001C37E0"/>
    <w:rsid w:val="001C4781"/>
    <w:rsid w:val="001C4B61"/>
    <w:rsid w:val="001C4E34"/>
    <w:rsid w:val="001D0D95"/>
    <w:rsid w:val="001D4FBF"/>
    <w:rsid w:val="001D671D"/>
    <w:rsid w:val="001D6CA1"/>
    <w:rsid w:val="001E1D17"/>
    <w:rsid w:val="001E1D9B"/>
    <w:rsid w:val="001E348F"/>
    <w:rsid w:val="001E3B57"/>
    <w:rsid w:val="001E3D9C"/>
    <w:rsid w:val="001E5AB7"/>
    <w:rsid w:val="001F0676"/>
    <w:rsid w:val="001F1186"/>
    <w:rsid w:val="001F4354"/>
    <w:rsid w:val="001F4A41"/>
    <w:rsid w:val="001F66DD"/>
    <w:rsid w:val="00202100"/>
    <w:rsid w:val="0020304A"/>
    <w:rsid w:val="00203119"/>
    <w:rsid w:val="002044F1"/>
    <w:rsid w:val="0020500A"/>
    <w:rsid w:val="0020542B"/>
    <w:rsid w:val="0021003F"/>
    <w:rsid w:val="002104D2"/>
    <w:rsid w:val="00210CEF"/>
    <w:rsid w:val="00211697"/>
    <w:rsid w:val="00211C1B"/>
    <w:rsid w:val="00212DE9"/>
    <w:rsid w:val="0021499E"/>
    <w:rsid w:val="00214AA9"/>
    <w:rsid w:val="002158D1"/>
    <w:rsid w:val="00216A0C"/>
    <w:rsid w:val="00217A54"/>
    <w:rsid w:val="002215DA"/>
    <w:rsid w:val="00222707"/>
    <w:rsid w:val="002227A6"/>
    <w:rsid w:val="00226A3D"/>
    <w:rsid w:val="00227488"/>
    <w:rsid w:val="002300E8"/>
    <w:rsid w:val="002305D1"/>
    <w:rsid w:val="00231019"/>
    <w:rsid w:val="002316F1"/>
    <w:rsid w:val="0023399C"/>
    <w:rsid w:val="00234A6A"/>
    <w:rsid w:val="00240446"/>
    <w:rsid w:val="00240D18"/>
    <w:rsid w:val="00244924"/>
    <w:rsid w:val="002456DC"/>
    <w:rsid w:val="002466F4"/>
    <w:rsid w:val="00256078"/>
    <w:rsid w:val="00256BEB"/>
    <w:rsid w:val="00262027"/>
    <w:rsid w:val="00263BBD"/>
    <w:rsid w:val="0026478C"/>
    <w:rsid w:val="00270612"/>
    <w:rsid w:val="00272CC5"/>
    <w:rsid w:val="0027340F"/>
    <w:rsid w:val="00274F8C"/>
    <w:rsid w:val="00277384"/>
    <w:rsid w:val="0027745C"/>
    <w:rsid w:val="00277A34"/>
    <w:rsid w:val="00283EE4"/>
    <w:rsid w:val="0028448C"/>
    <w:rsid w:val="00284BA4"/>
    <w:rsid w:val="00285AE6"/>
    <w:rsid w:val="00286B18"/>
    <w:rsid w:val="00286BFA"/>
    <w:rsid w:val="00287F36"/>
    <w:rsid w:val="0029050D"/>
    <w:rsid w:val="00294346"/>
    <w:rsid w:val="00295597"/>
    <w:rsid w:val="0029663D"/>
    <w:rsid w:val="002A058D"/>
    <w:rsid w:val="002A0E1E"/>
    <w:rsid w:val="002A455D"/>
    <w:rsid w:val="002A4BE6"/>
    <w:rsid w:val="002A57F2"/>
    <w:rsid w:val="002A6A9B"/>
    <w:rsid w:val="002A7305"/>
    <w:rsid w:val="002A74B4"/>
    <w:rsid w:val="002A74CB"/>
    <w:rsid w:val="002A78FF"/>
    <w:rsid w:val="002B07D0"/>
    <w:rsid w:val="002B6ADC"/>
    <w:rsid w:val="002B74C1"/>
    <w:rsid w:val="002B7932"/>
    <w:rsid w:val="002C106E"/>
    <w:rsid w:val="002D0A9A"/>
    <w:rsid w:val="002D3D35"/>
    <w:rsid w:val="002D459A"/>
    <w:rsid w:val="002D4FB7"/>
    <w:rsid w:val="002E108D"/>
    <w:rsid w:val="002E53B6"/>
    <w:rsid w:val="002E562E"/>
    <w:rsid w:val="002E789A"/>
    <w:rsid w:val="002F055F"/>
    <w:rsid w:val="002F063A"/>
    <w:rsid w:val="002F0BE5"/>
    <w:rsid w:val="002F124E"/>
    <w:rsid w:val="002F2E5C"/>
    <w:rsid w:val="002F43F5"/>
    <w:rsid w:val="002F605F"/>
    <w:rsid w:val="002F79B5"/>
    <w:rsid w:val="00301847"/>
    <w:rsid w:val="0030303A"/>
    <w:rsid w:val="003054E6"/>
    <w:rsid w:val="003065BD"/>
    <w:rsid w:val="003110C5"/>
    <w:rsid w:val="00311500"/>
    <w:rsid w:val="0031245E"/>
    <w:rsid w:val="0031246D"/>
    <w:rsid w:val="00312AD7"/>
    <w:rsid w:val="003136EE"/>
    <w:rsid w:val="00316E88"/>
    <w:rsid w:val="003241DB"/>
    <w:rsid w:val="0032539C"/>
    <w:rsid w:val="00327A67"/>
    <w:rsid w:val="00331023"/>
    <w:rsid w:val="003317F6"/>
    <w:rsid w:val="00332878"/>
    <w:rsid w:val="0033372F"/>
    <w:rsid w:val="00334036"/>
    <w:rsid w:val="00335DC2"/>
    <w:rsid w:val="00336DD5"/>
    <w:rsid w:val="00337408"/>
    <w:rsid w:val="00340B5C"/>
    <w:rsid w:val="003456AE"/>
    <w:rsid w:val="00346600"/>
    <w:rsid w:val="00350B00"/>
    <w:rsid w:val="00350BA4"/>
    <w:rsid w:val="00352A5D"/>
    <w:rsid w:val="003548E5"/>
    <w:rsid w:val="00354A23"/>
    <w:rsid w:val="003612CC"/>
    <w:rsid w:val="0036162A"/>
    <w:rsid w:val="00364744"/>
    <w:rsid w:val="00364C95"/>
    <w:rsid w:val="0037174B"/>
    <w:rsid w:val="00374763"/>
    <w:rsid w:val="003748E6"/>
    <w:rsid w:val="00377FDF"/>
    <w:rsid w:val="0038062F"/>
    <w:rsid w:val="00380F64"/>
    <w:rsid w:val="00381CAF"/>
    <w:rsid w:val="00382F9C"/>
    <w:rsid w:val="00386900"/>
    <w:rsid w:val="00386EAE"/>
    <w:rsid w:val="00387EB1"/>
    <w:rsid w:val="00390B5E"/>
    <w:rsid w:val="003924B9"/>
    <w:rsid w:val="003953DA"/>
    <w:rsid w:val="003973B2"/>
    <w:rsid w:val="003975BA"/>
    <w:rsid w:val="003B0DFB"/>
    <w:rsid w:val="003B3753"/>
    <w:rsid w:val="003B5E4D"/>
    <w:rsid w:val="003B6077"/>
    <w:rsid w:val="003B6E42"/>
    <w:rsid w:val="003C03FC"/>
    <w:rsid w:val="003C4A76"/>
    <w:rsid w:val="003C58EA"/>
    <w:rsid w:val="003C70E1"/>
    <w:rsid w:val="003C7523"/>
    <w:rsid w:val="003D1932"/>
    <w:rsid w:val="003D1B71"/>
    <w:rsid w:val="003D1B85"/>
    <w:rsid w:val="003D3615"/>
    <w:rsid w:val="003D3F09"/>
    <w:rsid w:val="003D49C7"/>
    <w:rsid w:val="003D4C8E"/>
    <w:rsid w:val="003D7942"/>
    <w:rsid w:val="003D7D24"/>
    <w:rsid w:val="003E25A1"/>
    <w:rsid w:val="003E48DD"/>
    <w:rsid w:val="003E73E1"/>
    <w:rsid w:val="003E748B"/>
    <w:rsid w:val="003F0100"/>
    <w:rsid w:val="003F0B05"/>
    <w:rsid w:val="003F22CE"/>
    <w:rsid w:val="003F3936"/>
    <w:rsid w:val="003F6E97"/>
    <w:rsid w:val="00400534"/>
    <w:rsid w:val="00401871"/>
    <w:rsid w:val="00405356"/>
    <w:rsid w:val="00410C17"/>
    <w:rsid w:val="004135F6"/>
    <w:rsid w:val="0041573F"/>
    <w:rsid w:val="00415F53"/>
    <w:rsid w:val="0042011E"/>
    <w:rsid w:val="00420F31"/>
    <w:rsid w:val="0042164F"/>
    <w:rsid w:val="00424652"/>
    <w:rsid w:val="004261E7"/>
    <w:rsid w:val="0043175B"/>
    <w:rsid w:val="00432442"/>
    <w:rsid w:val="00432C8F"/>
    <w:rsid w:val="0044209A"/>
    <w:rsid w:val="00444E84"/>
    <w:rsid w:val="004474F9"/>
    <w:rsid w:val="00451029"/>
    <w:rsid w:val="00451133"/>
    <w:rsid w:val="004527A6"/>
    <w:rsid w:val="00452B86"/>
    <w:rsid w:val="00453933"/>
    <w:rsid w:val="00453C56"/>
    <w:rsid w:val="00454EE0"/>
    <w:rsid w:val="00455FF8"/>
    <w:rsid w:val="004574CF"/>
    <w:rsid w:val="004574F7"/>
    <w:rsid w:val="004609B1"/>
    <w:rsid w:val="00460D74"/>
    <w:rsid w:val="0046226C"/>
    <w:rsid w:val="00463BB3"/>
    <w:rsid w:val="004654B1"/>
    <w:rsid w:val="00466AFD"/>
    <w:rsid w:val="00466F7E"/>
    <w:rsid w:val="0046729C"/>
    <w:rsid w:val="00470963"/>
    <w:rsid w:val="00472AFC"/>
    <w:rsid w:val="00474058"/>
    <w:rsid w:val="00474B88"/>
    <w:rsid w:val="0047543B"/>
    <w:rsid w:val="00475D5D"/>
    <w:rsid w:val="00476FD7"/>
    <w:rsid w:val="0047713F"/>
    <w:rsid w:val="00477548"/>
    <w:rsid w:val="0048059F"/>
    <w:rsid w:val="00480B95"/>
    <w:rsid w:val="00481B51"/>
    <w:rsid w:val="0048439B"/>
    <w:rsid w:val="004859DB"/>
    <w:rsid w:val="00487CE6"/>
    <w:rsid w:val="00493B44"/>
    <w:rsid w:val="004971AB"/>
    <w:rsid w:val="004A49C3"/>
    <w:rsid w:val="004A4F1F"/>
    <w:rsid w:val="004A579E"/>
    <w:rsid w:val="004B2900"/>
    <w:rsid w:val="004B2CE1"/>
    <w:rsid w:val="004B688B"/>
    <w:rsid w:val="004B6F67"/>
    <w:rsid w:val="004C00A7"/>
    <w:rsid w:val="004C0DB4"/>
    <w:rsid w:val="004C13DC"/>
    <w:rsid w:val="004C25EF"/>
    <w:rsid w:val="004C499F"/>
    <w:rsid w:val="004C4FA3"/>
    <w:rsid w:val="004D0FC9"/>
    <w:rsid w:val="004D26A8"/>
    <w:rsid w:val="004D4C4A"/>
    <w:rsid w:val="004D5B72"/>
    <w:rsid w:val="004D6892"/>
    <w:rsid w:val="004E2B6F"/>
    <w:rsid w:val="004E2CF8"/>
    <w:rsid w:val="004E47D7"/>
    <w:rsid w:val="004E595D"/>
    <w:rsid w:val="004E7150"/>
    <w:rsid w:val="004E74AD"/>
    <w:rsid w:val="004F40BC"/>
    <w:rsid w:val="004F4224"/>
    <w:rsid w:val="004F6F61"/>
    <w:rsid w:val="00500D68"/>
    <w:rsid w:val="0050358B"/>
    <w:rsid w:val="00504EFE"/>
    <w:rsid w:val="0050753C"/>
    <w:rsid w:val="00512BEA"/>
    <w:rsid w:val="0051356D"/>
    <w:rsid w:val="00514206"/>
    <w:rsid w:val="00514C5F"/>
    <w:rsid w:val="005166BE"/>
    <w:rsid w:val="005168A0"/>
    <w:rsid w:val="0052067F"/>
    <w:rsid w:val="00520D2C"/>
    <w:rsid w:val="0052228C"/>
    <w:rsid w:val="005239CF"/>
    <w:rsid w:val="00524A81"/>
    <w:rsid w:val="005270FE"/>
    <w:rsid w:val="005278CA"/>
    <w:rsid w:val="00530091"/>
    <w:rsid w:val="00530EAB"/>
    <w:rsid w:val="0053105F"/>
    <w:rsid w:val="005315C8"/>
    <w:rsid w:val="00532300"/>
    <w:rsid w:val="00536807"/>
    <w:rsid w:val="005436C3"/>
    <w:rsid w:val="0054484E"/>
    <w:rsid w:val="00547307"/>
    <w:rsid w:val="00552435"/>
    <w:rsid w:val="00552B39"/>
    <w:rsid w:val="00554106"/>
    <w:rsid w:val="00556020"/>
    <w:rsid w:val="00560D0C"/>
    <w:rsid w:val="0056315D"/>
    <w:rsid w:val="00565621"/>
    <w:rsid w:val="005730D0"/>
    <w:rsid w:val="00574681"/>
    <w:rsid w:val="005755FE"/>
    <w:rsid w:val="00576988"/>
    <w:rsid w:val="005804C0"/>
    <w:rsid w:val="00580715"/>
    <w:rsid w:val="00582197"/>
    <w:rsid w:val="00582781"/>
    <w:rsid w:val="00583F19"/>
    <w:rsid w:val="005850DC"/>
    <w:rsid w:val="00585431"/>
    <w:rsid w:val="0058663D"/>
    <w:rsid w:val="00590065"/>
    <w:rsid w:val="00590E77"/>
    <w:rsid w:val="00592CD3"/>
    <w:rsid w:val="0059373A"/>
    <w:rsid w:val="005A127F"/>
    <w:rsid w:val="005A33CE"/>
    <w:rsid w:val="005A4AEF"/>
    <w:rsid w:val="005A5047"/>
    <w:rsid w:val="005B0B58"/>
    <w:rsid w:val="005B26C4"/>
    <w:rsid w:val="005B36F6"/>
    <w:rsid w:val="005B3ACC"/>
    <w:rsid w:val="005B3CC0"/>
    <w:rsid w:val="005B51D7"/>
    <w:rsid w:val="005B5212"/>
    <w:rsid w:val="005B5C5F"/>
    <w:rsid w:val="005C2DD8"/>
    <w:rsid w:val="005C65BF"/>
    <w:rsid w:val="005D05C4"/>
    <w:rsid w:val="005D35E9"/>
    <w:rsid w:val="005E0889"/>
    <w:rsid w:val="005E2EFC"/>
    <w:rsid w:val="005E2F97"/>
    <w:rsid w:val="005E342D"/>
    <w:rsid w:val="005E59BE"/>
    <w:rsid w:val="005F14A6"/>
    <w:rsid w:val="005F36A4"/>
    <w:rsid w:val="005F41FE"/>
    <w:rsid w:val="005F53BA"/>
    <w:rsid w:val="005F53F1"/>
    <w:rsid w:val="005F733C"/>
    <w:rsid w:val="005F7A42"/>
    <w:rsid w:val="005F7EB2"/>
    <w:rsid w:val="006007DB"/>
    <w:rsid w:val="00602061"/>
    <w:rsid w:val="00602225"/>
    <w:rsid w:val="006033F7"/>
    <w:rsid w:val="00604A92"/>
    <w:rsid w:val="006056E4"/>
    <w:rsid w:val="00605AB6"/>
    <w:rsid w:val="006069B9"/>
    <w:rsid w:val="00607BF8"/>
    <w:rsid w:val="00610E38"/>
    <w:rsid w:val="00611E42"/>
    <w:rsid w:val="0061200E"/>
    <w:rsid w:val="00613F2B"/>
    <w:rsid w:val="00614E81"/>
    <w:rsid w:val="00615392"/>
    <w:rsid w:val="006164E0"/>
    <w:rsid w:val="00616AD6"/>
    <w:rsid w:val="00617096"/>
    <w:rsid w:val="006202BD"/>
    <w:rsid w:val="00623271"/>
    <w:rsid w:val="006232A5"/>
    <w:rsid w:val="00623904"/>
    <w:rsid w:val="0062658E"/>
    <w:rsid w:val="006272C3"/>
    <w:rsid w:val="00631372"/>
    <w:rsid w:val="0063174D"/>
    <w:rsid w:val="00632052"/>
    <w:rsid w:val="00632344"/>
    <w:rsid w:val="00633B2E"/>
    <w:rsid w:val="00645B77"/>
    <w:rsid w:val="0064618C"/>
    <w:rsid w:val="00647FDC"/>
    <w:rsid w:val="00656ABD"/>
    <w:rsid w:val="006574E5"/>
    <w:rsid w:val="00660083"/>
    <w:rsid w:val="00660BF1"/>
    <w:rsid w:val="0066158A"/>
    <w:rsid w:val="00662027"/>
    <w:rsid w:val="00664956"/>
    <w:rsid w:val="00664E8B"/>
    <w:rsid w:val="006658AD"/>
    <w:rsid w:val="006673ED"/>
    <w:rsid w:val="00667685"/>
    <w:rsid w:val="0067163A"/>
    <w:rsid w:val="00673E4D"/>
    <w:rsid w:val="00675F96"/>
    <w:rsid w:val="006777EE"/>
    <w:rsid w:val="00677889"/>
    <w:rsid w:val="00681F35"/>
    <w:rsid w:val="0068591C"/>
    <w:rsid w:val="006859B3"/>
    <w:rsid w:val="00686917"/>
    <w:rsid w:val="00686E53"/>
    <w:rsid w:val="00692680"/>
    <w:rsid w:val="00692BD7"/>
    <w:rsid w:val="006958EF"/>
    <w:rsid w:val="00695B20"/>
    <w:rsid w:val="00695ED8"/>
    <w:rsid w:val="0069645E"/>
    <w:rsid w:val="006970A2"/>
    <w:rsid w:val="006A1859"/>
    <w:rsid w:val="006A38A8"/>
    <w:rsid w:val="006A5470"/>
    <w:rsid w:val="006B4BA6"/>
    <w:rsid w:val="006B6352"/>
    <w:rsid w:val="006B76BD"/>
    <w:rsid w:val="006C06A0"/>
    <w:rsid w:val="006C4EC7"/>
    <w:rsid w:val="006C5460"/>
    <w:rsid w:val="006C56A4"/>
    <w:rsid w:val="006C6AC5"/>
    <w:rsid w:val="006C76EB"/>
    <w:rsid w:val="006D0BC8"/>
    <w:rsid w:val="006D2A55"/>
    <w:rsid w:val="006D338C"/>
    <w:rsid w:val="006D3C5F"/>
    <w:rsid w:val="006D504F"/>
    <w:rsid w:val="006D5AD6"/>
    <w:rsid w:val="006D6AFC"/>
    <w:rsid w:val="006D7E3C"/>
    <w:rsid w:val="006E22A6"/>
    <w:rsid w:val="006E2F49"/>
    <w:rsid w:val="006E4698"/>
    <w:rsid w:val="006E5899"/>
    <w:rsid w:val="006E6788"/>
    <w:rsid w:val="006E75E7"/>
    <w:rsid w:val="006F2D97"/>
    <w:rsid w:val="006F3A5B"/>
    <w:rsid w:val="006F41C8"/>
    <w:rsid w:val="006F5113"/>
    <w:rsid w:val="006F561C"/>
    <w:rsid w:val="006F68B8"/>
    <w:rsid w:val="006F7744"/>
    <w:rsid w:val="00700125"/>
    <w:rsid w:val="007002F6"/>
    <w:rsid w:val="00700E9D"/>
    <w:rsid w:val="00701A5C"/>
    <w:rsid w:val="00702DEA"/>
    <w:rsid w:val="00703499"/>
    <w:rsid w:val="00704B5B"/>
    <w:rsid w:val="00706B58"/>
    <w:rsid w:val="00706BF6"/>
    <w:rsid w:val="00711DF3"/>
    <w:rsid w:val="00712445"/>
    <w:rsid w:val="00712E2B"/>
    <w:rsid w:val="007143AB"/>
    <w:rsid w:val="007169F2"/>
    <w:rsid w:val="00721AEE"/>
    <w:rsid w:val="00721B5F"/>
    <w:rsid w:val="00724E86"/>
    <w:rsid w:val="00725125"/>
    <w:rsid w:val="00726AD0"/>
    <w:rsid w:val="00731332"/>
    <w:rsid w:val="007321E2"/>
    <w:rsid w:val="007340AC"/>
    <w:rsid w:val="007353AA"/>
    <w:rsid w:val="00735B2F"/>
    <w:rsid w:val="00735F63"/>
    <w:rsid w:val="0073778E"/>
    <w:rsid w:val="00740840"/>
    <w:rsid w:val="00741CF8"/>
    <w:rsid w:val="00742289"/>
    <w:rsid w:val="0074355C"/>
    <w:rsid w:val="00746F15"/>
    <w:rsid w:val="00750F3B"/>
    <w:rsid w:val="00753538"/>
    <w:rsid w:val="007558E3"/>
    <w:rsid w:val="0076123B"/>
    <w:rsid w:val="0076124C"/>
    <w:rsid w:val="00762586"/>
    <w:rsid w:val="00762AB5"/>
    <w:rsid w:val="00765F31"/>
    <w:rsid w:val="00766D58"/>
    <w:rsid w:val="00773145"/>
    <w:rsid w:val="0077343D"/>
    <w:rsid w:val="007735A9"/>
    <w:rsid w:val="00774431"/>
    <w:rsid w:val="007756DA"/>
    <w:rsid w:val="00775D22"/>
    <w:rsid w:val="007767BD"/>
    <w:rsid w:val="00781A8B"/>
    <w:rsid w:val="00781F98"/>
    <w:rsid w:val="0078450E"/>
    <w:rsid w:val="007871EC"/>
    <w:rsid w:val="00790720"/>
    <w:rsid w:val="0079324E"/>
    <w:rsid w:val="00793626"/>
    <w:rsid w:val="00794F86"/>
    <w:rsid w:val="007955A3"/>
    <w:rsid w:val="007955C4"/>
    <w:rsid w:val="007955FB"/>
    <w:rsid w:val="007A01C7"/>
    <w:rsid w:val="007A087F"/>
    <w:rsid w:val="007A092E"/>
    <w:rsid w:val="007A0FC5"/>
    <w:rsid w:val="007A28D6"/>
    <w:rsid w:val="007A441C"/>
    <w:rsid w:val="007A4FCC"/>
    <w:rsid w:val="007A524A"/>
    <w:rsid w:val="007A64F9"/>
    <w:rsid w:val="007B1046"/>
    <w:rsid w:val="007B27B2"/>
    <w:rsid w:val="007B4121"/>
    <w:rsid w:val="007B5987"/>
    <w:rsid w:val="007B6B19"/>
    <w:rsid w:val="007C1B3B"/>
    <w:rsid w:val="007D195A"/>
    <w:rsid w:val="007D1E13"/>
    <w:rsid w:val="007D2E5A"/>
    <w:rsid w:val="007D31C8"/>
    <w:rsid w:val="007D43A2"/>
    <w:rsid w:val="007D70AD"/>
    <w:rsid w:val="007E238B"/>
    <w:rsid w:val="007E23EA"/>
    <w:rsid w:val="007E3605"/>
    <w:rsid w:val="007E4983"/>
    <w:rsid w:val="007E56CB"/>
    <w:rsid w:val="007E65C7"/>
    <w:rsid w:val="007F2F3D"/>
    <w:rsid w:val="007F3B50"/>
    <w:rsid w:val="007F4342"/>
    <w:rsid w:val="007F6121"/>
    <w:rsid w:val="007F64D9"/>
    <w:rsid w:val="007F68CA"/>
    <w:rsid w:val="007F6A2D"/>
    <w:rsid w:val="007F6FC1"/>
    <w:rsid w:val="00803E0B"/>
    <w:rsid w:val="0080472C"/>
    <w:rsid w:val="00804F50"/>
    <w:rsid w:val="00805EB3"/>
    <w:rsid w:val="00807112"/>
    <w:rsid w:val="008101A5"/>
    <w:rsid w:val="0081037B"/>
    <w:rsid w:val="00810DDE"/>
    <w:rsid w:val="008110D1"/>
    <w:rsid w:val="00811611"/>
    <w:rsid w:val="00813DDE"/>
    <w:rsid w:val="00815BD4"/>
    <w:rsid w:val="00816AC6"/>
    <w:rsid w:val="00817793"/>
    <w:rsid w:val="0082159E"/>
    <w:rsid w:val="0082473C"/>
    <w:rsid w:val="00825098"/>
    <w:rsid w:val="00830856"/>
    <w:rsid w:val="00832E56"/>
    <w:rsid w:val="00834F13"/>
    <w:rsid w:val="00836E5E"/>
    <w:rsid w:val="00836FF4"/>
    <w:rsid w:val="008443A3"/>
    <w:rsid w:val="00844801"/>
    <w:rsid w:val="00845AB4"/>
    <w:rsid w:val="00846028"/>
    <w:rsid w:val="00846BBD"/>
    <w:rsid w:val="00847343"/>
    <w:rsid w:val="00847832"/>
    <w:rsid w:val="00847840"/>
    <w:rsid w:val="008507BD"/>
    <w:rsid w:val="00852EBE"/>
    <w:rsid w:val="008532DC"/>
    <w:rsid w:val="0085358D"/>
    <w:rsid w:val="008539A0"/>
    <w:rsid w:val="00854275"/>
    <w:rsid w:val="008555C8"/>
    <w:rsid w:val="0085619F"/>
    <w:rsid w:val="00857A95"/>
    <w:rsid w:val="00857B0B"/>
    <w:rsid w:val="00861070"/>
    <w:rsid w:val="008626CB"/>
    <w:rsid w:val="0086511E"/>
    <w:rsid w:val="00866994"/>
    <w:rsid w:val="00866FA7"/>
    <w:rsid w:val="008674A9"/>
    <w:rsid w:val="00870EB3"/>
    <w:rsid w:val="00872D4B"/>
    <w:rsid w:val="008741B3"/>
    <w:rsid w:val="008749B0"/>
    <w:rsid w:val="008753A1"/>
    <w:rsid w:val="0087544B"/>
    <w:rsid w:val="00882CA9"/>
    <w:rsid w:val="00885C82"/>
    <w:rsid w:val="00886860"/>
    <w:rsid w:val="008900AD"/>
    <w:rsid w:val="008934D2"/>
    <w:rsid w:val="0089538A"/>
    <w:rsid w:val="00895DD3"/>
    <w:rsid w:val="008A1217"/>
    <w:rsid w:val="008A28F7"/>
    <w:rsid w:val="008A3035"/>
    <w:rsid w:val="008A3887"/>
    <w:rsid w:val="008B0014"/>
    <w:rsid w:val="008B4488"/>
    <w:rsid w:val="008B61D3"/>
    <w:rsid w:val="008C0296"/>
    <w:rsid w:val="008C0F30"/>
    <w:rsid w:val="008C1658"/>
    <w:rsid w:val="008C1C47"/>
    <w:rsid w:val="008C5248"/>
    <w:rsid w:val="008C5299"/>
    <w:rsid w:val="008C5CF9"/>
    <w:rsid w:val="008D0C81"/>
    <w:rsid w:val="008D20A2"/>
    <w:rsid w:val="008D3EAC"/>
    <w:rsid w:val="008D3F86"/>
    <w:rsid w:val="008D40DF"/>
    <w:rsid w:val="008D5562"/>
    <w:rsid w:val="008D5D50"/>
    <w:rsid w:val="008D7799"/>
    <w:rsid w:val="008D787A"/>
    <w:rsid w:val="008D7BFD"/>
    <w:rsid w:val="008E1BA2"/>
    <w:rsid w:val="008E1EF8"/>
    <w:rsid w:val="008E3173"/>
    <w:rsid w:val="008E518F"/>
    <w:rsid w:val="008E5828"/>
    <w:rsid w:val="008E5B99"/>
    <w:rsid w:val="008E5E97"/>
    <w:rsid w:val="008E724A"/>
    <w:rsid w:val="008E739C"/>
    <w:rsid w:val="008F0792"/>
    <w:rsid w:val="008F2B61"/>
    <w:rsid w:val="008F44C4"/>
    <w:rsid w:val="008F49D8"/>
    <w:rsid w:val="00900B01"/>
    <w:rsid w:val="009061A4"/>
    <w:rsid w:val="00910CFF"/>
    <w:rsid w:val="0091558A"/>
    <w:rsid w:val="009155CE"/>
    <w:rsid w:val="00916C25"/>
    <w:rsid w:val="00920277"/>
    <w:rsid w:val="00924BCB"/>
    <w:rsid w:val="0092581F"/>
    <w:rsid w:val="009262AD"/>
    <w:rsid w:val="00927EF4"/>
    <w:rsid w:val="00936849"/>
    <w:rsid w:val="00941D21"/>
    <w:rsid w:val="00942325"/>
    <w:rsid w:val="00942A47"/>
    <w:rsid w:val="00942B8D"/>
    <w:rsid w:val="009449FD"/>
    <w:rsid w:val="00950362"/>
    <w:rsid w:val="00951129"/>
    <w:rsid w:val="0095141E"/>
    <w:rsid w:val="00954AED"/>
    <w:rsid w:val="00955DBA"/>
    <w:rsid w:val="00960748"/>
    <w:rsid w:val="00962E10"/>
    <w:rsid w:val="009631CB"/>
    <w:rsid w:val="00964014"/>
    <w:rsid w:val="00966FAF"/>
    <w:rsid w:val="00967E41"/>
    <w:rsid w:val="009701E9"/>
    <w:rsid w:val="00970579"/>
    <w:rsid w:val="00973E20"/>
    <w:rsid w:val="00973FEA"/>
    <w:rsid w:val="00976928"/>
    <w:rsid w:val="00976EA8"/>
    <w:rsid w:val="00980844"/>
    <w:rsid w:val="00980D71"/>
    <w:rsid w:val="009815C3"/>
    <w:rsid w:val="00984BD2"/>
    <w:rsid w:val="00986B83"/>
    <w:rsid w:val="00990A03"/>
    <w:rsid w:val="009917B3"/>
    <w:rsid w:val="00991A3A"/>
    <w:rsid w:val="00991E77"/>
    <w:rsid w:val="009929A6"/>
    <w:rsid w:val="00995598"/>
    <w:rsid w:val="009964C6"/>
    <w:rsid w:val="00996DE3"/>
    <w:rsid w:val="009B25A2"/>
    <w:rsid w:val="009B3495"/>
    <w:rsid w:val="009B40E6"/>
    <w:rsid w:val="009B4CBE"/>
    <w:rsid w:val="009B6F41"/>
    <w:rsid w:val="009C0873"/>
    <w:rsid w:val="009C0FDD"/>
    <w:rsid w:val="009C17D6"/>
    <w:rsid w:val="009C4BCF"/>
    <w:rsid w:val="009C54A1"/>
    <w:rsid w:val="009C6CE1"/>
    <w:rsid w:val="009D0502"/>
    <w:rsid w:val="009D0ACA"/>
    <w:rsid w:val="009D17D2"/>
    <w:rsid w:val="009D3BA3"/>
    <w:rsid w:val="009D3F78"/>
    <w:rsid w:val="009D44CA"/>
    <w:rsid w:val="009D55CA"/>
    <w:rsid w:val="009D5A2D"/>
    <w:rsid w:val="009D5DD9"/>
    <w:rsid w:val="009D6EFE"/>
    <w:rsid w:val="009E00DF"/>
    <w:rsid w:val="009E1A0C"/>
    <w:rsid w:val="009E3EE4"/>
    <w:rsid w:val="009E524B"/>
    <w:rsid w:val="009F0114"/>
    <w:rsid w:val="009F297C"/>
    <w:rsid w:val="009F3F9C"/>
    <w:rsid w:val="009F6608"/>
    <w:rsid w:val="009F6B40"/>
    <w:rsid w:val="009F6F4B"/>
    <w:rsid w:val="00A04609"/>
    <w:rsid w:val="00A05889"/>
    <w:rsid w:val="00A078A9"/>
    <w:rsid w:val="00A07B58"/>
    <w:rsid w:val="00A10EB1"/>
    <w:rsid w:val="00A10FE8"/>
    <w:rsid w:val="00A13BAA"/>
    <w:rsid w:val="00A14679"/>
    <w:rsid w:val="00A16E69"/>
    <w:rsid w:val="00A1708B"/>
    <w:rsid w:val="00A17614"/>
    <w:rsid w:val="00A20D89"/>
    <w:rsid w:val="00A20F4E"/>
    <w:rsid w:val="00A215B9"/>
    <w:rsid w:val="00A2410F"/>
    <w:rsid w:val="00A330DA"/>
    <w:rsid w:val="00A34836"/>
    <w:rsid w:val="00A36047"/>
    <w:rsid w:val="00A36762"/>
    <w:rsid w:val="00A40DE7"/>
    <w:rsid w:val="00A42014"/>
    <w:rsid w:val="00A4209F"/>
    <w:rsid w:val="00A43AFF"/>
    <w:rsid w:val="00A43F77"/>
    <w:rsid w:val="00A45061"/>
    <w:rsid w:val="00A46073"/>
    <w:rsid w:val="00A47162"/>
    <w:rsid w:val="00A51A38"/>
    <w:rsid w:val="00A51F9C"/>
    <w:rsid w:val="00A5643B"/>
    <w:rsid w:val="00A60B70"/>
    <w:rsid w:val="00A60F0C"/>
    <w:rsid w:val="00A63D62"/>
    <w:rsid w:val="00A641C1"/>
    <w:rsid w:val="00A6438C"/>
    <w:rsid w:val="00A6544C"/>
    <w:rsid w:val="00A722BA"/>
    <w:rsid w:val="00A72670"/>
    <w:rsid w:val="00A73A53"/>
    <w:rsid w:val="00A74065"/>
    <w:rsid w:val="00A74C87"/>
    <w:rsid w:val="00A75212"/>
    <w:rsid w:val="00A8099F"/>
    <w:rsid w:val="00A80C13"/>
    <w:rsid w:val="00A82929"/>
    <w:rsid w:val="00A84591"/>
    <w:rsid w:val="00A84D78"/>
    <w:rsid w:val="00A86926"/>
    <w:rsid w:val="00A91586"/>
    <w:rsid w:val="00A938C0"/>
    <w:rsid w:val="00AA0646"/>
    <w:rsid w:val="00AA108E"/>
    <w:rsid w:val="00AA109A"/>
    <w:rsid w:val="00AA3FE7"/>
    <w:rsid w:val="00AA4D30"/>
    <w:rsid w:val="00AB3A20"/>
    <w:rsid w:val="00AB3AA6"/>
    <w:rsid w:val="00AB5168"/>
    <w:rsid w:val="00AB52C9"/>
    <w:rsid w:val="00AB5F5B"/>
    <w:rsid w:val="00AC19CC"/>
    <w:rsid w:val="00AC1B03"/>
    <w:rsid w:val="00AC2BDB"/>
    <w:rsid w:val="00AC444E"/>
    <w:rsid w:val="00AC5C18"/>
    <w:rsid w:val="00AC7D0F"/>
    <w:rsid w:val="00AD090D"/>
    <w:rsid w:val="00AD0AB1"/>
    <w:rsid w:val="00AD1E6A"/>
    <w:rsid w:val="00AD3807"/>
    <w:rsid w:val="00AD47B3"/>
    <w:rsid w:val="00AD70D5"/>
    <w:rsid w:val="00AD7687"/>
    <w:rsid w:val="00AE090B"/>
    <w:rsid w:val="00AE12FF"/>
    <w:rsid w:val="00AE44C2"/>
    <w:rsid w:val="00AE5FB9"/>
    <w:rsid w:val="00AE6A61"/>
    <w:rsid w:val="00AE790B"/>
    <w:rsid w:val="00AF0949"/>
    <w:rsid w:val="00AF0E00"/>
    <w:rsid w:val="00AF1430"/>
    <w:rsid w:val="00AF15E9"/>
    <w:rsid w:val="00AF28F4"/>
    <w:rsid w:val="00AF3D6E"/>
    <w:rsid w:val="00AF5217"/>
    <w:rsid w:val="00AF7B0C"/>
    <w:rsid w:val="00B0122E"/>
    <w:rsid w:val="00B024BB"/>
    <w:rsid w:val="00B0393E"/>
    <w:rsid w:val="00B0401B"/>
    <w:rsid w:val="00B055E5"/>
    <w:rsid w:val="00B05E00"/>
    <w:rsid w:val="00B0646F"/>
    <w:rsid w:val="00B069D9"/>
    <w:rsid w:val="00B07317"/>
    <w:rsid w:val="00B115E8"/>
    <w:rsid w:val="00B13933"/>
    <w:rsid w:val="00B139C1"/>
    <w:rsid w:val="00B13CF5"/>
    <w:rsid w:val="00B17B23"/>
    <w:rsid w:val="00B226B6"/>
    <w:rsid w:val="00B30529"/>
    <w:rsid w:val="00B31A2E"/>
    <w:rsid w:val="00B324F4"/>
    <w:rsid w:val="00B32A51"/>
    <w:rsid w:val="00B34EFD"/>
    <w:rsid w:val="00B37AB0"/>
    <w:rsid w:val="00B40295"/>
    <w:rsid w:val="00B40E64"/>
    <w:rsid w:val="00B42423"/>
    <w:rsid w:val="00B43337"/>
    <w:rsid w:val="00B4482F"/>
    <w:rsid w:val="00B47853"/>
    <w:rsid w:val="00B50241"/>
    <w:rsid w:val="00B55AB7"/>
    <w:rsid w:val="00B56388"/>
    <w:rsid w:val="00B565AF"/>
    <w:rsid w:val="00B61545"/>
    <w:rsid w:val="00B6223E"/>
    <w:rsid w:val="00B62BC7"/>
    <w:rsid w:val="00B658B0"/>
    <w:rsid w:val="00B674A0"/>
    <w:rsid w:val="00B71366"/>
    <w:rsid w:val="00B72BEC"/>
    <w:rsid w:val="00B75E59"/>
    <w:rsid w:val="00B75EC9"/>
    <w:rsid w:val="00B764B0"/>
    <w:rsid w:val="00B77FAA"/>
    <w:rsid w:val="00B81203"/>
    <w:rsid w:val="00B81CAE"/>
    <w:rsid w:val="00B8380F"/>
    <w:rsid w:val="00B861B4"/>
    <w:rsid w:val="00B86B25"/>
    <w:rsid w:val="00B8756F"/>
    <w:rsid w:val="00B875CF"/>
    <w:rsid w:val="00B91F88"/>
    <w:rsid w:val="00B97DE3"/>
    <w:rsid w:val="00BA0EC1"/>
    <w:rsid w:val="00BA1E8D"/>
    <w:rsid w:val="00BA364C"/>
    <w:rsid w:val="00BA5211"/>
    <w:rsid w:val="00BA6B01"/>
    <w:rsid w:val="00BA761C"/>
    <w:rsid w:val="00BA76E3"/>
    <w:rsid w:val="00BA7ADA"/>
    <w:rsid w:val="00BB051B"/>
    <w:rsid w:val="00BB0B25"/>
    <w:rsid w:val="00BB13E4"/>
    <w:rsid w:val="00BB21BA"/>
    <w:rsid w:val="00BB253E"/>
    <w:rsid w:val="00BB2EF3"/>
    <w:rsid w:val="00BB31B5"/>
    <w:rsid w:val="00BB500E"/>
    <w:rsid w:val="00BC02B1"/>
    <w:rsid w:val="00BC278A"/>
    <w:rsid w:val="00BC7EFB"/>
    <w:rsid w:val="00BD2F2D"/>
    <w:rsid w:val="00BD42EB"/>
    <w:rsid w:val="00BD57C4"/>
    <w:rsid w:val="00BD6A4F"/>
    <w:rsid w:val="00BE1F92"/>
    <w:rsid w:val="00BE2C04"/>
    <w:rsid w:val="00BE4EC0"/>
    <w:rsid w:val="00BF2651"/>
    <w:rsid w:val="00BF3C24"/>
    <w:rsid w:val="00BF6B6E"/>
    <w:rsid w:val="00BF7979"/>
    <w:rsid w:val="00C02612"/>
    <w:rsid w:val="00C029DF"/>
    <w:rsid w:val="00C03723"/>
    <w:rsid w:val="00C06084"/>
    <w:rsid w:val="00C06130"/>
    <w:rsid w:val="00C129C8"/>
    <w:rsid w:val="00C12C35"/>
    <w:rsid w:val="00C150E6"/>
    <w:rsid w:val="00C15D70"/>
    <w:rsid w:val="00C213B7"/>
    <w:rsid w:val="00C2267F"/>
    <w:rsid w:val="00C2585C"/>
    <w:rsid w:val="00C26338"/>
    <w:rsid w:val="00C32D4C"/>
    <w:rsid w:val="00C33D6A"/>
    <w:rsid w:val="00C34744"/>
    <w:rsid w:val="00C3480A"/>
    <w:rsid w:val="00C34902"/>
    <w:rsid w:val="00C3518E"/>
    <w:rsid w:val="00C36678"/>
    <w:rsid w:val="00C36AC4"/>
    <w:rsid w:val="00C370D7"/>
    <w:rsid w:val="00C421B3"/>
    <w:rsid w:val="00C4367C"/>
    <w:rsid w:val="00C44487"/>
    <w:rsid w:val="00C474CC"/>
    <w:rsid w:val="00C4797F"/>
    <w:rsid w:val="00C504E1"/>
    <w:rsid w:val="00C56B92"/>
    <w:rsid w:val="00C579AD"/>
    <w:rsid w:val="00C57ED2"/>
    <w:rsid w:val="00C600BC"/>
    <w:rsid w:val="00C6101A"/>
    <w:rsid w:val="00C61902"/>
    <w:rsid w:val="00C6199E"/>
    <w:rsid w:val="00C63B71"/>
    <w:rsid w:val="00C64EC9"/>
    <w:rsid w:val="00C71095"/>
    <w:rsid w:val="00C71274"/>
    <w:rsid w:val="00C71E96"/>
    <w:rsid w:val="00C71F5D"/>
    <w:rsid w:val="00C8231F"/>
    <w:rsid w:val="00C82D4C"/>
    <w:rsid w:val="00C83668"/>
    <w:rsid w:val="00C83FE5"/>
    <w:rsid w:val="00C87F20"/>
    <w:rsid w:val="00C90F7A"/>
    <w:rsid w:val="00C91507"/>
    <w:rsid w:val="00C93BCE"/>
    <w:rsid w:val="00C94C20"/>
    <w:rsid w:val="00C94F8E"/>
    <w:rsid w:val="00C95D2D"/>
    <w:rsid w:val="00C962F9"/>
    <w:rsid w:val="00C977CE"/>
    <w:rsid w:val="00CA03C0"/>
    <w:rsid w:val="00CA0E67"/>
    <w:rsid w:val="00CA3024"/>
    <w:rsid w:val="00CA311D"/>
    <w:rsid w:val="00CA355A"/>
    <w:rsid w:val="00CA6EC9"/>
    <w:rsid w:val="00CA79F8"/>
    <w:rsid w:val="00CB1629"/>
    <w:rsid w:val="00CB1F9F"/>
    <w:rsid w:val="00CB3B0C"/>
    <w:rsid w:val="00CB4397"/>
    <w:rsid w:val="00CB512D"/>
    <w:rsid w:val="00CB514E"/>
    <w:rsid w:val="00CB5207"/>
    <w:rsid w:val="00CC026E"/>
    <w:rsid w:val="00CC16A6"/>
    <w:rsid w:val="00CC66C1"/>
    <w:rsid w:val="00CD09CF"/>
    <w:rsid w:val="00CD0BE8"/>
    <w:rsid w:val="00CD2C22"/>
    <w:rsid w:val="00CD4B52"/>
    <w:rsid w:val="00CE5406"/>
    <w:rsid w:val="00CE5FC2"/>
    <w:rsid w:val="00CE6618"/>
    <w:rsid w:val="00CE7198"/>
    <w:rsid w:val="00CE755C"/>
    <w:rsid w:val="00CE7AEA"/>
    <w:rsid w:val="00CF00F9"/>
    <w:rsid w:val="00CF0B32"/>
    <w:rsid w:val="00CF10AB"/>
    <w:rsid w:val="00CF35BF"/>
    <w:rsid w:val="00CF777D"/>
    <w:rsid w:val="00D0163B"/>
    <w:rsid w:val="00D01B05"/>
    <w:rsid w:val="00D05323"/>
    <w:rsid w:val="00D107FF"/>
    <w:rsid w:val="00D1119F"/>
    <w:rsid w:val="00D15257"/>
    <w:rsid w:val="00D1582B"/>
    <w:rsid w:val="00D15FC1"/>
    <w:rsid w:val="00D20709"/>
    <w:rsid w:val="00D20FE8"/>
    <w:rsid w:val="00D22050"/>
    <w:rsid w:val="00D24247"/>
    <w:rsid w:val="00D2550B"/>
    <w:rsid w:val="00D302F2"/>
    <w:rsid w:val="00D308EF"/>
    <w:rsid w:val="00D33B1B"/>
    <w:rsid w:val="00D37C31"/>
    <w:rsid w:val="00D427D3"/>
    <w:rsid w:val="00D42DE4"/>
    <w:rsid w:val="00D43DDD"/>
    <w:rsid w:val="00D47557"/>
    <w:rsid w:val="00D54EF8"/>
    <w:rsid w:val="00D554AF"/>
    <w:rsid w:val="00D55D08"/>
    <w:rsid w:val="00D567C9"/>
    <w:rsid w:val="00D700A6"/>
    <w:rsid w:val="00D70C1E"/>
    <w:rsid w:val="00D71CE4"/>
    <w:rsid w:val="00D76B63"/>
    <w:rsid w:val="00D8022F"/>
    <w:rsid w:val="00D821AE"/>
    <w:rsid w:val="00D846EB"/>
    <w:rsid w:val="00D86C1F"/>
    <w:rsid w:val="00D9408F"/>
    <w:rsid w:val="00D95D4C"/>
    <w:rsid w:val="00D977F1"/>
    <w:rsid w:val="00DA27D4"/>
    <w:rsid w:val="00DA328A"/>
    <w:rsid w:val="00DA48F6"/>
    <w:rsid w:val="00DB26C0"/>
    <w:rsid w:val="00DB3303"/>
    <w:rsid w:val="00DB3944"/>
    <w:rsid w:val="00DB5DBE"/>
    <w:rsid w:val="00DC05BB"/>
    <w:rsid w:val="00DC1261"/>
    <w:rsid w:val="00DC17BA"/>
    <w:rsid w:val="00DC18A8"/>
    <w:rsid w:val="00DC192F"/>
    <w:rsid w:val="00DC78FF"/>
    <w:rsid w:val="00DD1642"/>
    <w:rsid w:val="00DD5C41"/>
    <w:rsid w:val="00DD63FF"/>
    <w:rsid w:val="00DD7511"/>
    <w:rsid w:val="00DE0AB9"/>
    <w:rsid w:val="00DE10A9"/>
    <w:rsid w:val="00DE5A52"/>
    <w:rsid w:val="00DE77E3"/>
    <w:rsid w:val="00DE7AE4"/>
    <w:rsid w:val="00DF6A1B"/>
    <w:rsid w:val="00E06329"/>
    <w:rsid w:val="00E12159"/>
    <w:rsid w:val="00E12D5A"/>
    <w:rsid w:val="00E14F61"/>
    <w:rsid w:val="00E14F90"/>
    <w:rsid w:val="00E165A3"/>
    <w:rsid w:val="00E17AB1"/>
    <w:rsid w:val="00E20212"/>
    <w:rsid w:val="00E2135F"/>
    <w:rsid w:val="00E21907"/>
    <w:rsid w:val="00E2243C"/>
    <w:rsid w:val="00E23463"/>
    <w:rsid w:val="00E24848"/>
    <w:rsid w:val="00E26E89"/>
    <w:rsid w:val="00E30BD3"/>
    <w:rsid w:val="00E3226D"/>
    <w:rsid w:val="00E329DD"/>
    <w:rsid w:val="00E32EEC"/>
    <w:rsid w:val="00E349CB"/>
    <w:rsid w:val="00E4247B"/>
    <w:rsid w:val="00E43186"/>
    <w:rsid w:val="00E455D2"/>
    <w:rsid w:val="00E467E9"/>
    <w:rsid w:val="00E52474"/>
    <w:rsid w:val="00E55A13"/>
    <w:rsid w:val="00E615C7"/>
    <w:rsid w:val="00E62AB9"/>
    <w:rsid w:val="00E64DFC"/>
    <w:rsid w:val="00E71712"/>
    <w:rsid w:val="00E741CB"/>
    <w:rsid w:val="00E743E8"/>
    <w:rsid w:val="00E74644"/>
    <w:rsid w:val="00E76550"/>
    <w:rsid w:val="00E766EC"/>
    <w:rsid w:val="00E77C7E"/>
    <w:rsid w:val="00E812BC"/>
    <w:rsid w:val="00E8222C"/>
    <w:rsid w:val="00E836E5"/>
    <w:rsid w:val="00E83ED8"/>
    <w:rsid w:val="00E84980"/>
    <w:rsid w:val="00E85E9E"/>
    <w:rsid w:val="00E8652F"/>
    <w:rsid w:val="00E86D9F"/>
    <w:rsid w:val="00E90DAF"/>
    <w:rsid w:val="00E9140F"/>
    <w:rsid w:val="00E92337"/>
    <w:rsid w:val="00E9396A"/>
    <w:rsid w:val="00E9482F"/>
    <w:rsid w:val="00E95FA2"/>
    <w:rsid w:val="00E96C4B"/>
    <w:rsid w:val="00EA4264"/>
    <w:rsid w:val="00EA4B86"/>
    <w:rsid w:val="00EA5C7F"/>
    <w:rsid w:val="00EA620F"/>
    <w:rsid w:val="00EA6481"/>
    <w:rsid w:val="00EA7D6E"/>
    <w:rsid w:val="00EB3A4C"/>
    <w:rsid w:val="00EC45E1"/>
    <w:rsid w:val="00EC477B"/>
    <w:rsid w:val="00ED3FC7"/>
    <w:rsid w:val="00ED4AF2"/>
    <w:rsid w:val="00EE13CB"/>
    <w:rsid w:val="00EE36A8"/>
    <w:rsid w:val="00EE7299"/>
    <w:rsid w:val="00EF12B8"/>
    <w:rsid w:val="00EF1A60"/>
    <w:rsid w:val="00EF34E8"/>
    <w:rsid w:val="00EF42C2"/>
    <w:rsid w:val="00F001E1"/>
    <w:rsid w:val="00F00A68"/>
    <w:rsid w:val="00F02016"/>
    <w:rsid w:val="00F03A57"/>
    <w:rsid w:val="00F0485F"/>
    <w:rsid w:val="00F05C95"/>
    <w:rsid w:val="00F0667E"/>
    <w:rsid w:val="00F11720"/>
    <w:rsid w:val="00F126AF"/>
    <w:rsid w:val="00F12D06"/>
    <w:rsid w:val="00F147BD"/>
    <w:rsid w:val="00F167D8"/>
    <w:rsid w:val="00F1695B"/>
    <w:rsid w:val="00F206E1"/>
    <w:rsid w:val="00F23BBF"/>
    <w:rsid w:val="00F24E14"/>
    <w:rsid w:val="00F24E91"/>
    <w:rsid w:val="00F256BA"/>
    <w:rsid w:val="00F26655"/>
    <w:rsid w:val="00F26A4C"/>
    <w:rsid w:val="00F26F01"/>
    <w:rsid w:val="00F27ACD"/>
    <w:rsid w:val="00F30BF2"/>
    <w:rsid w:val="00F347E2"/>
    <w:rsid w:val="00F34CFF"/>
    <w:rsid w:val="00F35F62"/>
    <w:rsid w:val="00F41EBE"/>
    <w:rsid w:val="00F42D32"/>
    <w:rsid w:val="00F43186"/>
    <w:rsid w:val="00F43C54"/>
    <w:rsid w:val="00F44939"/>
    <w:rsid w:val="00F45762"/>
    <w:rsid w:val="00F46326"/>
    <w:rsid w:val="00F47A76"/>
    <w:rsid w:val="00F50B35"/>
    <w:rsid w:val="00F51702"/>
    <w:rsid w:val="00F54084"/>
    <w:rsid w:val="00F54282"/>
    <w:rsid w:val="00F60D24"/>
    <w:rsid w:val="00F618D9"/>
    <w:rsid w:val="00F622D9"/>
    <w:rsid w:val="00F64D02"/>
    <w:rsid w:val="00F65DF5"/>
    <w:rsid w:val="00F65E46"/>
    <w:rsid w:val="00F66F15"/>
    <w:rsid w:val="00F6746A"/>
    <w:rsid w:val="00F6792F"/>
    <w:rsid w:val="00F67B6D"/>
    <w:rsid w:val="00F703F7"/>
    <w:rsid w:val="00F746DA"/>
    <w:rsid w:val="00F774A3"/>
    <w:rsid w:val="00F77DA7"/>
    <w:rsid w:val="00F80B90"/>
    <w:rsid w:val="00F810E4"/>
    <w:rsid w:val="00F824D2"/>
    <w:rsid w:val="00F855CF"/>
    <w:rsid w:val="00F90DB8"/>
    <w:rsid w:val="00F9215D"/>
    <w:rsid w:val="00F9443A"/>
    <w:rsid w:val="00F97512"/>
    <w:rsid w:val="00FA38C0"/>
    <w:rsid w:val="00FA7D59"/>
    <w:rsid w:val="00FB13A7"/>
    <w:rsid w:val="00FB3238"/>
    <w:rsid w:val="00FB4AB9"/>
    <w:rsid w:val="00FB4B5F"/>
    <w:rsid w:val="00FB615F"/>
    <w:rsid w:val="00FB7C58"/>
    <w:rsid w:val="00FC226E"/>
    <w:rsid w:val="00FC6E49"/>
    <w:rsid w:val="00FC7751"/>
    <w:rsid w:val="00FD1357"/>
    <w:rsid w:val="00FD3D29"/>
    <w:rsid w:val="00FD44B0"/>
    <w:rsid w:val="00FD64BE"/>
    <w:rsid w:val="00FE6CE1"/>
    <w:rsid w:val="00FE700A"/>
    <w:rsid w:val="00FF0E09"/>
    <w:rsid w:val="00FF5A01"/>
    <w:rsid w:val="00FF6D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6A9F0"/>
  <w15:docId w15:val="{7C1DC436-EEED-483D-9536-07B2165E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5FE"/>
  </w:style>
  <w:style w:type="paragraph" w:styleId="Footer">
    <w:name w:val="footer"/>
    <w:basedOn w:val="Normal"/>
    <w:link w:val="FooterChar"/>
    <w:uiPriority w:val="99"/>
    <w:unhideWhenUsed/>
    <w:rsid w:val="00575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5FE"/>
  </w:style>
  <w:style w:type="table" w:styleId="TableGrid">
    <w:name w:val="Table Grid"/>
    <w:basedOn w:val="TableNormal"/>
    <w:uiPriority w:val="59"/>
    <w:rsid w:val="00143C0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646F"/>
    <w:pPr>
      <w:ind w:left="720"/>
      <w:contextualSpacing/>
    </w:pPr>
  </w:style>
  <w:style w:type="paragraph" w:styleId="BalloonText">
    <w:name w:val="Balloon Text"/>
    <w:basedOn w:val="Normal"/>
    <w:link w:val="BalloonTextChar"/>
    <w:uiPriority w:val="99"/>
    <w:semiHidden/>
    <w:unhideWhenUsed/>
    <w:rsid w:val="00E55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A13"/>
    <w:rPr>
      <w:rFonts w:ascii="Tahoma" w:hAnsi="Tahoma" w:cs="Tahoma"/>
      <w:sz w:val="16"/>
      <w:szCs w:val="16"/>
    </w:rPr>
  </w:style>
  <w:style w:type="character" w:styleId="CommentReference">
    <w:name w:val="annotation reference"/>
    <w:basedOn w:val="DefaultParagraphFont"/>
    <w:uiPriority w:val="99"/>
    <w:semiHidden/>
    <w:unhideWhenUsed/>
    <w:rsid w:val="00E55A13"/>
    <w:rPr>
      <w:sz w:val="16"/>
      <w:szCs w:val="16"/>
    </w:rPr>
  </w:style>
  <w:style w:type="paragraph" w:styleId="CommentText">
    <w:name w:val="annotation text"/>
    <w:basedOn w:val="Normal"/>
    <w:link w:val="CommentTextChar"/>
    <w:uiPriority w:val="99"/>
    <w:semiHidden/>
    <w:unhideWhenUsed/>
    <w:rsid w:val="00E55A13"/>
    <w:pPr>
      <w:spacing w:line="240" w:lineRule="auto"/>
    </w:pPr>
    <w:rPr>
      <w:sz w:val="20"/>
      <w:szCs w:val="20"/>
    </w:rPr>
  </w:style>
  <w:style w:type="character" w:customStyle="1" w:styleId="CommentTextChar">
    <w:name w:val="Comment Text Char"/>
    <w:basedOn w:val="DefaultParagraphFont"/>
    <w:link w:val="CommentText"/>
    <w:uiPriority w:val="99"/>
    <w:semiHidden/>
    <w:rsid w:val="00E55A13"/>
    <w:rPr>
      <w:sz w:val="20"/>
      <w:szCs w:val="20"/>
    </w:rPr>
  </w:style>
  <w:style w:type="paragraph" w:styleId="CommentSubject">
    <w:name w:val="annotation subject"/>
    <w:basedOn w:val="CommentText"/>
    <w:next w:val="CommentText"/>
    <w:link w:val="CommentSubjectChar"/>
    <w:uiPriority w:val="99"/>
    <w:semiHidden/>
    <w:unhideWhenUsed/>
    <w:rsid w:val="00AA3FE7"/>
    <w:rPr>
      <w:b/>
      <w:bCs/>
    </w:rPr>
  </w:style>
  <w:style w:type="character" w:customStyle="1" w:styleId="CommentSubjectChar">
    <w:name w:val="Comment Subject Char"/>
    <w:basedOn w:val="CommentTextChar"/>
    <w:link w:val="CommentSubject"/>
    <w:uiPriority w:val="99"/>
    <w:semiHidden/>
    <w:rsid w:val="00AA3FE7"/>
    <w:rPr>
      <w:b/>
      <w:bCs/>
      <w:sz w:val="20"/>
      <w:szCs w:val="20"/>
    </w:rPr>
  </w:style>
  <w:style w:type="character" w:styleId="Hyperlink">
    <w:name w:val="Hyperlink"/>
    <w:basedOn w:val="DefaultParagraphFont"/>
    <w:uiPriority w:val="99"/>
    <w:unhideWhenUsed/>
    <w:rsid w:val="007F4342"/>
    <w:rPr>
      <w:color w:val="0563C1" w:themeColor="hyperlink"/>
      <w:u w:val="single"/>
    </w:rPr>
  </w:style>
  <w:style w:type="character" w:customStyle="1" w:styleId="UnresolvedMention1">
    <w:name w:val="Unresolved Mention1"/>
    <w:basedOn w:val="DefaultParagraphFont"/>
    <w:uiPriority w:val="99"/>
    <w:semiHidden/>
    <w:unhideWhenUsed/>
    <w:rsid w:val="004D6892"/>
    <w:rPr>
      <w:color w:val="605E5C"/>
      <w:shd w:val="clear" w:color="auto" w:fill="E1DFDD"/>
    </w:rPr>
  </w:style>
  <w:style w:type="paragraph" w:styleId="Revision">
    <w:name w:val="Revision"/>
    <w:hidden/>
    <w:uiPriority w:val="99"/>
    <w:semiHidden/>
    <w:rsid w:val="00A05889"/>
    <w:pPr>
      <w:spacing w:after="0" w:line="240" w:lineRule="auto"/>
    </w:pPr>
  </w:style>
  <w:style w:type="character" w:styleId="FootnoteReference">
    <w:name w:val="footnote reference"/>
    <w:rsid w:val="0027340F"/>
    <w:rPr>
      <w:vertAlign w:val="superscript"/>
    </w:rPr>
  </w:style>
  <w:style w:type="paragraph" w:styleId="FootnoteText">
    <w:name w:val="footnote text"/>
    <w:basedOn w:val="Normal"/>
    <w:link w:val="FootnoteTextChar"/>
    <w:uiPriority w:val="99"/>
    <w:semiHidden/>
    <w:unhideWhenUsed/>
    <w:rsid w:val="002734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340F"/>
    <w:rPr>
      <w:sz w:val="20"/>
      <w:szCs w:val="20"/>
    </w:rPr>
  </w:style>
  <w:style w:type="paragraph" w:customStyle="1" w:styleId="EndNoteBibliographyTitle">
    <w:name w:val="EndNote Bibliography Title"/>
    <w:basedOn w:val="Normal"/>
    <w:link w:val="EndNoteBibliographyTitleChar"/>
    <w:rsid w:val="009D0ACA"/>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9D0ACA"/>
    <w:rPr>
      <w:rFonts w:ascii="Calibri" w:hAnsi="Calibri" w:cs="Calibri"/>
    </w:rPr>
  </w:style>
  <w:style w:type="paragraph" w:customStyle="1" w:styleId="EndNoteBibliography">
    <w:name w:val="EndNote Bibliography"/>
    <w:basedOn w:val="Normal"/>
    <w:link w:val="EndNoteBibliographyChar"/>
    <w:rsid w:val="009D0ACA"/>
    <w:pPr>
      <w:spacing w:line="240" w:lineRule="auto"/>
    </w:pPr>
    <w:rPr>
      <w:rFonts w:ascii="Calibri" w:hAnsi="Calibri" w:cs="Calibri"/>
    </w:rPr>
  </w:style>
  <w:style w:type="character" w:customStyle="1" w:styleId="EndNoteBibliographyChar">
    <w:name w:val="EndNote Bibliography Char"/>
    <w:basedOn w:val="DefaultParagraphFont"/>
    <w:link w:val="EndNoteBibliography"/>
    <w:rsid w:val="009D0ACA"/>
    <w:rPr>
      <w:rFonts w:ascii="Calibri" w:hAnsi="Calibri" w:cs="Calibri"/>
    </w:rPr>
  </w:style>
  <w:style w:type="character" w:customStyle="1" w:styleId="UnresolvedMention2">
    <w:name w:val="Unresolved Mention2"/>
    <w:basedOn w:val="DefaultParagraphFont"/>
    <w:uiPriority w:val="99"/>
    <w:semiHidden/>
    <w:unhideWhenUsed/>
    <w:rsid w:val="009D0ACA"/>
    <w:rPr>
      <w:color w:val="605E5C"/>
      <w:shd w:val="clear" w:color="auto" w:fill="E1DFDD"/>
    </w:rPr>
  </w:style>
  <w:style w:type="table" w:customStyle="1" w:styleId="TableGrid3">
    <w:name w:val="Table Grid3"/>
    <w:basedOn w:val="TableNormal"/>
    <w:next w:val="TableGrid"/>
    <w:uiPriority w:val="39"/>
    <w:rsid w:val="00774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80472C"/>
    <w:rPr>
      <w:color w:val="605E5C"/>
      <w:shd w:val="clear" w:color="auto" w:fill="E1DFDD"/>
    </w:rPr>
  </w:style>
  <w:style w:type="character" w:styleId="FollowedHyperlink">
    <w:name w:val="FollowedHyperlink"/>
    <w:basedOn w:val="DefaultParagraphFont"/>
    <w:uiPriority w:val="99"/>
    <w:semiHidden/>
    <w:unhideWhenUsed/>
    <w:rsid w:val="00656ABD"/>
    <w:rPr>
      <w:color w:val="954F72" w:themeColor="followedHyperlink"/>
      <w:u w:val="single"/>
    </w:rPr>
  </w:style>
  <w:style w:type="character" w:styleId="LineNumber">
    <w:name w:val="line number"/>
    <w:basedOn w:val="DefaultParagraphFont"/>
    <w:uiPriority w:val="99"/>
    <w:semiHidden/>
    <w:unhideWhenUsed/>
    <w:rsid w:val="00F97512"/>
  </w:style>
  <w:style w:type="character" w:styleId="PageNumber">
    <w:name w:val="page number"/>
    <w:basedOn w:val="DefaultParagraphFont"/>
    <w:uiPriority w:val="99"/>
    <w:semiHidden/>
    <w:unhideWhenUsed/>
    <w:rsid w:val="00990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601656">
      <w:bodyDiv w:val="1"/>
      <w:marLeft w:val="0"/>
      <w:marRight w:val="0"/>
      <w:marTop w:val="0"/>
      <w:marBottom w:val="0"/>
      <w:divBdr>
        <w:top w:val="none" w:sz="0" w:space="0" w:color="auto"/>
        <w:left w:val="none" w:sz="0" w:space="0" w:color="auto"/>
        <w:bottom w:val="none" w:sz="0" w:space="0" w:color="auto"/>
        <w:right w:val="none" w:sz="0" w:space="0" w:color="auto"/>
      </w:divBdr>
    </w:div>
    <w:div w:id="1897816775">
      <w:bodyDiv w:val="1"/>
      <w:marLeft w:val="0"/>
      <w:marRight w:val="0"/>
      <w:marTop w:val="0"/>
      <w:marBottom w:val="0"/>
      <w:divBdr>
        <w:top w:val="none" w:sz="0" w:space="0" w:color="auto"/>
        <w:left w:val="none" w:sz="0" w:space="0" w:color="auto"/>
        <w:bottom w:val="none" w:sz="0" w:space="0" w:color="auto"/>
        <w:right w:val="none" w:sz="0" w:space="0" w:color="auto"/>
      </w:divBdr>
    </w:div>
    <w:div w:id="195201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732FD-62B8-4BFC-B9F5-4091BCF83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4157</Words>
  <Characters>23698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 Kallisse</dc:creator>
  <cp:keywords/>
  <dc:description/>
  <cp:lastModifiedBy>Beer, Rachael</cp:lastModifiedBy>
  <cp:revision>4</cp:revision>
  <dcterms:created xsi:type="dcterms:W3CDTF">2021-05-25T17:13:00Z</dcterms:created>
  <dcterms:modified xsi:type="dcterms:W3CDTF">2021-05-25T20:14:00Z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18cea5ee-83b9-30c8-8fb5-d2ad4ea27cae</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