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22" w:rsidRPr="00C310A7" w:rsidRDefault="00C46422" w:rsidP="00C46422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310A7">
        <w:rPr>
          <w:rFonts w:ascii="Times New Roman" w:hAnsi="Times New Roman" w:cs="Times New Roman"/>
          <w:color w:val="000000" w:themeColor="text1"/>
          <w:sz w:val="24"/>
          <w:szCs w:val="24"/>
        </w:rPr>
        <w:t>Appendix A</w:t>
      </w:r>
    </w:p>
    <w:p w:rsidR="00C46422" w:rsidRPr="00C310A7" w:rsidRDefault="00C46422" w:rsidP="00C4642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hAnsi="Times New Roman" w:cs="Times New Roman"/>
          <w:b/>
          <w:sz w:val="24"/>
          <w:szCs w:val="24"/>
        </w:rPr>
        <w:t>Initial Search Terms</w:t>
      </w:r>
    </w:p>
    <w:p w:rsidR="00C46422" w:rsidRPr="00C310A7" w:rsidRDefault="00C46422" w:rsidP="00C46422">
      <w:pPr>
        <w:rPr>
          <w:rFonts w:ascii="Times New Roman" w:hAnsi="Times New Roman" w:cs="Times New Roman"/>
          <w:i/>
          <w:sz w:val="24"/>
          <w:szCs w:val="24"/>
        </w:rPr>
      </w:pP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proofErr w:type="gramStart"/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endophenotype</w:t>
      </w:r>
      <w:proofErr w:type="gramEnd"/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OR biomarker OR early detection OR risk factor OR vulnerability) AND </w:t>
      </w:r>
      <w:r w:rsidR="004F623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</w:t>
      </w:r>
      <w:r w:rsidR="008E2FE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OR Asperger’s</w:t>
      </w:r>
      <w:r w:rsidR="004F623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r w:rsidR="008E2FE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NOT TI </w:t>
      </w:r>
      <w:r w:rsidR="00023C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proofErr w:type="spellStart"/>
      <w:r w:rsidR="00023C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adhd</w:t>
      </w:r>
      <w:proofErr w:type="spellEnd"/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OR attention deficit-hyperactivity </w:t>
      </w:r>
      <w:r w:rsidR="00023C18"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disorder</w:t>
      </w:r>
      <w:r w:rsidR="00023C1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NOT TI Alzheimer’s NOT SU intervention NOT SU screen time NOT SU service model* NOT SU epidemiology NOT SU service delivery* NOT SU animal model* NOT SU </w:t>
      </w:r>
      <w:r w:rsidR="00023C18"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(demographic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* OR socioeconomic*).  </w:t>
      </w:r>
    </w:p>
    <w:p w:rsidR="00C46422" w:rsidRPr="00C310A7" w:rsidRDefault="00C46422" w:rsidP="00C46422">
      <w:pPr>
        <w:rPr>
          <w:rFonts w:ascii="Times New Roman" w:hAnsi="Times New Roman" w:cs="Times New Roman"/>
          <w:b/>
          <w:sz w:val="24"/>
          <w:szCs w:val="24"/>
        </w:rPr>
      </w:pPr>
      <w:r w:rsidRPr="00C310A7">
        <w:rPr>
          <w:rFonts w:ascii="Times New Roman" w:hAnsi="Times New Roman" w:cs="Times New Roman"/>
          <w:b/>
          <w:sz w:val="24"/>
          <w:szCs w:val="24"/>
        </w:rPr>
        <w:t>Follow-up Search Terms</w:t>
      </w:r>
    </w:p>
    <w:p w:rsidR="00C46422" w:rsidRPr="00CF3201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(</w:t>
      </w:r>
      <w:proofErr w:type="gramStart"/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intermediate</w:t>
      </w:r>
      <w:proofErr w:type="gramEnd"/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phenotype)  AND (</w:t>
      </w:r>
      <w:r w:rsidRPr="00CF32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 OR Asperger’s)</w:t>
      </w:r>
    </w:p>
    <w:p w:rsidR="00C46422" w:rsidRPr="00CF3201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C46422" w:rsidRPr="00CF3201" w:rsidRDefault="00023C18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proofErr w:type="gramStart"/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attention</w:t>
      </w:r>
      <w:proofErr w:type="gramEnd"/>
      <w:r w:rsidR="00C46422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shifting OR set shifting OR 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disengagement)</w:t>
      </w:r>
      <w:r w:rsidR="00C46422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 SU 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(autism</w:t>
      </w:r>
      <w:r w:rsidR="00C46422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OR ASD OR 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Asperger’s)</w:t>
      </w:r>
      <w:r w:rsidR="00C46422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 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(predictor</w:t>
      </w:r>
      <w:r w:rsidR="00C46422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OR risk factor OR endophenotype OR biomarker OR fami</w:t>
      </w:r>
      <w:r w:rsidR="00BA0C5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lial trait OR genetic liability</w:t>
      </w:r>
      <w:r w:rsidR="00C46422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F3201" w:rsidRDefault="00023C18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bCs w:val="0"/>
          <w:i/>
          <w:color w:val="333333"/>
        </w:rPr>
        <w:t>(</w:t>
      </w:r>
      <w:proofErr w:type="gramStart"/>
      <w:r w:rsidRPr="00CF3201">
        <w:rPr>
          <w:b w:val="0"/>
          <w:bCs w:val="0"/>
          <w:i/>
          <w:color w:val="333333"/>
        </w:rPr>
        <w:t>audition</w:t>
      </w:r>
      <w:proofErr w:type="gramEnd"/>
      <w:r w:rsidR="004F6231">
        <w:rPr>
          <w:b w:val="0"/>
          <w:bCs w:val="0"/>
          <w:i/>
          <w:color w:val="333333"/>
        </w:rPr>
        <w:t xml:space="preserve"> OR auditory OR</w:t>
      </w:r>
      <w:r w:rsidR="00C46422" w:rsidRPr="00CF3201">
        <w:rPr>
          <w:b w:val="0"/>
          <w:bCs w:val="0"/>
          <w:i/>
          <w:color w:val="333333"/>
        </w:rPr>
        <w:t xml:space="preserve"> </w:t>
      </w:r>
      <w:proofErr w:type="spellStart"/>
      <w:r w:rsidR="00C46422" w:rsidRPr="00CF3201">
        <w:rPr>
          <w:b w:val="0"/>
          <w:bCs w:val="0"/>
          <w:i/>
          <w:color w:val="333333"/>
        </w:rPr>
        <w:t>OR</w:t>
      </w:r>
      <w:proofErr w:type="spellEnd"/>
      <w:r w:rsidR="00C46422" w:rsidRPr="00CF3201">
        <w:rPr>
          <w:b w:val="0"/>
          <w:bCs w:val="0"/>
          <w:i/>
          <w:color w:val="333333"/>
        </w:rPr>
        <w:t xml:space="preserve"> auditory perception OR </w:t>
      </w:r>
      <w:r w:rsidRPr="00CF3201">
        <w:rPr>
          <w:b w:val="0"/>
          <w:bCs w:val="0"/>
          <w:i/>
          <w:color w:val="333333"/>
        </w:rPr>
        <w:t>temporal)</w:t>
      </w:r>
      <w:r w:rsidR="00C46422" w:rsidRPr="00CF3201">
        <w:rPr>
          <w:b w:val="0"/>
          <w:bCs w:val="0"/>
          <w:i/>
          <w:color w:val="333333"/>
        </w:rPr>
        <w:t xml:space="preserve"> </w:t>
      </w:r>
      <w:r w:rsidR="00C46422" w:rsidRPr="00CF3201">
        <w:rPr>
          <w:b w:val="0"/>
          <w:i/>
          <w:color w:val="333333"/>
        </w:rPr>
        <w:t xml:space="preserve">AND SU </w:t>
      </w:r>
      <w:r w:rsidRPr="00CF3201">
        <w:rPr>
          <w:b w:val="0"/>
          <w:i/>
          <w:color w:val="333333"/>
        </w:rPr>
        <w:t>(autism</w:t>
      </w:r>
      <w:r w:rsidR="00C46422" w:rsidRPr="00CF3201">
        <w:rPr>
          <w:b w:val="0"/>
          <w:i/>
          <w:color w:val="333333"/>
        </w:rPr>
        <w:t xml:space="preserve"> OR ASD OR </w:t>
      </w:r>
      <w:r w:rsidRPr="00CF3201">
        <w:rPr>
          <w:b w:val="0"/>
          <w:i/>
          <w:color w:val="333333"/>
        </w:rPr>
        <w:t>Asperger’s)</w:t>
      </w:r>
      <w:r w:rsidR="00C46422" w:rsidRPr="00CF3201">
        <w:rPr>
          <w:b w:val="0"/>
          <w:i/>
          <w:color w:val="333333"/>
        </w:rPr>
        <w:t xml:space="preserve"> </w:t>
      </w:r>
      <w:r w:rsidR="00C46422" w:rsidRPr="00CF3201">
        <w:rPr>
          <w:b w:val="0"/>
          <w:bCs w:val="0"/>
          <w:i/>
          <w:color w:val="333333"/>
        </w:rPr>
        <w:t xml:space="preserve">AND </w:t>
      </w:r>
      <w:r w:rsidRPr="00CF3201">
        <w:rPr>
          <w:b w:val="0"/>
          <w:bCs w:val="0"/>
          <w:i/>
          <w:color w:val="333333"/>
        </w:rPr>
        <w:t>(predictor</w:t>
      </w:r>
      <w:r w:rsidR="00C46422" w:rsidRPr="00CF3201">
        <w:rPr>
          <w:b w:val="0"/>
          <w:bCs w:val="0"/>
          <w:i/>
          <w:color w:val="333333"/>
        </w:rPr>
        <w:t xml:space="preserve"> OR risk factor OR endophenotype OR biomarker OR familial trait OR genetic liability OR vulnerability)</w:t>
      </w:r>
    </w:p>
    <w:p w:rsidR="00C46422" w:rsidRPr="00CF3201" w:rsidRDefault="00C46422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bCs w:val="0"/>
          <w:i/>
          <w:color w:val="333333"/>
        </w:rPr>
        <w:t>(</w:t>
      </w:r>
      <w:proofErr w:type="gramStart"/>
      <w:r w:rsidRPr="00CF3201">
        <w:rPr>
          <w:b w:val="0"/>
          <w:bCs w:val="0"/>
          <w:i/>
          <w:color w:val="333333"/>
        </w:rPr>
        <w:t>emotion</w:t>
      </w:r>
      <w:proofErr w:type="gramEnd"/>
      <w:r w:rsidRPr="00CF3201">
        <w:rPr>
          <w:b w:val="0"/>
          <w:bCs w:val="0"/>
          <w:i/>
          <w:color w:val="333333"/>
        </w:rPr>
        <w:t xml:space="preserve"> or emotional OR empath</w:t>
      </w:r>
      <w:r w:rsidR="00023C18" w:rsidRPr="00CF3201">
        <w:rPr>
          <w:b w:val="0"/>
          <w:bCs w:val="0"/>
          <w:i/>
          <w:color w:val="333333"/>
        </w:rPr>
        <w:t>*)</w:t>
      </w:r>
      <w:r w:rsidRPr="00CF3201">
        <w:rPr>
          <w:b w:val="0"/>
          <w:bCs w:val="0"/>
          <w:i/>
          <w:color w:val="333333"/>
        </w:rPr>
        <w:t xml:space="preserve"> AND </w:t>
      </w:r>
      <w:r w:rsidR="00023C18" w:rsidRPr="00CF3201">
        <w:rPr>
          <w:b w:val="0"/>
          <w:i/>
          <w:color w:val="333333"/>
        </w:rPr>
        <w:t>SU (</w:t>
      </w:r>
      <w:r w:rsidR="004F6231">
        <w:rPr>
          <w:b w:val="0"/>
          <w:i/>
          <w:color w:val="333333"/>
        </w:rPr>
        <w:t>autism</w:t>
      </w:r>
      <w:r w:rsidR="00023C18" w:rsidRPr="00CF3201">
        <w:rPr>
          <w:b w:val="0"/>
          <w:i/>
          <w:color w:val="333333"/>
        </w:rPr>
        <w:t>)</w:t>
      </w:r>
      <w:r w:rsidRPr="00CF3201">
        <w:rPr>
          <w:b w:val="0"/>
          <w:i/>
          <w:color w:val="333333"/>
        </w:rPr>
        <w:t xml:space="preserve"> AND </w:t>
      </w:r>
      <w:r w:rsidR="00BA0C55">
        <w:rPr>
          <w:b w:val="0"/>
          <w:bCs w:val="0"/>
          <w:i/>
          <w:color w:val="333333"/>
        </w:rPr>
        <w:t>(</w:t>
      </w:r>
      <w:r w:rsidRPr="00CF3201">
        <w:rPr>
          <w:b w:val="0"/>
          <w:bCs w:val="0"/>
          <w:i/>
          <w:color w:val="333333"/>
        </w:rPr>
        <w:t xml:space="preserve">risk factor OR </w:t>
      </w:r>
      <w:proofErr w:type="spellStart"/>
      <w:r w:rsidRPr="00CF3201">
        <w:rPr>
          <w:b w:val="0"/>
          <w:bCs w:val="0"/>
          <w:i/>
          <w:color w:val="333333"/>
        </w:rPr>
        <w:t>endophenotype</w:t>
      </w:r>
      <w:proofErr w:type="spellEnd"/>
      <w:r w:rsidRPr="00CF3201">
        <w:rPr>
          <w:b w:val="0"/>
          <w:bCs w:val="0"/>
          <w:i/>
          <w:color w:val="333333"/>
        </w:rPr>
        <w:t xml:space="preserve"> OR biomarker OR familial trait OR genetic liability OR vulnerability)</w:t>
      </w:r>
    </w:p>
    <w:p w:rsidR="00C46422" w:rsidRPr="00CF3201" w:rsidRDefault="00023C18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bCs w:val="0"/>
          <w:i/>
          <w:color w:val="333333"/>
        </w:rPr>
        <w:t>(</w:t>
      </w:r>
      <w:proofErr w:type="gramStart"/>
      <w:r w:rsidRPr="00CF3201">
        <w:rPr>
          <w:b w:val="0"/>
          <w:bCs w:val="0"/>
          <w:i/>
          <w:color w:val="333333"/>
        </w:rPr>
        <w:t>language</w:t>
      </w:r>
      <w:proofErr w:type="gramEnd"/>
      <w:r w:rsidR="00C46422" w:rsidRPr="00CF3201">
        <w:rPr>
          <w:b w:val="0"/>
          <w:bCs w:val="0"/>
          <w:i/>
          <w:color w:val="333333"/>
        </w:rPr>
        <w:t xml:space="preserve"> OR tone </w:t>
      </w:r>
      <w:r w:rsidRPr="00CF3201">
        <w:rPr>
          <w:b w:val="0"/>
          <w:bCs w:val="0"/>
          <w:i/>
          <w:color w:val="333333"/>
        </w:rPr>
        <w:t>OR</w:t>
      </w:r>
      <w:r w:rsidR="00C46422" w:rsidRPr="00CF3201">
        <w:rPr>
          <w:b w:val="0"/>
          <w:bCs w:val="0"/>
          <w:i/>
          <w:color w:val="333333"/>
        </w:rPr>
        <w:t xml:space="preserve"> acoustic OR </w:t>
      </w:r>
      <w:r w:rsidRPr="00CF3201">
        <w:rPr>
          <w:b w:val="0"/>
          <w:bCs w:val="0"/>
          <w:i/>
          <w:color w:val="333333"/>
        </w:rPr>
        <w:t>cry)</w:t>
      </w:r>
      <w:r w:rsidR="00C46422" w:rsidRPr="00CF3201">
        <w:rPr>
          <w:b w:val="0"/>
          <w:bCs w:val="0"/>
          <w:i/>
          <w:color w:val="333333"/>
        </w:rPr>
        <w:t xml:space="preserve"> AND </w:t>
      </w:r>
      <w:r w:rsidR="00C46422" w:rsidRPr="00CF3201">
        <w:rPr>
          <w:b w:val="0"/>
          <w:i/>
          <w:color w:val="333333"/>
        </w:rPr>
        <w:t xml:space="preserve">SU </w:t>
      </w:r>
      <w:r w:rsidRPr="00CF3201">
        <w:rPr>
          <w:b w:val="0"/>
          <w:i/>
          <w:color w:val="333333"/>
        </w:rPr>
        <w:t>(autism</w:t>
      </w:r>
      <w:r w:rsidR="00C46422" w:rsidRPr="00CF3201">
        <w:rPr>
          <w:b w:val="0"/>
          <w:i/>
          <w:color w:val="333333"/>
        </w:rPr>
        <w:t xml:space="preserve"> OR ASD OR </w:t>
      </w:r>
      <w:r w:rsidRPr="00CF3201">
        <w:rPr>
          <w:b w:val="0"/>
          <w:i/>
          <w:color w:val="333333"/>
        </w:rPr>
        <w:t>Asperger’s)</w:t>
      </w:r>
      <w:r w:rsidR="00C46422" w:rsidRPr="00CF3201">
        <w:rPr>
          <w:b w:val="0"/>
          <w:i/>
          <w:color w:val="333333"/>
        </w:rPr>
        <w:t xml:space="preserve"> AND </w:t>
      </w:r>
      <w:r w:rsidRPr="00CF3201">
        <w:rPr>
          <w:b w:val="0"/>
          <w:bCs w:val="0"/>
          <w:i/>
          <w:color w:val="333333"/>
        </w:rPr>
        <w:t>(predictor</w:t>
      </w:r>
      <w:r w:rsidR="00C46422" w:rsidRPr="00CF3201">
        <w:rPr>
          <w:b w:val="0"/>
          <w:bCs w:val="0"/>
          <w:i/>
          <w:color w:val="333333"/>
        </w:rPr>
        <w:t xml:space="preserve"> OR risk factor OR endophenotype OR biomarker OR familial trait OR genetic liability)</w:t>
      </w:r>
    </w:p>
    <w:p w:rsidR="00C46422" w:rsidRPr="00CF3201" w:rsidRDefault="00023C18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i/>
          <w:color w:val="333333"/>
        </w:rPr>
        <w:t>(perception</w:t>
      </w:r>
      <w:r w:rsidR="00C46422" w:rsidRPr="00CF3201">
        <w:rPr>
          <w:b w:val="0"/>
          <w:i/>
          <w:color w:val="333333"/>
        </w:rPr>
        <w:t xml:space="preserve"> OR gestalt OR part whole OR top down OR response inhibition OR sensory </w:t>
      </w:r>
      <w:r w:rsidRPr="00CF3201">
        <w:rPr>
          <w:b w:val="0"/>
          <w:i/>
          <w:color w:val="333333"/>
        </w:rPr>
        <w:t>gating)</w:t>
      </w:r>
      <w:r w:rsidR="00C46422" w:rsidRPr="00CF3201">
        <w:rPr>
          <w:b w:val="0"/>
          <w:i/>
          <w:color w:val="333333"/>
        </w:rPr>
        <w:t xml:space="preserve"> AND SU </w:t>
      </w:r>
      <w:r w:rsidRPr="00CF3201">
        <w:rPr>
          <w:b w:val="0"/>
          <w:i/>
          <w:color w:val="333333"/>
        </w:rPr>
        <w:t>(autism</w:t>
      </w:r>
      <w:r w:rsidR="00C46422" w:rsidRPr="00CF3201">
        <w:rPr>
          <w:b w:val="0"/>
          <w:i/>
          <w:color w:val="333333"/>
        </w:rPr>
        <w:t xml:space="preserve"> OR ASD OR </w:t>
      </w:r>
      <w:r w:rsidRPr="00CF3201">
        <w:rPr>
          <w:b w:val="0"/>
          <w:i/>
          <w:color w:val="333333"/>
        </w:rPr>
        <w:t>Asperger’s)</w:t>
      </w:r>
      <w:r w:rsidR="00C46422" w:rsidRPr="00CF3201">
        <w:rPr>
          <w:b w:val="0"/>
          <w:i/>
          <w:color w:val="333333"/>
        </w:rPr>
        <w:t xml:space="preserve"> AND </w:t>
      </w:r>
      <w:r w:rsidRPr="00CF3201">
        <w:rPr>
          <w:b w:val="0"/>
          <w:bCs w:val="0"/>
          <w:i/>
          <w:color w:val="333333"/>
        </w:rPr>
        <w:t>(predictor</w:t>
      </w:r>
      <w:r w:rsidR="00C46422" w:rsidRPr="00CF3201">
        <w:rPr>
          <w:b w:val="0"/>
          <w:bCs w:val="0"/>
          <w:i/>
          <w:color w:val="333333"/>
        </w:rPr>
        <w:t xml:space="preserve"> OR risk factor OR endophenotype OR biomarker OR familial trait OR genetic liability)</w:t>
      </w:r>
    </w:p>
    <w:p w:rsidR="00C46422" w:rsidRPr="00CF3201" w:rsidRDefault="00023C18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bCs w:val="0"/>
          <w:i/>
          <w:color w:val="333333"/>
        </w:rPr>
        <w:t>(</w:t>
      </w:r>
      <w:proofErr w:type="gramStart"/>
      <w:r w:rsidRPr="00CF3201">
        <w:rPr>
          <w:b w:val="0"/>
          <w:bCs w:val="0"/>
          <w:i/>
          <w:color w:val="333333"/>
        </w:rPr>
        <w:t>rapid</w:t>
      </w:r>
      <w:proofErr w:type="gramEnd"/>
      <w:r w:rsidR="00C46422" w:rsidRPr="00CF3201">
        <w:rPr>
          <w:b w:val="0"/>
          <w:bCs w:val="0"/>
          <w:i/>
          <w:color w:val="333333"/>
        </w:rPr>
        <w:t xml:space="preserve"> naming</w:t>
      </w:r>
      <w:r w:rsidRPr="00CF3201">
        <w:rPr>
          <w:b w:val="0"/>
          <w:bCs w:val="0"/>
          <w:i/>
          <w:color w:val="333333"/>
        </w:rPr>
        <w:t>)</w:t>
      </w:r>
      <w:r w:rsidR="00C46422" w:rsidRPr="00CF3201">
        <w:rPr>
          <w:b w:val="0"/>
          <w:bCs w:val="0"/>
          <w:i/>
          <w:color w:val="333333"/>
        </w:rPr>
        <w:t xml:space="preserve"> AND SU (autism OR Asperger’s OR ASD) AND </w:t>
      </w:r>
      <w:r w:rsidRPr="00CF3201">
        <w:rPr>
          <w:b w:val="0"/>
          <w:bCs w:val="0"/>
          <w:i/>
          <w:color w:val="333333"/>
        </w:rPr>
        <w:t>(predictor</w:t>
      </w:r>
      <w:r w:rsidR="00C46422" w:rsidRPr="00CF3201">
        <w:rPr>
          <w:b w:val="0"/>
          <w:bCs w:val="0"/>
          <w:i/>
          <w:color w:val="333333"/>
        </w:rPr>
        <w:t xml:space="preserve"> OR risk factor OR endophenotype OR biomarker OR familial trait OR genetic liability OR </w:t>
      </w:r>
      <w:r w:rsidRPr="00CF3201">
        <w:rPr>
          <w:b w:val="0"/>
          <w:bCs w:val="0"/>
          <w:i/>
          <w:color w:val="333333"/>
        </w:rPr>
        <w:t>vulnerability)</w:t>
      </w:r>
    </w:p>
    <w:p w:rsidR="00C46422" w:rsidRPr="00CF3201" w:rsidRDefault="00C46422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bCs w:val="0"/>
          <w:i/>
          <w:color w:val="333333"/>
        </w:rPr>
        <w:t xml:space="preserve"> </w:t>
      </w:r>
      <w:r w:rsidR="00023C18" w:rsidRPr="00CF3201">
        <w:rPr>
          <w:b w:val="0"/>
          <w:bCs w:val="0"/>
          <w:i/>
          <w:color w:val="333333"/>
        </w:rPr>
        <w:t>(</w:t>
      </w:r>
      <w:proofErr w:type="gramStart"/>
      <w:r w:rsidR="00023C18" w:rsidRPr="00CF3201">
        <w:rPr>
          <w:b w:val="0"/>
          <w:bCs w:val="0"/>
          <w:i/>
          <w:color w:val="333333"/>
        </w:rPr>
        <w:t>sensation</w:t>
      </w:r>
      <w:proofErr w:type="gramEnd"/>
      <w:r w:rsidRPr="00CF3201">
        <w:rPr>
          <w:b w:val="0"/>
          <w:bCs w:val="0"/>
          <w:i/>
          <w:color w:val="333333"/>
        </w:rPr>
        <w:t xml:space="preserve"> OR </w:t>
      </w:r>
      <w:r w:rsidR="00023C18" w:rsidRPr="00CF3201">
        <w:rPr>
          <w:b w:val="0"/>
          <w:bCs w:val="0"/>
          <w:i/>
          <w:color w:val="333333"/>
        </w:rPr>
        <w:t>tactile)</w:t>
      </w:r>
      <w:r w:rsidRPr="00CF3201">
        <w:rPr>
          <w:b w:val="0"/>
          <w:bCs w:val="0"/>
          <w:i/>
          <w:color w:val="333333"/>
        </w:rPr>
        <w:t xml:space="preserve"> AND </w:t>
      </w:r>
      <w:r w:rsidR="00023C18" w:rsidRPr="00CF3201">
        <w:rPr>
          <w:b w:val="0"/>
          <w:bCs w:val="0"/>
          <w:i/>
          <w:color w:val="333333"/>
        </w:rPr>
        <w:t>(predictor</w:t>
      </w:r>
      <w:r w:rsidRPr="00CF3201">
        <w:rPr>
          <w:b w:val="0"/>
          <w:bCs w:val="0"/>
          <w:i/>
          <w:color w:val="333333"/>
        </w:rPr>
        <w:t xml:space="preserve"> OR risk factor OR endophenotype OR biomarker OR </w:t>
      </w:r>
      <w:proofErr w:type="gramStart"/>
      <w:r w:rsidRPr="00CF3201">
        <w:rPr>
          <w:b w:val="0"/>
          <w:bCs w:val="0"/>
          <w:i/>
          <w:color w:val="333333"/>
        </w:rPr>
        <w:t>familial</w:t>
      </w:r>
      <w:proofErr w:type="gramEnd"/>
      <w:r w:rsidRPr="00CF3201">
        <w:rPr>
          <w:b w:val="0"/>
          <w:bCs w:val="0"/>
          <w:i/>
          <w:color w:val="333333"/>
        </w:rPr>
        <w:t xml:space="preserve"> trait OR genetic liability OR genetic </w:t>
      </w:r>
      <w:r w:rsidR="00023C18" w:rsidRPr="00CF3201">
        <w:rPr>
          <w:b w:val="0"/>
          <w:bCs w:val="0"/>
          <w:i/>
          <w:color w:val="333333"/>
        </w:rPr>
        <w:t>vulnerability)</w:t>
      </w:r>
      <w:r w:rsidRPr="00CF3201">
        <w:rPr>
          <w:b w:val="0"/>
          <w:bCs w:val="0"/>
          <w:i/>
          <w:color w:val="333333"/>
        </w:rPr>
        <w:t xml:space="preserve"> AND SU autism</w:t>
      </w:r>
    </w:p>
    <w:p w:rsidR="00C46422" w:rsidRPr="00CF3201" w:rsidRDefault="004F6231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>
        <w:rPr>
          <w:b w:val="0"/>
          <w:bCs w:val="0"/>
          <w:i/>
          <w:color w:val="333333"/>
        </w:rPr>
        <w:t>(</w:t>
      </w:r>
      <w:proofErr w:type="gramStart"/>
      <w:r w:rsidR="00C46422" w:rsidRPr="00CF3201">
        <w:rPr>
          <w:b w:val="0"/>
          <w:bCs w:val="0"/>
          <w:i/>
          <w:color w:val="333333"/>
        </w:rPr>
        <w:t>error</w:t>
      </w:r>
      <w:proofErr w:type="gramEnd"/>
      <w:r w:rsidR="00C46422" w:rsidRPr="00CF3201">
        <w:rPr>
          <w:b w:val="0"/>
          <w:bCs w:val="0"/>
          <w:i/>
          <w:color w:val="333333"/>
        </w:rPr>
        <w:t xml:space="preserve"> monitoring OR reward monitoring OR reward anticipation) AND SU (</w:t>
      </w:r>
      <w:r>
        <w:rPr>
          <w:b w:val="0"/>
          <w:bCs w:val="0"/>
          <w:i/>
          <w:color w:val="333333"/>
        </w:rPr>
        <w:t>autism</w:t>
      </w:r>
      <w:r w:rsidR="00C46422" w:rsidRPr="00CF3201">
        <w:rPr>
          <w:b w:val="0"/>
          <w:bCs w:val="0"/>
          <w:i/>
          <w:color w:val="333333"/>
        </w:rPr>
        <w:t xml:space="preserve">) AND </w:t>
      </w:r>
      <w:r w:rsidR="00023C18" w:rsidRPr="00CF3201">
        <w:rPr>
          <w:b w:val="0"/>
          <w:bCs w:val="0"/>
          <w:i/>
          <w:color w:val="333333"/>
        </w:rPr>
        <w:t>(predictor</w:t>
      </w:r>
      <w:r w:rsidR="00C46422" w:rsidRPr="00CF3201">
        <w:rPr>
          <w:b w:val="0"/>
          <w:bCs w:val="0"/>
          <w:i/>
          <w:color w:val="333333"/>
        </w:rPr>
        <w:t xml:space="preserve"> OR risk factor OR endophenotype OR biomarker OR familial trait OR genetic liability OR </w:t>
      </w:r>
      <w:r w:rsidR="00023C18" w:rsidRPr="00CF3201">
        <w:rPr>
          <w:b w:val="0"/>
          <w:bCs w:val="0"/>
          <w:i/>
          <w:color w:val="333333"/>
        </w:rPr>
        <w:t>vulnerability)</w:t>
      </w:r>
    </w:p>
    <w:p w:rsidR="00C46422" w:rsidRPr="00CF3201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>connectivity</w:t>
      </w:r>
      <w:proofErr w:type="gramEnd"/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AND SU </w:t>
      </w:r>
      <w:r w:rsidR="00023C18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(autism)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 </w:t>
      </w:r>
      <w:r w:rsidR="00023C18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(predictor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OR risk factor OR endophenotype OR biomarker OR familial trait OR genetic liability OR vulnerability</w:t>
      </w:r>
    </w:p>
    <w:p w:rsidR="00C46422" w:rsidRPr="00CF3201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F3201">
        <w:rPr>
          <w:rFonts w:ascii="Times New Roman" w:hAnsi="Times New Roman" w:cs="Times New Roman"/>
          <w:bCs/>
          <w:i/>
          <w:color w:val="333333"/>
          <w:sz w:val="24"/>
          <w:szCs w:val="24"/>
        </w:rPr>
        <w:t>(</w:t>
      </w:r>
      <w:proofErr w:type="gramStart"/>
      <w:r w:rsidRPr="00CF3201">
        <w:rPr>
          <w:rFonts w:ascii="Times New Roman" w:hAnsi="Times New Roman" w:cs="Times New Roman"/>
          <w:bCs/>
          <w:i/>
          <w:color w:val="333333"/>
          <w:sz w:val="24"/>
          <w:szCs w:val="24"/>
        </w:rPr>
        <w:t>oscillation</w:t>
      </w:r>
      <w:proofErr w:type="gramEnd"/>
      <w:r w:rsidRPr="00CF3201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OR lateralization)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 SU </w:t>
      </w:r>
      <w:r w:rsidR="00023C18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(autism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OR ASD OR Asperger’s) AND </w:t>
      </w:r>
      <w:r w:rsidR="00023C18"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(predictor</w:t>
      </w:r>
      <w:r w:rsidRPr="00CF320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OR risk factor OR endophenotype OR biomarker OR familial trait OR genetic liability OR vulnerability)</w:t>
      </w:r>
    </w:p>
    <w:p w:rsidR="00C46422" w:rsidRPr="00CF3201" w:rsidRDefault="00023C18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</w:t>
      </w:r>
      <w:proofErr w:type="gramStart"/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>joint</w:t>
      </w:r>
      <w:proofErr w:type="gramEnd"/>
      <w:r w:rsidR="00C46422" w:rsidRPr="00CF32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attention OR gaze OR social scene OR eye-contact) AND SU </w:t>
      </w:r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>(autism</w:t>
      </w:r>
      <w:r w:rsidR="00C46422" w:rsidRPr="00CF32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OR ASD OR </w:t>
      </w:r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>Asperger’s) AND</w:t>
      </w:r>
      <w:r w:rsidR="00C46422" w:rsidRPr="00CF32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CF3201">
        <w:rPr>
          <w:rFonts w:ascii="Times New Roman" w:hAnsi="Times New Roman" w:cs="Times New Roman"/>
          <w:i/>
          <w:color w:val="333333"/>
          <w:sz w:val="24"/>
          <w:szCs w:val="24"/>
        </w:rPr>
        <w:t>(predictor</w:t>
      </w:r>
      <w:r w:rsidR="00C46422" w:rsidRPr="00CF320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OR risk factor OR endophenotype OR biomarker OR familial trait OR genetic liability OR vulnerability)</w:t>
      </w:r>
    </w:p>
    <w:p w:rsidR="00C46422" w:rsidRPr="00CF3201" w:rsidRDefault="00023C18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i/>
          <w:color w:val="333333"/>
        </w:rPr>
      </w:pPr>
      <w:r w:rsidRPr="00CF3201">
        <w:rPr>
          <w:b w:val="0"/>
          <w:i/>
          <w:color w:val="333333"/>
        </w:rPr>
        <w:t xml:space="preserve"> (</w:t>
      </w:r>
      <w:proofErr w:type="gramStart"/>
      <w:r w:rsidRPr="00CF3201">
        <w:rPr>
          <w:b w:val="0"/>
          <w:i/>
          <w:color w:val="333333"/>
        </w:rPr>
        <w:t>t</w:t>
      </w:r>
      <w:r w:rsidR="00C46422" w:rsidRPr="00CF3201">
        <w:rPr>
          <w:b w:val="0"/>
          <w:i/>
          <w:color w:val="333333"/>
        </w:rPr>
        <w:t>heory</w:t>
      </w:r>
      <w:proofErr w:type="gramEnd"/>
      <w:r w:rsidR="00C46422" w:rsidRPr="00CF3201">
        <w:rPr>
          <w:b w:val="0"/>
          <w:i/>
          <w:color w:val="333333"/>
        </w:rPr>
        <w:t xml:space="preserve"> of mind) AND SU </w:t>
      </w:r>
      <w:r w:rsidRPr="00CF3201">
        <w:rPr>
          <w:b w:val="0"/>
          <w:i/>
          <w:color w:val="333333"/>
        </w:rPr>
        <w:t>(autism</w:t>
      </w:r>
      <w:r w:rsidR="00C46422" w:rsidRPr="00CF3201">
        <w:rPr>
          <w:b w:val="0"/>
          <w:i/>
          <w:color w:val="333333"/>
        </w:rPr>
        <w:t xml:space="preserve"> OR ASD OR </w:t>
      </w:r>
      <w:r w:rsidRPr="00CF3201">
        <w:rPr>
          <w:b w:val="0"/>
          <w:i/>
          <w:color w:val="333333"/>
        </w:rPr>
        <w:t xml:space="preserve">Asperger’s) </w:t>
      </w:r>
      <w:r w:rsidRPr="00CF3201">
        <w:rPr>
          <w:b w:val="0"/>
          <w:bCs w:val="0"/>
          <w:i/>
          <w:color w:val="333333"/>
        </w:rPr>
        <w:t>AND</w:t>
      </w:r>
      <w:r w:rsidR="00C46422" w:rsidRPr="00CF3201">
        <w:rPr>
          <w:b w:val="0"/>
          <w:i/>
          <w:color w:val="333333"/>
        </w:rPr>
        <w:t xml:space="preserve"> </w:t>
      </w:r>
      <w:r w:rsidRPr="00CF3201">
        <w:rPr>
          <w:b w:val="0"/>
          <w:i/>
          <w:color w:val="333333"/>
        </w:rPr>
        <w:t>(predictor</w:t>
      </w:r>
      <w:r w:rsidR="00C46422" w:rsidRPr="00CF3201">
        <w:rPr>
          <w:b w:val="0"/>
          <w:i/>
          <w:color w:val="333333"/>
        </w:rPr>
        <w:t xml:space="preserve"> OR risk factor OR endophenotype OR biomarker OR familial trait OR genetic liability OR vulnerability)</w:t>
      </w:r>
    </w:p>
    <w:p w:rsidR="00C46422" w:rsidRPr="00CF3201" w:rsidRDefault="00C46422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bCs w:val="0"/>
          <w:i/>
          <w:color w:val="333333"/>
        </w:rPr>
      </w:pPr>
      <w:r w:rsidRPr="00CF3201">
        <w:rPr>
          <w:b w:val="0"/>
          <w:i/>
          <w:color w:val="333333"/>
        </w:rPr>
        <w:lastRenderedPageBreak/>
        <w:t xml:space="preserve"> (</w:t>
      </w:r>
      <w:proofErr w:type="gramStart"/>
      <w:r w:rsidRPr="00CF3201">
        <w:rPr>
          <w:b w:val="0"/>
          <w:i/>
          <w:color w:val="333333"/>
        </w:rPr>
        <w:t>stereotypy</w:t>
      </w:r>
      <w:proofErr w:type="gramEnd"/>
      <w:r w:rsidRPr="00CF3201">
        <w:rPr>
          <w:b w:val="0"/>
          <w:i/>
          <w:color w:val="333333"/>
        </w:rPr>
        <w:t xml:space="preserve"> OR repetitive behavior) AND </w:t>
      </w:r>
      <w:r w:rsidR="00023C18" w:rsidRPr="00CF3201">
        <w:rPr>
          <w:b w:val="0"/>
          <w:i/>
          <w:color w:val="333333"/>
        </w:rPr>
        <w:t>(predictor</w:t>
      </w:r>
      <w:r w:rsidRPr="00CF3201">
        <w:rPr>
          <w:b w:val="0"/>
          <w:i/>
          <w:color w:val="333333"/>
        </w:rPr>
        <w:t xml:space="preserve"> OR risk factor OR endophenotype OR biomarker OR familial trait OR genetic liability OR vulnerability AND SU </w:t>
      </w:r>
      <w:r w:rsidR="00023C18" w:rsidRPr="00CF3201">
        <w:rPr>
          <w:b w:val="0"/>
          <w:i/>
          <w:color w:val="333333"/>
        </w:rPr>
        <w:t>(autism</w:t>
      </w:r>
      <w:r w:rsidRPr="00CF3201">
        <w:rPr>
          <w:b w:val="0"/>
          <w:i/>
          <w:color w:val="333333"/>
        </w:rPr>
        <w:t xml:space="preserve"> OR ASD OR </w:t>
      </w:r>
      <w:r w:rsidR="00023C18" w:rsidRPr="00CF3201">
        <w:rPr>
          <w:b w:val="0"/>
          <w:i/>
          <w:color w:val="333333"/>
        </w:rPr>
        <w:t>Asperger’s)</w:t>
      </w:r>
      <w:r w:rsidRPr="00CF3201">
        <w:rPr>
          <w:b w:val="0"/>
          <w:i/>
          <w:color w:val="333333"/>
        </w:rPr>
        <w:t xml:space="preserve"> </w:t>
      </w:r>
      <w:r w:rsidRPr="00CF3201">
        <w:rPr>
          <w:b w:val="0"/>
          <w:bCs w:val="0"/>
          <w:i/>
          <w:color w:val="333333"/>
        </w:rPr>
        <w:t xml:space="preserve"> </w:t>
      </w:r>
    </w:p>
    <w:p w:rsidR="00C46422" w:rsidRPr="00CF3201" w:rsidRDefault="00C46422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b w:val="0"/>
          <w:i/>
          <w:color w:val="333333"/>
        </w:rPr>
      </w:pPr>
      <w:r w:rsidRPr="00CF3201">
        <w:rPr>
          <w:b w:val="0"/>
          <w:i/>
          <w:color w:val="333333"/>
        </w:rPr>
        <w:t>(</w:t>
      </w:r>
      <w:proofErr w:type="gramStart"/>
      <w:r w:rsidRPr="00CF3201">
        <w:rPr>
          <w:b w:val="0"/>
          <w:i/>
          <w:color w:val="333333"/>
        </w:rPr>
        <w:t>structural</w:t>
      </w:r>
      <w:proofErr w:type="gramEnd"/>
      <w:r w:rsidRPr="00CF3201">
        <w:rPr>
          <w:b w:val="0"/>
          <w:i/>
          <w:color w:val="333333"/>
        </w:rPr>
        <w:t xml:space="preserve"> OR MRI) AND predictor OR risk factor OR endophenotype OR biomarker OR familial trait OR genetic liability OR vulnerability AND (autism OR ASD OR Asperger’s)</w:t>
      </w:r>
    </w:p>
    <w:p w:rsidR="00C46422" w:rsidRPr="00CF3201" w:rsidRDefault="00C46422" w:rsidP="00C46422">
      <w:pPr>
        <w:pStyle w:val="Heading4"/>
        <w:spacing w:before="0" w:beforeAutospacing="0" w:after="0" w:afterAutospacing="0"/>
        <w:ind w:left="720" w:hanging="720"/>
        <w:textAlignment w:val="baseline"/>
        <w:rPr>
          <w:i/>
          <w:color w:val="333333"/>
        </w:rPr>
      </w:pPr>
    </w:p>
    <w:p w:rsidR="00C46422" w:rsidRPr="008E2FEE" w:rsidRDefault="00C46422" w:rsidP="008E2FEE">
      <w:pPr>
        <w:rPr>
          <w:rFonts w:ascii="Times New Roman" w:hAnsi="Times New Roman" w:cs="Times New Roman"/>
          <w:b/>
          <w:sz w:val="24"/>
          <w:szCs w:val="24"/>
        </w:rPr>
      </w:pPr>
      <w:r w:rsidRPr="00C310A7">
        <w:rPr>
          <w:rFonts w:ascii="Times New Roman" w:hAnsi="Times New Roman" w:cs="Times New Roman"/>
          <w:b/>
          <w:sz w:val="24"/>
          <w:szCs w:val="24"/>
        </w:rPr>
        <w:t>Targeted RDoC Search Terms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(“attention to face”)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(“attention to eyes”)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(“attention to speech”)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(vocal prosody)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8E2FEE" w:rsidRDefault="00C46422" w:rsidP="008E2FEE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(“biologic* motion”)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8E2FEE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(social attention)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(“memory for faces”)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="00023C1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“</w:t>
      </w:r>
      <w:proofErr w:type="gramStart"/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attachment</w:t>
      </w:r>
      <w:proofErr w:type="gramEnd"/>
      <w:r w:rsidR="00023C1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(“Strange situation”)  AND (</w:t>
      </w:r>
      <w:r w:rsidRPr="00C310A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(“habituation to faces”)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(“face recognition”)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(“facial identity after effects”)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(“facial expression recognition”)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(“reading the mind in the eyes”)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(“reading the mind in the voice”) AND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(“preference for faces”)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(“preference for voices”)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(“speech perception”)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(“infant-directed speech”)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(“social smiling”)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(“still face paradigm”)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(“vocal frequency”) AND (autism)</w:t>
      </w:r>
    </w:p>
    <w:p w:rsidR="00C46422" w:rsidRPr="00C310A7" w:rsidRDefault="00023C18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(“a</w:t>
      </w:r>
      <w:r w:rsidR="00C46422"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lexithymia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="00C46422"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="00C46422"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310A7" w:rsidRDefault="00023C18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</w:t>
      </w:r>
      <w:r w:rsidR="00C46422"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mpathy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”)</w:t>
      </w:r>
      <w:r w:rsidR="00C46422"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="00C46422"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(“animacy perception”)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AND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(“theory of mind”) AND (autism)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(“false belief”) AND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(“joint attention”) AND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C46422" w:rsidRPr="00C310A7" w:rsidRDefault="00C46422" w:rsidP="00C46422">
      <w:pPr>
        <w:spacing w:after="0" w:line="240" w:lineRule="auto"/>
        <w:ind w:left="720" w:hanging="720"/>
        <w:textAlignment w:val="baseline"/>
        <w:outlineLvl w:val="3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(“response to name”) AND 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C310A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autism</w:t>
      </w:r>
      <w:r w:rsidR="008E2FE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</w:p>
    <w:p w:rsidR="00B077E2" w:rsidRDefault="00B077E2"/>
    <w:sectPr w:rsidR="00B0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2"/>
    <w:rsid w:val="00023C18"/>
    <w:rsid w:val="004F6231"/>
    <w:rsid w:val="008E2FEE"/>
    <w:rsid w:val="00B077E2"/>
    <w:rsid w:val="00BA0C55"/>
    <w:rsid w:val="00C46422"/>
    <w:rsid w:val="00CF3201"/>
    <w:rsid w:val="00D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745-9B21-47B0-B2A5-1AC3382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22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C4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64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Tiede, Gabrielle</dc:creator>
  <cp:keywords/>
  <dc:description/>
  <cp:lastModifiedBy>Tiede, Gabrielle</cp:lastModifiedBy>
  <cp:revision>2</cp:revision>
  <dcterms:created xsi:type="dcterms:W3CDTF">2020-06-07T16:19:00Z</dcterms:created>
  <dcterms:modified xsi:type="dcterms:W3CDTF">2020-06-07T16:19:00Z</dcterms:modified>
</cp:coreProperties>
</file>