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DD506" w14:textId="4B918D08" w:rsidR="003F2485" w:rsidRPr="00856D02" w:rsidRDefault="003F2485" w:rsidP="00856D02">
      <w:pPr>
        <w:outlineLvl w:val="0"/>
        <w:rPr>
          <w:color w:val="222222"/>
          <w:shd w:val="clear" w:color="auto" w:fill="FFFFFF"/>
        </w:rPr>
      </w:pPr>
      <w:r w:rsidRPr="0055796A">
        <w:t>Supplemental</w:t>
      </w:r>
      <w:r w:rsidRPr="0055796A">
        <w:rPr>
          <w:color w:val="222222"/>
          <w:shd w:val="clear" w:color="auto" w:fill="FFFFFF"/>
        </w:rPr>
        <w:t xml:space="preserve"> Table S1</w:t>
      </w:r>
      <w:r w:rsidR="009674DB">
        <w:rPr>
          <w:color w:val="222222"/>
          <w:shd w:val="clear" w:color="auto" w:fill="FFFFFF"/>
        </w:rPr>
        <w:t xml:space="preserve">.  </w:t>
      </w:r>
      <w:r w:rsidRPr="00856D02">
        <w:rPr>
          <w:color w:val="222222"/>
          <w:shd w:val="clear" w:color="auto" w:fill="FFFFFF"/>
        </w:rPr>
        <w:t xml:space="preserve">Comparisons of participants </w:t>
      </w:r>
      <w:r w:rsidR="00856D02">
        <w:rPr>
          <w:color w:val="222222"/>
          <w:shd w:val="clear" w:color="auto" w:fill="FFFFFF"/>
        </w:rPr>
        <w:t xml:space="preserve">who provided blood </w:t>
      </w:r>
      <w:r w:rsidRPr="00856D02">
        <w:rPr>
          <w:color w:val="222222"/>
          <w:shd w:val="clear" w:color="auto" w:fill="FFFFFF"/>
        </w:rPr>
        <w:t xml:space="preserve">with and without </w:t>
      </w:r>
      <w:r w:rsidR="003F4E36" w:rsidRPr="00856D02">
        <w:rPr>
          <w:color w:val="222222"/>
          <w:shd w:val="clear" w:color="auto" w:fill="FFFFFF"/>
        </w:rPr>
        <w:t xml:space="preserve">missing data </w:t>
      </w:r>
      <w:r w:rsidRPr="00856D02">
        <w:rPr>
          <w:color w:val="222222"/>
          <w:shd w:val="clear" w:color="auto" w:fill="FFFFFF"/>
        </w:rPr>
        <w:t xml:space="preserve">to assess potential differential loss of participants in the </w:t>
      </w:r>
      <w:r w:rsidR="003F4E36" w:rsidRPr="00856D02">
        <w:rPr>
          <w:color w:val="222222"/>
          <w:shd w:val="clear" w:color="auto" w:fill="FFFFFF"/>
        </w:rPr>
        <w:t xml:space="preserve">analytic </w:t>
      </w:r>
      <w:r w:rsidRPr="00856D02">
        <w:rPr>
          <w:color w:val="222222"/>
          <w:shd w:val="clear" w:color="auto" w:fill="FFFFFF"/>
        </w:rPr>
        <w:t xml:space="preserve">sample </w:t>
      </w:r>
    </w:p>
    <w:tbl>
      <w:tblPr>
        <w:tblStyle w:val="TableGrid"/>
        <w:tblW w:w="9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780"/>
        <w:gridCol w:w="1872"/>
        <w:gridCol w:w="75"/>
        <w:gridCol w:w="1905"/>
        <w:gridCol w:w="75"/>
        <w:gridCol w:w="825"/>
        <w:gridCol w:w="900"/>
      </w:tblGrid>
      <w:tr w:rsidR="003F2485" w:rsidRPr="00CA435B" w14:paraId="3D11A748" w14:textId="77777777" w:rsidTr="001C4FEA">
        <w:tc>
          <w:tcPr>
            <w:tcW w:w="3780" w:type="dxa"/>
            <w:tcBorders>
              <w:top w:val="single" w:sz="4" w:space="0" w:color="auto"/>
            </w:tcBorders>
          </w:tcPr>
          <w:p w14:paraId="61420020" w14:textId="77777777" w:rsidR="003F2485" w:rsidRPr="00CA435B" w:rsidRDefault="003F2485" w:rsidP="001C4FEA">
            <w:pPr>
              <w:spacing w:line="240" w:lineRule="atLeast"/>
              <w:jc w:val="center"/>
              <w:rPr>
                <w:sz w:val="20"/>
                <w:szCs w:val="20"/>
              </w:rPr>
            </w:pPr>
          </w:p>
        </w:tc>
        <w:tc>
          <w:tcPr>
            <w:tcW w:w="1872" w:type="dxa"/>
            <w:tcBorders>
              <w:top w:val="single" w:sz="4" w:space="0" w:color="auto"/>
              <w:bottom w:val="single" w:sz="4" w:space="0" w:color="auto"/>
            </w:tcBorders>
            <w:vAlign w:val="bottom"/>
            <w:hideMark/>
          </w:tcPr>
          <w:p w14:paraId="3C0BA743" w14:textId="55914263" w:rsidR="003F2485" w:rsidRPr="00CA435B" w:rsidRDefault="003F2485" w:rsidP="001C4FEA">
            <w:pPr>
              <w:jc w:val="center"/>
              <w:outlineLvl w:val="0"/>
              <w:rPr>
                <w:color w:val="222222"/>
                <w:shd w:val="clear" w:color="auto" w:fill="FFFFFF"/>
              </w:rPr>
            </w:pPr>
            <w:r w:rsidRPr="00CA435B">
              <w:rPr>
                <w:sz w:val="20"/>
                <w:szCs w:val="20"/>
              </w:rPr>
              <w:t xml:space="preserve">With </w:t>
            </w:r>
            <w:r w:rsidR="00F03230">
              <w:rPr>
                <w:sz w:val="20"/>
                <w:szCs w:val="20"/>
              </w:rPr>
              <w:t>Complete Data</w:t>
            </w:r>
          </w:p>
          <w:p w14:paraId="261C94CD" w14:textId="77777777" w:rsidR="003F2485" w:rsidRPr="00CA435B" w:rsidRDefault="003F2485" w:rsidP="001C4FEA">
            <w:pPr>
              <w:spacing w:line="240" w:lineRule="atLeast"/>
              <w:jc w:val="center"/>
              <w:rPr>
                <w:sz w:val="20"/>
                <w:szCs w:val="20"/>
              </w:rPr>
            </w:pPr>
            <w:r w:rsidRPr="00CA435B">
              <w:rPr>
                <w:rFonts w:hint="eastAsia"/>
                <w:sz w:val="20"/>
                <w:szCs w:val="20"/>
              </w:rPr>
              <w:t xml:space="preserve"> (n = </w:t>
            </w:r>
            <w:r>
              <w:rPr>
                <w:rFonts w:hint="eastAsia"/>
                <w:sz w:val="20"/>
                <w:szCs w:val="20"/>
              </w:rPr>
              <w:t>412</w:t>
            </w:r>
            <w:r w:rsidRPr="00CA435B">
              <w:rPr>
                <w:rFonts w:hint="eastAsia"/>
                <w:sz w:val="20"/>
                <w:szCs w:val="20"/>
              </w:rPr>
              <w:t>)</w:t>
            </w:r>
          </w:p>
        </w:tc>
        <w:tc>
          <w:tcPr>
            <w:tcW w:w="75" w:type="dxa"/>
            <w:tcBorders>
              <w:top w:val="single" w:sz="4" w:space="0" w:color="auto"/>
              <w:bottom w:val="single" w:sz="4" w:space="0" w:color="auto"/>
            </w:tcBorders>
            <w:tcMar>
              <w:left w:w="0" w:type="dxa"/>
              <w:right w:w="0" w:type="dxa"/>
            </w:tcMar>
          </w:tcPr>
          <w:p w14:paraId="31853FAF" w14:textId="77777777" w:rsidR="003F2485" w:rsidRPr="00CA435B" w:rsidRDefault="003F2485" w:rsidP="001C4FEA">
            <w:pPr>
              <w:spacing w:line="240" w:lineRule="atLeast"/>
              <w:rPr>
                <w:sz w:val="20"/>
                <w:szCs w:val="20"/>
              </w:rPr>
            </w:pPr>
          </w:p>
        </w:tc>
        <w:tc>
          <w:tcPr>
            <w:tcW w:w="1905" w:type="dxa"/>
            <w:tcBorders>
              <w:top w:val="single" w:sz="4" w:space="0" w:color="auto"/>
              <w:bottom w:val="single" w:sz="4" w:space="0" w:color="auto"/>
            </w:tcBorders>
            <w:vAlign w:val="bottom"/>
            <w:hideMark/>
          </w:tcPr>
          <w:p w14:paraId="5FE8F3CA" w14:textId="3F11666F" w:rsidR="003F2485" w:rsidRPr="00CA435B" w:rsidRDefault="003F2485" w:rsidP="001C4FEA">
            <w:pPr>
              <w:jc w:val="center"/>
              <w:outlineLvl w:val="0"/>
              <w:rPr>
                <w:color w:val="222222"/>
                <w:shd w:val="clear" w:color="auto" w:fill="FFFFFF"/>
              </w:rPr>
            </w:pPr>
            <w:r w:rsidRPr="00CA435B">
              <w:rPr>
                <w:sz w:val="20"/>
                <w:szCs w:val="20"/>
              </w:rPr>
              <w:t>Wit</w:t>
            </w:r>
            <w:r w:rsidR="00F03230">
              <w:rPr>
                <w:color w:val="222222"/>
                <w:shd w:val="clear" w:color="auto" w:fill="FFFFFF"/>
              </w:rPr>
              <w:t xml:space="preserve">h </w:t>
            </w:r>
            <w:r w:rsidR="00F03230" w:rsidRPr="00856D02">
              <w:rPr>
                <w:color w:val="222222"/>
                <w:sz w:val="20"/>
                <w:szCs w:val="20"/>
                <w:shd w:val="clear" w:color="auto" w:fill="FFFFFF"/>
              </w:rPr>
              <w:t>Missing Data</w:t>
            </w:r>
          </w:p>
          <w:p w14:paraId="06DD76B6" w14:textId="77777777" w:rsidR="003F2485" w:rsidRPr="00CA435B" w:rsidRDefault="003F2485" w:rsidP="001C4FEA">
            <w:pPr>
              <w:spacing w:line="240" w:lineRule="atLeast"/>
              <w:jc w:val="center"/>
              <w:rPr>
                <w:sz w:val="20"/>
                <w:szCs w:val="20"/>
              </w:rPr>
            </w:pPr>
            <w:r w:rsidRPr="00CA435B">
              <w:rPr>
                <w:rFonts w:hint="eastAsia"/>
                <w:sz w:val="20"/>
                <w:szCs w:val="20"/>
              </w:rPr>
              <w:t xml:space="preserve"> (n = </w:t>
            </w:r>
            <w:r>
              <w:rPr>
                <w:rFonts w:hint="eastAsia"/>
                <w:sz w:val="20"/>
                <w:szCs w:val="20"/>
              </w:rPr>
              <w:t>58</w:t>
            </w:r>
            <w:r w:rsidRPr="00CA435B">
              <w:rPr>
                <w:rFonts w:hint="eastAsia"/>
                <w:sz w:val="20"/>
                <w:szCs w:val="20"/>
              </w:rPr>
              <w:t>)</w:t>
            </w:r>
          </w:p>
        </w:tc>
        <w:tc>
          <w:tcPr>
            <w:tcW w:w="75" w:type="dxa"/>
            <w:tcBorders>
              <w:top w:val="single" w:sz="4" w:space="0" w:color="auto"/>
              <w:bottom w:val="single" w:sz="4" w:space="0" w:color="auto"/>
            </w:tcBorders>
            <w:tcMar>
              <w:left w:w="0" w:type="dxa"/>
              <w:right w:w="0" w:type="dxa"/>
            </w:tcMar>
          </w:tcPr>
          <w:p w14:paraId="791FCDED" w14:textId="77777777" w:rsidR="003F2485" w:rsidRPr="00CA435B" w:rsidRDefault="003F2485" w:rsidP="001C4FEA">
            <w:pPr>
              <w:spacing w:line="240" w:lineRule="atLeast"/>
              <w:ind w:left="-18" w:firstLine="75"/>
              <w:rPr>
                <w:i/>
                <w:sz w:val="20"/>
                <w:szCs w:val="20"/>
              </w:rPr>
            </w:pPr>
          </w:p>
        </w:tc>
        <w:tc>
          <w:tcPr>
            <w:tcW w:w="825" w:type="dxa"/>
            <w:tcBorders>
              <w:top w:val="single" w:sz="4" w:space="0" w:color="auto"/>
              <w:bottom w:val="single" w:sz="4" w:space="0" w:color="auto"/>
            </w:tcBorders>
          </w:tcPr>
          <w:p w14:paraId="542BE493" w14:textId="77777777" w:rsidR="003F2485" w:rsidRPr="00CA435B" w:rsidRDefault="003F2485" w:rsidP="001C4FEA">
            <w:pPr>
              <w:spacing w:line="240" w:lineRule="atLeast"/>
              <w:jc w:val="center"/>
              <w:rPr>
                <w:i/>
                <w:sz w:val="20"/>
                <w:szCs w:val="20"/>
              </w:rPr>
            </w:pPr>
          </w:p>
        </w:tc>
        <w:tc>
          <w:tcPr>
            <w:tcW w:w="900" w:type="dxa"/>
            <w:tcBorders>
              <w:top w:val="single" w:sz="4" w:space="0" w:color="auto"/>
              <w:bottom w:val="single" w:sz="4" w:space="0" w:color="auto"/>
            </w:tcBorders>
          </w:tcPr>
          <w:p w14:paraId="32ECAF66" w14:textId="77777777" w:rsidR="003F2485" w:rsidRPr="00CA435B" w:rsidRDefault="003F2485" w:rsidP="001C4FEA">
            <w:pPr>
              <w:spacing w:line="240" w:lineRule="atLeast"/>
              <w:jc w:val="center"/>
              <w:rPr>
                <w:i/>
                <w:sz w:val="20"/>
                <w:szCs w:val="20"/>
              </w:rPr>
            </w:pPr>
          </w:p>
        </w:tc>
      </w:tr>
      <w:tr w:rsidR="003F2485" w:rsidRPr="00CA435B" w14:paraId="024CBF00" w14:textId="77777777" w:rsidTr="001C4FEA">
        <w:tc>
          <w:tcPr>
            <w:tcW w:w="3780" w:type="dxa"/>
            <w:tcBorders>
              <w:bottom w:val="single" w:sz="4" w:space="0" w:color="auto"/>
            </w:tcBorders>
          </w:tcPr>
          <w:p w14:paraId="694B5D14" w14:textId="77777777" w:rsidR="003F2485" w:rsidRPr="00CA435B" w:rsidRDefault="003F2485" w:rsidP="001C4FEA">
            <w:pPr>
              <w:spacing w:line="240" w:lineRule="atLeast"/>
              <w:rPr>
                <w:sz w:val="20"/>
                <w:szCs w:val="20"/>
              </w:rPr>
            </w:pPr>
          </w:p>
        </w:tc>
        <w:tc>
          <w:tcPr>
            <w:tcW w:w="1872" w:type="dxa"/>
            <w:tcBorders>
              <w:top w:val="single" w:sz="4" w:space="0" w:color="auto"/>
              <w:bottom w:val="single" w:sz="4" w:space="0" w:color="auto"/>
            </w:tcBorders>
            <w:vAlign w:val="bottom"/>
            <w:hideMark/>
          </w:tcPr>
          <w:p w14:paraId="0B3EC600" w14:textId="77777777" w:rsidR="003F2485" w:rsidRPr="00CA435B" w:rsidRDefault="003F2485" w:rsidP="001C4FEA">
            <w:pPr>
              <w:spacing w:line="240" w:lineRule="atLeast"/>
              <w:jc w:val="center"/>
              <w:rPr>
                <w:sz w:val="20"/>
                <w:szCs w:val="20"/>
              </w:rPr>
            </w:pPr>
            <w:r w:rsidRPr="00CA435B">
              <w:rPr>
                <w:sz w:val="20"/>
                <w:szCs w:val="20"/>
              </w:rPr>
              <w:t xml:space="preserve">Mean </w:t>
            </w:r>
          </w:p>
          <w:p w14:paraId="023E998A" w14:textId="77777777" w:rsidR="003F2485" w:rsidRPr="00CA435B" w:rsidRDefault="003F2485" w:rsidP="001C4FEA">
            <w:pPr>
              <w:spacing w:line="240" w:lineRule="atLeast"/>
              <w:jc w:val="center"/>
              <w:rPr>
                <w:i/>
                <w:sz w:val="20"/>
                <w:szCs w:val="20"/>
              </w:rPr>
            </w:pPr>
            <w:r w:rsidRPr="00CA435B">
              <w:rPr>
                <w:sz w:val="20"/>
                <w:szCs w:val="20"/>
              </w:rPr>
              <w:t>(</w:t>
            </w:r>
            <w:r w:rsidRPr="00CA435B">
              <w:rPr>
                <w:i/>
                <w:sz w:val="20"/>
                <w:szCs w:val="20"/>
              </w:rPr>
              <w:t>SD</w:t>
            </w:r>
            <w:r w:rsidRPr="00CA435B">
              <w:rPr>
                <w:sz w:val="20"/>
                <w:szCs w:val="20"/>
              </w:rPr>
              <w:t>)</w:t>
            </w:r>
          </w:p>
        </w:tc>
        <w:tc>
          <w:tcPr>
            <w:tcW w:w="75" w:type="dxa"/>
            <w:tcBorders>
              <w:top w:val="single" w:sz="4" w:space="0" w:color="auto"/>
              <w:bottom w:val="single" w:sz="4" w:space="0" w:color="auto"/>
            </w:tcBorders>
            <w:tcMar>
              <w:left w:w="0" w:type="dxa"/>
              <w:right w:w="0" w:type="dxa"/>
            </w:tcMar>
          </w:tcPr>
          <w:p w14:paraId="3694E4B4" w14:textId="77777777" w:rsidR="003F2485" w:rsidRPr="00CA435B" w:rsidRDefault="003F2485" w:rsidP="001C4FEA">
            <w:pPr>
              <w:spacing w:line="240" w:lineRule="atLeast"/>
              <w:jc w:val="center"/>
              <w:rPr>
                <w:sz w:val="20"/>
                <w:szCs w:val="20"/>
              </w:rPr>
            </w:pPr>
          </w:p>
        </w:tc>
        <w:tc>
          <w:tcPr>
            <w:tcW w:w="1905" w:type="dxa"/>
            <w:tcBorders>
              <w:top w:val="single" w:sz="4" w:space="0" w:color="auto"/>
              <w:bottom w:val="single" w:sz="4" w:space="0" w:color="auto"/>
            </w:tcBorders>
            <w:vAlign w:val="bottom"/>
            <w:hideMark/>
          </w:tcPr>
          <w:p w14:paraId="09168F42" w14:textId="77777777" w:rsidR="003F2485" w:rsidRPr="00CA435B" w:rsidRDefault="003F2485" w:rsidP="001C4FEA">
            <w:pPr>
              <w:spacing w:line="240" w:lineRule="atLeast"/>
              <w:jc w:val="center"/>
              <w:rPr>
                <w:sz w:val="20"/>
                <w:szCs w:val="20"/>
              </w:rPr>
            </w:pPr>
            <w:r w:rsidRPr="00CA435B">
              <w:rPr>
                <w:sz w:val="20"/>
                <w:szCs w:val="20"/>
              </w:rPr>
              <w:t xml:space="preserve">Mean </w:t>
            </w:r>
          </w:p>
          <w:p w14:paraId="4182947E" w14:textId="77777777" w:rsidR="003F2485" w:rsidRPr="00CA435B" w:rsidRDefault="003F2485" w:rsidP="001C4FEA">
            <w:pPr>
              <w:spacing w:line="240" w:lineRule="atLeast"/>
              <w:jc w:val="center"/>
              <w:rPr>
                <w:i/>
                <w:sz w:val="20"/>
                <w:szCs w:val="20"/>
              </w:rPr>
            </w:pPr>
            <w:r w:rsidRPr="00CA435B">
              <w:rPr>
                <w:sz w:val="20"/>
                <w:szCs w:val="20"/>
              </w:rPr>
              <w:t>(</w:t>
            </w:r>
            <w:r w:rsidRPr="00CA435B">
              <w:rPr>
                <w:i/>
                <w:sz w:val="20"/>
                <w:szCs w:val="20"/>
              </w:rPr>
              <w:t>SD</w:t>
            </w:r>
            <w:r w:rsidRPr="00CA435B">
              <w:rPr>
                <w:sz w:val="20"/>
                <w:szCs w:val="20"/>
              </w:rPr>
              <w:t>)</w:t>
            </w:r>
          </w:p>
        </w:tc>
        <w:tc>
          <w:tcPr>
            <w:tcW w:w="75" w:type="dxa"/>
            <w:tcBorders>
              <w:top w:val="single" w:sz="4" w:space="0" w:color="auto"/>
              <w:bottom w:val="single" w:sz="4" w:space="0" w:color="auto"/>
            </w:tcBorders>
            <w:tcMar>
              <w:left w:w="0" w:type="dxa"/>
              <w:right w:w="0" w:type="dxa"/>
            </w:tcMar>
          </w:tcPr>
          <w:p w14:paraId="4987847C" w14:textId="77777777" w:rsidR="003F2485" w:rsidRPr="00CA435B" w:rsidRDefault="003F2485" w:rsidP="001C4FEA">
            <w:pPr>
              <w:spacing w:line="240" w:lineRule="atLeast"/>
              <w:jc w:val="center"/>
              <w:rPr>
                <w:sz w:val="20"/>
                <w:szCs w:val="20"/>
              </w:rPr>
            </w:pPr>
          </w:p>
        </w:tc>
        <w:tc>
          <w:tcPr>
            <w:tcW w:w="825" w:type="dxa"/>
            <w:tcBorders>
              <w:top w:val="single" w:sz="4" w:space="0" w:color="auto"/>
              <w:bottom w:val="single" w:sz="4" w:space="0" w:color="auto"/>
            </w:tcBorders>
            <w:vAlign w:val="center"/>
            <w:hideMark/>
          </w:tcPr>
          <w:p w14:paraId="6EF2534C" w14:textId="77777777" w:rsidR="003F2485" w:rsidRPr="00CA435B" w:rsidRDefault="003F2485" w:rsidP="001C4FEA">
            <w:pPr>
              <w:spacing w:line="240" w:lineRule="atLeast"/>
              <w:jc w:val="center"/>
              <w:rPr>
                <w:sz w:val="20"/>
                <w:szCs w:val="20"/>
              </w:rPr>
            </w:pPr>
            <w:r w:rsidRPr="00CA435B">
              <w:rPr>
                <w:i/>
                <w:sz w:val="20"/>
                <w:szCs w:val="20"/>
              </w:rPr>
              <w:t>t-value</w:t>
            </w:r>
          </w:p>
        </w:tc>
        <w:tc>
          <w:tcPr>
            <w:tcW w:w="900" w:type="dxa"/>
            <w:tcBorders>
              <w:top w:val="single" w:sz="4" w:space="0" w:color="auto"/>
              <w:bottom w:val="single" w:sz="4" w:space="0" w:color="auto"/>
            </w:tcBorders>
            <w:vAlign w:val="center"/>
            <w:hideMark/>
          </w:tcPr>
          <w:p w14:paraId="61728B09" w14:textId="77777777" w:rsidR="003F2485" w:rsidRPr="00CA435B" w:rsidRDefault="003F2485" w:rsidP="001C4FEA">
            <w:pPr>
              <w:spacing w:line="240" w:lineRule="atLeast"/>
              <w:jc w:val="center"/>
              <w:rPr>
                <w:sz w:val="20"/>
                <w:szCs w:val="20"/>
              </w:rPr>
            </w:pPr>
            <w:r w:rsidRPr="00CA435B">
              <w:rPr>
                <w:i/>
                <w:sz w:val="20"/>
                <w:szCs w:val="20"/>
              </w:rPr>
              <w:t>p-value</w:t>
            </w:r>
          </w:p>
        </w:tc>
      </w:tr>
      <w:tr w:rsidR="003F2485" w:rsidRPr="00CA435B" w14:paraId="3A1518C5" w14:textId="77777777" w:rsidTr="001C4FEA">
        <w:tc>
          <w:tcPr>
            <w:tcW w:w="3780" w:type="dxa"/>
            <w:tcBorders>
              <w:top w:val="single" w:sz="4" w:space="0" w:color="auto"/>
            </w:tcBorders>
            <w:tcMar>
              <w:left w:w="0" w:type="dxa"/>
              <w:right w:w="0" w:type="dxa"/>
            </w:tcMar>
          </w:tcPr>
          <w:p w14:paraId="55481799" w14:textId="77777777" w:rsidR="003F2485" w:rsidRPr="00CA435B" w:rsidRDefault="003F2485" w:rsidP="001C4FEA">
            <w:pPr>
              <w:spacing w:line="240" w:lineRule="atLeast"/>
              <w:rPr>
                <w:sz w:val="20"/>
                <w:szCs w:val="20"/>
              </w:rPr>
            </w:pPr>
            <w:r w:rsidRPr="00DF1E6B">
              <w:rPr>
                <w:rFonts w:ascii="Perpetua" w:hAnsi="Perpetua"/>
                <w:bCs/>
              </w:rPr>
              <w:t>Childhood Adversity</w:t>
            </w:r>
          </w:p>
        </w:tc>
        <w:tc>
          <w:tcPr>
            <w:tcW w:w="1872" w:type="dxa"/>
            <w:tcBorders>
              <w:top w:val="single" w:sz="4" w:space="0" w:color="auto"/>
            </w:tcBorders>
          </w:tcPr>
          <w:p w14:paraId="49BE360E" w14:textId="77777777" w:rsidR="003F2485" w:rsidRPr="00CA435B" w:rsidRDefault="003F2485" w:rsidP="001C4FEA">
            <w:pPr>
              <w:spacing w:line="240" w:lineRule="atLeast"/>
              <w:ind w:right="459"/>
              <w:jc w:val="right"/>
              <w:rPr>
                <w:sz w:val="20"/>
                <w:szCs w:val="20"/>
              </w:rPr>
            </w:pPr>
            <w:r>
              <w:rPr>
                <w:rFonts w:hint="eastAsia"/>
                <w:sz w:val="20"/>
                <w:szCs w:val="20"/>
              </w:rPr>
              <w:t>3.461</w:t>
            </w:r>
          </w:p>
          <w:p w14:paraId="212C9007" w14:textId="77777777" w:rsidR="003F2485" w:rsidRPr="00CA435B" w:rsidRDefault="003F2485" w:rsidP="001C4FEA">
            <w:pPr>
              <w:spacing w:line="240" w:lineRule="atLeast"/>
              <w:ind w:right="459"/>
              <w:jc w:val="right"/>
              <w:rPr>
                <w:sz w:val="20"/>
                <w:szCs w:val="20"/>
              </w:rPr>
            </w:pPr>
            <w:r w:rsidRPr="00CA435B">
              <w:rPr>
                <w:rFonts w:hint="eastAsia"/>
                <w:sz w:val="20"/>
                <w:szCs w:val="20"/>
              </w:rPr>
              <w:t>(</w:t>
            </w:r>
            <w:r>
              <w:rPr>
                <w:rFonts w:hint="eastAsia"/>
                <w:sz w:val="20"/>
                <w:szCs w:val="20"/>
              </w:rPr>
              <w:t>3.1</w:t>
            </w:r>
            <w:r>
              <w:rPr>
                <w:sz w:val="20"/>
                <w:szCs w:val="20"/>
              </w:rPr>
              <w:t>09</w:t>
            </w:r>
            <w:r w:rsidRPr="00CA435B">
              <w:rPr>
                <w:rFonts w:hint="eastAsia"/>
                <w:sz w:val="20"/>
                <w:szCs w:val="20"/>
              </w:rPr>
              <w:t>)</w:t>
            </w:r>
          </w:p>
        </w:tc>
        <w:tc>
          <w:tcPr>
            <w:tcW w:w="75" w:type="dxa"/>
            <w:tcBorders>
              <w:top w:val="single" w:sz="4" w:space="0" w:color="auto"/>
            </w:tcBorders>
            <w:tcMar>
              <w:left w:w="0" w:type="dxa"/>
              <w:right w:w="0" w:type="dxa"/>
            </w:tcMar>
          </w:tcPr>
          <w:p w14:paraId="459E2752" w14:textId="77777777" w:rsidR="003F2485" w:rsidRPr="00CA435B" w:rsidRDefault="003F2485" w:rsidP="001C4FEA">
            <w:pPr>
              <w:tabs>
                <w:tab w:val="decimal" w:pos="40"/>
                <w:tab w:val="decimal" w:pos="432"/>
              </w:tabs>
              <w:spacing w:line="240" w:lineRule="atLeast"/>
              <w:ind w:right="459"/>
              <w:jc w:val="right"/>
              <w:rPr>
                <w:sz w:val="20"/>
                <w:szCs w:val="20"/>
              </w:rPr>
            </w:pPr>
          </w:p>
        </w:tc>
        <w:tc>
          <w:tcPr>
            <w:tcW w:w="1905" w:type="dxa"/>
            <w:tcBorders>
              <w:top w:val="single" w:sz="4" w:space="0" w:color="auto"/>
            </w:tcBorders>
          </w:tcPr>
          <w:p w14:paraId="5F575944" w14:textId="77777777" w:rsidR="003F2485" w:rsidRPr="00CA435B" w:rsidRDefault="003F2485" w:rsidP="001C4FEA">
            <w:pPr>
              <w:tabs>
                <w:tab w:val="decimal" w:pos="40"/>
                <w:tab w:val="decimal" w:pos="240"/>
              </w:tabs>
              <w:spacing w:line="240" w:lineRule="atLeast"/>
              <w:ind w:right="459"/>
              <w:jc w:val="right"/>
              <w:rPr>
                <w:sz w:val="20"/>
                <w:szCs w:val="20"/>
              </w:rPr>
            </w:pPr>
            <w:r w:rsidRPr="00BF3015">
              <w:rPr>
                <w:sz w:val="20"/>
                <w:szCs w:val="20"/>
              </w:rPr>
              <w:t>3.155</w:t>
            </w:r>
            <w:r w:rsidRPr="00CA435B">
              <w:rPr>
                <w:rFonts w:hint="eastAsia"/>
                <w:sz w:val="20"/>
                <w:szCs w:val="20"/>
              </w:rPr>
              <w:t xml:space="preserve"> </w:t>
            </w:r>
          </w:p>
          <w:p w14:paraId="350875CC" w14:textId="77777777" w:rsidR="003F2485" w:rsidRPr="00CA435B" w:rsidRDefault="003F2485" w:rsidP="001C4FEA">
            <w:pPr>
              <w:tabs>
                <w:tab w:val="decimal" w:pos="40"/>
                <w:tab w:val="decimal" w:pos="240"/>
              </w:tabs>
              <w:spacing w:line="240" w:lineRule="atLeast"/>
              <w:ind w:right="459"/>
              <w:jc w:val="right"/>
              <w:rPr>
                <w:sz w:val="20"/>
                <w:szCs w:val="20"/>
              </w:rPr>
            </w:pPr>
            <w:r w:rsidRPr="00CA435B">
              <w:rPr>
                <w:rFonts w:hint="eastAsia"/>
                <w:sz w:val="20"/>
                <w:szCs w:val="20"/>
              </w:rPr>
              <w:t>(</w:t>
            </w:r>
            <w:r w:rsidRPr="00BF3015">
              <w:rPr>
                <w:sz w:val="20"/>
                <w:szCs w:val="20"/>
              </w:rPr>
              <w:t>3.70</w:t>
            </w:r>
            <w:r>
              <w:rPr>
                <w:sz w:val="20"/>
                <w:szCs w:val="20"/>
              </w:rPr>
              <w:t>7</w:t>
            </w:r>
            <w:r w:rsidRPr="00CA435B">
              <w:rPr>
                <w:rFonts w:hint="eastAsia"/>
                <w:sz w:val="20"/>
                <w:szCs w:val="20"/>
              </w:rPr>
              <w:t>)</w:t>
            </w:r>
          </w:p>
        </w:tc>
        <w:tc>
          <w:tcPr>
            <w:tcW w:w="75" w:type="dxa"/>
            <w:tcBorders>
              <w:top w:val="single" w:sz="4" w:space="0" w:color="auto"/>
            </w:tcBorders>
            <w:tcMar>
              <w:left w:w="0" w:type="dxa"/>
              <w:right w:w="0" w:type="dxa"/>
            </w:tcMar>
          </w:tcPr>
          <w:p w14:paraId="209BE2C3" w14:textId="77777777" w:rsidR="003F2485" w:rsidRPr="00CA435B" w:rsidRDefault="003F2485" w:rsidP="001C4FEA">
            <w:pPr>
              <w:spacing w:line="240" w:lineRule="atLeast"/>
              <w:rPr>
                <w:sz w:val="20"/>
                <w:szCs w:val="20"/>
              </w:rPr>
            </w:pPr>
          </w:p>
        </w:tc>
        <w:tc>
          <w:tcPr>
            <w:tcW w:w="825" w:type="dxa"/>
            <w:tcBorders>
              <w:top w:val="single" w:sz="4" w:space="0" w:color="auto"/>
            </w:tcBorders>
          </w:tcPr>
          <w:p w14:paraId="1757098A" w14:textId="77777777" w:rsidR="003F2485" w:rsidRPr="00397F04" w:rsidRDefault="003F2485" w:rsidP="001C4FEA">
            <w:pPr>
              <w:tabs>
                <w:tab w:val="decimal" w:pos="386"/>
              </w:tabs>
              <w:spacing w:line="240" w:lineRule="atLeast"/>
              <w:rPr>
                <w:sz w:val="20"/>
                <w:szCs w:val="20"/>
              </w:rPr>
            </w:pPr>
            <w:r>
              <w:rPr>
                <w:rFonts w:hint="eastAsia"/>
                <w:sz w:val="20"/>
                <w:szCs w:val="20"/>
              </w:rPr>
              <w:t>.684</w:t>
            </w:r>
          </w:p>
        </w:tc>
        <w:tc>
          <w:tcPr>
            <w:tcW w:w="900" w:type="dxa"/>
            <w:tcBorders>
              <w:top w:val="single" w:sz="4" w:space="0" w:color="auto"/>
            </w:tcBorders>
          </w:tcPr>
          <w:p w14:paraId="0115BD8A" w14:textId="77777777" w:rsidR="003F2485" w:rsidRPr="00384F1A" w:rsidRDefault="003F2485" w:rsidP="001C4FEA">
            <w:pPr>
              <w:tabs>
                <w:tab w:val="decimal" w:pos="162"/>
              </w:tabs>
              <w:spacing w:line="240" w:lineRule="atLeast"/>
              <w:rPr>
                <w:sz w:val="20"/>
                <w:szCs w:val="20"/>
              </w:rPr>
            </w:pPr>
            <w:r>
              <w:rPr>
                <w:rFonts w:hint="eastAsia"/>
                <w:sz w:val="20"/>
                <w:szCs w:val="20"/>
              </w:rPr>
              <w:t>.494</w:t>
            </w:r>
          </w:p>
        </w:tc>
      </w:tr>
      <w:tr w:rsidR="003F2485" w:rsidRPr="00CA435B" w14:paraId="7964C60C" w14:textId="77777777" w:rsidTr="001C4FEA">
        <w:tc>
          <w:tcPr>
            <w:tcW w:w="3780" w:type="dxa"/>
            <w:tcMar>
              <w:left w:w="0" w:type="dxa"/>
              <w:right w:w="0" w:type="dxa"/>
            </w:tcMar>
          </w:tcPr>
          <w:p w14:paraId="56641BE7" w14:textId="77777777" w:rsidR="003F2485" w:rsidRPr="00CA435B" w:rsidRDefault="003F2485" w:rsidP="001C4FEA">
            <w:pPr>
              <w:spacing w:line="240" w:lineRule="atLeast"/>
              <w:rPr>
                <w:sz w:val="20"/>
                <w:szCs w:val="20"/>
              </w:rPr>
            </w:pPr>
            <w:r w:rsidRPr="00016217">
              <w:rPr>
                <w:rFonts w:ascii="Perpetua" w:hAnsi="Perpetua"/>
              </w:rPr>
              <w:t>Depression</w:t>
            </w:r>
          </w:p>
        </w:tc>
        <w:tc>
          <w:tcPr>
            <w:tcW w:w="1872" w:type="dxa"/>
          </w:tcPr>
          <w:p w14:paraId="598F4628" w14:textId="77777777" w:rsidR="003F2485" w:rsidRDefault="003F2485" w:rsidP="001C4FEA">
            <w:pPr>
              <w:spacing w:line="240" w:lineRule="atLeast"/>
              <w:ind w:right="459"/>
              <w:jc w:val="right"/>
              <w:rPr>
                <w:sz w:val="20"/>
                <w:szCs w:val="20"/>
              </w:rPr>
            </w:pPr>
            <w:r w:rsidRPr="00BF3015">
              <w:rPr>
                <w:sz w:val="20"/>
                <w:szCs w:val="20"/>
              </w:rPr>
              <w:t>1.84</w:t>
            </w:r>
            <w:r>
              <w:rPr>
                <w:sz w:val="20"/>
                <w:szCs w:val="20"/>
              </w:rPr>
              <w:t>5</w:t>
            </w:r>
            <w:r w:rsidRPr="00BF3015">
              <w:rPr>
                <w:sz w:val="20"/>
                <w:szCs w:val="20"/>
              </w:rPr>
              <w:t xml:space="preserve"> </w:t>
            </w:r>
          </w:p>
          <w:p w14:paraId="6883532E" w14:textId="77777777" w:rsidR="003F2485" w:rsidRPr="00CA435B" w:rsidRDefault="003F2485" w:rsidP="001C4FEA">
            <w:pPr>
              <w:spacing w:line="240" w:lineRule="atLeast"/>
              <w:ind w:right="459"/>
              <w:jc w:val="right"/>
              <w:rPr>
                <w:sz w:val="20"/>
                <w:szCs w:val="20"/>
              </w:rPr>
            </w:pPr>
            <w:r>
              <w:rPr>
                <w:sz w:val="20"/>
                <w:szCs w:val="20"/>
              </w:rPr>
              <w:t>(</w:t>
            </w:r>
            <w:r w:rsidRPr="00BF3015">
              <w:rPr>
                <w:sz w:val="20"/>
                <w:szCs w:val="20"/>
              </w:rPr>
              <w:t>2.328</w:t>
            </w:r>
            <w:r w:rsidRPr="00CA435B">
              <w:rPr>
                <w:sz w:val="20"/>
                <w:szCs w:val="20"/>
              </w:rPr>
              <w:t>)</w:t>
            </w:r>
          </w:p>
        </w:tc>
        <w:tc>
          <w:tcPr>
            <w:tcW w:w="75" w:type="dxa"/>
            <w:tcMar>
              <w:left w:w="0" w:type="dxa"/>
              <w:right w:w="0" w:type="dxa"/>
            </w:tcMar>
          </w:tcPr>
          <w:p w14:paraId="111B0612" w14:textId="77777777" w:rsidR="003F2485" w:rsidRPr="00CA435B" w:rsidRDefault="003F2485" w:rsidP="001C4FEA">
            <w:pPr>
              <w:spacing w:line="240" w:lineRule="atLeast"/>
              <w:ind w:right="459"/>
              <w:jc w:val="right"/>
              <w:rPr>
                <w:sz w:val="20"/>
                <w:szCs w:val="20"/>
              </w:rPr>
            </w:pPr>
          </w:p>
        </w:tc>
        <w:tc>
          <w:tcPr>
            <w:tcW w:w="1905" w:type="dxa"/>
          </w:tcPr>
          <w:p w14:paraId="54C4ABC4" w14:textId="77777777" w:rsidR="003F2485" w:rsidRDefault="003F2485" w:rsidP="001C4FEA">
            <w:pPr>
              <w:spacing w:line="240" w:lineRule="atLeast"/>
              <w:ind w:right="459"/>
              <w:jc w:val="right"/>
              <w:rPr>
                <w:sz w:val="20"/>
                <w:szCs w:val="20"/>
              </w:rPr>
            </w:pPr>
            <w:r>
              <w:rPr>
                <w:rFonts w:hint="eastAsia"/>
                <w:sz w:val="20"/>
                <w:szCs w:val="20"/>
              </w:rPr>
              <w:t>2.07</w:t>
            </w:r>
            <w:r>
              <w:rPr>
                <w:sz w:val="20"/>
                <w:szCs w:val="20"/>
              </w:rPr>
              <w:t>5</w:t>
            </w:r>
          </w:p>
          <w:p w14:paraId="17FE6622" w14:textId="77777777" w:rsidR="003F2485" w:rsidRPr="00CA435B" w:rsidRDefault="003F2485" w:rsidP="001C4FEA">
            <w:pPr>
              <w:spacing w:line="240" w:lineRule="atLeast"/>
              <w:ind w:right="459"/>
              <w:jc w:val="right"/>
              <w:rPr>
                <w:sz w:val="20"/>
                <w:szCs w:val="20"/>
              </w:rPr>
            </w:pPr>
            <w:r>
              <w:rPr>
                <w:rFonts w:hint="eastAsia"/>
                <w:sz w:val="20"/>
                <w:szCs w:val="20"/>
              </w:rPr>
              <w:t>(2.730)</w:t>
            </w:r>
          </w:p>
        </w:tc>
        <w:tc>
          <w:tcPr>
            <w:tcW w:w="75" w:type="dxa"/>
            <w:tcMar>
              <w:left w:w="0" w:type="dxa"/>
              <w:right w:w="0" w:type="dxa"/>
            </w:tcMar>
          </w:tcPr>
          <w:p w14:paraId="15A0D75C" w14:textId="77777777" w:rsidR="003F2485" w:rsidRPr="00CA435B" w:rsidRDefault="003F2485" w:rsidP="001C4FEA">
            <w:pPr>
              <w:spacing w:line="240" w:lineRule="atLeast"/>
              <w:rPr>
                <w:sz w:val="20"/>
                <w:szCs w:val="20"/>
              </w:rPr>
            </w:pPr>
          </w:p>
        </w:tc>
        <w:tc>
          <w:tcPr>
            <w:tcW w:w="825" w:type="dxa"/>
          </w:tcPr>
          <w:p w14:paraId="56728FF4" w14:textId="77777777" w:rsidR="003F2485" w:rsidRPr="00384F1A" w:rsidRDefault="003F2485" w:rsidP="001C4FEA">
            <w:pPr>
              <w:tabs>
                <w:tab w:val="decimal" w:pos="386"/>
              </w:tabs>
              <w:spacing w:line="240" w:lineRule="atLeast"/>
              <w:rPr>
                <w:sz w:val="20"/>
                <w:szCs w:val="20"/>
              </w:rPr>
            </w:pPr>
            <w:r>
              <w:rPr>
                <w:rFonts w:hint="eastAsia"/>
                <w:sz w:val="20"/>
                <w:szCs w:val="20"/>
              </w:rPr>
              <w:t>-.635</w:t>
            </w:r>
          </w:p>
        </w:tc>
        <w:tc>
          <w:tcPr>
            <w:tcW w:w="900" w:type="dxa"/>
          </w:tcPr>
          <w:p w14:paraId="040971F0" w14:textId="77777777" w:rsidR="003F2485" w:rsidRPr="00384F1A" w:rsidRDefault="003F2485" w:rsidP="001C4FEA">
            <w:pPr>
              <w:tabs>
                <w:tab w:val="decimal" w:pos="162"/>
              </w:tabs>
              <w:spacing w:line="240" w:lineRule="atLeast"/>
              <w:rPr>
                <w:sz w:val="20"/>
                <w:szCs w:val="20"/>
              </w:rPr>
            </w:pPr>
            <w:r>
              <w:rPr>
                <w:rFonts w:hint="eastAsia"/>
                <w:sz w:val="20"/>
                <w:szCs w:val="20"/>
              </w:rPr>
              <w:t>.526</w:t>
            </w:r>
          </w:p>
        </w:tc>
      </w:tr>
      <w:tr w:rsidR="003F2485" w:rsidRPr="00CA435B" w14:paraId="6B758A56" w14:textId="77777777" w:rsidTr="001C4FEA">
        <w:tc>
          <w:tcPr>
            <w:tcW w:w="3780" w:type="dxa"/>
            <w:tcMar>
              <w:left w:w="0" w:type="dxa"/>
              <w:right w:w="0" w:type="dxa"/>
            </w:tcMar>
          </w:tcPr>
          <w:p w14:paraId="2A0EAD9A" w14:textId="77777777" w:rsidR="003F2485" w:rsidRPr="00CA435B" w:rsidRDefault="003F2485" w:rsidP="001C4FEA">
            <w:pPr>
              <w:spacing w:line="240" w:lineRule="atLeast"/>
              <w:rPr>
                <w:sz w:val="20"/>
                <w:szCs w:val="20"/>
              </w:rPr>
            </w:pPr>
            <w:r>
              <w:rPr>
                <w:rFonts w:ascii="Perpetua" w:hAnsi="Perpetua" w:hint="eastAsia"/>
              </w:rPr>
              <w:t>G</w:t>
            </w:r>
            <w:r w:rsidRPr="00016217">
              <w:rPr>
                <w:rFonts w:ascii="Perpetua" w:hAnsi="Perpetua"/>
                <w:lang w:eastAsia="zh-HK"/>
              </w:rPr>
              <w:t>ender</w:t>
            </w:r>
          </w:p>
        </w:tc>
        <w:tc>
          <w:tcPr>
            <w:tcW w:w="1872" w:type="dxa"/>
          </w:tcPr>
          <w:p w14:paraId="1026AE83" w14:textId="77777777" w:rsidR="003F2485" w:rsidRDefault="003F2485" w:rsidP="001C4FEA">
            <w:pPr>
              <w:spacing w:line="240" w:lineRule="atLeast"/>
              <w:ind w:right="459"/>
              <w:jc w:val="right"/>
              <w:rPr>
                <w:sz w:val="20"/>
                <w:szCs w:val="20"/>
              </w:rPr>
            </w:pPr>
            <w:r>
              <w:rPr>
                <w:rFonts w:hint="eastAsia"/>
                <w:sz w:val="20"/>
                <w:szCs w:val="20"/>
              </w:rPr>
              <w:t>.388</w:t>
            </w:r>
          </w:p>
          <w:p w14:paraId="37018898" w14:textId="77777777" w:rsidR="003F2485" w:rsidRPr="00CA435B" w:rsidRDefault="003F2485" w:rsidP="001C4FEA">
            <w:pPr>
              <w:spacing w:line="240" w:lineRule="atLeast"/>
              <w:ind w:right="459"/>
              <w:jc w:val="right"/>
              <w:rPr>
                <w:sz w:val="20"/>
                <w:szCs w:val="20"/>
              </w:rPr>
            </w:pPr>
            <w:r>
              <w:rPr>
                <w:rFonts w:hint="eastAsia"/>
                <w:sz w:val="20"/>
                <w:szCs w:val="20"/>
              </w:rPr>
              <w:t>(.48</w:t>
            </w:r>
            <w:r>
              <w:rPr>
                <w:sz w:val="20"/>
                <w:szCs w:val="20"/>
              </w:rPr>
              <w:t>7</w:t>
            </w:r>
            <w:r>
              <w:rPr>
                <w:rFonts w:hint="eastAsia"/>
                <w:sz w:val="20"/>
                <w:szCs w:val="20"/>
              </w:rPr>
              <w:t>)</w:t>
            </w:r>
          </w:p>
        </w:tc>
        <w:tc>
          <w:tcPr>
            <w:tcW w:w="75" w:type="dxa"/>
            <w:tcMar>
              <w:left w:w="0" w:type="dxa"/>
              <w:right w:w="0" w:type="dxa"/>
            </w:tcMar>
          </w:tcPr>
          <w:p w14:paraId="50E2011D" w14:textId="77777777" w:rsidR="003F2485" w:rsidRPr="00CA435B" w:rsidRDefault="003F2485" w:rsidP="001C4FEA">
            <w:pPr>
              <w:spacing w:line="240" w:lineRule="atLeast"/>
              <w:ind w:right="459"/>
              <w:jc w:val="right"/>
              <w:rPr>
                <w:sz w:val="20"/>
                <w:szCs w:val="20"/>
              </w:rPr>
            </w:pPr>
          </w:p>
        </w:tc>
        <w:tc>
          <w:tcPr>
            <w:tcW w:w="1905" w:type="dxa"/>
          </w:tcPr>
          <w:p w14:paraId="0951A3D5" w14:textId="77777777" w:rsidR="003F2485" w:rsidRDefault="003F2485" w:rsidP="001C4FEA">
            <w:pPr>
              <w:spacing w:line="240" w:lineRule="atLeast"/>
              <w:ind w:right="459"/>
              <w:jc w:val="right"/>
              <w:rPr>
                <w:sz w:val="20"/>
                <w:szCs w:val="20"/>
              </w:rPr>
            </w:pPr>
            <w:r>
              <w:rPr>
                <w:sz w:val="20"/>
                <w:szCs w:val="20"/>
              </w:rPr>
              <w:t>.379</w:t>
            </w:r>
          </w:p>
          <w:p w14:paraId="1C06E43E" w14:textId="77777777" w:rsidR="003F2485" w:rsidRPr="00CA435B" w:rsidRDefault="003F2485" w:rsidP="001C4FEA">
            <w:pPr>
              <w:spacing w:line="240" w:lineRule="atLeast"/>
              <w:ind w:right="459"/>
              <w:jc w:val="right"/>
              <w:rPr>
                <w:sz w:val="20"/>
                <w:szCs w:val="20"/>
              </w:rPr>
            </w:pPr>
            <w:r>
              <w:rPr>
                <w:rFonts w:hint="eastAsia"/>
                <w:sz w:val="20"/>
                <w:szCs w:val="20"/>
              </w:rPr>
              <w:t>(.489)</w:t>
            </w:r>
          </w:p>
        </w:tc>
        <w:tc>
          <w:tcPr>
            <w:tcW w:w="75" w:type="dxa"/>
            <w:tcMar>
              <w:left w:w="0" w:type="dxa"/>
              <w:right w:w="0" w:type="dxa"/>
            </w:tcMar>
          </w:tcPr>
          <w:p w14:paraId="4F6EEB66" w14:textId="77777777" w:rsidR="003F2485" w:rsidRPr="00CA435B" w:rsidRDefault="003F2485" w:rsidP="001C4FEA">
            <w:pPr>
              <w:spacing w:line="240" w:lineRule="atLeast"/>
              <w:rPr>
                <w:sz w:val="20"/>
                <w:szCs w:val="20"/>
              </w:rPr>
            </w:pPr>
          </w:p>
        </w:tc>
        <w:tc>
          <w:tcPr>
            <w:tcW w:w="825" w:type="dxa"/>
          </w:tcPr>
          <w:p w14:paraId="6D498FD4" w14:textId="77777777" w:rsidR="003F2485" w:rsidRPr="00384F1A" w:rsidRDefault="003F2485" w:rsidP="001C4FEA">
            <w:pPr>
              <w:tabs>
                <w:tab w:val="decimal" w:pos="386"/>
              </w:tabs>
              <w:spacing w:line="240" w:lineRule="atLeast"/>
              <w:rPr>
                <w:sz w:val="20"/>
                <w:szCs w:val="20"/>
              </w:rPr>
            </w:pPr>
            <w:r>
              <w:rPr>
                <w:rFonts w:hint="eastAsia"/>
                <w:sz w:val="20"/>
                <w:szCs w:val="20"/>
              </w:rPr>
              <w:t>.132</w:t>
            </w:r>
          </w:p>
        </w:tc>
        <w:tc>
          <w:tcPr>
            <w:tcW w:w="900" w:type="dxa"/>
          </w:tcPr>
          <w:p w14:paraId="3A1FA7CF" w14:textId="77777777" w:rsidR="003F2485" w:rsidRPr="00384F1A" w:rsidRDefault="003F2485" w:rsidP="001C4FEA">
            <w:pPr>
              <w:tabs>
                <w:tab w:val="decimal" w:pos="162"/>
              </w:tabs>
              <w:spacing w:line="240" w:lineRule="atLeast"/>
              <w:rPr>
                <w:sz w:val="20"/>
                <w:szCs w:val="20"/>
              </w:rPr>
            </w:pPr>
            <w:r>
              <w:rPr>
                <w:rFonts w:hint="eastAsia"/>
                <w:sz w:val="20"/>
                <w:szCs w:val="20"/>
              </w:rPr>
              <w:t>.895</w:t>
            </w:r>
          </w:p>
        </w:tc>
      </w:tr>
      <w:tr w:rsidR="003F2485" w:rsidRPr="00CA435B" w14:paraId="6B57968E" w14:textId="77777777" w:rsidTr="001C4FEA">
        <w:tc>
          <w:tcPr>
            <w:tcW w:w="3780" w:type="dxa"/>
            <w:tcMar>
              <w:left w:w="0" w:type="dxa"/>
              <w:right w:w="0" w:type="dxa"/>
            </w:tcMar>
          </w:tcPr>
          <w:p w14:paraId="1748F2CA" w14:textId="77777777" w:rsidR="003F2485" w:rsidRPr="00CA435B" w:rsidRDefault="003F2485" w:rsidP="001C4FEA">
            <w:pPr>
              <w:spacing w:line="240" w:lineRule="atLeast"/>
              <w:rPr>
                <w:sz w:val="20"/>
                <w:szCs w:val="20"/>
              </w:rPr>
            </w:pPr>
            <w:r>
              <w:rPr>
                <w:rFonts w:ascii="Perpetua" w:hAnsi="Perpetua" w:hint="eastAsia"/>
              </w:rPr>
              <w:t>E</w:t>
            </w:r>
            <w:r w:rsidRPr="00016217">
              <w:rPr>
                <w:rFonts w:ascii="Perpetua" w:hAnsi="Perpetua"/>
              </w:rPr>
              <w:t>ducation</w:t>
            </w:r>
          </w:p>
        </w:tc>
        <w:tc>
          <w:tcPr>
            <w:tcW w:w="1872" w:type="dxa"/>
          </w:tcPr>
          <w:p w14:paraId="6496F870" w14:textId="77777777" w:rsidR="003F2485" w:rsidRDefault="003F2485" w:rsidP="001C4FEA">
            <w:pPr>
              <w:spacing w:line="240" w:lineRule="atLeast"/>
              <w:ind w:right="459"/>
              <w:jc w:val="right"/>
              <w:rPr>
                <w:sz w:val="20"/>
                <w:szCs w:val="20"/>
              </w:rPr>
            </w:pPr>
            <w:r>
              <w:rPr>
                <w:sz w:val="20"/>
                <w:szCs w:val="20"/>
              </w:rPr>
              <w:t>13.104</w:t>
            </w:r>
          </w:p>
          <w:p w14:paraId="0EC5BE5A" w14:textId="77777777" w:rsidR="003F2485" w:rsidRPr="00CA435B" w:rsidRDefault="003F2485" w:rsidP="001C4FEA">
            <w:pPr>
              <w:spacing w:line="240" w:lineRule="atLeast"/>
              <w:ind w:right="459"/>
              <w:jc w:val="right"/>
              <w:rPr>
                <w:sz w:val="20"/>
                <w:szCs w:val="20"/>
              </w:rPr>
            </w:pPr>
            <w:r>
              <w:rPr>
                <w:rFonts w:hint="eastAsia"/>
                <w:sz w:val="20"/>
                <w:szCs w:val="20"/>
              </w:rPr>
              <w:t>(1.75</w:t>
            </w:r>
            <w:r>
              <w:rPr>
                <w:sz w:val="20"/>
                <w:szCs w:val="20"/>
              </w:rPr>
              <w:t>6</w:t>
            </w:r>
            <w:r>
              <w:rPr>
                <w:rFonts w:hint="eastAsia"/>
                <w:sz w:val="20"/>
                <w:szCs w:val="20"/>
              </w:rPr>
              <w:t>)</w:t>
            </w:r>
          </w:p>
        </w:tc>
        <w:tc>
          <w:tcPr>
            <w:tcW w:w="75" w:type="dxa"/>
            <w:tcMar>
              <w:left w:w="0" w:type="dxa"/>
              <w:right w:w="0" w:type="dxa"/>
            </w:tcMar>
          </w:tcPr>
          <w:p w14:paraId="5324381E" w14:textId="77777777" w:rsidR="003F2485" w:rsidRPr="00CA435B" w:rsidRDefault="003F2485" w:rsidP="001C4FEA">
            <w:pPr>
              <w:spacing w:line="240" w:lineRule="atLeast"/>
              <w:ind w:right="459"/>
              <w:jc w:val="right"/>
              <w:rPr>
                <w:sz w:val="20"/>
                <w:szCs w:val="20"/>
              </w:rPr>
            </w:pPr>
          </w:p>
        </w:tc>
        <w:tc>
          <w:tcPr>
            <w:tcW w:w="1905" w:type="dxa"/>
          </w:tcPr>
          <w:p w14:paraId="2F89C44C" w14:textId="77777777" w:rsidR="003F2485" w:rsidRDefault="003F2485" w:rsidP="001C4FEA">
            <w:pPr>
              <w:spacing w:line="240" w:lineRule="atLeast"/>
              <w:ind w:right="459"/>
              <w:jc w:val="right"/>
              <w:rPr>
                <w:sz w:val="20"/>
                <w:szCs w:val="20"/>
              </w:rPr>
            </w:pPr>
            <w:r>
              <w:rPr>
                <w:sz w:val="20"/>
                <w:szCs w:val="20"/>
              </w:rPr>
              <w:t>12.913</w:t>
            </w:r>
            <w:r>
              <w:rPr>
                <w:rFonts w:hint="eastAsia"/>
                <w:sz w:val="20"/>
                <w:szCs w:val="20"/>
              </w:rPr>
              <w:t xml:space="preserve"> </w:t>
            </w:r>
          </w:p>
          <w:p w14:paraId="533C5294" w14:textId="77777777" w:rsidR="003F2485" w:rsidRPr="00CA435B" w:rsidRDefault="003F2485" w:rsidP="001C4FEA">
            <w:pPr>
              <w:spacing w:line="240" w:lineRule="atLeast"/>
              <w:ind w:right="459"/>
              <w:jc w:val="right"/>
              <w:rPr>
                <w:sz w:val="20"/>
                <w:szCs w:val="20"/>
              </w:rPr>
            </w:pPr>
            <w:r>
              <w:rPr>
                <w:rFonts w:hint="eastAsia"/>
                <w:sz w:val="20"/>
                <w:szCs w:val="20"/>
              </w:rPr>
              <w:t>(1.58</w:t>
            </w:r>
            <w:r>
              <w:rPr>
                <w:sz w:val="20"/>
                <w:szCs w:val="20"/>
              </w:rPr>
              <w:t>1</w:t>
            </w:r>
            <w:r>
              <w:rPr>
                <w:rFonts w:hint="eastAsia"/>
                <w:sz w:val="20"/>
                <w:szCs w:val="20"/>
              </w:rPr>
              <w:t>)</w:t>
            </w:r>
          </w:p>
        </w:tc>
        <w:tc>
          <w:tcPr>
            <w:tcW w:w="75" w:type="dxa"/>
            <w:tcMar>
              <w:left w:w="0" w:type="dxa"/>
              <w:right w:w="0" w:type="dxa"/>
            </w:tcMar>
          </w:tcPr>
          <w:p w14:paraId="4C38CFBB" w14:textId="77777777" w:rsidR="003F2485" w:rsidRPr="00CA435B" w:rsidRDefault="003F2485" w:rsidP="001C4FEA">
            <w:pPr>
              <w:spacing w:line="240" w:lineRule="atLeast"/>
              <w:rPr>
                <w:sz w:val="20"/>
                <w:szCs w:val="20"/>
              </w:rPr>
            </w:pPr>
          </w:p>
        </w:tc>
        <w:tc>
          <w:tcPr>
            <w:tcW w:w="825" w:type="dxa"/>
          </w:tcPr>
          <w:p w14:paraId="3A861C37" w14:textId="77777777" w:rsidR="003F2485" w:rsidRPr="00384F1A" w:rsidRDefault="003F2485" w:rsidP="001C4FEA">
            <w:pPr>
              <w:tabs>
                <w:tab w:val="decimal" w:pos="386"/>
              </w:tabs>
              <w:spacing w:line="240" w:lineRule="atLeast"/>
              <w:rPr>
                <w:sz w:val="20"/>
                <w:szCs w:val="20"/>
              </w:rPr>
            </w:pPr>
            <w:r>
              <w:rPr>
                <w:rFonts w:hint="eastAsia"/>
                <w:sz w:val="20"/>
                <w:szCs w:val="20"/>
              </w:rPr>
              <w:t>.783</w:t>
            </w:r>
          </w:p>
        </w:tc>
        <w:tc>
          <w:tcPr>
            <w:tcW w:w="900" w:type="dxa"/>
          </w:tcPr>
          <w:p w14:paraId="45F5374E" w14:textId="77777777" w:rsidR="003F2485" w:rsidRPr="00384F1A" w:rsidRDefault="003F2485" w:rsidP="001C4FEA">
            <w:pPr>
              <w:tabs>
                <w:tab w:val="decimal" w:pos="162"/>
              </w:tabs>
              <w:spacing w:line="240" w:lineRule="atLeast"/>
              <w:rPr>
                <w:sz w:val="20"/>
                <w:szCs w:val="20"/>
              </w:rPr>
            </w:pPr>
            <w:r>
              <w:rPr>
                <w:rFonts w:hint="eastAsia"/>
                <w:sz w:val="20"/>
                <w:szCs w:val="20"/>
              </w:rPr>
              <w:t>.434</w:t>
            </w:r>
          </w:p>
        </w:tc>
      </w:tr>
      <w:tr w:rsidR="003F2485" w:rsidRPr="00CA435B" w14:paraId="6BED1650" w14:textId="77777777" w:rsidTr="001C4FEA">
        <w:tc>
          <w:tcPr>
            <w:tcW w:w="3780" w:type="dxa"/>
            <w:tcMar>
              <w:left w:w="0" w:type="dxa"/>
              <w:right w:w="0" w:type="dxa"/>
            </w:tcMar>
          </w:tcPr>
          <w:p w14:paraId="1A37C305" w14:textId="77777777" w:rsidR="003F2485" w:rsidRPr="00CA435B" w:rsidRDefault="003F2485" w:rsidP="001C4FEA">
            <w:pPr>
              <w:spacing w:line="240" w:lineRule="atLeast"/>
              <w:rPr>
                <w:sz w:val="20"/>
                <w:szCs w:val="20"/>
              </w:rPr>
            </w:pPr>
            <w:r>
              <w:rPr>
                <w:rFonts w:ascii="Perpetua" w:hAnsi="Perpetua" w:hint="eastAsia"/>
              </w:rPr>
              <w:t>C</w:t>
            </w:r>
            <w:r w:rsidRPr="00016217">
              <w:rPr>
                <w:rFonts w:ascii="Perpetua" w:hAnsi="Perpetua"/>
              </w:rPr>
              <w:t xml:space="preserve">hildhood </w:t>
            </w:r>
            <w:r>
              <w:rPr>
                <w:rFonts w:ascii="Perpetua" w:hAnsi="Perpetua" w:hint="eastAsia"/>
              </w:rPr>
              <w:t>S</w:t>
            </w:r>
            <w:r w:rsidRPr="00016217">
              <w:rPr>
                <w:rFonts w:ascii="Perpetua" w:hAnsi="Perpetua"/>
              </w:rPr>
              <w:t xml:space="preserve">ocioeconomic </w:t>
            </w:r>
            <w:r>
              <w:rPr>
                <w:rFonts w:ascii="Perpetua" w:hAnsi="Perpetua" w:hint="eastAsia"/>
              </w:rPr>
              <w:t>S</w:t>
            </w:r>
            <w:r w:rsidRPr="00016217">
              <w:rPr>
                <w:rFonts w:ascii="Perpetua" w:hAnsi="Perpetua"/>
              </w:rPr>
              <w:t>tatus</w:t>
            </w:r>
          </w:p>
        </w:tc>
        <w:tc>
          <w:tcPr>
            <w:tcW w:w="1872" w:type="dxa"/>
          </w:tcPr>
          <w:p w14:paraId="68414CFD" w14:textId="77777777" w:rsidR="003F2485" w:rsidRDefault="003F2485" w:rsidP="001C4FEA">
            <w:pPr>
              <w:spacing w:line="240" w:lineRule="atLeast"/>
              <w:ind w:right="459"/>
              <w:jc w:val="right"/>
              <w:rPr>
                <w:sz w:val="20"/>
                <w:szCs w:val="20"/>
              </w:rPr>
            </w:pPr>
            <w:r>
              <w:rPr>
                <w:sz w:val="20"/>
                <w:szCs w:val="20"/>
              </w:rPr>
              <w:t>1.842</w:t>
            </w:r>
          </w:p>
          <w:p w14:paraId="2C336C44" w14:textId="77777777" w:rsidR="003F2485" w:rsidRPr="00CA435B" w:rsidRDefault="003F2485" w:rsidP="001C4FEA">
            <w:pPr>
              <w:spacing w:line="240" w:lineRule="atLeast"/>
              <w:ind w:right="459"/>
              <w:jc w:val="right"/>
              <w:rPr>
                <w:sz w:val="20"/>
                <w:szCs w:val="20"/>
              </w:rPr>
            </w:pPr>
            <w:r>
              <w:rPr>
                <w:rFonts w:hint="eastAsia"/>
                <w:sz w:val="20"/>
                <w:szCs w:val="20"/>
              </w:rPr>
              <w:t>(1.540)</w:t>
            </w:r>
          </w:p>
        </w:tc>
        <w:tc>
          <w:tcPr>
            <w:tcW w:w="75" w:type="dxa"/>
            <w:tcMar>
              <w:left w:w="0" w:type="dxa"/>
              <w:right w:w="0" w:type="dxa"/>
            </w:tcMar>
          </w:tcPr>
          <w:p w14:paraId="4BCD24D3" w14:textId="77777777" w:rsidR="003F2485" w:rsidRPr="00CA435B" w:rsidRDefault="003F2485" w:rsidP="001C4FEA">
            <w:pPr>
              <w:spacing w:line="240" w:lineRule="atLeast"/>
              <w:ind w:right="459"/>
              <w:jc w:val="right"/>
              <w:rPr>
                <w:sz w:val="20"/>
                <w:szCs w:val="20"/>
              </w:rPr>
            </w:pPr>
          </w:p>
        </w:tc>
        <w:tc>
          <w:tcPr>
            <w:tcW w:w="1905" w:type="dxa"/>
          </w:tcPr>
          <w:p w14:paraId="180A8E5E" w14:textId="77777777" w:rsidR="003F2485" w:rsidRDefault="003F2485" w:rsidP="001C4FEA">
            <w:pPr>
              <w:spacing w:line="240" w:lineRule="atLeast"/>
              <w:ind w:right="459"/>
              <w:jc w:val="right"/>
              <w:rPr>
                <w:sz w:val="20"/>
                <w:szCs w:val="20"/>
              </w:rPr>
            </w:pPr>
            <w:r>
              <w:rPr>
                <w:sz w:val="20"/>
                <w:szCs w:val="20"/>
              </w:rPr>
              <w:t>1.569</w:t>
            </w:r>
          </w:p>
          <w:p w14:paraId="68046C36" w14:textId="77777777" w:rsidR="003F2485" w:rsidRPr="00CA435B" w:rsidRDefault="003F2485" w:rsidP="001C4FEA">
            <w:pPr>
              <w:spacing w:line="240" w:lineRule="atLeast"/>
              <w:ind w:right="459"/>
              <w:jc w:val="right"/>
              <w:rPr>
                <w:sz w:val="20"/>
                <w:szCs w:val="20"/>
              </w:rPr>
            </w:pPr>
            <w:r>
              <w:rPr>
                <w:rFonts w:hint="eastAsia"/>
                <w:sz w:val="20"/>
                <w:szCs w:val="20"/>
              </w:rPr>
              <w:t>(1.171)</w:t>
            </w:r>
          </w:p>
        </w:tc>
        <w:tc>
          <w:tcPr>
            <w:tcW w:w="75" w:type="dxa"/>
            <w:tcMar>
              <w:left w:w="0" w:type="dxa"/>
              <w:right w:w="0" w:type="dxa"/>
            </w:tcMar>
          </w:tcPr>
          <w:p w14:paraId="0CB83913" w14:textId="77777777" w:rsidR="003F2485" w:rsidRPr="00CA435B" w:rsidRDefault="003F2485" w:rsidP="001C4FEA">
            <w:pPr>
              <w:spacing w:line="240" w:lineRule="atLeast"/>
              <w:rPr>
                <w:sz w:val="20"/>
                <w:szCs w:val="20"/>
              </w:rPr>
            </w:pPr>
          </w:p>
        </w:tc>
        <w:tc>
          <w:tcPr>
            <w:tcW w:w="825" w:type="dxa"/>
          </w:tcPr>
          <w:p w14:paraId="12723F22" w14:textId="77777777" w:rsidR="003F2485" w:rsidRPr="00384F1A" w:rsidRDefault="003F2485" w:rsidP="001C4FEA">
            <w:pPr>
              <w:tabs>
                <w:tab w:val="decimal" w:pos="386"/>
              </w:tabs>
              <w:spacing w:line="240" w:lineRule="atLeast"/>
              <w:rPr>
                <w:sz w:val="20"/>
                <w:szCs w:val="20"/>
              </w:rPr>
            </w:pPr>
            <w:r>
              <w:rPr>
                <w:sz w:val="20"/>
                <w:szCs w:val="20"/>
              </w:rPr>
              <w:t>1.593</w:t>
            </w:r>
          </w:p>
        </w:tc>
        <w:tc>
          <w:tcPr>
            <w:tcW w:w="900" w:type="dxa"/>
          </w:tcPr>
          <w:p w14:paraId="43ECBBCA" w14:textId="77777777" w:rsidR="003F2485" w:rsidRPr="00384F1A" w:rsidRDefault="003F2485" w:rsidP="001C4FEA">
            <w:pPr>
              <w:tabs>
                <w:tab w:val="decimal" w:pos="162"/>
              </w:tabs>
              <w:spacing w:line="240" w:lineRule="atLeast"/>
              <w:rPr>
                <w:sz w:val="20"/>
                <w:szCs w:val="20"/>
              </w:rPr>
            </w:pPr>
            <w:r>
              <w:rPr>
                <w:rFonts w:hint="eastAsia"/>
                <w:sz w:val="20"/>
                <w:szCs w:val="20"/>
              </w:rPr>
              <w:t>.1</w:t>
            </w:r>
            <w:r>
              <w:rPr>
                <w:sz w:val="20"/>
                <w:szCs w:val="20"/>
              </w:rPr>
              <w:t>15</w:t>
            </w:r>
          </w:p>
        </w:tc>
      </w:tr>
      <w:tr w:rsidR="003F2485" w:rsidRPr="00CA435B" w14:paraId="6E81804D" w14:textId="77777777" w:rsidTr="001C4FEA">
        <w:tc>
          <w:tcPr>
            <w:tcW w:w="3780" w:type="dxa"/>
            <w:tcMar>
              <w:left w:w="0" w:type="dxa"/>
              <w:right w:w="0" w:type="dxa"/>
            </w:tcMar>
          </w:tcPr>
          <w:p w14:paraId="017DE46A" w14:textId="77777777" w:rsidR="003F2485" w:rsidRPr="00CA435B" w:rsidRDefault="003F2485" w:rsidP="001C4FEA">
            <w:pPr>
              <w:spacing w:line="240" w:lineRule="atLeast"/>
            </w:pPr>
            <w:r>
              <w:rPr>
                <w:rFonts w:ascii="Perpetua" w:hAnsi="Perpetua" w:hint="eastAsia"/>
              </w:rPr>
              <w:t>S</w:t>
            </w:r>
            <w:r w:rsidRPr="00016217">
              <w:rPr>
                <w:rFonts w:ascii="Perpetua" w:hAnsi="Perpetua"/>
              </w:rPr>
              <w:t xml:space="preserve">ubstance </w:t>
            </w:r>
            <w:r>
              <w:rPr>
                <w:rFonts w:ascii="Perpetua" w:hAnsi="Perpetua" w:hint="eastAsia"/>
              </w:rPr>
              <w:t>U</w:t>
            </w:r>
            <w:r w:rsidRPr="00016217">
              <w:rPr>
                <w:rFonts w:ascii="Perpetua" w:hAnsi="Perpetua"/>
              </w:rPr>
              <w:t>se</w:t>
            </w:r>
          </w:p>
        </w:tc>
        <w:tc>
          <w:tcPr>
            <w:tcW w:w="1872" w:type="dxa"/>
          </w:tcPr>
          <w:p w14:paraId="55B078F8" w14:textId="77777777" w:rsidR="003F2485" w:rsidRDefault="003F2485" w:rsidP="001C4FEA">
            <w:pPr>
              <w:spacing w:line="240" w:lineRule="atLeast"/>
              <w:ind w:right="459"/>
              <w:jc w:val="right"/>
              <w:rPr>
                <w:sz w:val="20"/>
                <w:szCs w:val="20"/>
              </w:rPr>
            </w:pPr>
            <w:r>
              <w:rPr>
                <w:sz w:val="20"/>
                <w:szCs w:val="20"/>
              </w:rPr>
              <w:t>.018</w:t>
            </w:r>
          </w:p>
          <w:p w14:paraId="6E1DA05A" w14:textId="77777777" w:rsidR="003F2485" w:rsidRPr="00CA435B" w:rsidRDefault="003F2485" w:rsidP="001C4FEA">
            <w:pPr>
              <w:spacing w:line="240" w:lineRule="atLeast"/>
              <w:ind w:right="459"/>
              <w:jc w:val="right"/>
              <w:rPr>
                <w:sz w:val="20"/>
                <w:szCs w:val="20"/>
              </w:rPr>
            </w:pPr>
            <w:r>
              <w:rPr>
                <w:rFonts w:hint="eastAsia"/>
                <w:sz w:val="20"/>
                <w:szCs w:val="20"/>
              </w:rPr>
              <w:t>(.711)</w:t>
            </w:r>
          </w:p>
        </w:tc>
        <w:tc>
          <w:tcPr>
            <w:tcW w:w="75" w:type="dxa"/>
            <w:tcMar>
              <w:left w:w="0" w:type="dxa"/>
              <w:right w:w="0" w:type="dxa"/>
            </w:tcMar>
          </w:tcPr>
          <w:p w14:paraId="019D9556" w14:textId="77777777" w:rsidR="003F2485" w:rsidRPr="00CA435B" w:rsidRDefault="003F2485" w:rsidP="001C4FEA">
            <w:pPr>
              <w:spacing w:line="240" w:lineRule="atLeast"/>
              <w:ind w:right="459"/>
              <w:jc w:val="right"/>
              <w:rPr>
                <w:sz w:val="20"/>
                <w:szCs w:val="20"/>
              </w:rPr>
            </w:pPr>
          </w:p>
        </w:tc>
        <w:tc>
          <w:tcPr>
            <w:tcW w:w="1905" w:type="dxa"/>
          </w:tcPr>
          <w:p w14:paraId="1576A271" w14:textId="77777777" w:rsidR="003F2485" w:rsidRDefault="003F2485" w:rsidP="001C4FEA">
            <w:pPr>
              <w:spacing w:line="240" w:lineRule="atLeast"/>
              <w:ind w:right="459"/>
              <w:jc w:val="right"/>
              <w:rPr>
                <w:sz w:val="20"/>
                <w:szCs w:val="20"/>
              </w:rPr>
            </w:pPr>
            <w:r>
              <w:rPr>
                <w:sz w:val="20"/>
                <w:szCs w:val="20"/>
              </w:rPr>
              <w:t>-.114</w:t>
            </w:r>
          </w:p>
          <w:p w14:paraId="03428440" w14:textId="77777777" w:rsidR="003F2485" w:rsidRPr="00CA435B" w:rsidRDefault="003F2485" w:rsidP="001C4FEA">
            <w:pPr>
              <w:spacing w:line="240" w:lineRule="atLeast"/>
              <w:ind w:right="459"/>
              <w:jc w:val="right"/>
              <w:rPr>
                <w:sz w:val="20"/>
                <w:szCs w:val="20"/>
              </w:rPr>
            </w:pPr>
            <w:r>
              <w:rPr>
                <w:rFonts w:hint="eastAsia"/>
                <w:sz w:val="20"/>
                <w:szCs w:val="20"/>
              </w:rPr>
              <w:t>(.673)</w:t>
            </w:r>
          </w:p>
        </w:tc>
        <w:tc>
          <w:tcPr>
            <w:tcW w:w="75" w:type="dxa"/>
            <w:tcMar>
              <w:left w:w="0" w:type="dxa"/>
              <w:right w:w="0" w:type="dxa"/>
            </w:tcMar>
          </w:tcPr>
          <w:p w14:paraId="29D836E6" w14:textId="77777777" w:rsidR="003F2485" w:rsidRPr="00CA435B" w:rsidRDefault="003F2485" w:rsidP="001C4FEA">
            <w:pPr>
              <w:spacing w:line="240" w:lineRule="atLeast"/>
              <w:rPr>
                <w:sz w:val="20"/>
                <w:szCs w:val="20"/>
              </w:rPr>
            </w:pPr>
          </w:p>
        </w:tc>
        <w:tc>
          <w:tcPr>
            <w:tcW w:w="825" w:type="dxa"/>
          </w:tcPr>
          <w:p w14:paraId="66BED4C2" w14:textId="77777777" w:rsidR="003F2485" w:rsidRPr="00384F1A" w:rsidRDefault="003F2485" w:rsidP="001C4FEA">
            <w:pPr>
              <w:tabs>
                <w:tab w:val="decimal" w:pos="386"/>
              </w:tabs>
              <w:spacing w:line="240" w:lineRule="atLeast"/>
              <w:rPr>
                <w:sz w:val="20"/>
                <w:szCs w:val="20"/>
              </w:rPr>
            </w:pPr>
            <w:r>
              <w:rPr>
                <w:rFonts w:hint="eastAsia"/>
                <w:sz w:val="20"/>
                <w:szCs w:val="20"/>
              </w:rPr>
              <w:t>1.340</w:t>
            </w:r>
          </w:p>
        </w:tc>
        <w:tc>
          <w:tcPr>
            <w:tcW w:w="900" w:type="dxa"/>
          </w:tcPr>
          <w:p w14:paraId="41F4FC57" w14:textId="77777777" w:rsidR="003F2485" w:rsidRPr="00384F1A" w:rsidRDefault="003F2485" w:rsidP="001C4FEA">
            <w:pPr>
              <w:tabs>
                <w:tab w:val="decimal" w:pos="162"/>
              </w:tabs>
              <w:spacing w:line="240" w:lineRule="atLeast"/>
              <w:rPr>
                <w:sz w:val="20"/>
                <w:szCs w:val="20"/>
              </w:rPr>
            </w:pPr>
            <w:r>
              <w:rPr>
                <w:rFonts w:hint="eastAsia"/>
                <w:sz w:val="20"/>
                <w:szCs w:val="20"/>
              </w:rPr>
              <w:t>.181</w:t>
            </w:r>
          </w:p>
        </w:tc>
      </w:tr>
      <w:tr w:rsidR="003F2485" w:rsidRPr="00CA435B" w14:paraId="0C22140F" w14:textId="77777777" w:rsidTr="001C4FEA">
        <w:tc>
          <w:tcPr>
            <w:tcW w:w="3780" w:type="dxa"/>
            <w:tcMar>
              <w:left w:w="0" w:type="dxa"/>
              <w:right w:w="0" w:type="dxa"/>
            </w:tcMar>
          </w:tcPr>
          <w:p w14:paraId="7923FCFC" w14:textId="77777777" w:rsidR="003F2485" w:rsidRPr="00CA435B" w:rsidRDefault="003F2485" w:rsidP="001C4FEA">
            <w:pPr>
              <w:spacing w:line="240" w:lineRule="atLeast"/>
            </w:pPr>
            <w:r>
              <w:rPr>
                <w:rFonts w:ascii="Perpetua" w:hAnsi="Perpetua" w:hint="eastAsia"/>
              </w:rPr>
              <w:t>H</w:t>
            </w:r>
            <w:r w:rsidRPr="00016217">
              <w:rPr>
                <w:rFonts w:ascii="Perpetua" w:hAnsi="Perpetua"/>
              </w:rPr>
              <w:t xml:space="preserve">ealthy </w:t>
            </w:r>
            <w:r>
              <w:rPr>
                <w:rFonts w:ascii="Perpetua" w:hAnsi="Perpetua" w:hint="eastAsia"/>
              </w:rPr>
              <w:t>D</w:t>
            </w:r>
            <w:r w:rsidRPr="00016217">
              <w:rPr>
                <w:rFonts w:ascii="Perpetua" w:hAnsi="Perpetua"/>
              </w:rPr>
              <w:t>iet</w:t>
            </w:r>
          </w:p>
        </w:tc>
        <w:tc>
          <w:tcPr>
            <w:tcW w:w="1872" w:type="dxa"/>
          </w:tcPr>
          <w:p w14:paraId="74AD48DA" w14:textId="77777777" w:rsidR="003F2485" w:rsidRDefault="003F2485" w:rsidP="001C4FEA">
            <w:pPr>
              <w:spacing w:line="240" w:lineRule="atLeast"/>
              <w:ind w:right="459"/>
              <w:jc w:val="right"/>
              <w:rPr>
                <w:sz w:val="20"/>
                <w:szCs w:val="20"/>
              </w:rPr>
            </w:pPr>
            <w:r>
              <w:rPr>
                <w:sz w:val="20"/>
                <w:szCs w:val="20"/>
              </w:rPr>
              <w:t>6.679</w:t>
            </w:r>
          </w:p>
          <w:p w14:paraId="36D0D665" w14:textId="77777777" w:rsidR="003F2485" w:rsidRPr="00CA435B" w:rsidRDefault="003F2485" w:rsidP="001C4FEA">
            <w:pPr>
              <w:spacing w:line="240" w:lineRule="atLeast"/>
              <w:ind w:right="459"/>
              <w:jc w:val="right"/>
              <w:rPr>
                <w:sz w:val="20"/>
                <w:szCs w:val="20"/>
              </w:rPr>
            </w:pPr>
            <w:r>
              <w:rPr>
                <w:rFonts w:hint="eastAsia"/>
                <w:sz w:val="20"/>
                <w:szCs w:val="20"/>
              </w:rPr>
              <w:t>(2.431)</w:t>
            </w:r>
          </w:p>
        </w:tc>
        <w:tc>
          <w:tcPr>
            <w:tcW w:w="75" w:type="dxa"/>
            <w:tcMar>
              <w:left w:w="0" w:type="dxa"/>
              <w:right w:w="0" w:type="dxa"/>
            </w:tcMar>
          </w:tcPr>
          <w:p w14:paraId="04BDBCA2" w14:textId="77777777" w:rsidR="003F2485" w:rsidRPr="00CA435B" w:rsidRDefault="003F2485" w:rsidP="001C4FEA">
            <w:pPr>
              <w:spacing w:line="240" w:lineRule="atLeast"/>
              <w:ind w:right="459"/>
              <w:jc w:val="right"/>
              <w:rPr>
                <w:sz w:val="20"/>
                <w:szCs w:val="20"/>
              </w:rPr>
            </w:pPr>
          </w:p>
        </w:tc>
        <w:tc>
          <w:tcPr>
            <w:tcW w:w="1905" w:type="dxa"/>
          </w:tcPr>
          <w:p w14:paraId="7DFA4174" w14:textId="77777777" w:rsidR="003F2485" w:rsidRDefault="003F2485" w:rsidP="001C4FEA">
            <w:pPr>
              <w:spacing w:line="240" w:lineRule="atLeast"/>
              <w:ind w:right="459"/>
              <w:jc w:val="right"/>
              <w:rPr>
                <w:sz w:val="20"/>
                <w:szCs w:val="20"/>
              </w:rPr>
            </w:pPr>
            <w:r>
              <w:rPr>
                <w:sz w:val="20"/>
                <w:szCs w:val="20"/>
              </w:rPr>
              <w:t>6.137</w:t>
            </w:r>
          </w:p>
          <w:p w14:paraId="04ADFE99" w14:textId="77777777" w:rsidR="003F2485" w:rsidRPr="00CA435B" w:rsidRDefault="003F2485" w:rsidP="001C4FEA">
            <w:pPr>
              <w:spacing w:line="240" w:lineRule="atLeast"/>
              <w:ind w:right="459"/>
              <w:jc w:val="right"/>
              <w:rPr>
                <w:sz w:val="20"/>
                <w:szCs w:val="20"/>
              </w:rPr>
            </w:pPr>
            <w:r>
              <w:rPr>
                <w:rFonts w:hint="eastAsia"/>
                <w:sz w:val="20"/>
                <w:szCs w:val="20"/>
              </w:rPr>
              <w:t>(2.387)</w:t>
            </w:r>
          </w:p>
        </w:tc>
        <w:tc>
          <w:tcPr>
            <w:tcW w:w="75" w:type="dxa"/>
            <w:tcMar>
              <w:left w:w="0" w:type="dxa"/>
              <w:right w:w="0" w:type="dxa"/>
            </w:tcMar>
          </w:tcPr>
          <w:p w14:paraId="220CE603" w14:textId="77777777" w:rsidR="003F2485" w:rsidRPr="00CA435B" w:rsidRDefault="003F2485" w:rsidP="001C4FEA">
            <w:pPr>
              <w:spacing w:line="240" w:lineRule="atLeast"/>
              <w:rPr>
                <w:sz w:val="20"/>
                <w:szCs w:val="20"/>
              </w:rPr>
            </w:pPr>
          </w:p>
        </w:tc>
        <w:tc>
          <w:tcPr>
            <w:tcW w:w="825" w:type="dxa"/>
          </w:tcPr>
          <w:p w14:paraId="63E0BDEE" w14:textId="77777777" w:rsidR="003F2485" w:rsidRPr="00384F1A" w:rsidRDefault="003F2485" w:rsidP="001C4FEA">
            <w:pPr>
              <w:tabs>
                <w:tab w:val="decimal" w:pos="386"/>
              </w:tabs>
              <w:spacing w:line="240" w:lineRule="atLeast"/>
              <w:rPr>
                <w:sz w:val="20"/>
                <w:szCs w:val="20"/>
              </w:rPr>
            </w:pPr>
            <w:r>
              <w:rPr>
                <w:rFonts w:hint="eastAsia"/>
                <w:sz w:val="20"/>
                <w:szCs w:val="20"/>
              </w:rPr>
              <w:t>1.592</w:t>
            </w:r>
          </w:p>
        </w:tc>
        <w:tc>
          <w:tcPr>
            <w:tcW w:w="900" w:type="dxa"/>
          </w:tcPr>
          <w:p w14:paraId="3FE3402F" w14:textId="77777777" w:rsidR="003F2485" w:rsidRPr="00384F1A" w:rsidRDefault="003F2485" w:rsidP="001C4FEA">
            <w:pPr>
              <w:tabs>
                <w:tab w:val="decimal" w:pos="162"/>
              </w:tabs>
              <w:spacing w:line="240" w:lineRule="atLeast"/>
              <w:rPr>
                <w:sz w:val="20"/>
                <w:szCs w:val="20"/>
              </w:rPr>
            </w:pPr>
            <w:r>
              <w:rPr>
                <w:rFonts w:hint="eastAsia"/>
                <w:sz w:val="20"/>
                <w:szCs w:val="20"/>
              </w:rPr>
              <w:t>.112</w:t>
            </w:r>
          </w:p>
        </w:tc>
      </w:tr>
      <w:tr w:rsidR="003F2485" w:rsidRPr="00CA435B" w14:paraId="031E29CE" w14:textId="77777777" w:rsidTr="001C4FEA">
        <w:tc>
          <w:tcPr>
            <w:tcW w:w="3780" w:type="dxa"/>
            <w:tcMar>
              <w:left w:w="0" w:type="dxa"/>
              <w:right w:w="0" w:type="dxa"/>
            </w:tcMar>
          </w:tcPr>
          <w:p w14:paraId="126833C8" w14:textId="77777777" w:rsidR="003F2485" w:rsidRPr="00CA435B" w:rsidRDefault="003F2485" w:rsidP="001C4FEA">
            <w:pPr>
              <w:spacing w:line="240" w:lineRule="atLeast"/>
            </w:pPr>
            <w:r>
              <w:rPr>
                <w:rFonts w:ascii="Perpetua" w:hAnsi="Perpetua" w:hint="eastAsia"/>
              </w:rPr>
              <w:t>E</w:t>
            </w:r>
            <w:r w:rsidRPr="00016217">
              <w:rPr>
                <w:rFonts w:ascii="Perpetua" w:hAnsi="Perpetua"/>
              </w:rPr>
              <w:t>xercise</w:t>
            </w:r>
          </w:p>
        </w:tc>
        <w:tc>
          <w:tcPr>
            <w:tcW w:w="1872" w:type="dxa"/>
          </w:tcPr>
          <w:p w14:paraId="42973934" w14:textId="77777777" w:rsidR="003F2485" w:rsidRDefault="003F2485" w:rsidP="001C4FEA">
            <w:pPr>
              <w:spacing w:line="240" w:lineRule="atLeast"/>
              <w:ind w:right="459"/>
              <w:jc w:val="right"/>
              <w:rPr>
                <w:sz w:val="20"/>
                <w:szCs w:val="20"/>
              </w:rPr>
            </w:pPr>
            <w:r>
              <w:rPr>
                <w:sz w:val="20"/>
                <w:szCs w:val="20"/>
              </w:rPr>
              <w:t>4.973</w:t>
            </w:r>
          </w:p>
          <w:p w14:paraId="3E7A468C" w14:textId="77777777" w:rsidR="003F2485" w:rsidRPr="00CA435B" w:rsidRDefault="003F2485" w:rsidP="001C4FEA">
            <w:pPr>
              <w:spacing w:line="240" w:lineRule="atLeast"/>
              <w:ind w:right="459"/>
              <w:jc w:val="right"/>
              <w:rPr>
                <w:sz w:val="20"/>
                <w:szCs w:val="20"/>
              </w:rPr>
            </w:pPr>
            <w:r>
              <w:rPr>
                <w:rFonts w:hint="eastAsia"/>
                <w:sz w:val="20"/>
                <w:szCs w:val="20"/>
              </w:rPr>
              <w:t>(2.29</w:t>
            </w:r>
            <w:r>
              <w:rPr>
                <w:sz w:val="20"/>
                <w:szCs w:val="20"/>
              </w:rPr>
              <w:t>0</w:t>
            </w:r>
            <w:r>
              <w:rPr>
                <w:rFonts w:hint="eastAsia"/>
                <w:sz w:val="20"/>
                <w:szCs w:val="20"/>
              </w:rPr>
              <w:t>)</w:t>
            </w:r>
          </w:p>
        </w:tc>
        <w:tc>
          <w:tcPr>
            <w:tcW w:w="75" w:type="dxa"/>
            <w:tcMar>
              <w:left w:w="0" w:type="dxa"/>
              <w:right w:w="0" w:type="dxa"/>
            </w:tcMar>
          </w:tcPr>
          <w:p w14:paraId="73F14DB6" w14:textId="77777777" w:rsidR="003F2485" w:rsidRPr="00CA435B" w:rsidRDefault="003F2485" w:rsidP="001C4FEA">
            <w:pPr>
              <w:spacing w:line="240" w:lineRule="atLeast"/>
              <w:ind w:right="459"/>
              <w:jc w:val="right"/>
              <w:rPr>
                <w:sz w:val="20"/>
                <w:szCs w:val="20"/>
              </w:rPr>
            </w:pPr>
          </w:p>
        </w:tc>
        <w:tc>
          <w:tcPr>
            <w:tcW w:w="1905" w:type="dxa"/>
          </w:tcPr>
          <w:p w14:paraId="0B3F2BB1" w14:textId="77777777" w:rsidR="003F2485" w:rsidRDefault="003F2485" w:rsidP="001C4FEA">
            <w:pPr>
              <w:spacing w:line="240" w:lineRule="atLeast"/>
              <w:ind w:right="459"/>
              <w:jc w:val="right"/>
              <w:rPr>
                <w:sz w:val="20"/>
                <w:szCs w:val="20"/>
              </w:rPr>
            </w:pPr>
            <w:r>
              <w:rPr>
                <w:sz w:val="20"/>
                <w:szCs w:val="20"/>
              </w:rPr>
              <w:t>5.534</w:t>
            </w:r>
          </w:p>
          <w:p w14:paraId="117BE06C" w14:textId="77777777" w:rsidR="003F2485" w:rsidRPr="00CA435B" w:rsidRDefault="003F2485" w:rsidP="001C4FEA">
            <w:pPr>
              <w:spacing w:line="240" w:lineRule="atLeast"/>
              <w:ind w:right="459"/>
              <w:jc w:val="right"/>
              <w:rPr>
                <w:sz w:val="20"/>
                <w:szCs w:val="20"/>
              </w:rPr>
            </w:pPr>
            <w:r>
              <w:rPr>
                <w:rFonts w:hint="eastAsia"/>
                <w:sz w:val="20"/>
                <w:szCs w:val="20"/>
              </w:rPr>
              <w:t>(2.41</w:t>
            </w:r>
            <w:r>
              <w:rPr>
                <w:sz w:val="20"/>
                <w:szCs w:val="20"/>
              </w:rPr>
              <w:t>4</w:t>
            </w:r>
            <w:r>
              <w:rPr>
                <w:rFonts w:hint="eastAsia"/>
                <w:sz w:val="20"/>
                <w:szCs w:val="20"/>
              </w:rPr>
              <w:t>)</w:t>
            </w:r>
          </w:p>
        </w:tc>
        <w:tc>
          <w:tcPr>
            <w:tcW w:w="75" w:type="dxa"/>
            <w:tcMar>
              <w:left w:w="0" w:type="dxa"/>
              <w:right w:w="0" w:type="dxa"/>
            </w:tcMar>
          </w:tcPr>
          <w:p w14:paraId="585D4EC6" w14:textId="77777777" w:rsidR="003F2485" w:rsidRPr="00CA435B" w:rsidRDefault="003F2485" w:rsidP="001C4FEA">
            <w:pPr>
              <w:spacing w:line="240" w:lineRule="atLeast"/>
              <w:rPr>
                <w:sz w:val="20"/>
                <w:szCs w:val="20"/>
              </w:rPr>
            </w:pPr>
          </w:p>
        </w:tc>
        <w:tc>
          <w:tcPr>
            <w:tcW w:w="825" w:type="dxa"/>
          </w:tcPr>
          <w:p w14:paraId="0EA3DCF9" w14:textId="77777777" w:rsidR="003F2485" w:rsidRPr="00384F1A" w:rsidRDefault="003F2485" w:rsidP="001C4FEA">
            <w:pPr>
              <w:tabs>
                <w:tab w:val="decimal" w:pos="386"/>
              </w:tabs>
              <w:spacing w:line="240" w:lineRule="atLeast"/>
              <w:rPr>
                <w:sz w:val="20"/>
                <w:szCs w:val="20"/>
              </w:rPr>
            </w:pPr>
            <w:r>
              <w:rPr>
                <w:rFonts w:hint="eastAsia"/>
                <w:sz w:val="20"/>
                <w:szCs w:val="20"/>
              </w:rPr>
              <w:t>-1.735</w:t>
            </w:r>
          </w:p>
        </w:tc>
        <w:tc>
          <w:tcPr>
            <w:tcW w:w="900" w:type="dxa"/>
          </w:tcPr>
          <w:p w14:paraId="3F60E42B" w14:textId="77777777" w:rsidR="003F2485" w:rsidRPr="00384F1A" w:rsidRDefault="003F2485" w:rsidP="001C4FEA">
            <w:pPr>
              <w:tabs>
                <w:tab w:val="decimal" w:pos="162"/>
              </w:tabs>
              <w:spacing w:line="240" w:lineRule="atLeast"/>
              <w:rPr>
                <w:sz w:val="20"/>
                <w:szCs w:val="20"/>
              </w:rPr>
            </w:pPr>
            <w:r>
              <w:rPr>
                <w:rFonts w:hint="eastAsia"/>
                <w:sz w:val="20"/>
                <w:szCs w:val="20"/>
              </w:rPr>
              <w:t>.083</w:t>
            </w:r>
          </w:p>
        </w:tc>
      </w:tr>
      <w:tr w:rsidR="003F2485" w:rsidRPr="00CA435B" w14:paraId="7003EEB2" w14:textId="77777777" w:rsidTr="001C4FEA">
        <w:tc>
          <w:tcPr>
            <w:tcW w:w="3780" w:type="dxa"/>
            <w:tcBorders>
              <w:bottom w:val="single" w:sz="4" w:space="0" w:color="auto"/>
            </w:tcBorders>
            <w:tcMar>
              <w:left w:w="0" w:type="dxa"/>
              <w:right w:w="0" w:type="dxa"/>
            </w:tcMar>
          </w:tcPr>
          <w:p w14:paraId="373671B1" w14:textId="77777777" w:rsidR="003F2485" w:rsidRPr="00CA435B" w:rsidRDefault="003F2485" w:rsidP="001C4FEA">
            <w:pPr>
              <w:spacing w:line="240" w:lineRule="atLeast"/>
            </w:pPr>
            <w:r>
              <w:rPr>
                <w:rFonts w:ascii="Perpetua" w:hAnsi="Perpetua" w:hint="eastAsia"/>
              </w:rPr>
              <w:t>I</w:t>
            </w:r>
            <w:r w:rsidRPr="00016217">
              <w:rPr>
                <w:rFonts w:ascii="Perpetua" w:hAnsi="Perpetua"/>
              </w:rPr>
              <w:t>ncome</w:t>
            </w:r>
          </w:p>
        </w:tc>
        <w:tc>
          <w:tcPr>
            <w:tcW w:w="1872" w:type="dxa"/>
            <w:tcBorders>
              <w:bottom w:val="single" w:sz="4" w:space="0" w:color="auto"/>
            </w:tcBorders>
          </w:tcPr>
          <w:p w14:paraId="3EB47370" w14:textId="77777777" w:rsidR="003F2485" w:rsidRDefault="003F2485" w:rsidP="001C4FEA">
            <w:pPr>
              <w:spacing w:line="240" w:lineRule="atLeast"/>
              <w:ind w:right="459"/>
              <w:jc w:val="right"/>
              <w:rPr>
                <w:sz w:val="20"/>
                <w:szCs w:val="20"/>
              </w:rPr>
            </w:pPr>
            <w:r>
              <w:rPr>
                <w:rFonts w:hint="eastAsia"/>
                <w:sz w:val="20"/>
                <w:szCs w:val="20"/>
              </w:rPr>
              <w:t>44</w:t>
            </w:r>
            <w:r>
              <w:rPr>
                <w:sz w:val="20"/>
                <w:szCs w:val="20"/>
              </w:rPr>
              <w:t>2</w:t>
            </w:r>
            <w:r>
              <w:rPr>
                <w:rFonts w:hint="eastAsia"/>
                <w:sz w:val="20"/>
                <w:szCs w:val="20"/>
              </w:rPr>
              <w:t>.4</w:t>
            </w:r>
            <w:r>
              <w:rPr>
                <w:sz w:val="20"/>
                <w:szCs w:val="20"/>
              </w:rPr>
              <w:t>6</w:t>
            </w:r>
          </w:p>
          <w:p w14:paraId="2BBD5BE4" w14:textId="77777777" w:rsidR="003F2485" w:rsidRPr="00CA435B" w:rsidRDefault="003F2485" w:rsidP="001C4FEA">
            <w:pPr>
              <w:spacing w:line="240" w:lineRule="atLeast"/>
              <w:ind w:right="459"/>
              <w:jc w:val="right"/>
              <w:rPr>
                <w:sz w:val="20"/>
                <w:szCs w:val="20"/>
              </w:rPr>
            </w:pPr>
            <w:r>
              <w:rPr>
                <w:rFonts w:hint="eastAsia"/>
                <w:sz w:val="20"/>
                <w:szCs w:val="20"/>
              </w:rPr>
              <w:t>(</w:t>
            </w:r>
            <w:r>
              <w:rPr>
                <w:sz w:val="20"/>
                <w:szCs w:val="20"/>
              </w:rPr>
              <w:t>337.073</w:t>
            </w:r>
            <w:r>
              <w:rPr>
                <w:rFonts w:hint="eastAsia"/>
                <w:sz w:val="20"/>
                <w:szCs w:val="20"/>
              </w:rPr>
              <w:t>)</w:t>
            </w:r>
          </w:p>
        </w:tc>
        <w:tc>
          <w:tcPr>
            <w:tcW w:w="75" w:type="dxa"/>
            <w:tcBorders>
              <w:bottom w:val="single" w:sz="4" w:space="0" w:color="auto"/>
            </w:tcBorders>
            <w:tcMar>
              <w:left w:w="0" w:type="dxa"/>
              <w:right w:w="0" w:type="dxa"/>
            </w:tcMar>
          </w:tcPr>
          <w:p w14:paraId="1A7B0941" w14:textId="77777777" w:rsidR="003F2485" w:rsidRPr="00CA435B" w:rsidRDefault="003F2485" w:rsidP="001C4FEA">
            <w:pPr>
              <w:spacing w:line="240" w:lineRule="atLeast"/>
              <w:ind w:right="459"/>
              <w:jc w:val="right"/>
              <w:rPr>
                <w:sz w:val="20"/>
                <w:szCs w:val="20"/>
              </w:rPr>
            </w:pPr>
          </w:p>
        </w:tc>
        <w:tc>
          <w:tcPr>
            <w:tcW w:w="1905" w:type="dxa"/>
            <w:tcBorders>
              <w:bottom w:val="single" w:sz="4" w:space="0" w:color="auto"/>
            </w:tcBorders>
          </w:tcPr>
          <w:p w14:paraId="7D1ECAC4" w14:textId="77777777" w:rsidR="003F2485" w:rsidRDefault="003F2485" w:rsidP="001C4FEA">
            <w:pPr>
              <w:spacing w:line="240" w:lineRule="atLeast"/>
              <w:ind w:right="459"/>
              <w:jc w:val="right"/>
              <w:rPr>
                <w:sz w:val="20"/>
                <w:szCs w:val="20"/>
              </w:rPr>
            </w:pPr>
            <w:r>
              <w:rPr>
                <w:sz w:val="20"/>
                <w:szCs w:val="20"/>
              </w:rPr>
              <w:t>403.57</w:t>
            </w:r>
          </w:p>
          <w:p w14:paraId="2155BE56" w14:textId="77777777" w:rsidR="003F2485" w:rsidRPr="00CA435B" w:rsidRDefault="003F2485" w:rsidP="001C4FEA">
            <w:pPr>
              <w:spacing w:line="240" w:lineRule="atLeast"/>
              <w:ind w:right="459"/>
              <w:jc w:val="right"/>
              <w:rPr>
                <w:sz w:val="20"/>
                <w:szCs w:val="20"/>
              </w:rPr>
            </w:pPr>
            <w:r>
              <w:rPr>
                <w:rFonts w:hint="eastAsia"/>
                <w:sz w:val="20"/>
                <w:szCs w:val="20"/>
              </w:rPr>
              <w:t>(</w:t>
            </w:r>
            <w:r>
              <w:rPr>
                <w:sz w:val="20"/>
                <w:szCs w:val="20"/>
              </w:rPr>
              <w:t>376.448</w:t>
            </w:r>
            <w:r>
              <w:rPr>
                <w:rFonts w:hint="eastAsia"/>
                <w:sz w:val="20"/>
                <w:szCs w:val="20"/>
              </w:rPr>
              <w:t>)</w:t>
            </w:r>
          </w:p>
        </w:tc>
        <w:tc>
          <w:tcPr>
            <w:tcW w:w="75" w:type="dxa"/>
            <w:tcBorders>
              <w:bottom w:val="single" w:sz="4" w:space="0" w:color="auto"/>
            </w:tcBorders>
            <w:tcMar>
              <w:left w:w="0" w:type="dxa"/>
              <w:right w:w="0" w:type="dxa"/>
            </w:tcMar>
          </w:tcPr>
          <w:p w14:paraId="7173A9E7" w14:textId="77777777" w:rsidR="003F2485" w:rsidRPr="00CA435B" w:rsidRDefault="003F2485" w:rsidP="001C4FEA">
            <w:pPr>
              <w:spacing w:line="240" w:lineRule="atLeast"/>
              <w:rPr>
                <w:sz w:val="20"/>
                <w:szCs w:val="20"/>
              </w:rPr>
            </w:pPr>
          </w:p>
        </w:tc>
        <w:tc>
          <w:tcPr>
            <w:tcW w:w="825" w:type="dxa"/>
            <w:tcBorders>
              <w:bottom w:val="single" w:sz="4" w:space="0" w:color="auto"/>
            </w:tcBorders>
          </w:tcPr>
          <w:p w14:paraId="7D49F9C0" w14:textId="77777777" w:rsidR="003F2485" w:rsidRPr="00384F1A" w:rsidRDefault="003F2485" w:rsidP="001C4FEA">
            <w:pPr>
              <w:tabs>
                <w:tab w:val="decimal" w:pos="386"/>
              </w:tabs>
              <w:spacing w:line="240" w:lineRule="atLeast"/>
              <w:rPr>
                <w:sz w:val="20"/>
                <w:szCs w:val="20"/>
              </w:rPr>
            </w:pPr>
            <w:r>
              <w:rPr>
                <w:rFonts w:hint="eastAsia"/>
                <w:sz w:val="20"/>
                <w:szCs w:val="20"/>
              </w:rPr>
              <w:t>.</w:t>
            </w:r>
            <w:r>
              <w:rPr>
                <w:sz w:val="20"/>
                <w:szCs w:val="20"/>
              </w:rPr>
              <w:t>811</w:t>
            </w:r>
          </w:p>
        </w:tc>
        <w:tc>
          <w:tcPr>
            <w:tcW w:w="900" w:type="dxa"/>
            <w:tcBorders>
              <w:bottom w:val="single" w:sz="4" w:space="0" w:color="auto"/>
            </w:tcBorders>
          </w:tcPr>
          <w:p w14:paraId="19FF3E40" w14:textId="77777777" w:rsidR="003F2485" w:rsidRPr="00384F1A" w:rsidRDefault="003F2485" w:rsidP="001C4FEA">
            <w:pPr>
              <w:tabs>
                <w:tab w:val="decimal" w:pos="162"/>
              </w:tabs>
              <w:spacing w:line="240" w:lineRule="atLeast"/>
              <w:rPr>
                <w:sz w:val="20"/>
                <w:szCs w:val="20"/>
              </w:rPr>
            </w:pPr>
            <w:r>
              <w:rPr>
                <w:rFonts w:hint="eastAsia"/>
                <w:sz w:val="20"/>
                <w:szCs w:val="20"/>
              </w:rPr>
              <w:t>.4</w:t>
            </w:r>
            <w:r>
              <w:rPr>
                <w:sz w:val="20"/>
                <w:szCs w:val="20"/>
              </w:rPr>
              <w:t>18</w:t>
            </w:r>
          </w:p>
        </w:tc>
      </w:tr>
    </w:tbl>
    <w:p w14:paraId="61E90D83" w14:textId="6EC2C207" w:rsidR="003F2485" w:rsidRPr="00CA435B" w:rsidRDefault="003F2485" w:rsidP="003F2485">
      <w:pPr>
        <w:spacing w:line="240" w:lineRule="atLeast"/>
        <w:rPr>
          <w:sz w:val="20"/>
          <w:szCs w:val="20"/>
        </w:rPr>
      </w:pPr>
      <w:r w:rsidRPr="00CA435B">
        <w:rPr>
          <w:rFonts w:hint="eastAsia"/>
          <w:i/>
          <w:sz w:val="20"/>
          <w:szCs w:val="20"/>
        </w:rPr>
        <w:t>Note</w:t>
      </w:r>
      <w:r w:rsidRPr="00CA435B">
        <w:rPr>
          <w:rFonts w:hint="eastAsia"/>
          <w:sz w:val="20"/>
          <w:szCs w:val="20"/>
        </w:rPr>
        <w:t xml:space="preserve">: </w:t>
      </w:r>
      <w:r>
        <w:rPr>
          <w:sz w:val="20"/>
          <w:szCs w:val="20"/>
        </w:rPr>
        <w:t xml:space="preserve">* ≤ .05; </w:t>
      </w:r>
      <w:r w:rsidR="009674DB">
        <w:rPr>
          <w:sz w:val="20"/>
          <w:szCs w:val="20"/>
        </w:rPr>
        <w:t>All v</w:t>
      </w:r>
      <w:r w:rsidRPr="00BF3015">
        <w:rPr>
          <w:sz w:val="20"/>
          <w:szCs w:val="20"/>
        </w:rPr>
        <w:t xml:space="preserve">ariables measured </w:t>
      </w:r>
      <w:r w:rsidR="009674DB">
        <w:rPr>
          <w:sz w:val="20"/>
          <w:szCs w:val="20"/>
        </w:rPr>
        <w:t>during wave at which the blood draw occurred</w:t>
      </w:r>
      <w:r w:rsidRPr="00BF3015">
        <w:rPr>
          <w:sz w:val="20"/>
          <w:szCs w:val="20"/>
        </w:rPr>
        <w:t xml:space="preserve">, except childhood socioeconomic status </w:t>
      </w:r>
      <w:r w:rsidR="009674DB">
        <w:rPr>
          <w:sz w:val="20"/>
          <w:szCs w:val="20"/>
        </w:rPr>
        <w:t xml:space="preserve">which was measured </w:t>
      </w:r>
      <w:r w:rsidRPr="00BF3015">
        <w:rPr>
          <w:sz w:val="20"/>
          <w:szCs w:val="20"/>
        </w:rPr>
        <w:t>at the first wave.</w:t>
      </w:r>
      <w:r w:rsidRPr="00CA435B">
        <w:rPr>
          <w:rFonts w:hint="eastAsia"/>
          <w:sz w:val="20"/>
          <w:szCs w:val="20"/>
        </w:rPr>
        <w:t xml:space="preserve"> </w:t>
      </w:r>
    </w:p>
    <w:p w14:paraId="44B83554" w14:textId="77777777" w:rsidR="003F2485" w:rsidRDefault="003F2485" w:rsidP="003F2485"/>
    <w:p w14:paraId="69E2B014" w14:textId="77777777" w:rsidR="003F2485" w:rsidRDefault="003F2485" w:rsidP="003F2485"/>
    <w:p w14:paraId="3889E3EE" w14:textId="713AB614" w:rsidR="003F2485" w:rsidRDefault="003F2485" w:rsidP="003F2485">
      <w:r>
        <w:br w:type="page"/>
      </w:r>
    </w:p>
    <w:p w14:paraId="3DAE70FC" w14:textId="2902DE32" w:rsidR="004D536A" w:rsidRDefault="001C4FEA" w:rsidP="003F2485">
      <w:r>
        <w:lastRenderedPageBreak/>
        <w:t>Supplemental table S2</w:t>
      </w:r>
      <w:r w:rsidR="00C85EEC">
        <w:t>: List of all items on the Childhood A</w:t>
      </w:r>
      <w:r w:rsidR="00CD60C2">
        <w:t>d</w:t>
      </w:r>
      <w:r w:rsidR="00C85EEC">
        <w:t>versity Scale</w:t>
      </w:r>
      <w:r w:rsidR="009674DB">
        <w:t xml:space="preserve"> along with item-total correlations</w:t>
      </w:r>
    </w:p>
    <w:tbl>
      <w:tblPr>
        <w:tblStyle w:val="TableGrid"/>
        <w:tblW w:w="0" w:type="auto"/>
        <w:tblLook w:val="04A0" w:firstRow="1" w:lastRow="0" w:firstColumn="1" w:lastColumn="0" w:noHBand="0" w:noVBand="1"/>
      </w:tblPr>
      <w:tblGrid>
        <w:gridCol w:w="6512"/>
        <w:gridCol w:w="1433"/>
      </w:tblGrid>
      <w:tr w:rsidR="00F03230" w14:paraId="32B25BBC" w14:textId="77777777" w:rsidTr="00F03230">
        <w:tc>
          <w:tcPr>
            <w:tcW w:w="6512" w:type="dxa"/>
            <w:vAlign w:val="center"/>
          </w:tcPr>
          <w:p w14:paraId="43B4ECE2" w14:textId="54ABA639" w:rsidR="00F03230" w:rsidRPr="008F0296" w:rsidRDefault="00F03230" w:rsidP="00CD60C2">
            <w:pPr>
              <w:jc w:val="center"/>
              <w:rPr>
                <w:color w:val="000000"/>
              </w:rPr>
            </w:pPr>
            <w:r w:rsidRPr="008F0296">
              <w:rPr>
                <w:color w:val="000000"/>
              </w:rPr>
              <w:t>Items</w:t>
            </w:r>
            <w:r>
              <w:rPr>
                <w:color w:val="000000"/>
              </w:rPr>
              <w:t xml:space="preserve"> included on the Childhood Adversity Scale</w:t>
            </w:r>
          </w:p>
        </w:tc>
        <w:tc>
          <w:tcPr>
            <w:tcW w:w="1433" w:type="dxa"/>
            <w:vAlign w:val="center"/>
          </w:tcPr>
          <w:p w14:paraId="3801A8B8" w14:textId="77777777" w:rsidR="00F03230" w:rsidRPr="008F0296" w:rsidRDefault="00F03230" w:rsidP="00CD60C2">
            <w:pPr>
              <w:jc w:val="center"/>
              <w:rPr>
                <w:color w:val="000000"/>
              </w:rPr>
            </w:pPr>
            <w:r w:rsidRPr="008F0296">
              <w:rPr>
                <w:color w:val="000000"/>
              </w:rPr>
              <w:t>Item-total Correlation</w:t>
            </w:r>
          </w:p>
        </w:tc>
      </w:tr>
      <w:tr w:rsidR="00F03230" w14:paraId="071FD4C6" w14:textId="77777777" w:rsidTr="00F03230">
        <w:tc>
          <w:tcPr>
            <w:tcW w:w="6512" w:type="dxa"/>
          </w:tcPr>
          <w:p w14:paraId="7F75FA4F" w14:textId="77777777" w:rsidR="00F03230" w:rsidRPr="008F0296" w:rsidRDefault="00F03230" w:rsidP="00CD60C2">
            <w:pPr>
              <w:rPr>
                <w:color w:val="000000"/>
              </w:rPr>
            </w:pPr>
            <w:r w:rsidRPr="008F0296">
              <w:rPr>
                <w:color w:val="000000"/>
              </w:rPr>
              <w:t>When you were growing up (before age 10) how often did the following happen? Someone said something insulting to you just because of your race or ethnic background?</w:t>
            </w:r>
          </w:p>
        </w:tc>
        <w:tc>
          <w:tcPr>
            <w:tcW w:w="1433" w:type="dxa"/>
          </w:tcPr>
          <w:p w14:paraId="54CAE77F" w14:textId="77777777" w:rsidR="00F03230" w:rsidRPr="008F0296" w:rsidRDefault="00F03230" w:rsidP="00CD60C2">
            <w:pPr>
              <w:jc w:val="right"/>
            </w:pPr>
            <w:r w:rsidRPr="008F0296">
              <w:t>.424</w:t>
            </w:r>
          </w:p>
        </w:tc>
      </w:tr>
      <w:tr w:rsidR="00F03230" w14:paraId="7A5D9B0B" w14:textId="77777777" w:rsidTr="00F03230">
        <w:tc>
          <w:tcPr>
            <w:tcW w:w="6512" w:type="dxa"/>
          </w:tcPr>
          <w:p w14:paraId="6B32570A" w14:textId="77777777" w:rsidR="00F03230" w:rsidRPr="008F0296" w:rsidRDefault="00F03230" w:rsidP="00CD60C2">
            <w:pPr>
              <w:rPr>
                <w:color w:val="000000"/>
              </w:rPr>
            </w:pPr>
            <w:r w:rsidRPr="008F0296">
              <w:rPr>
                <w:color w:val="000000"/>
              </w:rPr>
              <w:t xml:space="preserve">When you were growing up (before age 10) how often did the following happen? Members of your family or close friends were treated unfairly just because of their race or ethnic background? </w:t>
            </w:r>
          </w:p>
        </w:tc>
        <w:tc>
          <w:tcPr>
            <w:tcW w:w="1433" w:type="dxa"/>
          </w:tcPr>
          <w:p w14:paraId="52FE21A5" w14:textId="77777777" w:rsidR="00F03230" w:rsidRPr="008F0296" w:rsidRDefault="00F03230" w:rsidP="00CD60C2">
            <w:pPr>
              <w:jc w:val="right"/>
            </w:pPr>
            <w:r w:rsidRPr="008F0296">
              <w:t>.441</w:t>
            </w:r>
          </w:p>
        </w:tc>
      </w:tr>
      <w:tr w:rsidR="00F03230" w14:paraId="6354855E" w14:textId="77777777" w:rsidTr="00F03230">
        <w:tc>
          <w:tcPr>
            <w:tcW w:w="6512" w:type="dxa"/>
          </w:tcPr>
          <w:p w14:paraId="7411E89C" w14:textId="77777777" w:rsidR="00F03230" w:rsidRPr="008F0296" w:rsidRDefault="00F03230" w:rsidP="00CD60C2">
            <w:pPr>
              <w:rPr>
                <w:color w:val="000000"/>
              </w:rPr>
            </w:pPr>
            <w:r w:rsidRPr="008F0296">
              <w:rPr>
                <w:color w:val="000000"/>
              </w:rPr>
              <w:t>This next group of questions asks about when you were growing up, prior to age 10. Prior to age 10, would you say I didn't have enough to eat at home.</w:t>
            </w:r>
          </w:p>
        </w:tc>
        <w:tc>
          <w:tcPr>
            <w:tcW w:w="1433" w:type="dxa"/>
          </w:tcPr>
          <w:p w14:paraId="4BCF1B3B" w14:textId="77777777" w:rsidR="00F03230" w:rsidRPr="008F0296" w:rsidRDefault="00F03230" w:rsidP="00CD60C2">
            <w:pPr>
              <w:jc w:val="right"/>
            </w:pPr>
            <w:r w:rsidRPr="008F0296">
              <w:t>.056</w:t>
            </w:r>
          </w:p>
        </w:tc>
      </w:tr>
      <w:tr w:rsidR="00F03230" w14:paraId="366666F0" w14:textId="77777777" w:rsidTr="00F03230">
        <w:tc>
          <w:tcPr>
            <w:tcW w:w="6512" w:type="dxa"/>
          </w:tcPr>
          <w:p w14:paraId="3C8D464F" w14:textId="77777777" w:rsidR="00F03230" w:rsidRPr="008F0296" w:rsidRDefault="00F03230" w:rsidP="00CD60C2">
            <w:pPr>
              <w:rPr>
                <w:color w:val="000000"/>
              </w:rPr>
            </w:pPr>
            <w:r w:rsidRPr="008F0296">
              <w:rPr>
                <w:color w:val="000000"/>
              </w:rPr>
              <w:t>Prior to age 10, would you say...My parents were too drunk or high to take care of the family.</w:t>
            </w:r>
          </w:p>
        </w:tc>
        <w:tc>
          <w:tcPr>
            <w:tcW w:w="1433" w:type="dxa"/>
          </w:tcPr>
          <w:p w14:paraId="2D01BAC2" w14:textId="77777777" w:rsidR="00F03230" w:rsidRPr="008F0296" w:rsidRDefault="00F03230" w:rsidP="00CD60C2">
            <w:pPr>
              <w:jc w:val="right"/>
            </w:pPr>
            <w:r w:rsidRPr="008F0296">
              <w:t>.168</w:t>
            </w:r>
          </w:p>
        </w:tc>
      </w:tr>
      <w:tr w:rsidR="00F03230" w14:paraId="3D6D8AB3" w14:textId="77777777" w:rsidTr="00F03230">
        <w:tc>
          <w:tcPr>
            <w:tcW w:w="6512" w:type="dxa"/>
          </w:tcPr>
          <w:p w14:paraId="1187E373" w14:textId="77777777" w:rsidR="00F03230" w:rsidRPr="008F0296" w:rsidRDefault="00F03230" w:rsidP="00CD60C2">
            <w:pPr>
              <w:rPr>
                <w:color w:val="000000"/>
              </w:rPr>
            </w:pPr>
            <w:r w:rsidRPr="008F0296">
              <w:rPr>
                <w:color w:val="000000"/>
              </w:rPr>
              <w:t>Prior to age 10, would you say...I had to wear old or dirty clothes or clothes that did not fit.</w:t>
            </w:r>
          </w:p>
        </w:tc>
        <w:tc>
          <w:tcPr>
            <w:tcW w:w="1433" w:type="dxa"/>
          </w:tcPr>
          <w:p w14:paraId="5C9E3BEB" w14:textId="77777777" w:rsidR="00F03230" w:rsidRPr="008F0296" w:rsidRDefault="00F03230" w:rsidP="00CD60C2">
            <w:pPr>
              <w:jc w:val="right"/>
            </w:pPr>
            <w:r w:rsidRPr="008F0296">
              <w:t>.194</w:t>
            </w:r>
          </w:p>
        </w:tc>
      </w:tr>
      <w:tr w:rsidR="00F03230" w14:paraId="27057C72" w14:textId="77777777" w:rsidTr="00F03230">
        <w:tc>
          <w:tcPr>
            <w:tcW w:w="6512" w:type="dxa"/>
          </w:tcPr>
          <w:p w14:paraId="2E6ED72F" w14:textId="77777777" w:rsidR="00F03230" w:rsidRPr="008F0296" w:rsidRDefault="00F03230" w:rsidP="00CD60C2">
            <w:pPr>
              <w:rPr>
                <w:color w:val="000000"/>
              </w:rPr>
            </w:pPr>
            <w:r w:rsidRPr="008F0296">
              <w:rPr>
                <w:color w:val="000000"/>
              </w:rPr>
              <w:t>Prior to age 10, would you say...People in my family hit me so hard that it left me with bruises or marks.</w:t>
            </w:r>
          </w:p>
        </w:tc>
        <w:tc>
          <w:tcPr>
            <w:tcW w:w="1433" w:type="dxa"/>
          </w:tcPr>
          <w:p w14:paraId="17B8C90B" w14:textId="77777777" w:rsidR="00F03230" w:rsidRPr="008F0296" w:rsidRDefault="00F03230" w:rsidP="00CD60C2">
            <w:pPr>
              <w:jc w:val="right"/>
            </w:pPr>
            <w:r w:rsidRPr="008F0296">
              <w:t>.198</w:t>
            </w:r>
          </w:p>
        </w:tc>
      </w:tr>
      <w:tr w:rsidR="00F03230" w14:paraId="63A9A214" w14:textId="77777777" w:rsidTr="00F03230">
        <w:tc>
          <w:tcPr>
            <w:tcW w:w="6512" w:type="dxa"/>
          </w:tcPr>
          <w:p w14:paraId="1883E5E7" w14:textId="77777777" w:rsidR="00F03230" w:rsidRPr="008F0296" w:rsidRDefault="00F03230" w:rsidP="00CD60C2">
            <w:pPr>
              <w:rPr>
                <w:color w:val="000000"/>
              </w:rPr>
            </w:pPr>
            <w:r w:rsidRPr="008F0296">
              <w:rPr>
                <w:color w:val="000000"/>
              </w:rPr>
              <w:t>Prior to age 10, would you say...I was punished with a belt, a board, a cord, or some other hard object.</w:t>
            </w:r>
          </w:p>
        </w:tc>
        <w:tc>
          <w:tcPr>
            <w:tcW w:w="1433" w:type="dxa"/>
          </w:tcPr>
          <w:p w14:paraId="7C0EED11" w14:textId="77777777" w:rsidR="00F03230" w:rsidRPr="008F0296" w:rsidRDefault="00F03230" w:rsidP="00CD60C2">
            <w:pPr>
              <w:jc w:val="right"/>
            </w:pPr>
            <w:r w:rsidRPr="008F0296">
              <w:t>.279</w:t>
            </w:r>
          </w:p>
        </w:tc>
      </w:tr>
      <w:tr w:rsidR="00F03230" w14:paraId="13AB659A" w14:textId="77777777" w:rsidTr="00F03230">
        <w:tc>
          <w:tcPr>
            <w:tcW w:w="6512" w:type="dxa"/>
          </w:tcPr>
          <w:p w14:paraId="7DBBD1AC" w14:textId="77777777" w:rsidR="00F03230" w:rsidRPr="008F0296" w:rsidRDefault="00F03230" w:rsidP="00CD60C2">
            <w:pPr>
              <w:rPr>
                <w:color w:val="000000"/>
              </w:rPr>
            </w:pPr>
            <w:r w:rsidRPr="008F0296">
              <w:rPr>
                <w:color w:val="000000"/>
              </w:rPr>
              <w:t>Prior to age 10, would you say...I got hit or beaten so badly that it was noticed by someone like a teacher, neighbor, or doctor.</w:t>
            </w:r>
          </w:p>
        </w:tc>
        <w:tc>
          <w:tcPr>
            <w:tcW w:w="1433" w:type="dxa"/>
          </w:tcPr>
          <w:p w14:paraId="09CCDF9E" w14:textId="77777777" w:rsidR="00F03230" w:rsidRPr="008F0296" w:rsidRDefault="00F03230" w:rsidP="00CD60C2">
            <w:pPr>
              <w:jc w:val="right"/>
            </w:pPr>
            <w:r w:rsidRPr="008F0296">
              <w:t>.161</w:t>
            </w:r>
          </w:p>
        </w:tc>
      </w:tr>
      <w:tr w:rsidR="00F03230" w14:paraId="28E35210" w14:textId="77777777" w:rsidTr="00F03230">
        <w:tc>
          <w:tcPr>
            <w:tcW w:w="6512" w:type="dxa"/>
          </w:tcPr>
          <w:p w14:paraId="31657713" w14:textId="77777777" w:rsidR="00F03230" w:rsidRPr="008F0296" w:rsidRDefault="00F03230" w:rsidP="00CD60C2">
            <w:pPr>
              <w:rPr>
                <w:color w:val="000000"/>
              </w:rPr>
            </w:pPr>
            <w:r w:rsidRPr="008F0296">
              <w:rPr>
                <w:color w:val="000000"/>
              </w:rPr>
              <w:t>Prior to age 10, would you say...Someone in my family tried to touch me in a sexual way, or tried to make me touch them.</w:t>
            </w:r>
          </w:p>
        </w:tc>
        <w:tc>
          <w:tcPr>
            <w:tcW w:w="1433" w:type="dxa"/>
          </w:tcPr>
          <w:p w14:paraId="3C0863A4" w14:textId="77777777" w:rsidR="00F03230" w:rsidRPr="008F0296" w:rsidRDefault="00F03230" w:rsidP="00CD60C2">
            <w:pPr>
              <w:jc w:val="right"/>
            </w:pPr>
            <w:r w:rsidRPr="008F0296">
              <w:t>.266</w:t>
            </w:r>
          </w:p>
        </w:tc>
      </w:tr>
      <w:tr w:rsidR="00F03230" w14:paraId="725239A6" w14:textId="77777777" w:rsidTr="00F03230">
        <w:tc>
          <w:tcPr>
            <w:tcW w:w="6512" w:type="dxa"/>
          </w:tcPr>
          <w:p w14:paraId="33CFEE3B" w14:textId="77777777" w:rsidR="00F03230" w:rsidRPr="008F0296" w:rsidRDefault="00F03230" w:rsidP="00CD60C2">
            <w:pPr>
              <w:rPr>
                <w:color w:val="000000"/>
              </w:rPr>
            </w:pPr>
            <w:r w:rsidRPr="008F0296">
              <w:rPr>
                <w:color w:val="000000"/>
              </w:rPr>
              <w:t>Prior to age 10, would you say...Someone in my family threatened to hurt me or tell lies about me unless I did something sexual with them.</w:t>
            </w:r>
          </w:p>
        </w:tc>
        <w:tc>
          <w:tcPr>
            <w:tcW w:w="1433" w:type="dxa"/>
          </w:tcPr>
          <w:p w14:paraId="693A0803" w14:textId="77777777" w:rsidR="00F03230" w:rsidRPr="008F0296" w:rsidRDefault="00F03230" w:rsidP="00CD60C2">
            <w:pPr>
              <w:jc w:val="right"/>
            </w:pPr>
            <w:r w:rsidRPr="008F0296">
              <w:t>.261</w:t>
            </w:r>
          </w:p>
        </w:tc>
      </w:tr>
      <w:tr w:rsidR="00F03230" w14:paraId="7D58B123" w14:textId="77777777" w:rsidTr="00F03230">
        <w:tc>
          <w:tcPr>
            <w:tcW w:w="6512" w:type="dxa"/>
          </w:tcPr>
          <w:p w14:paraId="577A77FC" w14:textId="77777777" w:rsidR="00F03230" w:rsidRPr="008F0296" w:rsidRDefault="00F03230" w:rsidP="00CD60C2">
            <w:pPr>
              <w:rPr>
                <w:color w:val="000000"/>
              </w:rPr>
            </w:pPr>
            <w:r w:rsidRPr="008F0296">
              <w:rPr>
                <w:color w:val="000000"/>
              </w:rPr>
              <w:t>Prior to age 10, would you say...Someone in my family tried to make me do sexual things or watch sexual things.</w:t>
            </w:r>
          </w:p>
        </w:tc>
        <w:tc>
          <w:tcPr>
            <w:tcW w:w="1433" w:type="dxa"/>
          </w:tcPr>
          <w:p w14:paraId="6316D0E4" w14:textId="77777777" w:rsidR="00F03230" w:rsidRPr="008F0296" w:rsidRDefault="00F03230" w:rsidP="00CD60C2">
            <w:pPr>
              <w:jc w:val="right"/>
            </w:pPr>
            <w:r w:rsidRPr="008F0296">
              <w:t>.261</w:t>
            </w:r>
          </w:p>
        </w:tc>
      </w:tr>
      <w:tr w:rsidR="00F03230" w14:paraId="3FA2FF4E" w14:textId="77777777" w:rsidTr="00F03230">
        <w:tc>
          <w:tcPr>
            <w:tcW w:w="6512" w:type="dxa"/>
          </w:tcPr>
          <w:p w14:paraId="4E9084A6" w14:textId="77777777" w:rsidR="00F03230" w:rsidRPr="008F0296" w:rsidRDefault="00F03230" w:rsidP="00CD60C2">
            <w:pPr>
              <w:rPr>
                <w:color w:val="000000"/>
              </w:rPr>
            </w:pPr>
            <w:r w:rsidRPr="008F0296">
              <w:rPr>
                <w:color w:val="000000"/>
              </w:rPr>
              <w:t>Prior to age 10, would you say...There was no one to take me to the doctor when I needed it.</w:t>
            </w:r>
          </w:p>
        </w:tc>
        <w:tc>
          <w:tcPr>
            <w:tcW w:w="1433" w:type="dxa"/>
          </w:tcPr>
          <w:p w14:paraId="6F4B87BB" w14:textId="77777777" w:rsidR="00F03230" w:rsidRPr="008F0296" w:rsidRDefault="00F03230" w:rsidP="00CD60C2">
            <w:pPr>
              <w:jc w:val="right"/>
            </w:pPr>
            <w:r w:rsidRPr="008F0296">
              <w:t>.054</w:t>
            </w:r>
          </w:p>
        </w:tc>
      </w:tr>
      <w:tr w:rsidR="00F03230" w14:paraId="07FE77A8" w14:textId="77777777" w:rsidTr="00F03230">
        <w:tc>
          <w:tcPr>
            <w:tcW w:w="6512" w:type="dxa"/>
          </w:tcPr>
          <w:p w14:paraId="6B291C3D" w14:textId="77777777" w:rsidR="00F03230" w:rsidRPr="008F0296" w:rsidRDefault="00F03230" w:rsidP="00CD60C2">
            <w:pPr>
              <w:rPr>
                <w:color w:val="000000"/>
              </w:rPr>
            </w:pPr>
            <w:r w:rsidRPr="008F0296">
              <w:rPr>
                <w:color w:val="000000"/>
              </w:rPr>
              <w:t>Prior to age 10, would you say...There was a lot of violence in my neighborhood.</w:t>
            </w:r>
          </w:p>
        </w:tc>
        <w:tc>
          <w:tcPr>
            <w:tcW w:w="1433" w:type="dxa"/>
          </w:tcPr>
          <w:p w14:paraId="1AECC2EB" w14:textId="77777777" w:rsidR="00F03230" w:rsidRPr="008F0296" w:rsidRDefault="00F03230" w:rsidP="00CD60C2">
            <w:pPr>
              <w:jc w:val="right"/>
            </w:pPr>
            <w:r w:rsidRPr="008F0296">
              <w:t>.233</w:t>
            </w:r>
          </w:p>
        </w:tc>
      </w:tr>
      <w:tr w:rsidR="00F03230" w14:paraId="60EB1C79" w14:textId="77777777" w:rsidTr="00F03230">
        <w:tc>
          <w:tcPr>
            <w:tcW w:w="6512" w:type="dxa"/>
          </w:tcPr>
          <w:p w14:paraId="48412A0B" w14:textId="77777777" w:rsidR="00F03230" w:rsidRPr="008F0296" w:rsidRDefault="00F03230" w:rsidP="00CD60C2">
            <w:pPr>
              <w:rPr>
                <w:color w:val="000000"/>
              </w:rPr>
            </w:pPr>
            <w:r w:rsidRPr="008F0296">
              <w:rPr>
                <w:color w:val="000000"/>
              </w:rPr>
              <w:t>Prior to age 10, would you say...A family member or friend was the victim of a crime.</w:t>
            </w:r>
          </w:p>
        </w:tc>
        <w:tc>
          <w:tcPr>
            <w:tcW w:w="1433" w:type="dxa"/>
          </w:tcPr>
          <w:p w14:paraId="439C5EBC" w14:textId="77777777" w:rsidR="00F03230" w:rsidRPr="008F0296" w:rsidRDefault="00F03230" w:rsidP="00CD60C2">
            <w:pPr>
              <w:jc w:val="right"/>
            </w:pPr>
            <w:r w:rsidRPr="008F0296">
              <w:t>.283</w:t>
            </w:r>
          </w:p>
        </w:tc>
      </w:tr>
      <w:tr w:rsidR="00F03230" w14:paraId="53A59827" w14:textId="77777777" w:rsidTr="00F03230">
        <w:tc>
          <w:tcPr>
            <w:tcW w:w="6512" w:type="dxa"/>
          </w:tcPr>
          <w:p w14:paraId="36B0476B" w14:textId="77777777" w:rsidR="00F03230" w:rsidRPr="008F0296" w:rsidRDefault="00F03230" w:rsidP="00CD60C2">
            <w:pPr>
              <w:rPr>
                <w:color w:val="000000"/>
              </w:rPr>
            </w:pPr>
            <w:r w:rsidRPr="008F0296">
              <w:rPr>
                <w:color w:val="000000"/>
              </w:rPr>
              <w:t>Prior to age 10, would you say...There was a lot of graffiti and run-down buildings in my neighborhood.</w:t>
            </w:r>
          </w:p>
        </w:tc>
        <w:tc>
          <w:tcPr>
            <w:tcW w:w="1433" w:type="dxa"/>
          </w:tcPr>
          <w:p w14:paraId="48CBF5E8" w14:textId="77777777" w:rsidR="00F03230" w:rsidRPr="008F0296" w:rsidRDefault="00F03230" w:rsidP="00CD60C2">
            <w:pPr>
              <w:jc w:val="right"/>
            </w:pPr>
            <w:r w:rsidRPr="008F0296">
              <w:t>.252</w:t>
            </w:r>
          </w:p>
        </w:tc>
      </w:tr>
      <w:tr w:rsidR="00F03230" w14:paraId="008272B2" w14:textId="77777777" w:rsidTr="00F03230">
        <w:tc>
          <w:tcPr>
            <w:tcW w:w="6512" w:type="dxa"/>
          </w:tcPr>
          <w:p w14:paraId="12CAE5F7" w14:textId="77777777" w:rsidR="00F03230" w:rsidRPr="008F0296" w:rsidRDefault="00F03230" w:rsidP="00CD60C2">
            <w:pPr>
              <w:rPr>
                <w:color w:val="000000"/>
              </w:rPr>
            </w:pPr>
            <w:r w:rsidRPr="008F0296">
              <w:rPr>
                <w:color w:val="000000"/>
              </w:rPr>
              <w:t>Prior to age 10, would you say...There were a lot of fights at my school.</w:t>
            </w:r>
          </w:p>
        </w:tc>
        <w:tc>
          <w:tcPr>
            <w:tcW w:w="1433" w:type="dxa"/>
          </w:tcPr>
          <w:p w14:paraId="448D6C59" w14:textId="77777777" w:rsidR="00F03230" w:rsidRPr="008F0296" w:rsidRDefault="00F03230" w:rsidP="00CD60C2">
            <w:pPr>
              <w:jc w:val="right"/>
            </w:pPr>
            <w:r w:rsidRPr="008F0296">
              <w:t>.247</w:t>
            </w:r>
          </w:p>
        </w:tc>
      </w:tr>
      <w:tr w:rsidR="00F03230" w14:paraId="0236BFE0" w14:textId="77777777" w:rsidTr="00F03230">
        <w:tc>
          <w:tcPr>
            <w:tcW w:w="6512" w:type="dxa"/>
          </w:tcPr>
          <w:p w14:paraId="2776BA68" w14:textId="77777777" w:rsidR="00F03230" w:rsidRPr="008F0296" w:rsidRDefault="00F03230" w:rsidP="00CD60C2">
            <w:pPr>
              <w:rPr>
                <w:color w:val="000000"/>
              </w:rPr>
            </w:pPr>
            <w:r w:rsidRPr="008F0296">
              <w:rPr>
                <w:color w:val="000000"/>
              </w:rPr>
              <w:t>Prior to age 10, would you say...I was sometimes afraid to go to school.</w:t>
            </w:r>
          </w:p>
        </w:tc>
        <w:tc>
          <w:tcPr>
            <w:tcW w:w="1433" w:type="dxa"/>
          </w:tcPr>
          <w:p w14:paraId="146F059B" w14:textId="77777777" w:rsidR="00F03230" w:rsidRPr="008F0296" w:rsidRDefault="00F03230" w:rsidP="00CD60C2">
            <w:pPr>
              <w:jc w:val="right"/>
            </w:pPr>
            <w:r w:rsidRPr="008F0296">
              <w:t>.117</w:t>
            </w:r>
          </w:p>
        </w:tc>
      </w:tr>
      <w:tr w:rsidR="00F03230" w14:paraId="6EF73EF5" w14:textId="77777777" w:rsidTr="00F03230">
        <w:tc>
          <w:tcPr>
            <w:tcW w:w="6512" w:type="dxa"/>
          </w:tcPr>
          <w:p w14:paraId="096BA4D2" w14:textId="77777777" w:rsidR="00F03230" w:rsidRPr="008F0296" w:rsidRDefault="00F03230" w:rsidP="00CD60C2">
            <w:pPr>
              <w:rPr>
                <w:color w:val="000000"/>
              </w:rPr>
            </w:pPr>
            <w:r w:rsidRPr="008F0296">
              <w:rPr>
                <w:color w:val="000000"/>
              </w:rPr>
              <w:t>Prior to age 10, would you say...I was sometimes bullied at school.</w:t>
            </w:r>
          </w:p>
        </w:tc>
        <w:tc>
          <w:tcPr>
            <w:tcW w:w="1433" w:type="dxa"/>
          </w:tcPr>
          <w:p w14:paraId="41C99F76" w14:textId="77777777" w:rsidR="00F03230" w:rsidRPr="008F0296" w:rsidRDefault="00F03230" w:rsidP="00CD60C2">
            <w:pPr>
              <w:jc w:val="right"/>
            </w:pPr>
            <w:r w:rsidRPr="008F0296">
              <w:t>.237</w:t>
            </w:r>
          </w:p>
        </w:tc>
      </w:tr>
      <w:tr w:rsidR="00F03230" w14:paraId="206445C0" w14:textId="77777777" w:rsidTr="00F03230">
        <w:tc>
          <w:tcPr>
            <w:tcW w:w="6512" w:type="dxa"/>
          </w:tcPr>
          <w:p w14:paraId="1E3735F1" w14:textId="77777777" w:rsidR="00F03230" w:rsidRPr="008F0296" w:rsidRDefault="00F03230" w:rsidP="00CD60C2">
            <w:pPr>
              <w:rPr>
                <w:color w:val="000000"/>
              </w:rPr>
            </w:pPr>
            <w:r w:rsidRPr="008F0296">
              <w:rPr>
                <w:color w:val="000000"/>
              </w:rPr>
              <w:t>Prior to age of ten...Did one or both of your parents die?</w:t>
            </w:r>
          </w:p>
        </w:tc>
        <w:tc>
          <w:tcPr>
            <w:tcW w:w="1433" w:type="dxa"/>
          </w:tcPr>
          <w:p w14:paraId="42465CD6" w14:textId="77777777" w:rsidR="00F03230" w:rsidRPr="008F0296" w:rsidRDefault="00F03230" w:rsidP="00CD60C2">
            <w:pPr>
              <w:jc w:val="right"/>
            </w:pPr>
            <w:r w:rsidRPr="008F0296">
              <w:t>.023</w:t>
            </w:r>
          </w:p>
        </w:tc>
      </w:tr>
      <w:tr w:rsidR="00F03230" w14:paraId="7D148885" w14:textId="77777777" w:rsidTr="00F03230">
        <w:tc>
          <w:tcPr>
            <w:tcW w:w="6512" w:type="dxa"/>
          </w:tcPr>
          <w:p w14:paraId="41D49F95" w14:textId="77777777" w:rsidR="00F03230" w:rsidRPr="008F0296" w:rsidRDefault="00F03230" w:rsidP="00CD60C2">
            <w:pPr>
              <w:rPr>
                <w:color w:val="000000"/>
              </w:rPr>
            </w:pPr>
            <w:r w:rsidRPr="008F0296">
              <w:rPr>
                <w:color w:val="000000"/>
              </w:rPr>
              <w:t>Prior to age of ten did...Your parents separate or divorce?</w:t>
            </w:r>
          </w:p>
        </w:tc>
        <w:tc>
          <w:tcPr>
            <w:tcW w:w="1433" w:type="dxa"/>
          </w:tcPr>
          <w:p w14:paraId="776BC940" w14:textId="77777777" w:rsidR="00F03230" w:rsidRPr="008F0296" w:rsidRDefault="00F03230" w:rsidP="00CD60C2">
            <w:pPr>
              <w:jc w:val="right"/>
            </w:pPr>
            <w:r w:rsidRPr="008F0296">
              <w:t>.177</w:t>
            </w:r>
          </w:p>
        </w:tc>
      </w:tr>
      <w:tr w:rsidR="00F03230" w14:paraId="400DA758" w14:textId="77777777" w:rsidTr="00F03230">
        <w:tc>
          <w:tcPr>
            <w:tcW w:w="6512" w:type="dxa"/>
          </w:tcPr>
          <w:p w14:paraId="17C6424A" w14:textId="77777777" w:rsidR="00F03230" w:rsidRPr="008F0296" w:rsidRDefault="00F03230" w:rsidP="00CD60C2">
            <w:pPr>
              <w:rPr>
                <w:color w:val="000000"/>
              </w:rPr>
            </w:pPr>
            <w:r w:rsidRPr="008F0296">
              <w:rPr>
                <w:color w:val="000000"/>
              </w:rPr>
              <w:t>Prior to age of ten did...You move more than once?</w:t>
            </w:r>
          </w:p>
        </w:tc>
        <w:tc>
          <w:tcPr>
            <w:tcW w:w="1433" w:type="dxa"/>
          </w:tcPr>
          <w:p w14:paraId="4668DDB1" w14:textId="77777777" w:rsidR="00F03230" w:rsidRPr="008F0296" w:rsidRDefault="00F03230" w:rsidP="00CD60C2">
            <w:pPr>
              <w:jc w:val="right"/>
            </w:pPr>
            <w:r w:rsidRPr="008F0296">
              <w:t>.329</w:t>
            </w:r>
          </w:p>
        </w:tc>
      </w:tr>
      <w:tr w:rsidR="00F03230" w14:paraId="61F4B03B" w14:textId="77777777" w:rsidTr="00F03230">
        <w:tc>
          <w:tcPr>
            <w:tcW w:w="6512" w:type="dxa"/>
          </w:tcPr>
          <w:p w14:paraId="66D99EDA" w14:textId="77777777" w:rsidR="00F03230" w:rsidRPr="008F0296" w:rsidRDefault="00F03230" w:rsidP="00CD60C2">
            <w:pPr>
              <w:rPr>
                <w:color w:val="000000"/>
              </w:rPr>
            </w:pPr>
            <w:r w:rsidRPr="008F0296">
              <w:rPr>
                <w:color w:val="000000"/>
              </w:rPr>
              <w:t>Prior to age 10, when you were growing up, would you say the number of adults in your home shifted?</w:t>
            </w:r>
          </w:p>
        </w:tc>
        <w:tc>
          <w:tcPr>
            <w:tcW w:w="1433" w:type="dxa"/>
          </w:tcPr>
          <w:p w14:paraId="0C1A2471" w14:textId="77777777" w:rsidR="00F03230" w:rsidRPr="008F0296" w:rsidRDefault="00F03230" w:rsidP="00CD60C2">
            <w:pPr>
              <w:jc w:val="right"/>
            </w:pPr>
            <w:r w:rsidRPr="008F0296">
              <w:t>.216</w:t>
            </w:r>
          </w:p>
        </w:tc>
      </w:tr>
      <w:tr w:rsidR="00F03230" w14:paraId="1E270FEA" w14:textId="77777777" w:rsidTr="00F03230">
        <w:tc>
          <w:tcPr>
            <w:tcW w:w="6512" w:type="dxa"/>
          </w:tcPr>
          <w:p w14:paraId="0319B595" w14:textId="77777777" w:rsidR="00F03230" w:rsidRPr="008F0296" w:rsidRDefault="00F03230" w:rsidP="00CD60C2">
            <w:pPr>
              <w:rPr>
                <w:color w:val="000000"/>
              </w:rPr>
            </w:pPr>
            <w:r w:rsidRPr="008F0296">
              <w:rPr>
                <w:color w:val="000000"/>
              </w:rPr>
              <w:t>Prior to age 10…Did you attend more than one elementary school?</w:t>
            </w:r>
          </w:p>
        </w:tc>
        <w:tc>
          <w:tcPr>
            <w:tcW w:w="1433" w:type="dxa"/>
          </w:tcPr>
          <w:p w14:paraId="1EC8F336" w14:textId="77777777" w:rsidR="00F03230" w:rsidRPr="008F0296" w:rsidRDefault="00F03230" w:rsidP="00CD60C2">
            <w:pPr>
              <w:jc w:val="right"/>
            </w:pPr>
            <w:r w:rsidRPr="008F0296">
              <w:t>.260</w:t>
            </w:r>
          </w:p>
        </w:tc>
      </w:tr>
    </w:tbl>
    <w:p w14:paraId="05E2BCD4" w14:textId="77777777" w:rsidR="00C85EEC" w:rsidRDefault="00C85EEC" w:rsidP="003F2485">
      <w:pPr>
        <w:autoSpaceDE w:val="0"/>
        <w:autoSpaceDN w:val="0"/>
        <w:adjustRightInd w:val="0"/>
        <w:spacing w:after="120"/>
        <w:rPr>
          <w:lang w:eastAsia="zh-TW"/>
        </w:rPr>
      </w:pPr>
    </w:p>
    <w:p w14:paraId="5F49E8BF" w14:textId="77777777" w:rsidR="00F03230" w:rsidRDefault="00F03230" w:rsidP="003F2485">
      <w:pPr>
        <w:autoSpaceDE w:val="0"/>
        <w:autoSpaceDN w:val="0"/>
        <w:adjustRightInd w:val="0"/>
        <w:spacing w:after="120"/>
        <w:rPr>
          <w:rFonts w:eastAsiaTheme="minorEastAsia"/>
          <w:lang w:eastAsia="zh-TW"/>
        </w:rPr>
      </w:pPr>
    </w:p>
    <w:p w14:paraId="3C1976EE" w14:textId="780D9F2B" w:rsidR="003F2485" w:rsidRPr="00856D02" w:rsidRDefault="003F2485" w:rsidP="00856D02">
      <w:pPr>
        <w:autoSpaceDE w:val="0"/>
        <w:autoSpaceDN w:val="0"/>
        <w:adjustRightInd w:val="0"/>
        <w:spacing w:after="120"/>
        <w:rPr>
          <w:rFonts w:eastAsiaTheme="minorEastAsia"/>
          <w:lang w:eastAsia="zh-TW"/>
        </w:rPr>
      </w:pPr>
      <w:r>
        <w:rPr>
          <w:rFonts w:eastAsiaTheme="minorEastAsia"/>
          <w:lang w:eastAsia="zh-TW"/>
        </w:rPr>
        <w:t xml:space="preserve">Supplemental </w:t>
      </w:r>
      <w:r w:rsidRPr="003E3D15">
        <w:rPr>
          <w:rFonts w:eastAsiaTheme="minorEastAsia"/>
          <w:lang w:eastAsia="zh-TW"/>
        </w:rPr>
        <w:t xml:space="preserve">Table </w:t>
      </w:r>
      <w:r>
        <w:rPr>
          <w:rFonts w:eastAsiaTheme="minorEastAsia"/>
          <w:lang w:eastAsia="zh-TW"/>
        </w:rPr>
        <w:t>S</w:t>
      </w:r>
      <w:r w:rsidR="00C85EEC">
        <w:rPr>
          <w:rFonts w:eastAsiaTheme="minorEastAsia"/>
          <w:lang w:eastAsia="zh-TW"/>
        </w:rPr>
        <w:t>3</w:t>
      </w:r>
      <w:r w:rsidR="009674DB">
        <w:rPr>
          <w:rFonts w:eastAsiaTheme="minorEastAsia"/>
          <w:lang w:eastAsia="zh-TW"/>
        </w:rPr>
        <w:t xml:space="preserve">. </w:t>
      </w:r>
      <w:r w:rsidRPr="00856D02">
        <w:rPr>
          <w:rFonts w:eastAsiaTheme="minorEastAsia"/>
          <w:lang w:eastAsia="zh-TW"/>
        </w:rPr>
        <w:t>Weights, Frequency</w:t>
      </w:r>
      <w:r w:rsidR="00AF5EE4">
        <w:rPr>
          <w:rFonts w:eastAsiaTheme="minorEastAsia"/>
          <w:lang w:eastAsia="zh-TW"/>
        </w:rPr>
        <w:t xml:space="preserve"> of homozygosity and heterozygosity</w:t>
      </w:r>
      <w:r w:rsidRPr="00856D02">
        <w:rPr>
          <w:rFonts w:eastAsiaTheme="minorEastAsia"/>
          <w:lang w:eastAsia="zh-TW"/>
        </w:rPr>
        <w:t>, and Correlations with Change in Body Mass Index</w:t>
      </w:r>
      <w:r w:rsidR="00AF5EE4">
        <w:rPr>
          <w:rFonts w:eastAsiaTheme="minorEastAsia"/>
          <w:lang w:eastAsia="zh-TW"/>
        </w:rPr>
        <w:t xml:space="preserve"> for </w:t>
      </w:r>
      <w:r w:rsidR="00AF5EE4" w:rsidRPr="00856D02">
        <w:rPr>
          <w:rFonts w:eastAsiaTheme="minorEastAsia"/>
          <w:lang w:eastAsia="zh-TW"/>
        </w:rPr>
        <w:t xml:space="preserve">each SNP in the Genetic Risk Score for Obesity (GRSO) </w:t>
      </w:r>
      <w:r w:rsidRPr="00856D02">
        <w:rPr>
          <w:rFonts w:eastAsiaTheme="minorEastAsia"/>
          <w:lang w:eastAsia="zh-TW"/>
        </w:rPr>
        <w:t>*</w:t>
      </w: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1167"/>
        <w:gridCol w:w="1000"/>
        <w:gridCol w:w="443"/>
        <w:gridCol w:w="1300"/>
        <w:gridCol w:w="1317"/>
        <w:gridCol w:w="1257"/>
        <w:gridCol w:w="446"/>
        <w:gridCol w:w="1260"/>
      </w:tblGrid>
      <w:tr w:rsidR="003F2485" w:rsidRPr="00F430D3" w14:paraId="5DE1E01C" w14:textId="77777777" w:rsidTr="001C4FEA">
        <w:tc>
          <w:tcPr>
            <w:tcW w:w="1098" w:type="dxa"/>
            <w:tcBorders>
              <w:top w:val="single" w:sz="4" w:space="0" w:color="auto"/>
            </w:tcBorders>
          </w:tcPr>
          <w:p w14:paraId="37F469B8" w14:textId="77777777" w:rsidR="003F2485" w:rsidRPr="0005314B" w:rsidRDefault="003F2485" w:rsidP="001C4FEA">
            <w:pPr>
              <w:autoSpaceDE w:val="0"/>
              <w:autoSpaceDN w:val="0"/>
              <w:adjustRightInd w:val="0"/>
              <w:spacing w:after="120"/>
              <w:rPr>
                <w:rFonts w:eastAsiaTheme="minorEastAsia"/>
              </w:rPr>
            </w:pPr>
          </w:p>
        </w:tc>
        <w:tc>
          <w:tcPr>
            <w:tcW w:w="1167" w:type="dxa"/>
            <w:tcBorders>
              <w:top w:val="single" w:sz="4" w:space="0" w:color="auto"/>
            </w:tcBorders>
          </w:tcPr>
          <w:p w14:paraId="368888D8" w14:textId="77777777" w:rsidR="003F2485" w:rsidRPr="0005314B" w:rsidRDefault="003F2485" w:rsidP="001C4FEA">
            <w:pPr>
              <w:autoSpaceDE w:val="0"/>
              <w:autoSpaceDN w:val="0"/>
              <w:adjustRightInd w:val="0"/>
              <w:spacing w:after="120"/>
              <w:rPr>
                <w:rFonts w:eastAsiaTheme="minorEastAsia"/>
              </w:rPr>
            </w:pPr>
          </w:p>
        </w:tc>
        <w:tc>
          <w:tcPr>
            <w:tcW w:w="1000" w:type="dxa"/>
            <w:tcBorders>
              <w:top w:val="single" w:sz="4" w:space="0" w:color="auto"/>
            </w:tcBorders>
          </w:tcPr>
          <w:p w14:paraId="2EF68782" w14:textId="77777777" w:rsidR="003F2485" w:rsidRPr="0005314B" w:rsidRDefault="003F2485" w:rsidP="001C4FEA">
            <w:pPr>
              <w:autoSpaceDE w:val="0"/>
              <w:autoSpaceDN w:val="0"/>
              <w:adjustRightInd w:val="0"/>
              <w:spacing w:after="120"/>
              <w:rPr>
                <w:rFonts w:eastAsiaTheme="minorEastAsia"/>
              </w:rPr>
            </w:pPr>
          </w:p>
        </w:tc>
        <w:tc>
          <w:tcPr>
            <w:tcW w:w="443" w:type="dxa"/>
            <w:tcBorders>
              <w:top w:val="single" w:sz="4" w:space="0" w:color="auto"/>
            </w:tcBorders>
          </w:tcPr>
          <w:p w14:paraId="42B9532E" w14:textId="77777777" w:rsidR="003F2485" w:rsidRDefault="003F2485" w:rsidP="001C4FEA">
            <w:pPr>
              <w:autoSpaceDE w:val="0"/>
              <w:autoSpaceDN w:val="0"/>
              <w:adjustRightInd w:val="0"/>
              <w:jc w:val="center"/>
              <w:rPr>
                <w:rFonts w:eastAsiaTheme="minorEastAsia"/>
              </w:rPr>
            </w:pPr>
          </w:p>
        </w:tc>
        <w:tc>
          <w:tcPr>
            <w:tcW w:w="3874" w:type="dxa"/>
            <w:gridSpan w:val="3"/>
            <w:tcBorders>
              <w:top w:val="single" w:sz="4" w:space="0" w:color="auto"/>
              <w:bottom w:val="single" w:sz="4" w:space="0" w:color="auto"/>
            </w:tcBorders>
            <w:vAlign w:val="center"/>
          </w:tcPr>
          <w:p w14:paraId="5AB8D417" w14:textId="77777777" w:rsidR="003F2485" w:rsidRPr="0005314B" w:rsidRDefault="003F2485" w:rsidP="001C4FEA">
            <w:pPr>
              <w:autoSpaceDE w:val="0"/>
              <w:autoSpaceDN w:val="0"/>
              <w:adjustRightInd w:val="0"/>
              <w:jc w:val="center"/>
              <w:rPr>
                <w:rFonts w:eastAsiaTheme="minorEastAsia"/>
              </w:rPr>
            </w:pPr>
            <w:r>
              <w:rPr>
                <w:rFonts w:eastAsiaTheme="minorEastAsia"/>
              </w:rPr>
              <w:t xml:space="preserve">   </w:t>
            </w:r>
            <w:r w:rsidRPr="0005314B">
              <w:rPr>
                <w:rFonts w:eastAsiaTheme="minorEastAsia"/>
              </w:rPr>
              <w:t>Frequency</w:t>
            </w:r>
            <w:r>
              <w:rPr>
                <w:rFonts w:eastAsiaTheme="minorEastAsia"/>
              </w:rPr>
              <w:t>*</w:t>
            </w:r>
          </w:p>
        </w:tc>
        <w:tc>
          <w:tcPr>
            <w:tcW w:w="446" w:type="dxa"/>
            <w:tcBorders>
              <w:top w:val="single" w:sz="4" w:space="0" w:color="auto"/>
            </w:tcBorders>
          </w:tcPr>
          <w:p w14:paraId="7FAD6206" w14:textId="77777777" w:rsidR="003F2485" w:rsidRPr="0005314B" w:rsidRDefault="003F2485" w:rsidP="001C4FEA">
            <w:pPr>
              <w:autoSpaceDE w:val="0"/>
              <w:autoSpaceDN w:val="0"/>
              <w:adjustRightInd w:val="0"/>
              <w:jc w:val="center"/>
              <w:rPr>
                <w:rFonts w:eastAsiaTheme="minorEastAsia"/>
              </w:rPr>
            </w:pPr>
          </w:p>
        </w:tc>
        <w:tc>
          <w:tcPr>
            <w:tcW w:w="1260" w:type="dxa"/>
            <w:tcBorders>
              <w:top w:val="single" w:sz="4" w:space="0" w:color="auto"/>
              <w:bottom w:val="single" w:sz="4" w:space="0" w:color="auto"/>
            </w:tcBorders>
            <w:vAlign w:val="center"/>
          </w:tcPr>
          <w:p w14:paraId="3996810F" w14:textId="77777777" w:rsidR="003F2485" w:rsidRPr="0005314B" w:rsidRDefault="003F2485" w:rsidP="001C4FEA">
            <w:pPr>
              <w:autoSpaceDE w:val="0"/>
              <w:autoSpaceDN w:val="0"/>
              <w:adjustRightInd w:val="0"/>
              <w:rPr>
                <w:rFonts w:eastAsiaTheme="minorEastAsia"/>
              </w:rPr>
            </w:pPr>
            <w:r w:rsidRPr="0005314B">
              <w:rPr>
                <w:rFonts w:eastAsiaTheme="minorEastAsia"/>
              </w:rPr>
              <w:t>Correlation</w:t>
            </w:r>
            <w:r>
              <w:rPr>
                <w:rFonts w:eastAsiaTheme="minorEastAsia"/>
              </w:rPr>
              <w:t xml:space="preserve">       </w:t>
            </w:r>
          </w:p>
        </w:tc>
      </w:tr>
      <w:tr w:rsidR="003F2485" w:rsidRPr="00F430D3" w14:paraId="29AD833E" w14:textId="77777777" w:rsidTr="001C4FEA">
        <w:tc>
          <w:tcPr>
            <w:tcW w:w="1098" w:type="dxa"/>
            <w:tcBorders>
              <w:bottom w:val="single" w:sz="4" w:space="0" w:color="auto"/>
            </w:tcBorders>
            <w:vAlign w:val="center"/>
          </w:tcPr>
          <w:p w14:paraId="3D5F6CD6" w14:textId="77777777" w:rsidR="003F2485" w:rsidRPr="0005314B" w:rsidRDefault="003F2485" w:rsidP="001C4FEA">
            <w:pPr>
              <w:autoSpaceDE w:val="0"/>
              <w:autoSpaceDN w:val="0"/>
              <w:adjustRightInd w:val="0"/>
              <w:spacing w:after="120"/>
              <w:jc w:val="center"/>
              <w:rPr>
                <w:rFonts w:eastAsiaTheme="minorEastAsia"/>
              </w:rPr>
            </w:pPr>
            <w:r w:rsidRPr="0005314B">
              <w:rPr>
                <w:rFonts w:ascii="Perpetua" w:eastAsiaTheme="minorEastAsia" w:hAnsi="Perpetua"/>
              </w:rPr>
              <w:t>Gene</w:t>
            </w:r>
          </w:p>
        </w:tc>
        <w:tc>
          <w:tcPr>
            <w:tcW w:w="1167" w:type="dxa"/>
            <w:tcBorders>
              <w:bottom w:val="single" w:sz="4" w:space="0" w:color="auto"/>
            </w:tcBorders>
            <w:vAlign w:val="center"/>
          </w:tcPr>
          <w:p w14:paraId="10DF1F58" w14:textId="77777777" w:rsidR="003F2485" w:rsidRPr="0005314B" w:rsidRDefault="003F2485" w:rsidP="001C4FEA">
            <w:pPr>
              <w:autoSpaceDE w:val="0"/>
              <w:autoSpaceDN w:val="0"/>
              <w:adjustRightInd w:val="0"/>
              <w:spacing w:after="120"/>
              <w:jc w:val="center"/>
              <w:rPr>
                <w:rFonts w:eastAsiaTheme="minorEastAsia"/>
              </w:rPr>
            </w:pPr>
            <w:proofErr w:type="spellStart"/>
            <w:r w:rsidRPr="0005314B">
              <w:rPr>
                <w:rFonts w:ascii="Perpetua" w:eastAsiaTheme="minorEastAsia" w:hAnsi="Perpetua"/>
              </w:rPr>
              <w:t>rs</w:t>
            </w:r>
            <w:proofErr w:type="spellEnd"/>
            <w:r w:rsidRPr="0005314B">
              <w:rPr>
                <w:rFonts w:ascii="Perpetua" w:eastAsiaTheme="minorEastAsia" w:hAnsi="Perpetua"/>
              </w:rPr>
              <w:t xml:space="preserve"> number</w:t>
            </w:r>
          </w:p>
        </w:tc>
        <w:tc>
          <w:tcPr>
            <w:tcW w:w="1000" w:type="dxa"/>
            <w:tcBorders>
              <w:bottom w:val="single" w:sz="4" w:space="0" w:color="auto"/>
            </w:tcBorders>
            <w:vAlign w:val="center"/>
          </w:tcPr>
          <w:p w14:paraId="5AC21F06" w14:textId="77777777" w:rsidR="003F2485" w:rsidRPr="0005314B" w:rsidRDefault="003F2485" w:rsidP="001C4FEA">
            <w:pPr>
              <w:autoSpaceDE w:val="0"/>
              <w:autoSpaceDN w:val="0"/>
              <w:adjustRightInd w:val="0"/>
              <w:jc w:val="center"/>
              <w:rPr>
                <w:rFonts w:ascii="Perpetua" w:eastAsiaTheme="minorEastAsia" w:hAnsi="Perpetua"/>
              </w:rPr>
            </w:pPr>
            <w:r w:rsidRPr="0005314B">
              <w:rPr>
                <w:rFonts w:ascii="Perpetua" w:eastAsiaTheme="minorEastAsia" w:hAnsi="Perpetua"/>
              </w:rPr>
              <w:t>Weighted</w:t>
            </w:r>
          </w:p>
        </w:tc>
        <w:tc>
          <w:tcPr>
            <w:tcW w:w="443" w:type="dxa"/>
            <w:tcBorders>
              <w:bottom w:val="single" w:sz="4" w:space="0" w:color="auto"/>
            </w:tcBorders>
          </w:tcPr>
          <w:p w14:paraId="642D21E3" w14:textId="77777777" w:rsidR="003F2485" w:rsidRPr="0005314B" w:rsidRDefault="003F2485" w:rsidP="001C4FEA">
            <w:pPr>
              <w:autoSpaceDE w:val="0"/>
              <w:autoSpaceDN w:val="0"/>
              <w:adjustRightInd w:val="0"/>
              <w:jc w:val="center"/>
              <w:rPr>
                <w:rFonts w:ascii="Perpetua" w:hAnsi="Perpetua"/>
                <w:color w:val="000000"/>
                <w:shd w:val="clear" w:color="auto" w:fill="FFFFFF"/>
              </w:rPr>
            </w:pPr>
          </w:p>
        </w:tc>
        <w:tc>
          <w:tcPr>
            <w:tcW w:w="1300" w:type="dxa"/>
            <w:tcBorders>
              <w:top w:val="single" w:sz="4" w:space="0" w:color="auto"/>
              <w:bottom w:val="single" w:sz="4" w:space="0" w:color="auto"/>
            </w:tcBorders>
          </w:tcPr>
          <w:p w14:paraId="3279F335" w14:textId="77777777" w:rsidR="003F2485" w:rsidRPr="0005314B" w:rsidRDefault="003F2485" w:rsidP="001C4FEA">
            <w:pPr>
              <w:autoSpaceDE w:val="0"/>
              <w:autoSpaceDN w:val="0"/>
              <w:adjustRightInd w:val="0"/>
              <w:jc w:val="center"/>
              <w:rPr>
                <w:rFonts w:ascii="Perpetua" w:eastAsiaTheme="minorEastAsia" w:hAnsi="Perpetua"/>
              </w:rPr>
            </w:pPr>
            <w:r w:rsidRPr="0005314B">
              <w:rPr>
                <w:rFonts w:ascii="Perpetua" w:hAnsi="Perpetua"/>
                <w:color w:val="000000"/>
                <w:shd w:val="clear" w:color="auto" w:fill="FFFFFF"/>
              </w:rPr>
              <w:t>Homozygous for the non-risk allele</w:t>
            </w:r>
          </w:p>
        </w:tc>
        <w:tc>
          <w:tcPr>
            <w:tcW w:w="1317" w:type="dxa"/>
            <w:tcBorders>
              <w:top w:val="single" w:sz="4" w:space="0" w:color="auto"/>
              <w:bottom w:val="single" w:sz="4" w:space="0" w:color="auto"/>
            </w:tcBorders>
            <w:vAlign w:val="center"/>
          </w:tcPr>
          <w:p w14:paraId="0B7407C2" w14:textId="77777777" w:rsidR="003F2485" w:rsidRPr="0005314B" w:rsidRDefault="003F2485" w:rsidP="001C4FEA">
            <w:pPr>
              <w:autoSpaceDE w:val="0"/>
              <w:autoSpaceDN w:val="0"/>
              <w:adjustRightInd w:val="0"/>
              <w:jc w:val="center"/>
              <w:rPr>
                <w:rFonts w:ascii="Perpetua" w:eastAsiaTheme="minorEastAsia" w:hAnsi="Perpetua"/>
              </w:rPr>
            </w:pPr>
            <w:r w:rsidRPr="0005314B">
              <w:rPr>
                <w:rFonts w:ascii="Perpetua" w:hAnsi="Perpetua"/>
                <w:color w:val="000000"/>
                <w:shd w:val="clear" w:color="auto" w:fill="FFFFFF"/>
              </w:rPr>
              <w:t>Heterozygous</w:t>
            </w:r>
          </w:p>
        </w:tc>
        <w:tc>
          <w:tcPr>
            <w:tcW w:w="1257" w:type="dxa"/>
            <w:tcBorders>
              <w:top w:val="single" w:sz="4" w:space="0" w:color="auto"/>
              <w:bottom w:val="single" w:sz="4" w:space="0" w:color="auto"/>
            </w:tcBorders>
          </w:tcPr>
          <w:p w14:paraId="7D5A463C" w14:textId="77777777" w:rsidR="003F2485" w:rsidRPr="0005314B" w:rsidRDefault="003F2485" w:rsidP="001C4FEA">
            <w:pPr>
              <w:autoSpaceDE w:val="0"/>
              <w:autoSpaceDN w:val="0"/>
              <w:adjustRightInd w:val="0"/>
              <w:jc w:val="center"/>
              <w:rPr>
                <w:rFonts w:ascii="Perpetua" w:eastAsiaTheme="minorEastAsia" w:hAnsi="Perpetua"/>
              </w:rPr>
            </w:pPr>
            <w:r w:rsidRPr="0005314B">
              <w:rPr>
                <w:rFonts w:ascii="Perpetua" w:hAnsi="Perpetua"/>
                <w:color w:val="000000"/>
                <w:shd w:val="clear" w:color="auto" w:fill="FFFFFF"/>
              </w:rPr>
              <w:t>Homozygous for the risk allele</w:t>
            </w:r>
          </w:p>
        </w:tc>
        <w:tc>
          <w:tcPr>
            <w:tcW w:w="446" w:type="dxa"/>
            <w:tcBorders>
              <w:bottom w:val="single" w:sz="4" w:space="0" w:color="auto"/>
            </w:tcBorders>
          </w:tcPr>
          <w:p w14:paraId="0B4564CF" w14:textId="77777777" w:rsidR="003F2485" w:rsidRPr="0005314B" w:rsidRDefault="003F2485" w:rsidP="001C4FEA">
            <w:pPr>
              <w:autoSpaceDE w:val="0"/>
              <w:autoSpaceDN w:val="0"/>
              <w:adjustRightInd w:val="0"/>
              <w:jc w:val="center"/>
              <w:rPr>
                <w:rFonts w:eastAsiaTheme="minorEastAsia"/>
              </w:rPr>
            </w:pPr>
          </w:p>
        </w:tc>
        <w:tc>
          <w:tcPr>
            <w:tcW w:w="1260" w:type="dxa"/>
            <w:tcBorders>
              <w:top w:val="single" w:sz="4" w:space="0" w:color="auto"/>
              <w:bottom w:val="single" w:sz="4" w:space="0" w:color="auto"/>
            </w:tcBorders>
            <w:vAlign w:val="center"/>
          </w:tcPr>
          <w:p w14:paraId="00391A2B" w14:textId="77777777" w:rsidR="003F2485" w:rsidRPr="0005314B" w:rsidRDefault="003F2485" w:rsidP="001C4FEA">
            <w:pPr>
              <w:autoSpaceDE w:val="0"/>
              <w:autoSpaceDN w:val="0"/>
              <w:adjustRightInd w:val="0"/>
              <w:rPr>
                <w:rFonts w:ascii="Perpetua" w:eastAsiaTheme="minorEastAsia" w:hAnsi="Perpetua"/>
              </w:rPr>
            </w:pPr>
            <w:r w:rsidRPr="0005314B">
              <w:rPr>
                <w:rFonts w:eastAsiaTheme="minorEastAsia"/>
              </w:rPr>
              <w:t>Δ</w:t>
            </w:r>
            <w:r w:rsidRPr="0005314B">
              <w:rPr>
                <w:rFonts w:ascii="Perpetua" w:eastAsiaTheme="minorEastAsia" w:hAnsi="Perpetua"/>
              </w:rPr>
              <w:t>BMI</w:t>
            </w:r>
          </w:p>
        </w:tc>
      </w:tr>
      <w:tr w:rsidR="003F2485" w:rsidRPr="00F430D3" w14:paraId="507DC974" w14:textId="77777777" w:rsidTr="001C4FEA">
        <w:tc>
          <w:tcPr>
            <w:tcW w:w="1098" w:type="dxa"/>
            <w:tcBorders>
              <w:top w:val="single" w:sz="4" w:space="0" w:color="auto"/>
            </w:tcBorders>
            <w:vAlign w:val="bottom"/>
          </w:tcPr>
          <w:p w14:paraId="0090AE08" w14:textId="77777777" w:rsidR="003F2485" w:rsidRPr="0005314B" w:rsidRDefault="003F2485" w:rsidP="001C4FEA">
            <w:pPr>
              <w:rPr>
                <w:rFonts w:ascii="Perpetua" w:hAnsi="Perpetua" w:cs="Calibri"/>
                <w:color w:val="000000"/>
              </w:rPr>
            </w:pPr>
            <w:r w:rsidRPr="0005314B">
              <w:rPr>
                <w:rFonts w:ascii="Perpetua" w:hAnsi="Perpetua" w:cs="Calibri"/>
                <w:color w:val="000000"/>
              </w:rPr>
              <w:t>SEC16B</w:t>
            </w:r>
          </w:p>
        </w:tc>
        <w:tc>
          <w:tcPr>
            <w:tcW w:w="1167" w:type="dxa"/>
            <w:tcBorders>
              <w:top w:val="single" w:sz="4" w:space="0" w:color="auto"/>
            </w:tcBorders>
            <w:vAlign w:val="bottom"/>
          </w:tcPr>
          <w:p w14:paraId="497115DD" w14:textId="77777777" w:rsidR="003F2485" w:rsidRPr="0005314B" w:rsidRDefault="003F2485" w:rsidP="001C4FEA">
            <w:pPr>
              <w:rPr>
                <w:rFonts w:ascii="Perpetua" w:hAnsi="Perpetua" w:cs="Calibri"/>
                <w:color w:val="000000"/>
              </w:rPr>
            </w:pPr>
            <w:r w:rsidRPr="0005314B">
              <w:rPr>
                <w:rFonts w:ascii="Perpetua" w:hAnsi="Perpetua" w:cs="Calibri"/>
                <w:color w:val="000000"/>
              </w:rPr>
              <w:t>rs543874</w:t>
            </w:r>
          </w:p>
        </w:tc>
        <w:tc>
          <w:tcPr>
            <w:tcW w:w="1000" w:type="dxa"/>
            <w:tcBorders>
              <w:top w:val="single" w:sz="4" w:space="0" w:color="auto"/>
            </w:tcBorders>
            <w:vAlign w:val="bottom"/>
          </w:tcPr>
          <w:p w14:paraId="12609887" w14:textId="77777777" w:rsidR="003F2485" w:rsidRPr="0005314B" w:rsidRDefault="003F2485" w:rsidP="001C4FEA">
            <w:pPr>
              <w:jc w:val="right"/>
              <w:rPr>
                <w:rFonts w:ascii="Perpetua" w:hAnsi="Perpetua" w:cs="Calibri"/>
                <w:color w:val="000000"/>
              </w:rPr>
            </w:pPr>
            <w:r w:rsidRPr="0005314B">
              <w:rPr>
                <w:rFonts w:ascii="Perpetua" w:hAnsi="Perpetua" w:cs="Calibri"/>
                <w:color w:val="000000"/>
              </w:rPr>
              <w:t>0.060</w:t>
            </w:r>
          </w:p>
        </w:tc>
        <w:tc>
          <w:tcPr>
            <w:tcW w:w="443" w:type="dxa"/>
            <w:tcBorders>
              <w:top w:val="single" w:sz="4" w:space="0" w:color="auto"/>
            </w:tcBorders>
          </w:tcPr>
          <w:p w14:paraId="1EC83ECC" w14:textId="77777777" w:rsidR="003F2485" w:rsidRPr="0005314B" w:rsidRDefault="003F2485" w:rsidP="001C4FEA">
            <w:pPr>
              <w:autoSpaceDE w:val="0"/>
              <w:autoSpaceDN w:val="0"/>
              <w:adjustRightInd w:val="0"/>
              <w:jc w:val="center"/>
              <w:rPr>
                <w:rFonts w:ascii="Perpetua" w:eastAsiaTheme="minorEastAsia" w:hAnsi="Perpetua"/>
              </w:rPr>
            </w:pPr>
          </w:p>
        </w:tc>
        <w:tc>
          <w:tcPr>
            <w:tcW w:w="1300" w:type="dxa"/>
            <w:tcBorders>
              <w:top w:val="single" w:sz="4" w:space="0" w:color="auto"/>
            </w:tcBorders>
            <w:vAlign w:val="center"/>
          </w:tcPr>
          <w:p w14:paraId="031DE417" w14:textId="77777777" w:rsidR="003F2485" w:rsidRPr="0005314B" w:rsidRDefault="003F2485" w:rsidP="001C4FEA">
            <w:pPr>
              <w:autoSpaceDE w:val="0"/>
              <w:autoSpaceDN w:val="0"/>
              <w:adjustRightInd w:val="0"/>
              <w:jc w:val="center"/>
              <w:rPr>
                <w:rFonts w:ascii="Perpetua" w:eastAsiaTheme="minorEastAsia" w:hAnsi="Perpetua"/>
              </w:rPr>
            </w:pPr>
            <w:r w:rsidRPr="0005314B">
              <w:rPr>
                <w:rFonts w:ascii="Perpetua" w:eastAsiaTheme="minorEastAsia" w:hAnsi="Perpetua"/>
              </w:rPr>
              <w:t>22</w:t>
            </w:r>
            <w:r>
              <w:rPr>
                <w:rFonts w:ascii="Perpetua" w:eastAsiaTheme="minorEastAsia" w:hAnsi="Perpetua"/>
              </w:rPr>
              <w:t>1</w:t>
            </w:r>
          </w:p>
        </w:tc>
        <w:tc>
          <w:tcPr>
            <w:tcW w:w="1317" w:type="dxa"/>
            <w:tcBorders>
              <w:top w:val="single" w:sz="4" w:space="0" w:color="auto"/>
            </w:tcBorders>
            <w:vAlign w:val="center"/>
          </w:tcPr>
          <w:p w14:paraId="2CC400E0" w14:textId="77777777" w:rsidR="003F2485" w:rsidRPr="0005314B" w:rsidRDefault="003F2485" w:rsidP="001C4FEA">
            <w:pPr>
              <w:autoSpaceDE w:val="0"/>
              <w:autoSpaceDN w:val="0"/>
              <w:adjustRightInd w:val="0"/>
              <w:jc w:val="center"/>
              <w:rPr>
                <w:rFonts w:ascii="Perpetua" w:eastAsiaTheme="minorEastAsia" w:hAnsi="Perpetua"/>
              </w:rPr>
            </w:pPr>
            <w:r w:rsidRPr="0005314B">
              <w:rPr>
                <w:rFonts w:ascii="Perpetua" w:eastAsiaTheme="minorEastAsia" w:hAnsi="Perpetua"/>
              </w:rPr>
              <w:t>164</w:t>
            </w:r>
          </w:p>
        </w:tc>
        <w:tc>
          <w:tcPr>
            <w:tcW w:w="1257" w:type="dxa"/>
            <w:tcBorders>
              <w:top w:val="single" w:sz="4" w:space="0" w:color="auto"/>
            </w:tcBorders>
            <w:vAlign w:val="center"/>
          </w:tcPr>
          <w:p w14:paraId="766265E5" w14:textId="77777777" w:rsidR="003F2485" w:rsidRPr="0005314B" w:rsidRDefault="003F2485" w:rsidP="001C4FEA">
            <w:pPr>
              <w:autoSpaceDE w:val="0"/>
              <w:autoSpaceDN w:val="0"/>
              <w:adjustRightInd w:val="0"/>
              <w:jc w:val="center"/>
              <w:rPr>
                <w:rFonts w:ascii="Perpetua" w:eastAsiaTheme="minorEastAsia" w:hAnsi="Perpetua"/>
              </w:rPr>
            </w:pPr>
            <w:r>
              <w:rPr>
                <w:rFonts w:ascii="Perpetua" w:eastAsiaTheme="minorEastAsia" w:hAnsi="Perpetua"/>
              </w:rPr>
              <w:t xml:space="preserve">  </w:t>
            </w:r>
            <w:r w:rsidRPr="0005314B">
              <w:rPr>
                <w:rFonts w:ascii="Perpetua" w:eastAsiaTheme="minorEastAsia" w:hAnsi="Perpetua"/>
              </w:rPr>
              <w:t>27</w:t>
            </w:r>
          </w:p>
        </w:tc>
        <w:tc>
          <w:tcPr>
            <w:tcW w:w="446" w:type="dxa"/>
            <w:tcBorders>
              <w:top w:val="single" w:sz="4" w:space="0" w:color="auto"/>
            </w:tcBorders>
          </w:tcPr>
          <w:p w14:paraId="37EBEED7" w14:textId="77777777" w:rsidR="003F2485" w:rsidRPr="0005314B" w:rsidRDefault="003F2485" w:rsidP="001C4FEA">
            <w:pPr>
              <w:rPr>
                <w:rFonts w:ascii="Perpetua" w:hAnsi="Perpetua" w:cs="Arial"/>
              </w:rPr>
            </w:pPr>
          </w:p>
        </w:tc>
        <w:tc>
          <w:tcPr>
            <w:tcW w:w="1260" w:type="dxa"/>
            <w:tcBorders>
              <w:top w:val="single" w:sz="4" w:space="0" w:color="auto"/>
            </w:tcBorders>
            <w:vAlign w:val="center"/>
          </w:tcPr>
          <w:p w14:paraId="71367044" w14:textId="77777777" w:rsidR="003F2485" w:rsidRPr="0005314B" w:rsidRDefault="003F2485" w:rsidP="001C4FEA">
            <w:pPr>
              <w:rPr>
                <w:rFonts w:ascii="Perpetua" w:hAnsi="Perpetua" w:cs="Arial"/>
                <w:sz w:val="24"/>
                <w:szCs w:val="24"/>
              </w:rPr>
            </w:pPr>
            <w:r w:rsidRPr="0005314B">
              <w:rPr>
                <w:rFonts w:ascii="Perpetua" w:hAnsi="Perpetua" w:cs="Arial"/>
                <w:sz w:val="24"/>
                <w:szCs w:val="24"/>
              </w:rPr>
              <w:t>.05</w:t>
            </w:r>
            <w:r>
              <w:rPr>
                <w:rFonts w:ascii="Perpetua" w:hAnsi="Perpetua" w:cs="Arial"/>
                <w:sz w:val="24"/>
                <w:szCs w:val="24"/>
              </w:rPr>
              <w:t>3</w:t>
            </w:r>
          </w:p>
        </w:tc>
      </w:tr>
      <w:tr w:rsidR="003F2485" w:rsidRPr="00F430D3" w14:paraId="1385482E" w14:textId="77777777" w:rsidTr="001C4FEA">
        <w:tc>
          <w:tcPr>
            <w:tcW w:w="1098" w:type="dxa"/>
            <w:vAlign w:val="bottom"/>
          </w:tcPr>
          <w:p w14:paraId="04A63E96" w14:textId="77777777" w:rsidR="003F2485" w:rsidRPr="0005314B" w:rsidRDefault="003F2485" w:rsidP="001C4FEA">
            <w:pPr>
              <w:rPr>
                <w:rFonts w:ascii="Perpetua" w:hAnsi="Perpetua" w:cs="Calibri"/>
                <w:color w:val="000000"/>
              </w:rPr>
            </w:pPr>
            <w:r w:rsidRPr="0005314B">
              <w:rPr>
                <w:rFonts w:ascii="Perpetua" w:hAnsi="Perpetua" w:cs="Calibri"/>
                <w:color w:val="000000"/>
              </w:rPr>
              <w:t>ADCY3</w:t>
            </w:r>
          </w:p>
        </w:tc>
        <w:tc>
          <w:tcPr>
            <w:tcW w:w="1167" w:type="dxa"/>
            <w:vAlign w:val="bottom"/>
          </w:tcPr>
          <w:p w14:paraId="78BBB2FE" w14:textId="77777777" w:rsidR="003F2485" w:rsidRPr="0005314B" w:rsidRDefault="003F2485" w:rsidP="001C4FEA">
            <w:pPr>
              <w:rPr>
                <w:rFonts w:ascii="Perpetua" w:hAnsi="Perpetua" w:cs="Calibri"/>
                <w:color w:val="000000"/>
              </w:rPr>
            </w:pPr>
            <w:r w:rsidRPr="0005314B">
              <w:rPr>
                <w:rFonts w:ascii="Perpetua" w:hAnsi="Perpetua" w:cs="Calibri"/>
                <w:color w:val="000000"/>
              </w:rPr>
              <w:t>rs6545800</w:t>
            </w:r>
          </w:p>
        </w:tc>
        <w:tc>
          <w:tcPr>
            <w:tcW w:w="1000" w:type="dxa"/>
            <w:vAlign w:val="bottom"/>
          </w:tcPr>
          <w:p w14:paraId="53CEA472" w14:textId="77777777" w:rsidR="003F2485" w:rsidRPr="0005314B" w:rsidRDefault="003F2485" w:rsidP="001C4FEA">
            <w:pPr>
              <w:jc w:val="right"/>
              <w:rPr>
                <w:rFonts w:ascii="Perpetua" w:hAnsi="Perpetua" w:cs="Calibri"/>
              </w:rPr>
            </w:pPr>
            <w:r w:rsidRPr="0005314B">
              <w:rPr>
                <w:rFonts w:ascii="Perpetua" w:hAnsi="Perpetua" w:cs="Calibri"/>
              </w:rPr>
              <w:t>0.047</w:t>
            </w:r>
          </w:p>
        </w:tc>
        <w:tc>
          <w:tcPr>
            <w:tcW w:w="443" w:type="dxa"/>
          </w:tcPr>
          <w:p w14:paraId="39879217" w14:textId="77777777" w:rsidR="003F2485" w:rsidRDefault="003F2485" w:rsidP="001C4FEA">
            <w:pPr>
              <w:autoSpaceDE w:val="0"/>
              <w:autoSpaceDN w:val="0"/>
              <w:adjustRightInd w:val="0"/>
              <w:jc w:val="center"/>
              <w:rPr>
                <w:rFonts w:ascii="Perpetua" w:eastAsiaTheme="minorEastAsia" w:hAnsi="Perpetua"/>
              </w:rPr>
            </w:pPr>
          </w:p>
        </w:tc>
        <w:tc>
          <w:tcPr>
            <w:tcW w:w="1300" w:type="dxa"/>
            <w:vAlign w:val="center"/>
          </w:tcPr>
          <w:p w14:paraId="20FC4CAE" w14:textId="77777777" w:rsidR="003F2485" w:rsidRPr="0005314B" w:rsidRDefault="003F2485" w:rsidP="001C4FEA">
            <w:pPr>
              <w:autoSpaceDE w:val="0"/>
              <w:autoSpaceDN w:val="0"/>
              <w:adjustRightInd w:val="0"/>
              <w:jc w:val="center"/>
              <w:rPr>
                <w:rFonts w:ascii="Perpetua" w:eastAsiaTheme="minorEastAsia" w:hAnsi="Perpetua"/>
              </w:rPr>
            </w:pPr>
            <w:r>
              <w:rPr>
                <w:rFonts w:ascii="Perpetua" w:eastAsiaTheme="minorEastAsia" w:hAnsi="Perpetua"/>
              </w:rPr>
              <w:t xml:space="preserve">  </w:t>
            </w:r>
            <w:r w:rsidRPr="0005314B">
              <w:rPr>
                <w:rFonts w:ascii="Perpetua" w:eastAsiaTheme="minorEastAsia" w:hAnsi="Perpetua"/>
              </w:rPr>
              <w:t>13</w:t>
            </w:r>
          </w:p>
        </w:tc>
        <w:tc>
          <w:tcPr>
            <w:tcW w:w="1317" w:type="dxa"/>
            <w:vAlign w:val="center"/>
          </w:tcPr>
          <w:p w14:paraId="0A167E44" w14:textId="77777777" w:rsidR="003F2485" w:rsidRPr="0005314B" w:rsidRDefault="003F2485" w:rsidP="001C4FEA">
            <w:pPr>
              <w:autoSpaceDE w:val="0"/>
              <w:autoSpaceDN w:val="0"/>
              <w:adjustRightInd w:val="0"/>
              <w:jc w:val="center"/>
              <w:rPr>
                <w:rFonts w:ascii="Perpetua" w:eastAsiaTheme="minorEastAsia" w:hAnsi="Perpetua"/>
              </w:rPr>
            </w:pPr>
            <w:r w:rsidRPr="0005314B">
              <w:rPr>
                <w:rFonts w:ascii="Perpetua" w:eastAsiaTheme="minorEastAsia" w:hAnsi="Perpetua"/>
              </w:rPr>
              <w:t>151</w:t>
            </w:r>
          </w:p>
        </w:tc>
        <w:tc>
          <w:tcPr>
            <w:tcW w:w="1257" w:type="dxa"/>
            <w:vAlign w:val="center"/>
          </w:tcPr>
          <w:p w14:paraId="1BF69C05" w14:textId="77777777" w:rsidR="003F2485" w:rsidRPr="0005314B" w:rsidRDefault="003F2485" w:rsidP="001C4FEA">
            <w:pPr>
              <w:autoSpaceDE w:val="0"/>
              <w:autoSpaceDN w:val="0"/>
              <w:adjustRightInd w:val="0"/>
              <w:jc w:val="center"/>
              <w:rPr>
                <w:rFonts w:ascii="Perpetua" w:eastAsiaTheme="minorEastAsia" w:hAnsi="Perpetua"/>
              </w:rPr>
            </w:pPr>
            <w:r w:rsidRPr="0005314B">
              <w:rPr>
                <w:rFonts w:ascii="Perpetua" w:eastAsiaTheme="minorEastAsia" w:hAnsi="Perpetua"/>
              </w:rPr>
              <w:t>24</w:t>
            </w:r>
            <w:r>
              <w:rPr>
                <w:rFonts w:ascii="Perpetua" w:eastAsiaTheme="minorEastAsia" w:hAnsi="Perpetua"/>
              </w:rPr>
              <w:t>8</w:t>
            </w:r>
          </w:p>
        </w:tc>
        <w:tc>
          <w:tcPr>
            <w:tcW w:w="446" w:type="dxa"/>
          </w:tcPr>
          <w:p w14:paraId="5ECC30D3" w14:textId="77777777" w:rsidR="003F2485" w:rsidRPr="0005314B" w:rsidRDefault="003F2485" w:rsidP="001C4FEA">
            <w:pPr>
              <w:rPr>
                <w:rFonts w:ascii="Perpetua" w:hAnsi="Perpetua" w:cs="Arial"/>
              </w:rPr>
            </w:pPr>
          </w:p>
        </w:tc>
        <w:tc>
          <w:tcPr>
            <w:tcW w:w="1260" w:type="dxa"/>
            <w:vAlign w:val="center"/>
          </w:tcPr>
          <w:p w14:paraId="5A79F3A8" w14:textId="77777777" w:rsidR="003F2485" w:rsidRPr="0005314B" w:rsidRDefault="003F2485" w:rsidP="001C4FEA">
            <w:pPr>
              <w:rPr>
                <w:rFonts w:ascii="Perpetua" w:hAnsi="Perpetua" w:cs="Arial"/>
                <w:sz w:val="24"/>
                <w:szCs w:val="24"/>
              </w:rPr>
            </w:pPr>
            <w:r w:rsidRPr="0005314B">
              <w:rPr>
                <w:rFonts w:ascii="Perpetua" w:hAnsi="Perpetua" w:cs="Arial"/>
                <w:sz w:val="24"/>
                <w:szCs w:val="24"/>
              </w:rPr>
              <w:t>.036</w:t>
            </w:r>
          </w:p>
        </w:tc>
      </w:tr>
      <w:tr w:rsidR="003F2485" w:rsidRPr="00F430D3" w14:paraId="347428C2" w14:textId="77777777" w:rsidTr="001C4FEA">
        <w:tc>
          <w:tcPr>
            <w:tcW w:w="1098" w:type="dxa"/>
            <w:vAlign w:val="bottom"/>
          </w:tcPr>
          <w:p w14:paraId="7B2EBF82" w14:textId="77777777" w:rsidR="003F2485" w:rsidRPr="0005314B" w:rsidRDefault="003F2485" w:rsidP="001C4FEA">
            <w:pPr>
              <w:rPr>
                <w:rFonts w:ascii="Perpetua" w:hAnsi="Perpetua" w:cs="Calibri"/>
                <w:color w:val="000000"/>
              </w:rPr>
            </w:pPr>
            <w:r w:rsidRPr="0005314B">
              <w:rPr>
                <w:rFonts w:ascii="Perpetua" w:hAnsi="Perpetua" w:cs="Calibri"/>
                <w:color w:val="000000"/>
              </w:rPr>
              <w:t>GNPDA2</w:t>
            </w:r>
          </w:p>
        </w:tc>
        <w:tc>
          <w:tcPr>
            <w:tcW w:w="1167" w:type="dxa"/>
            <w:vAlign w:val="bottom"/>
          </w:tcPr>
          <w:p w14:paraId="4B75E446" w14:textId="77777777" w:rsidR="003F2485" w:rsidRPr="0005314B" w:rsidRDefault="003F2485" w:rsidP="001C4FEA">
            <w:pPr>
              <w:rPr>
                <w:rFonts w:ascii="Perpetua" w:hAnsi="Perpetua" w:cs="Calibri"/>
                <w:color w:val="000000"/>
              </w:rPr>
            </w:pPr>
            <w:r w:rsidRPr="0005314B">
              <w:rPr>
                <w:rFonts w:ascii="Perpetua" w:hAnsi="Perpetua" w:cs="Calibri"/>
                <w:color w:val="000000"/>
              </w:rPr>
              <w:t>rs348495</w:t>
            </w:r>
          </w:p>
        </w:tc>
        <w:tc>
          <w:tcPr>
            <w:tcW w:w="1000" w:type="dxa"/>
            <w:vAlign w:val="bottom"/>
          </w:tcPr>
          <w:p w14:paraId="04C329A0" w14:textId="77777777" w:rsidR="003F2485" w:rsidRPr="0005314B" w:rsidRDefault="003F2485" w:rsidP="001C4FEA">
            <w:pPr>
              <w:jc w:val="right"/>
              <w:rPr>
                <w:rFonts w:ascii="Perpetua" w:hAnsi="Perpetua" w:cs="Calibri"/>
                <w:color w:val="000000"/>
              </w:rPr>
            </w:pPr>
            <w:r w:rsidRPr="0005314B">
              <w:rPr>
                <w:rFonts w:ascii="Perpetua" w:hAnsi="Perpetua" w:cs="Calibri"/>
                <w:color w:val="000000"/>
              </w:rPr>
              <w:t>0.051</w:t>
            </w:r>
          </w:p>
        </w:tc>
        <w:tc>
          <w:tcPr>
            <w:tcW w:w="443" w:type="dxa"/>
          </w:tcPr>
          <w:p w14:paraId="4E208A95" w14:textId="77777777" w:rsidR="003F2485" w:rsidRPr="0005314B" w:rsidRDefault="003F2485" w:rsidP="001C4FEA">
            <w:pPr>
              <w:autoSpaceDE w:val="0"/>
              <w:autoSpaceDN w:val="0"/>
              <w:adjustRightInd w:val="0"/>
              <w:jc w:val="center"/>
              <w:rPr>
                <w:rFonts w:ascii="Perpetua" w:eastAsiaTheme="minorEastAsia" w:hAnsi="Perpetua"/>
              </w:rPr>
            </w:pPr>
          </w:p>
        </w:tc>
        <w:tc>
          <w:tcPr>
            <w:tcW w:w="1300" w:type="dxa"/>
            <w:vAlign w:val="center"/>
          </w:tcPr>
          <w:p w14:paraId="51715D74" w14:textId="77777777" w:rsidR="003F2485" w:rsidRPr="0005314B" w:rsidRDefault="003F2485" w:rsidP="001C4FEA">
            <w:pPr>
              <w:autoSpaceDE w:val="0"/>
              <w:autoSpaceDN w:val="0"/>
              <w:adjustRightInd w:val="0"/>
              <w:jc w:val="center"/>
              <w:rPr>
                <w:rFonts w:ascii="Perpetua" w:eastAsiaTheme="minorEastAsia" w:hAnsi="Perpetua"/>
              </w:rPr>
            </w:pPr>
            <w:r w:rsidRPr="0005314B">
              <w:rPr>
                <w:rFonts w:ascii="Perpetua" w:eastAsiaTheme="minorEastAsia" w:hAnsi="Perpetua"/>
              </w:rPr>
              <w:t>169</w:t>
            </w:r>
          </w:p>
        </w:tc>
        <w:tc>
          <w:tcPr>
            <w:tcW w:w="1317" w:type="dxa"/>
            <w:vAlign w:val="center"/>
          </w:tcPr>
          <w:p w14:paraId="051B177E" w14:textId="77777777" w:rsidR="003F2485" w:rsidRPr="0005314B" w:rsidRDefault="003F2485" w:rsidP="001C4FEA">
            <w:pPr>
              <w:autoSpaceDE w:val="0"/>
              <w:autoSpaceDN w:val="0"/>
              <w:adjustRightInd w:val="0"/>
              <w:jc w:val="center"/>
              <w:rPr>
                <w:rFonts w:ascii="Perpetua" w:eastAsiaTheme="minorEastAsia" w:hAnsi="Perpetua"/>
              </w:rPr>
            </w:pPr>
            <w:r w:rsidRPr="0005314B">
              <w:rPr>
                <w:rFonts w:ascii="Perpetua" w:eastAsiaTheme="minorEastAsia" w:hAnsi="Perpetua"/>
              </w:rPr>
              <w:t>193</w:t>
            </w:r>
          </w:p>
        </w:tc>
        <w:tc>
          <w:tcPr>
            <w:tcW w:w="1257" w:type="dxa"/>
            <w:vAlign w:val="center"/>
          </w:tcPr>
          <w:p w14:paraId="7B60E2E9" w14:textId="77777777" w:rsidR="003F2485" w:rsidRPr="0005314B" w:rsidRDefault="003F2485" w:rsidP="001C4FEA">
            <w:pPr>
              <w:autoSpaceDE w:val="0"/>
              <w:autoSpaceDN w:val="0"/>
              <w:adjustRightInd w:val="0"/>
              <w:jc w:val="center"/>
              <w:rPr>
                <w:rFonts w:ascii="Perpetua" w:eastAsiaTheme="minorEastAsia" w:hAnsi="Perpetua"/>
              </w:rPr>
            </w:pPr>
            <w:r>
              <w:rPr>
                <w:rFonts w:ascii="Perpetua" w:eastAsiaTheme="minorEastAsia" w:hAnsi="Perpetua"/>
              </w:rPr>
              <w:t xml:space="preserve">  </w:t>
            </w:r>
            <w:r w:rsidRPr="0005314B">
              <w:rPr>
                <w:rFonts w:ascii="Perpetua" w:eastAsiaTheme="minorEastAsia" w:hAnsi="Perpetua"/>
              </w:rPr>
              <w:t>4</w:t>
            </w:r>
            <w:r>
              <w:rPr>
                <w:rFonts w:ascii="Perpetua" w:eastAsiaTheme="minorEastAsia" w:hAnsi="Perpetua"/>
              </w:rPr>
              <w:t>9</w:t>
            </w:r>
          </w:p>
        </w:tc>
        <w:tc>
          <w:tcPr>
            <w:tcW w:w="446" w:type="dxa"/>
          </w:tcPr>
          <w:p w14:paraId="4EEDEFF1" w14:textId="77777777" w:rsidR="003F2485" w:rsidRPr="0005314B" w:rsidRDefault="003F2485" w:rsidP="001C4FEA">
            <w:pPr>
              <w:rPr>
                <w:rFonts w:ascii="Perpetua" w:hAnsi="Perpetua" w:cs="Arial"/>
              </w:rPr>
            </w:pPr>
          </w:p>
        </w:tc>
        <w:tc>
          <w:tcPr>
            <w:tcW w:w="1260" w:type="dxa"/>
            <w:vAlign w:val="center"/>
          </w:tcPr>
          <w:p w14:paraId="191ACE97" w14:textId="77777777" w:rsidR="003F2485" w:rsidRPr="0005314B" w:rsidRDefault="003F2485" w:rsidP="001C4FEA">
            <w:pPr>
              <w:rPr>
                <w:rFonts w:ascii="Perpetua" w:hAnsi="Perpetua" w:cs="Arial"/>
                <w:sz w:val="24"/>
                <w:szCs w:val="24"/>
              </w:rPr>
            </w:pPr>
            <w:r w:rsidRPr="0005314B">
              <w:rPr>
                <w:rFonts w:ascii="Perpetua" w:hAnsi="Perpetua" w:cs="Arial"/>
                <w:sz w:val="24"/>
                <w:szCs w:val="24"/>
              </w:rPr>
              <w:t>.04</w:t>
            </w:r>
            <w:r>
              <w:rPr>
                <w:rFonts w:ascii="Perpetua" w:hAnsi="Perpetua" w:cs="Arial"/>
                <w:sz w:val="24"/>
                <w:szCs w:val="24"/>
              </w:rPr>
              <w:t>2</w:t>
            </w:r>
          </w:p>
        </w:tc>
      </w:tr>
      <w:tr w:rsidR="003F2485" w:rsidRPr="00F430D3" w14:paraId="4DCDC9E0" w14:textId="77777777" w:rsidTr="001C4FEA">
        <w:tc>
          <w:tcPr>
            <w:tcW w:w="1098" w:type="dxa"/>
            <w:vAlign w:val="bottom"/>
          </w:tcPr>
          <w:p w14:paraId="674C7344" w14:textId="77777777" w:rsidR="003F2485" w:rsidRPr="0005314B" w:rsidRDefault="003F2485" w:rsidP="001C4FEA">
            <w:pPr>
              <w:rPr>
                <w:rFonts w:ascii="Perpetua" w:hAnsi="Perpetua" w:cs="Calibri"/>
                <w:color w:val="000000"/>
              </w:rPr>
            </w:pPr>
            <w:r w:rsidRPr="0005314B">
              <w:rPr>
                <w:rFonts w:ascii="Perpetua" w:hAnsi="Perpetua" w:cs="Calibri"/>
                <w:color w:val="000000"/>
              </w:rPr>
              <w:t>GALNT10</w:t>
            </w:r>
          </w:p>
        </w:tc>
        <w:tc>
          <w:tcPr>
            <w:tcW w:w="1167" w:type="dxa"/>
            <w:vAlign w:val="bottom"/>
          </w:tcPr>
          <w:p w14:paraId="7AEEDAE8" w14:textId="77777777" w:rsidR="003F2485" w:rsidRPr="0005314B" w:rsidRDefault="003F2485" w:rsidP="001C4FEA">
            <w:pPr>
              <w:rPr>
                <w:rFonts w:ascii="Perpetua" w:hAnsi="Perpetua" w:cs="Calibri"/>
                <w:color w:val="000000"/>
              </w:rPr>
            </w:pPr>
            <w:r w:rsidRPr="0005314B">
              <w:rPr>
                <w:rFonts w:ascii="Perpetua" w:hAnsi="Perpetua" w:cs="Calibri"/>
                <w:color w:val="000000"/>
              </w:rPr>
              <w:t>rs7708584</w:t>
            </w:r>
          </w:p>
        </w:tc>
        <w:tc>
          <w:tcPr>
            <w:tcW w:w="1000" w:type="dxa"/>
            <w:vAlign w:val="bottom"/>
          </w:tcPr>
          <w:p w14:paraId="3850E301" w14:textId="77777777" w:rsidR="003F2485" w:rsidRPr="0005314B" w:rsidRDefault="003F2485" w:rsidP="001C4FEA">
            <w:pPr>
              <w:jc w:val="right"/>
              <w:rPr>
                <w:rFonts w:ascii="Perpetua" w:hAnsi="Perpetua" w:cs="Calibri"/>
                <w:color w:val="000000"/>
              </w:rPr>
            </w:pPr>
            <w:r w:rsidRPr="0005314B">
              <w:rPr>
                <w:rFonts w:ascii="Perpetua" w:hAnsi="Perpetua" w:cs="Calibri"/>
                <w:color w:val="000000"/>
              </w:rPr>
              <w:t>0.040</w:t>
            </w:r>
          </w:p>
        </w:tc>
        <w:tc>
          <w:tcPr>
            <w:tcW w:w="443" w:type="dxa"/>
          </w:tcPr>
          <w:p w14:paraId="1221666C" w14:textId="77777777" w:rsidR="003F2485" w:rsidRPr="0005314B" w:rsidRDefault="003F2485" w:rsidP="001C4FEA">
            <w:pPr>
              <w:autoSpaceDE w:val="0"/>
              <w:autoSpaceDN w:val="0"/>
              <w:adjustRightInd w:val="0"/>
              <w:jc w:val="center"/>
              <w:rPr>
                <w:rFonts w:ascii="Perpetua" w:eastAsiaTheme="minorEastAsia" w:hAnsi="Perpetua"/>
              </w:rPr>
            </w:pPr>
          </w:p>
        </w:tc>
        <w:tc>
          <w:tcPr>
            <w:tcW w:w="1300" w:type="dxa"/>
            <w:vAlign w:val="center"/>
          </w:tcPr>
          <w:p w14:paraId="2662F489" w14:textId="77777777" w:rsidR="003F2485" w:rsidRPr="0005314B" w:rsidRDefault="003F2485" w:rsidP="001C4FEA">
            <w:pPr>
              <w:autoSpaceDE w:val="0"/>
              <w:autoSpaceDN w:val="0"/>
              <w:adjustRightInd w:val="0"/>
              <w:jc w:val="center"/>
              <w:rPr>
                <w:rFonts w:ascii="Perpetua" w:eastAsiaTheme="minorEastAsia" w:hAnsi="Perpetua"/>
              </w:rPr>
            </w:pPr>
            <w:r w:rsidRPr="0005314B">
              <w:rPr>
                <w:rFonts w:ascii="Perpetua" w:eastAsiaTheme="minorEastAsia" w:hAnsi="Perpetua"/>
              </w:rPr>
              <w:t>201</w:t>
            </w:r>
          </w:p>
        </w:tc>
        <w:tc>
          <w:tcPr>
            <w:tcW w:w="1317" w:type="dxa"/>
            <w:vAlign w:val="center"/>
          </w:tcPr>
          <w:p w14:paraId="3D4BE132" w14:textId="77777777" w:rsidR="003F2485" w:rsidRPr="0005314B" w:rsidRDefault="003F2485" w:rsidP="001C4FEA">
            <w:pPr>
              <w:autoSpaceDE w:val="0"/>
              <w:autoSpaceDN w:val="0"/>
              <w:adjustRightInd w:val="0"/>
              <w:jc w:val="center"/>
              <w:rPr>
                <w:rFonts w:ascii="Perpetua" w:eastAsiaTheme="minorEastAsia" w:hAnsi="Perpetua"/>
              </w:rPr>
            </w:pPr>
            <w:r w:rsidRPr="0005314B">
              <w:rPr>
                <w:rFonts w:ascii="Perpetua" w:eastAsiaTheme="minorEastAsia" w:hAnsi="Perpetua"/>
              </w:rPr>
              <w:t>17</w:t>
            </w:r>
            <w:r>
              <w:rPr>
                <w:rFonts w:ascii="Perpetua" w:eastAsiaTheme="minorEastAsia" w:hAnsi="Perpetua"/>
              </w:rPr>
              <w:t>1</w:t>
            </w:r>
          </w:p>
        </w:tc>
        <w:tc>
          <w:tcPr>
            <w:tcW w:w="1257" w:type="dxa"/>
            <w:vAlign w:val="center"/>
          </w:tcPr>
          <w:p w14:paraId="230B0233" w14:textId="77777777" w:rsidR="003F2485" w:rsidRPr="0005314B" w:rsidRDefault="003F2485" w:rsidP="001C4FEA">
            <w:pPr>
              <w:autoSpaceDE w:val="0"/>
              <w:autoSpaceDN w:val="0"/>
              <w:adjustRightInd w:val="0"/>
              <w:jc w:val="center"/>
              <w:rPr>
                <w:rFonts w:ascii="Perpetua" w:eastAsiaTheme="minorEastAsia" w:hAnsi="Perpetua"/>
              </w:rPr>
            </w:pPr>
            <w:r>
              <w:rPr>
                <w:rFonts w:ascii="Perpetua" w:eastAsiaTheme="minorEastAsia" w:hAnsi="Perpetua"/>
              </w:rPr>
              <w:t xml:space="preserve">  </w:t>
            </w:r>
            <w:r w:rsidRPr="0005314B">
              <w:rPr>
                <w:rFonts w:ascii="Perpetua" w:eastAsiaTheme="minorEastAsia" w:hAnsi="Perpetua"/>
              </w:rPr>
              <w:t>39</w:t>
            </w:r>
          </w:p>
        </w:tc>
        <w:tc>
          <w:tcPr>
            <w:tcW w:w="446" w:type="dxa"/>
          </w:tcPr>
          <w:p w14:paraId="7860197E" w14:textId="77777777" w:rsidR="003F2485" w:rsidRPr="0005314B" w:rsidRDefault="003F2485" w:rsidP="001C4FEA">
            <w:pPr>
              <w:rPr>
                <w:rFonts w:ascii="Perpetua" w:hAnsi="Perpetua" w:cs="Arial"/>
              </w:rPr>
            </w:pPr>
          </w:p>
        </w:tc>
        <w:tc>
          <w:tcPr>
            <w:tcW w:w="1260" w:type="dxa"/>
            <w:vAlign w:val="center"/>
          </w:tcPr>
          <w:p w14:paraId="19BEF51B" w14:textId="77777777" w:rsidR="003F2485" w:rsidRPr="0005314B" w:rsidRDefault="003F2485" w:rsidP="001C4FEA">
            <w:pPr>
              <w:rPr>
                <w:rFonts w:ascii="Perpetua" w:hAnsi="Perpetua" w:cs="Arial"/>
                <w:sz w:val="24"/>
                <w:szCs w:val="24"/>
              </w:rPr>
            </w:pPr>
            <w:r w:rsidRPr="0005314B">
              <w:rPr>
                <w:rFonts w:ascii="Perpetua" w:hAnsi="Perpetua" w:cs="Arial"/>
                <w:sz w:val="24"/>
                <w:szCs w:val="24"/>
              </w:rPr>
              <w:t>.058</w:t>
            </w:r>
          </w:p>
        </w:tc>
      </w:tr>
      <w:tr w:rsidR="003F2485" w:rsidRPr="00F430D3" w14:paraId="52A0A17D" w14:textId="77777777" w:rsidTr="001C4FEA">
        <w:tc>
          <w:tcPr>
            <w:tcW w:w="1098" w:type="dxa"/>
            <w:vAlign w:val="bottom"/>
          </w:tcPr>
          <w:p w14:paraId="6AC671A3" w14:textId="77777777" w:rsidR="003F2485" w:rsidRPr="0005314B" w:rsidRDefault="003F2485" w:rsidP="001C4FEA">
            <w:pPr>
              <w:rPr>
                <w:rFonts w:ascii="Perpetua" w:hAnsi="Perpetua" w:cs="Calibri"/>
                <w:color w:val="000000"/>
              </w:rPr>
            </w:pPr>
            <w:r w:rsidRPr="0005314B">
              <w:rPr>
                <w:rFonts w:ascii="Perpetua" w:hAnsi="Perpetua" w:cs="Calibri"/>
                <w:color w:val="000000"/>
              </w:rPr>
              <w:t>KLHL32</w:t>
            </w:r>
          </w:p>
        </w:tc>
        <w:tc>
          <w:tcPr>
            <w:tcW w:w="1167" w:type="dxa"/>
            <w:vAlign w:val="bottom"/>
          </w:tcPr>
          <w:p w14:paraId="5A025D32" w14:textId="77777777" w:rsidR="003F2485" w:rsidRPr="0005314B" w:rsidRDefault="003F2485" w:rsidP="001C4FEA">
            <w:pPr>
              <w:rPr>
                <w:rFonts w:ascii="Perpetua" w:hAnsi="Perpetua" w:cs="Calibri"/>
                <w:color w:val="000000"/>
              </w:rPr>
            </w:pPr>
            <w:r w:rsidRPr="0005314B">
              <w:rPr>
                <w:rFonts w:ascii="Perpetua" w:hAnsi="Perpetua" w:cs="Calibri"/>
                <w:color w:val="000000"/>
              </w:rPr>
              <w:t>rs974417</w:t>
            </w:r>
          </w:p>
        </w:tc>
        <w:tc>
          <w:tcPr>
            <w:tcW w:w="1000" w:type="dxa"/>
            <w:vAlign w:val="bottom"/>
          </w:tcPr>
          <w:p w14:paraId="27BE1F0F" w14:textId="77777777" w:rsidR="003F2485" w:rsidRPr="0005314B" w:rsidRDefault="003F2485" w:rsidP="001C4FEA">
            <w:pPr>
              <w:jc w:val="right"/>
              <w:rPr>
                <w:rFonts w:ascii="Perpetua" w:hAnsi="Perpetua" w:cs="Calibri"/>
                <w:color w:val="000000"/>
              </w:rPr>
            </w:pPr>
            <w:r w:rsidRPr="0005314B">
              <w:rPr>
                <w:rFonts w:ascii="Perpetua" w:hAnsi="Perpetua" w:cs="Calibri"/>
                <w:color w:val="000000"/>
              </w:rPr>
              <w:t>0.031</w:t>
            </w:r>
          </w:p>
        </w:tc>
        <w:tc>
          <w:tcPr>
            <w:tcW w:w="443" w:type="dxa"/>
          </w:tcPr>
          <w:p w14:paraId="43BA3866" w14:textId="77777777" w:rsidR="003F2485" w:rsidRDefault="003F2485" w:rsidP="001C4FEA">
            <w:pPr>
              <w:autoSpaceDE w:val="0"/>
              <w:autoSpaceDN w:val="0"/>
              <w:adjustRightInd w:val="0"/>
              <w:jc w:val="center"/>
              <w:rPr>
                <w:rFonts w:ascii="Perpetua" w:eastAsiaTheme="minorEastAsia" w:hAnsi="Perpetua"/>
              </w:rPr>
            </w:pPr>
          </w:p>
        </w:tc>
        <w:tc>
          <w:tcPr>
            <w:tcW w:w="1300" w:type="dxa"/>
            <w:vAlign w:val="center"/>
          </w:tcPr>
          <w:p w14:paraId="5A127280" w14:textId="77777777" w:rsidR="003F2485" w:rsidRPr="0005314B" w:rsidRDefault="003F2485" w:rsidP="001C4FEA">
            <w:pPr>
              <w:autoSpaceDE w:val="0"/>
              <w:autoSpaceDN w:val="0"/>
              <w:adjustRightInd w:val="0"/>
              <w:jc w:val="center"/>
              <w:rPr>
                <w:rFonts w:ascii="Perpetua" w:eastAsiaTheme="minorEastAsia" w:hAnsi="Perpetua"/>
              </w:rPr>
            </w:pPr>
            <w:r>
              <w:rPr>
                <w:rFonts w:ascii="Perpetua" w:eastAsiaTheme="minorEastAsia" w:hAnsi="Perpetua"/>
              </w:rPr>
              <w:t xml:space="preserve">  </w:t>
            </w:r>
            <w:r w:rsidRPr="0005314B">
              <w:rPr>
                <w:rFonts w:ascii="Perpetua" w:eastAsiaTheme="minorEastAsia" w:hAnsi="Perpetua"/>
              </w:rPr>
              <w:t>45</w:t>
            </w:r>
          </w:p>
        </w:tc>
        <w:tc>
          <w:tcPr>
            <w:tcW w:w="1317" w:type="dxa"/>
            <w:vAlign w:val="center"/>
          </w:tcPr>
          <w:p w14:paraId="10BF835A" w14:textId="77777777" w:rsidR="003F2485" w:rsidRPr="0005314B" w:rsidRDefault="003F2485" w:rsidP="001C4FEA">
            <w:pPr>
              <w:autoSpaceDE w:val="0"/>
              <w:autoSpaceDN w:val="0"/>
              <w:adjustRightInd w:val="0"/>
              <w:jc w:val="center"/>
              <w:rPr>
                <w:rFonts w:ascii="Perpetua" w:eastAsiaTheme="minorEastAsia" w:hAnsi="Perpetua"/>
              </w:rPr>
            </w:pPr>
            <w:r w:rsidRPr="0005314B">
              <w:rPr>
                <w:rFonts w:ascii="Perpetua" w:eastAsiaTheme="minorEastAsia" w:hAnsi="Perpetua"/>
              </w:rPr>
              <w:t>176</w:t>
            </w:r>
          </w:p>
        </w:tc>
        <w:tc>
          <w:tcPr>
            <w:tcW w:w="1257" w:type="dxa"/>
            <w:vAlign w:val="center"/>
          </w:tcPr>
          <w:p w14:paraId="1E1EC7EC" w14:textId="77777777" w:rsidR="003F2485" w:rsidRPr="0005314B" w:rsidRDefault="003F2485" w:rsidP="001C4FEA">
            <w:pPr>
              <w:autoSpaceDE w:val="0"/>
              <w:autoSpaceDN w:val="0"/>
              <w:adjustRightInd w:val="0"/>
              <w:jc w:val="center"/>
              <w:rPr>
                <w:rFonts w:ascii="Perpetua" w:eastAsiaTheme="minorEastAsia" w:hAnsi="Perpetua"/>
              </w:rPr>
            </w:pPr>
            <w:r w:rsidRPr="0005314B">
              <w:rPr>
                <w:rFonts w:ascii="Perpetua" w:eastAsiaTheme="minorEastAsia" w:hAnsi="Perpetua"/>
              </w:rPr>
              <w:t>19</w:t>
            </w:r>
            <w:r>
              <w:rPr>
                <w:rFonts w:ascii="Perpetua" w:eastAsiaTheme="minorEastAsia" w:hAnsi="Perpetua"/>
              </w:rPr>
              <w:t>1</w:t>
            </w:r>
          </w:p>
        </w:tc>
        <w:tc>
          <w:tcPr>
            <w:tcW w:w="446" w:type="dxa"/>
          </w:tcPr>
          <w:p w14:paraId="1DE8735E" w14:textId="77777777" w:rsidR="003F2485" w:rsidRPr="0005314B" w:rsidRDefault="003F2485" w:rsidP="001C4FEA">
            <w:pPr>
              <w:rPr>
                <w:rFonts w:ascii="Perpetua" w:hAnsi="Perpetua" w:cs="Arial"/>
              </w:rPr>
            </w:pPr>
          </w:p>
        </w:tc>
        <w:tc>
          <w:tcPr>
            <w:tcW w:w="1260" w:type="dxa"/>
            <w:vAlign w:val="center"/>
          </w:tcPr>
          <w:p w14:paraId="799E8D53" w14:textId="77777777" w:rsidR="003F2485" w:rsidRPr="0005314B" w:rsidRDefault="003F2485" w:rsidP="001C4FEA">
            <w:pPr>
              <w:rPr>
                <w:rFonts w:ascii="Perpetua" w:hAnsi="Perpetua" w:cs="Arial"/>
                <w:sz w:val="24"/>
                <w:szCs w:val="24"/>
              </w:rPr>
            </w:pPr>
            <w:r w:rsidRPr="0005314B">
              <w:rPr>
                <w:rFonts w:ascii="Perpetua" w:hAnsi="Perpetua" w:cs="Arial"/>
                <w:sz w:val="24"/>
                <w:szCs w:val="24"/>
              </w:rPr>
              <w:t>.02</w:t>
            </w:r>
            <w:r>
              <w:rPr>
                <w:rFonts w:ascii="Perpetua" w:hAnsi="Perpetua" w:cs="Arial"/>
                <w:sz w:val="24"/>
                <w:szCs w:val="24"/>
              </w:rPr>
              <w:t>7</w:t>
            </w:r>
          </w:p>
        </w:tc>
      </w:tr>
      <w:tr w:rsidR="003F2485" w:rsidRPr="00F430D3" w14:paraId="26199351" w14:textId="77777777" w:rsidTr="001C4FEA">
        <w:tc>
          <w:tcPr>
            <w:tcW w:w="1098" w:type="dxa"/>
            <w:vAlign w:val="bottom"/>
          </w:tcPr>
          <w:p w14:paraId="77600775" w14:textId="77777777" w:rsidR="003F2485" w:rsidRPr="0005314B" w:rsidRDefault="003F2485" w:rsidP="001C4FEA">
            <w:pPr>
              <w:rPr>
                <w:rFonts w:ascii="Perpetua" w:hAnsi="Perpetua" w:cs="Calibri"/>
                <w:color w:val="000000"/>
              </w:rPr>
            </w:pPr>
            <w:r w:rsidRPr="0005314B">
              <w:rPr>
                <w:rFonts w:ascii="Perpetua" w:hAnsi="Perpetua" w:cs="Calibri"/>
                <w:color w:val="000000"/>
              </w:rPr>
              <w:t>MIR148A-NFE2L3</w:t>
            </w:r>
          </w:p>
        </w:tc>
        <w:tc>
          <w:tcPr>
            <w:tcW w:w="1167" w:type="dxa"/>
            <w:vAlign w:val="center"/>
          </w:tcPr>
          <w:p w14:paraId="3A0B058C" w14:textId="77777777" w:rsidR="003F2485" w:rsidRPr="0005314B" w:rsidRDefault="003F2485" w:rsidP="001C4FEA">
            <w:pPr>
              <w:rPr>
                <w:rFonts w:ascii="Perpetua" w:hAnsi="Perpetua" w:cs="Calibri"/>
                <w:color w:val="000000"/>
              </w:rPr>
            </w:pPr>
            <w:r w:rsidRPr="0005314B">
              <w:rPr>
                <w:rFonts w:ascii="Perpetua" w:hAnsi="Perpetua" w:cs="Calibri"/>
                <w:color w:val="000000"/>
              </w:rPr>
              <w:t>rs10261878</w:t>
            </w:r>
          </w:p>
        </w:tc>
        <w:tc>
          <w:tcPr>
            <w:tcW w:w="1000" w:type="dxa"/>
            <w:vAlign w:val="center"/>
          </w:tcPr>
          <w:p w14:paraId="53E09104" w14:textId="77777777" w:rsidR="003F2485" w:rsidRPr="0005314B" w:rsidRDefault="003F2485" w:rsidP="001C4FEA">
            <w:pPr>
              <w:jc w:val="right"/>
              <w:rPr>
                <w:rFonts w:ascii="Perpetua" w:hAnsi="Perpetua" w:cs="Calibri"/>
                <w:color w:val="000000"/>
              </w:rPr>
            </w:pPr>
            <w:r w:rsidRPr="0005314B">
              <w:rPr>
                <w:rFonts w:ascii="Perpetua" w:hAnsi="Perpetua" w:cs="Calibri"/>
                <w:color w:val="000000"/>
              </w:rPr>
              <w:t>0.032</w:t>
            </w:r>
          </w:p>
        </w:tc>
        <w:tc>
          <w:tcPr>
            <w:tcW w:w="443" w:type="dxa"/>
          </w:tcPr>
          <w:p w14:paraId="69283964" w14:textId="77777777" w:rsidR="003F2485" w:rsidRPr="0005314B" w:rsidRDefault="003F2485" w:rsidP="001C4FEA">
            <w:pPr>
              <w:autoSpaceDE w:val="0"/>
              <w:autoSpaceDN w:val="0"/>
              <w:adjustRightInd w:val="0"/>
              <w:jc w:val="center"/>
              <w:rPr>
                <w:rFonts w:ascii="Perpetua" w:eastAsiaTheme="minorEastAsia" w:hAnsi="Perpetua"/>
              </w:rPr>
            </w:pPr>
          </w:p>
        </w:tc>
        <w:tc>
          <w:tcPr>
            <w:tcW w:w="1300" w:type="dxa"/>
            <w:vAlign w:val="center"/>
          </w:tcPr>
          <w:p w14:paraId="472EA398" w14:textId="77777777" w:rsidR="003F2485" w:rsidRPr="0005314B" w:rsidRDefault="003F2485" w:rsidP="001C4FEA">
            <w:pPr>
              <w:autoSpaceDE w:val="0"/>
              <w:autoSpaceDN w:val="0"/>
              <w:adjustRightInd w:val="0"/>
              <w:jc w:val="center"/>
              <w:rPr>
                <w:rFonts w:ascii="Perpetua" w:eastAsiaTheme="minorEastAsia" w:hAnsi="Perpetua"/>
              </w:rPr>
            </w:pPr>
            <w:r w:rsidRPr="0005314B">
              <w:rPr>
                <w:rFonts w:ascii="Perpetua" w:eastAsiaTheme="minorEastAsia" w:hAnsi="Perpetua"/>
              </w:rPr>
              <w:t>125</w:t>
            </w:r>
          </w:p>
        </w:tc>
        <w:tc>
          <w:tcPr>
            <w:tcW w:w="1317" w:type="dxa"/>
            <w:vAlign w:val="center"/>
          </w:tcPr>
          <w:p w14:paraId="6346D822" w14:textId="77777777" w:rsidR="003F2485" w:rsidRPr="0005314B" w:rsidRDefault="003F2485" w:rsidP="001C4FEA">
            <w:pPr>
              <w:autoSpaceDE w:val="0"/>
              <w:autoSpaceDN w:val="0"/>
              <w:adjustRightInd w:val="0"/>
              <w:jc w:val="center"/>
              <w:rPr>
                <w:rFonts w:ascii="Perpetua" w:eastAsiaTheme="minorEastAsia" w:hAnsi="Perpetua"/>
              </w:rPr>
            </w:pPr>
            <w:r w:rsidRPr="0005314B">
              <w:rPr>
                <w:rFonts w:ascii="Perpetua" w:eastAsiaTheme="minorEastAsia" w:hAnsi="Perpetua"/>
              </w:rPr>
              <w:t>19</w:t>
            </w:r>
            <w:r>
              <w:rPr>
                <w:rFonts w:ascii="Perpetua" w:eastAsiaTheme="minorEastAsia" w:hAnsi="Perpetua"/>
              </w:rPr>
              <w:t>9</w:t>
            </w:r>
          </w:p>
        </w:tc>
        <w:tc>
          <w:tcPr>
            <w:tcW w:w="1257" w:type="dxa"/>
            <w:vAlign w:val="center"/>
          </w:tcPr>
          <w:p w14:paraId="2FDE68FE" w14:textId="77777777" w:rsidR="003F2485" w:rsidRPr="0005314B" w:rsidRDefault="003F2485" w:rsidP="001C4FEA">
            <w:pPr>
              <w:autoSpaceDE w:val="0"/>
              <w:autoSpaceDN w:val="0"/>
              <w:adjustRightInd w:val="0"/>
              <w:jc w:val="center"/>
              <w:rPr>
                <w:rFonts w:ascii="Perpetua" w:eastAsiaTheme="minorEastAsia" w:hAnsi="Perpetua"/>
              </w:rPr>
            </w:pPr>
            <w:r>
              <w:rPr>
                <w:rFonts w:ascii="Perpetua" w:eastAsiaTheme="minorEastAsia" w:hAnsi="Perpetua"/>
              </w:rPr>
              <w:t xml:space="preserve">  </w:t>
            </w:r>
            <w:r w:rsidRPr="0005314B">
              <w:rPr>
                <w:rFonts w:ascii="Perpetua" w:eastAsiaTheme="minorEastAsia" w:hAnsi="Perpetua"/>
              </w:rPr>
              <w:t>85</w:t>
            </w:r>
          </w:p>
        </w:tc>
        <w:tc>
          <w:tcPr>
            <w:tcW w:w="446" w:type="dxa"/>
          </w:tcPr>
          <w:p w14:paraId="026EAD8C" w14:textId="77777777" w:rsidR="003F2485" w:rsidRPr="0005314B" w:rsidRDefault="003F2485" w:rsidP="001C4FEA">
            <w:pPr>
              <w:rPr>
                <w:rFonts w:ascii="Perpetua" w:hAnsi="Perpetua" w:cs="Arial"/>
              </w:rPr>
            </w:pPr>
          </w:p>
        </w:tc>
        <w:tc>
          <w:tcPr>
            <w:tcW w:w="1260" w:type="dxa"/>
            <w:vAlign w:val="center"/>
          </w:tcPr>
          <w:p w14:paraId="6B047C18" w14:textId="77777777" w:rsidR="003F2485" w:rsidRPr="0005314B" w:rsidRDefault="003F2485" w:rsidP="001C4FEA">
            <w:pPr>
              <w:rPr>
                <w:rFonts w:ascii="Perpetua" w:hAnsi="Perpetua" w:cs="Arial"/>
                <w:sz w:val="24"/>
                <w:szCs w:val="24"/>
              </w:rPr>
            </w:pPr>
            <w:r w:rsidRPr="0005314B">
              <w:rPr>
                <w:rFonts w:ascii="Perpetua" w:hAnsi="Perpetua" w:cs="Arial"/>
                <w:sz w:val="24"/>
                <w:szCs w:val="24"/>
              </w:rPr>
              <w:t>.059</w:t>
            </w:r>
          </w:p>
        </w:tc>
      </w:tr>
      <w:tr w:rsidR="003F2485" w:rsidRPr="00F430D3" w14:paraId="3661CA1F" w14:textId="77777777" w:rsidTr="001C4FEA">
        <w:tc>
          <w:tcPr>
            <w:tcW w:w="1098" w:type="dxa"/>
            <w:vAlign w:val="bottom"/>
          </w:tcPr>
          <w:p w14:paraId="3E3558E0" w14:textId="77777777" w:rsidR="003F2485" w:rsidRPr="0005314B" w:rsidRDefault="003F2485" w:rsidP="001C4FEA">
            <w:pPr>
              <w:rPr>
                <w:rFonts w:ascii="Perpetua" w:hAnsi="Perpetua" w:cs="Calibri"/>
                <w:color w:val="000000"/>
              </w:rPr>
            </w:pPr>
            <w:r w:rsidRPr="0005314B">
              <w:rPr>
                <w:rFonts w:ascii="Perpetua" w:hAnsi="Perpetua" w:cs="Calibri"/>
                <w:color w:val="000000"/>
              </w:rPr>
              <w:t>FTO</w:t>
            </w:r>
          </w:p>
        </w:tc>
        <w:tc>
          <w:tcPr>
            <w:tcW w:w="1167" w:type="dxa"/>
            <w:vAlign w:val="bottom"/>
          </w:tcPr>
          <w:p w14:paraId="1F9F6A09" w14:textId="77777777" w:rsidR="003F2485" w:rsidRPr="0005314B" w:rsidRDefault="003F2485" w:rsidP="001C4FEA">
            <w:pPr>
              <w:rPr>
                <w:rFonts w:ascii="Perpetua" w:hAnsi="Perpetua" w:cs="Calibri"/>
                <w:color w:val="000000"/>
              </w:rPr>
            </w:pPr>
            <w:r w:rsidRPr="0005314B">
              <w:rPr>
                <w:rFonts w:ascii="Perpetua" w:hAnsi="Perpetua" w:cs="Calibri"/>
                <w:color w:val="000000"/>
              </w:rPr>
              <w:t>rs17817964</w:t>
            </w:r>
          </w:p>
        </w:tc>
        <w:tc>
          <w:tcPr>
            <w:tcW w:w="1000" w:type="dxa"/>
            <w:vAlign w:val="bottom"/>
          </w:tcPr>
          <w:p w14:paraId="41B39AE2" w14:textId="77777777" w:rsidR="003F2485" w:rsidRPr="0005314B" w:rsidRDefault="003F2485" w:rsidP="001C4FEA">
            <w:pPr>
              <w:jc w:val="right"/>
              <w:rPr>
                <w:rFonts w:ascii="Perpetua" w:hAnsi="Perpetua" w:cs="Calibri"/>
                <w:color w:val="000000"/>
              </w:rPr>
            </w:pPr>
            <w:r w:rsidRPr="0005314B">
              <w:rPr>
                <w:rFonts w:ascii="Perpetua" w:hAnsi="Perpetua" w:cs="Calibri"/>
                <w:color w:val="000000"/>
              </w:rPr>
              <w:t>0.073</w:t>
            </w:r>
          </w:p>
        </w:tc>
        <w:tc>
          <w:tcPr>
            <w:tcW w:w="443" w:type="dxa"/>
          </w:tcPr>
          <w:p w14:paraId="2249B21C" w14:textId="77777777" w:rsidR="003F2485" w:rsidRPr="0005314B" w:rsidRDefault="003F2485" w:rsidP="001C4FEA">
            <w:pPr>
              <w:autoSpaceDE w:val="0"/>
              <w:autoSpaceDN w:val="0"/>
              <w:adjustRightInd w:val="0"/>
              <w:jc w:val="center"/>
              <w:rPr>
                <w:rFonts w:ascii="Perpetua" w:eastAsiaTheme="minorEastAsia" w:hAnsi="Perpetua"/>
              </w:rPr>
            </w:pPr>
          </w:p>
        </w:tc>
        <w:tc>
          <w:tcPr>
            <w:tcW w:w="1300" w:type="dxa"/>
            <w:vAlign w:val="center"/>
          </w:tcPr>
          <w:p w14:paraId="0042A621" w14:textId="77777777" w:rsidR="003F2485" w:rsidRPr="0005314B" w:rsidRDefault="003F2485" w:rsidP="001C4FEA">
            <w:pPr>
              <w:autoSpaceDE w:val="0"/>
              <w:autoSpaceDN w:val="0"/>
              <w:adjustRightInd w:val="0"/>
              <w:jc w:val="center"/>
              <w:rPr>
                <w:rFonts w:ascii="Perpetua" w:eastAsiaTheme="minorEastAsia" w:hAnsi="Perpetua"/>
              </w:rPr>
            </w:pPr>
            <w:r w:rsidRPr="0005314B">
              <w:rPr>
                <w:rFonts w:ascii="Perpetua" w:eastAsiaTheme="minorEastAsia" w:hAnsi="Perpetua"/>
              </w:rPr>
              <w:t>317</w:t>
            </w:r>
          </w:p>
        </w:tc>
        <w:tc>
          <w:tcPr>
            <w:tcW w:w="1317" w:type="dxa"/>
            <w:vAlign w:val="center"/>
          </w:tcPr>
          <w:p w14:paraId="17EBFE2E" w14:textId="77777777" w:rsidR="003F2485" w:rsidRPr="0005314B" w:rsidRDefault="003F2485" w:rsidP="001C4FEA">
            <w:pPr>
              <w:autoSpaceDE w:val="0"/>
              <w:autoSpaceDN w:val="0"/>
              <w:adjustRightInd w:val="0"/>
              <w:jc w:val="center"/>
              <w:rPr>
                <w:rFonts w:ascii="Perpetua" w:eastAsiaTheme="minorEastAsia" w:hAnsi="Perpetua"/>
              </w:rPr>
            </w:pPr>
            <w:r>
              <w:rPr>
                <w:rFonts w:ascii="Perpetua" w:eastAsiaTheme="minorEastAsia" w:hAnsi="Perpetua"/>
              </w:rPr>
              <w:t xml:space="preserve">  </w:t>
            </w:r>
            <w:r w:rsidRPr="0005314B">
              <w:rPr>
                <w:rFonts w:ascii="Perpetua" w:eastAsiaTheme="minorEastAsia" w:hAnsi="Perpetua"/>
              </w:rPr>
              <w:t>8</w:t>
            </w:r>
            <w:r>
              <w:rPr>
                <w:rFonts w:ascii="Perpetua" w:eastAsiaTheme="minorEastAsia" w:hAnsi="Perpetua"/>
              </w:rPr>
              <w:t>8</w:t>
            </w:r>
          </w:p>
        </w:tc>
        <w:tc>
          <w:tcPr>
            <w:tcW w:w="1257" w:type="dxa"/>
            <w:vAlign w:val="center"/>
          </w:tcPr>
          <w:p w14:paraId="5382FB69" w14:textId="77777777" w:rsidR="003F2485" w:rsidRPr="0005314B" w:rsidRDefault="003F2485" w:rsidP="001C4FEA">
            <w:pPr>
              <w:autoSpaceDE w:val="0"/>
              <w:autoSpaceDN w:val="0"/>
              <w:adjustRightInd w:val="0"/>
              <w:jc w:val="center"/>
              <w:rPr>
                <w:rFonts w:ascii="Perpetua" w:eastAsiaTheme="minorEastAsia" w:hAnsi="Perpetua"/>
              </w:rPr>
            </w:pPr>
            <w:r>
              <w:rPr>
                <w:rFonts w:ascii="Perpetua" w:eastAsiaTheme="minorEastAsia" w:hAnsi="Perpetua"/>
              </w:rPr>
              <w:t xml:space="preserve">   </w:t>
            </w:r>
            <w:r w:rsidRPr="0005314B">
              <w:rPr>
                <w:rFonts w:ascii="Perpetua" w:eastAsiaTheme="minorEastAsia" w:hAnsi="Perpetua"/>
              </w:rPr>
              <w:t>7</w:t>
            </w:r>
          </w:p>
        </w:tc>
        <w:tc>
          <w:tcPr>
            <w:tcW w:w="446" w:type="dxa"/>
          </w:tcPr>
          <w:p w14:paraId="62F3C50A" w14:textId="77777777" w:rsidR="003F2485" w:rsidRPr="0005314B" w:rsidRDefault="003F2485" w:rsidP="001C4FEA">
            <w:pPr>
              <w:rPr>
                <w:rFonts w:ascii="Perpetua" w:hAnsi="Perpetua" w:cs="Arial"/>
              </w:rPr>
            </w:pPr>
          </w:p>
        </w:tc>
        <w:tc>
          <w:tcPr>
            <w:tcW w:w="1260" w:type="dxa"/>
            <w:vAlign w:val="center"/>
          </w:tcPr>
          <w:p w14:paraId="3CDAF124" w14:textId="77777777" w:rsidR="003F2485" w:rsidRPr="0005314B" w:rsidRDefault="003F2485" w:rsidP="001C4FEA">
            <w:pPr>
              <w:rPr>
                <w:rFonts w:ascii="Perpetua" w:hAnsi="Perpetua" w:cs="Arial"/>
                <w:sz w:val="24"/>
                <w:szCs w:val="24"/>
              </w:rPr>
            </w:pPr>
            <w:r w:rsidRPr="0005314B">
              <w:rPr>
                <w:rFonts w:ascii="Perpetua" w:hAnsi="Perpetua" w:cs="Arial"/>
                <w:sz w:val="24"/>
                <w:szCs w:val="24"/>
              </w:rPr>
              <w:t>.09</w:t>
            </w:r>
            <w:r>
              <w:rPr>
                <w:rFonts w:ascii="Perpetua" w:hAnsi="Perpetua" w:cs="Arial"/>
                <w:sz w:val="24"/>
                <w:szCs w:val="24"/>
              </w:rPr>
              <w:t>9</w:t>
            </w:r>
            <w:r w:rsidRPr="0005314B">
              <w:rPr>
                <w:rFonts w:ascii="Perpetua" w:hAnsi="Perpetua" w:cs="Arial"/>
                <w:sz w:val="24"/>
                <w:szCs w:val="24"/>
              </w:rPr>
              <w:t>*</w:t>
            </w:r>
          </w:p>
        </w:tc>
      </w:tr>
      <w:tr w:rsidR="003F2485" w14:paraId="2178A383" w14:textId="77777777" w:rsidTr="001C4FEA">
        <w:tc>
          <w:tcPr>
            <w:tcW w:w="1098" w:type="dxa"/>
            <w:tcBorders>
              <w:bottom w:val="single" w:sz="4" w:space="0" w:color="auto"/>
            </w:tcBorders>
            <w:vAlign w:val="bottom"/>
          </w:tcPr>
          <w:p w14:paraId="6093CB25" w14:textId="77777777" w:rsidR="003F2485" w:rsidRPr="0005314B" w:rsidRDefault="003F2485" w:rsidP="001C4FEA">
            <w:pPr>
              <w:rPr>
                <w:rFonts w:ascii="Perpetua" w:hAnsi="Perpetua" w:cs="Calibri"/>
                <w:color w:val="000000"/>
              </w:rPr>
            </w:pPr>
            <w:r w:rsidRPr="0005314B">
              <w:rPr>
                <w:rFonts w:ascii="Perpetua" w:hAnsi="Perpetua" w:cs="Calibri"/>
                <w:color w:val="000000"/>
              </w:rPr>
              <w:t>MC4R</w:t>
            </w:r>
          </w:p>
        </w:tc>
        <w:tc>
          <w:tcPr>
            <w:tcW w:w="1167" w:type="dxa"/>
            <w:tcBorders>
              <w:bottom w:val="single" w:sz="4" w:space="0" w:color="auto"/>
            </w:tcBorders>
            <w:vAlign w:val="bottom"/>
          </w:tcPr>
          <w:p w14:paraId="20E53A03" w14:textId="77777777" w:rsidR="003F2485" w:rsidRPr="0005314B" w:rsidRDefault="003F2485" w:rsidP="001C4FEA">
            <w:pPr>
              <w:rPr>
                <w:rFonts w:ascii="Perpetua" w:hAnsi="Perpetua" w:cs="Calibri"/>
                <w:color w:val="000000"/>
              </w:rPr>
            </w:pPr>
            <w:r w:rsidRPr="0005314B">
              <w:rPr>
                <w:rFonts w:ascii="Perpetua" w:hAnsi="Perpetua" w:cs="Calibri"/>
                <w:color w:val="000000"/>
              </w:rPr>
              <w:t>rs6567160</w:t>
            </w:r>
          </w:p>
        </w:tc>
        <w:tc>
          <w:tcPr>
            <w:tcW w:w="1000" w:type="dxa"/>
            <w:tcBorders>
              <w:bottom w:val="single" w:sz="4" w:space="0" w:color="auto"/>
            </w:tcBorders>
            <w:vAlign w:val="bottom"/>
          </w:tcPr>
          <w:p w14:paraId="14EF4A54" w14:textId="77777777" w:rsidR="003F2485" w:rsidRPr="0005314B" w:rsidRDefault="003F2485" w:rsidP="001C4FEA">
            <w:pPr>
              <w:jc w:val="right"/>
              <w:rPr>
                <w:rFonts w:ascii="Perpetua" w:hAnsi="Perpetua" w:cs="Calibri"/>
                <w:color w:val="000000"/>
              </w:rPr>
            </w:pPr>
            <w:r w:rsidRPr="0005314B">
              <w:rPr>
                <w:rFonts w:ascii="Perpetua" w:hAnsi="Perpetua" w:cs="Calibri"/>
                <w:color w:val="000000"/>
              </w:rPr>
              <w:t>0.059</w:t>
            </w:r>
          </w:p>
        </w:tc>
        <w:tc>
          <w:tcPr>
            <w:tcW w:w="443" w:type="dxa"/>
            <w:tcBorders>
              <w:bottom w:val="single" w:sz="4" w:space="0" w:color="auto"/>
            </w:tcBorders>
          </w:tcPr>
          <w:p w14:paraId="3B0325B3" w14:textId="77777777" w:rsidR="003F2485" w:rsidRPr="0005314B" w:rsidRDefault="003F2485" w:rsidP="001C4FEA">
            <w:pPr>
              <w:autoSpaceDE w:val="0"/>
              <w:autoSpaceDN w:val="0"/>
              <w:adjustRightInd w:val="0"/>
              <w:jc w:val="center"/>
              <w:rPr>
                <w:rFonts w:ascii="Perpetua" w:eastAsiaTheme="minorEastAsia" w:hAnsi="Perpetua"/>
              </w:rPr>
            </w:pPr>
          </w:p>
        </w:tc>
        <w:tc>
          <w:tcPr>
            <w:tcW w:w="1300" w:type="dxa"/>
            <w:tcBorders>
              <w:bottom w:val="single" w:sz="4" w:space="0" w:color="auto"/>
            </w:tcBorders>
            <w:vAlign w:val="center"/>
          </w:tcPr>
          <w:p w14:paraId="02CA0BD0" w14:textId="77777777" w:rsidR="003F2485" w:rsidRPr="0005314B" w:rsidRDefault="003F2485" w:rsidP="001C4FEA">
            <w:pPr>
              <w:autoSpaceDE w:val="0"/>
              <w:autoSpaceDN w:val="0"/>
              <w:adjustRightInd w:val="0"/>
              <w:jc w:val="center"/>
              <w:rPr>
                <w:rFonts w:ascii="Perpetua" w:eastAsiaTheme="minorEastAsia" w:hAnsi="Perpetua"/>
              </w:rPr>
            </w:pPr>
            <w:r w:rsidRPr="0005314B">
              <w:rPr>
                <w:rFonts w:ascii="Perpetua" w:eastAsiaTheme="minorEastAsia" w:hAnsi="Perpetua"/>
              </w:rPr>
              <w:t>27</w:t>
            </w:r>
            <w:r>
              <w:rPr>
                <w:rFonts w:ascii="Perpetua" w:eastAsiaTheme="minorEastAsia" w:hAnsi="Perpetua"/>
              </w:rPr>
              <w:t>3</w:t>
            </w:r>
          </w:p>
        </w:tc>
        <w:tc>
          <w:tcPr>
            <w:tcW w:w="1317" w:type="dxa"/>
            <w:tcBorders>
              <w:bottom w:val="single" w:sz="4" w:space="0" w:color="auto"/>
            </w:tcBorders>
            <w:vAlign w:val="center"/>
          </w:tcPr>
          <w:p w14:paraId="1C33DE7E" w14:textId="77777777" w:rsidR="003F2485" w:rsidRPr="0005314B" w:rsidRDefault="003F2485" w:rsidP="001C4FEA">
            <w:pPr>
              <w:autoSpaceDE w:val="0"/>
              <w:autoSpaceDN w:val="0"/>
              <w:adjustRightInd w:val="0"/>
              <w:jc w:val="center"/>
              <w:rPr>
                <w:rFonts w:ascii="Perpetua" w:eastAsiaTheme="minorEastAsia" w:hAnsi="Perpetua"/>
              </w:rPr>
            </w:pPr>
            <w:r w:rsidRPr="0005314B">
              <w:rPr>
                <w:rFonts w:ascii="Perpetua" w:eastAsiaTheme="minorEastAsia" w:hAnsi="Perpetua"/>
              </w:rPr>
              <w:t>123</w:t>
            </w:r>
          </w:p>
        </w:tc>
        <w:tc>
          <w:tcPr>
            <w:tcW w:w="1257" w:type="dxa"/>
            <w:tcBorders>
              <w:bottom w:val="single" w:sz="4" w:space="0" w:color="auto"/>
            </w:tcBorders>
            <w:vAlign w:val="center"/>
          </w:tcPr>
          <w:p w14:paraId="0CEB3689" w14:textId="77777777" w:rsidR="003F2485" w:rsidRPr="0005314B" w:rsidRDefault="003F2485" w:rsidP="001C4FEA">
            <w:pPr>
              <w:autoSpaceDE w:val="0"/>
              <w:autoSpaceDN w:val="0"/>
              <w:adjustRightInd w:val="0"/>
              <w:jc w:val="center"/>
              <w:rPr>
                <w:rFonts w:ascii="Perpetua" w:eastAsiaTheme="minorEastAsia" w:hAnsi="Perpetua"/>
              </w:rPr>
            </w:pPr>
            <w:r>
              <w:rPr>
                <w:rFonts w:ascii="Perpetua" w:eastAsiaTheme="minorEastAsia" w:hAnsi="Perpetua"/>
              </w:rPr>
              <w:t xml:space="preserve">  </w:t>
            </w:r>
            <w:r w:rsidRPr="0005314B">
              <w:rPr>
                <w:rFonts w:ascii="Perpetua" w:eastAsiaTheme="minorEastAsia" w:hAnsi="Perpetua"/>
              </w:rPr>
              <w:t>16</w:t>
            </w:r>
          </w:p>
        </w:tc>
        <w:tc>
          <w:tcPr>
            <w:tcW w:w="446" w:type="dxa"/>
            <w:tcBorders>
              <w:bottom w:val="single" w:sz="4" w:space="0" w:color="auto"/>
            </w:tcBorders>
          </w:tcPr>
          <w:p w14:paraId="3697D713" w14:textId="77777777" w:rsidR="003F2485" w:rsidRPr="0005314B" w:rsidRDefault="003F2485" w:rsidP="001C4FEA">
            <w:pPr>
              <w:rPr>
                <w:rFonts w:ascii="Perpetua" w:hAnsi="Perpetua" w:cs="Arial"/>
              </w:rPr>
            </w:pPr>
          </w:p>
        </w:tc>
        <w:tc>
          <w:tcPr>
            <w:tcW w:w="1260" w:type="dxa"/>
            <w:tcBorders>
              <w:bottom w:val="single" w:sz="4" w:space="0" w:color="auto"/>
            </w:tcBorders>
            <w:vAlign w:val="center"/>
          </w:tcPr>
          <w:p w14:paraId="7A22BB4E" w14:textId="77777777" w:rsidR="003F2485" w:rsidRPr="0005314B" w:rsidRDefault="003F2485" w:rsidP="001C4FEA">
            <w:pPr>
              <w:rPr>
                <w:rFonts w:ascii="Perpetua" w:hAnsi="Perpetua" w:cs="Arial"/>
                <w:sz w:val="24"/>
                <w:szCs w:val="24"/>
              </w:rPr>
            </w:pPr>
            <w:r w:rsidRPr="0005314B">
              <w:rPr>
                <w:rFonts w:ascii="Perpetua" w:hAnsi="Perpetua" w:cs="Arial"/>
                <w:sz w:val="24"/>
                <w:szCs w:val="24"/>
              </w:rPr>
              <w:t>.039</w:t>
            </w:r>
          </w:p>
        </w:tc>
      </w:tr>
    </w:tbl>
    <w:p w14:paraId="2C259BF4" w14:textId="77777777" w:rsidR="003F2485" w:rsidRPr="00E95C1B" w:rsidRDefault="003F2485" w:rsidP="003F2485">
      <w:pPr>
        <w:autoSpaceDE w:val="0"/>
        <w:autoSpaceDN w:val="0"/>
        <w:adjustRightInd w:val="0"/>
        <w:spacing w:after="120"/>
        <w:rPr>
          <w:rFonts w:eastAsiaTheme="minorEastAsia"/>
          <w:lang w:eastAsia="zh-TW"/>
        </w:rPr>
      </w:pPr>
      <w:r w:rsidRPr="0085642C">
        <w:rPr>
          <w:rFonts w:eastAsiaTheme="minorEastAsia"/>
          <w:i/>
          <w:lang w:eastAsia="zh-TW"/>
        </w:rPr>
        <w:t>Note</w:t>
      </w:r>
      <w:r>
        <w:rPr>
          <w:rFonts w:eastAsiaTheme="minorEastAsia"/>
          <w:lang w:eastAsia="zh-TW"/>
        </w:rPr>
        <w:t xml:space="preserve">: </w:t>
      </w:r>
      <w:r w:rsidRPr="003E3D15">
        <w:rPr>
          <w:rFonts w:ascii="Perpetua" w:hAnsi="Perpetua" w:cs="Arial"/>
        </w:rPr>
        <w:t>*</w:t>
      </w:r>
      <w:r w:rsidRPr="00E95C1B">
        <w:rPr>
          <w:rFonts w:ascii="Perpetua" w:hAnsi="Perpetua" w:cs="Arial"/>
          <w:i/>
        </w:rPr>
        <w:t>p</w:t>
      </w:r>
      <w:r>
        <w:rPr>
          <w:rFonts w:ascii="Perpetua" w:hAnsi="Perpetua" w:cs="Arial"/>
        </w:rPr>
        <w:t xml:space="preserve"> ≤.05 (two-tailed tests)</w:t>
      </w:r>
    </w:p>
    <w:p w14:paraId="39DC9E6E" w14:textId="77777777" w:rsidR="003F2485" w:rsidRDefault="003F2485" w:rsidP="003F2485"/>
    <w:p w14:paraId="5FB6C40A" w14:textId="77777777" w:rsidR="003F2485" w:rsidRPr="00387459" w:rsidRDefault="003F2485" w:rsidP="003F2485">
      <w:r w:rsidRPr="00387459">
        <w:t>*</w:t>
      </w:r>
      <w:r w:rsidRPr="0055796A">
        <w:t xml:space="preserve">All </w:t>
      </w:r>
      <w:r w:rsidRPr="0055796A">
        <w:rPr>
          <w:color w:val="222222"/>
          <w:shd w:val="clear" w:color="auto" w:fill="FFFFFF"/>
        </w:rPr>
        <w:t>genotype frequencies</w:t>
      </w:r>
      <w:r w:rsidRPr="00387459">
        <w:t xml:space="preserve"> </w:t>
      </w:r>
      <w:r w:rsidRPr="0055796A">
        <w:t>were in Hardy-Weinberg Equilibrium</w:t>
      </w:r>
      <w:r w:rsidRPr="00387459">
        <w:t xml:space="preserve">. </w:t>
      </w:r>
      <w:r w:rsidRPr="0055796A">
        <w:rPr>
          <w:color w:val="000000"/>
        </w:rPr>
        <w:t xml:space="preserve">SEC16B: </w:t>
      </w:r>
      <w:r w:rsidRPr="00387459">
        <w:rPr>
          <w:color w:val="000000"/>
        </w:rPr>
        <w:t>χ</w:t>
      </w:r>
      <w:r w:rsidRPr="0055796A">
        <w:rPr>
          <w:color w:val="000000"/>
          <w:vertAlign w:val="superscript"/>
        </w:rPr>
        <w:t>2</w:t>
      </w:r>
      <w:r w:rsidRPr="0055796A">
        <w:rPr>
          <w:color w:val="000000"/>
        </w:rPr>
        <w:t xml:space="preserve"> = 0.2164, </w:t>
      </w:r>
      <w:r w:rsidRPr="0055796A">
        <w:rPr>
          <w:i/>
          <w:color w:val="000000"/>
        </w:rPr>
        <w:t>p</w:t>
      </w:r>
      <w:r w:rsidRPr="0055796A">
        <w:rPr>
          <w:color w:val="000000"/>
        </w:rPr>
        <w:t xml:space="preserve"> =.6417; ADCY3: </w:t>
      </w:r>
      <w:r w:rsidRPr="00387459">
        <w:rPr>
          <w:color w:val="000000"/>
        </w:rPr>
        <w:t>χ</w:t>
      </w:r>
      <w:r w:rsidRPr="0055796A">
        <w:rPr>
          <w:color w:val="000000"/>
          <w:vertAlign w:val="superscript"/>
        </w:rPr>
        <w:t>2</w:t>
      </w:r>
      <w:r w:rsidRPr="0055796A">
        <w:rPr>
          <w:color w:val="000000"/>
        </w:rPr>
        <w:t xml:space="preserve"> =3.0821, </w:t>
      </w:r>
      <w:r w:rsidRPr="0055796A">
        <w:rPr>
          <w:i/>
          <w:color w:val="000000"/>
        </w:rPr>
        <w:t>p</w:t>
      </w:r>
      <w:r w:rsidRPr="0055796A">
        <w:rPr>
          <w:color w:val="000000"/>
        </w:rPr>
        <w:t xml:space="preserve"> =.0791;</w:t>
      </w:r>
      <w:r w:rsidRPr="00387459">
        <w:rPr>
          <w:color w:val="000000"/>
        </w:rPr>
        <w:t xml:space="preserve"> </w:t>
      </w:r>
      <w:r w:rsidRPr="0055796A">
        <w:rPr>
          <w:color w:val="000000"/>
        </w:rPr>
        <w:t xml:space="preserve">GNPDA2: </w:t>
      </w:r>
      <w:r w:rsidRPr="00387459">
        <w:rPr>
          <w:color w:val="000000"/>
        </w:rPr>
        <w:t>χ</w:t>
      </w:r>
      <w:r w:rsidRPr="0055796A">
        <w:rPr>
          <w:color w:val="000000"/>
          <w:vertAlign w:val="superscript"/>
        </w:rPr>
        <w:t>2</w:t>
      </w:r>
      <w:r w:rsidRPr="0055796A">
        <w:rPr>
          <w:color w:val="000000"/>
        </w:rPr>
        <w:t xml:space="preserve"> =0.2929, </w:t>
      </w:r>
      <w:r w:rsidRPr="0055796A">
        <w:rPr>
          <w:i/>
          <w:color w:val="000000"/>
        </w:rPr>
        <w:t>p</w:t>
      </w:r>
      <w:r w:rsidRPr="0055796A">
        <w:rPr>
          <w:color w:val="000000"/>
        </w:rPr>
        <w:t xml:space="preserve"> =.5883;</w:t>
      </w:r>
      <w:r w:rsidRPr="00387459">
        <w:rPr>
          <w:color w:val="000000"/>
        </w:rPr>
        <w:t xml:space="preserve"> </w:t>
      </w:r>
      <w:r w:rsidRPr="0055796A">
        <w:rPr>
          <w:color w:val="000000"/>
        </w:rPr>
        <w:t xml:space="preserve">GALNT10: </w:t>
      </w:r>
      <w:r w:rsidRPr="00387459">
        <w:rPr>
          <w:color w:val="000000"/>
        </w:rPr>
        <w:t>χ</w:t>
      </w:r>
      <w:r w:rsidRPr="0055796A">
        <w:rPr>
          <w:color w:val="000000"/>
          <w:vertAlign w:val="superscript"/>
        </w:rPr>
        <w:t>2</w:t>
      </w:r>
      <w:r w:rsidRPr="0055796A">
        <w:rPr>
          <w:color w:val="000000"/>
        </w:rPr>
        <w:t xml:space="preserve"> =0.0903, </w:t>
      </w:r>
      <w:r w:rsidRPr="0055796A">
        <w:rPr>
          <w:i/>
          <w:color w:val="000000"/>
        </w:rPr>
        <w:t>p</w:t>
      </w:r>
      <w:r w:rsidRPr="0055796A">
        <w:rPr>
          <w:color w:val="000000"/>
        </w:rPr>
        <w:t xml:space="preserve"> =.7637;</w:t>
      </w:r>
      <w:r w:rsidRPr="00387459">
        <w:rPr>
          <w:color w:val="000000"/>
        </w:rPr>
        <w:t xml:space="preserve"> </w:t>
      </w:r>
      <w:r w:rsidRPr="0055796A">
        <w:rPr>
          <w:color w:val="000000"/>
        </w:rPr>
        <w:t xml:space="preserve">KLHL32: </w:t>
      </w:r>
      <w:r w:rsidRPr="00387459">
        <w:rPr>
          <w:color w:val="000000"/>
        </w:rPr>
        <w:t>χ</w:t>
      </w:r>
      <w:r w:rsidRPr="0055796A">
        <w:rPr>
          <w:color w:val="000000"/>
          <w:vertAlign w:val="superscript"/>
        </w:rPr>
        <w:t>2</w:t>
      </w:r>
      <w:r w:rsidRPr="0055796A">
        <w:rPr>
          <w:color w:val="000000"/>
        </w:rPr>
        <w:t xml:space="preserve"> =0.2167, </w:t>
      </w:r>
      <w:r w:rsidRPr="0055796A">
        <w:rPr>
          <w:i/>
          <w:color w:val="000000"/>
        </w:rPr>
        <w:t>p</w:t>
      </w:r>
      <w:r w:rsidRPr="0055796A">
        <w:rPr>
          <w:color w:val="000000"/>
        </w:rPr>
        <w:t xml:space="preserve"> =.6415;</w:t>
      </w:r>
      <w:r w:rsidRPr="00387459">
        <w:rPr>
          <w:color w:val="000000"/>
        </w:rPr>
        <w:t xml:space="preserve"> MIR148A-NFE2L3: χ</w:t>
      </w:r>
      <w:r w:rsidRPr="0055796A">
        <w:rPr>
          <w:color w:val="000000"/>
          <w:vertAlign w:val="superscript"/>
        </w:rPr>
        <w:t>2</w:t>
      </w:r>
      <w:r w:rsidRPr="0055796A">
        <w:rPr>
          <w:color w:val="000000"/>
        </w:rPr>
        <w:t xml:space="preserve"> =0.1252, </w:t>
      </w:r>
    </w:p>
    <w:p w14:paraId="018BAAEC" w14:textId="77777777" w:rsidR="003F2485" w:rsidRPr="00387459" w:rsidRDefault="003F2485" w:rsidP="003F2485">
      <w:r w:rsidRPr="0055796A">
        <w:rPr>
          <w:i/>
          <w:color w:val="000000"/>
        </w:rPr>
        <w:t>p</w:t>
      </w:r>
      <w:r w:rsidRPr="0055796A">
        <w:rPr>
          <w:color w:val="000000"/>
        </w:rPr>
        <w:t xml:space="preserve"> = .7234;</w:t>
      </w:r>
      <w:r w:rsidRPr="00387459">
        <w:rPr>
          <w:color w:val="000000"/>
        </w:rPr>
        <w:t xml:space="preserve"> </w:t>
      </w:r>
      <w:r w:rsidRPr="0055796A">
        <w:rPr>
          <w:color w:val="000000"/>
        </w:rPr>
        <w:t>FTO</w:t>
      </w:r>
      <w:r w:rsidRPr="00387459">
        <w:rPr>
          <w:color w:val="000000"/>
        </w:rPr>
        <w:t>: χ</w:t>
      </w:r>
      <w:r w:rsidRPr="0055796A">
        <w:rPr>
          <w:color w:val="000000"/>
          <w:vertAlign w:val="superscript"/>
        </w:rPr>
        <w:t>2</w:t>
      </w:r>
      <w:r w:rsidRPr="0055796A">
        <w:rPr>
          <w:color w:val="000000"/>
        </w:rPr>
        <w:t xml:space="preserve"> = 0.0973, </w:t>
      </w:r>
      <w:r w:rsidRPr="0055796A">
        <w:rPr>
          <w:i/>
          <w:color w:val="000000"/>
        </w:rPr>
        <w:t>p</w:t>
      </w:r>
      <w:r w:rsidRPr="0055796A">
        <w:rPr>
          <w:color w:val="000000"/>
        </w:rPr>
        <w:t xml:space="preserve"> = .7550;</w:t>
      </w:r>
      <w:r w:rsidRPr="00387459">
        <w:rPr>
          <w:color w:val="000000"/>
        </w:rPr>
        <w:t xml:space="preserve"> </w:t>
      </w:r>
      <w:r w:rsidRPr="0055796A">
        <w:rPr>
          <w:color w:val="000000"/>
        </w:rPr>
        <w:t>MC4R:</w:t>
      </w:r>
      <w:r w:rsidRPr="00387459">
        <w:rPr>
          <w:color w:val="000000"/>
        </w:rPr>
        <w:t xml:space="preserve"> χ</w:t>
      </w:r>
      <w:r w:rsidRPr="0055796A">
        <w:rPr>
          <w:color w:val="000000"/>
          <w:vertAlign w:val="superscript"/>
        </w:rPr>
        <w:t>2</w:t>
      </w:r>
      <w:r w:rsidRPr="0055796A">
        <w:rPr>
          <w:color w:val="000000"/>
        </w:rPr>
        <w:t xml:space="preserve"> = 0.2103, </w:t>
      </w:r>
      <w:r w:rsidRPr="0055796A">
        <w:rPr>
          <w:i/>
          <w:color w:val="000000"/>
        </w:rPr>
        <w:t xml:space="preserve">p </w:t>
      </w:r>
      <w:r w:rsidRPr="0055796A">
        <w:rPr>
          <w:color w:val="000000"/>
        </w:rPr>
        <w:t>= .6465;</w:t>
      </w:r>
    </w:p>
    <w:p w14:paraId="6628D9CD" w14:textId="77777777" w:rsidR="003F2485" w:rsidRDefault="003F2485" w:rsidP="003F2485">
      <w:r w:rsidRPr="00387459">
        <w:t xml:space="preserve">All Analyses based on N = 412, except for missing data for one individual on </w:t>
      </w:r>
      <w:r w:rsidRPr="00387459">
        <w:rPr>
          <w:color w:val="000000"/>
        </w:rPr>
        <w:t xml:space="preserve">rs348495 and rs7708584, and </w:t>
      </w:r>
      <w:r w:rsidRPr="00387459">
        <w:t>missing data for three individual</w:t>
      </w:r>
      <w:r>
        <w:t>s</w:t>
      </w:r>
      <w:r w:rsidRPr="00387459">
        <w:t xml:space="preserve"> on </w:t>
      </w:r>
      <w:r w:rsidRPr="00387459">
        <w:rPr>
          <w:color w:val="000000"/>
        </w:rPr>
        <w:t xml:space="preserve">rs10261878. </w:t>
      </w:r>
    </w:p>
    <w:p w14:paraId="483884E9" w14:textId="7326474F" w:rsidR="00F03230" w:rsidRDefault="00F03230">
      <w:r>
        <w:br w:type="page"/>
      </w:r>
    </w:p>
    <w:p w14:paraId="6BABC98C" w14:textId="00CEEEE5" w:rsidR="00F03230" w:rsidRDefault="00F03230" w:rsidP="00F03230">
      <w:pPr>
        <w:autoSpaceDE w:val="0"/>
        <w:autoSpaceDN w:val="0"/>
        <w:adjustRightInd w:val="0"/>
      </w:pPr>
      <w:r>
        <w:lastRenderedPageBreak/>
        <w:t>Supplemental Table S4</w:t>
      </w:r>
      <w:r w:rsidR="009674DB">
        <w:t>.</w:t>
      </w:r>
      <w:r>
        <w:t xml:space="preserve"> Conditional Indirect Effects </w:t>
      </w:r>
      <w:r w:rsidR="0068398B">
        <w:t xml:space="preserve">of Moderated Mediation Model portrayed </w:t>
      </w:r>
      <w:r>
        <w:t>in Figure S2, excluding control variables</w:t>
      </w:r>
      <w:r w:rsidR="0068398B">
        <w:t>.</w:t>
      </w:r>
      <w:r w:rsidR="005A643C">
        <w:t xml:space="preserve"> </w:t>
      </w:r>
      <w:r>
        <w:t xml:space="preserve"> </w:t>
      </w:r>
    </w:p>
    <w:p w14:paraId="385FF6FF" w14:textId="77777777" w:rsidR="00F03230" w:rsidRDefault="00F03230" w:rsidP="00F03230">
      <w:pPr>
        <w:autoSpaceDE w:val="0"/>
        <w:autoSpaceDN w:val="0"/>
        <w:adjustRightInd w:val="0"/>
      </w:pPr>
    </w:p>
    <w:tbl>
      <w:tblPr>
        <w:tblStyle w:val="TableGrid"/>
        <w:tblW w:w="8118" w:type="dxa"/>
        <w:tblLook w:val="04A0" w:firstRow="1" w:lastRow="0" w:firstColumn="1" w:lastColumn="0" w:noHBand="0" w:noVBand="1"/>
      </w:tblPr>
      <w:tblGrid>
        <w:gridCol w:w="5508"/>
        <w:gridCol w:w="990"/>
        <w:gridCol w:w="1620"/>
      </w:tblGrid>
      <w:tr w:rsidR="00F03230" w:rsidRPr="00560563" w14:paraId="354DA085" w14:textId="77777777" w:rsidTr="00B917C5">
        <w:tc>
          <w:tcPr>
            <w:tcW w:w="5508" w:type="dxa"/>
          </w:tcPr>
          <w:p w14:paraId="54936748" w14:textId="77777777" w:rsidR="00F03230" w:rsidRPr="00560563" w:rsidRDefault="00F03230" w:rsidP="00B917C5">
            <w:pPr>
              <w:jc w:val="center"/>
              <w:outlineLvl w:val="0"/>
              <w:rPr>
                <w:sz w:val="24"/>
                <w:szCs w:val="24"/>
              </w:rPr>
            </w:pPr>
            <w:r w:rsidRPr="00560563">
              <w:rPr>
                <w:sz w:val="24"/>
                <w:szCs w:val="24"/>
              </w:rPr>
              <w:t>Paths</w:t>
            </w:r>
          </w:p>
        </w:tc>
        <w:tc>
          <w:tcPr>
            <w:tcW w:w="990" w:type="dxa"/>
          </w:tcPr>
          <w:p w14:paraId="35EE1C69" w14:textId="77777777" w:rsidR="00F03230" w:rsidRPr="00560563" w:rsidRDefault="00F03230" w:rsidP="00B917C5">
            <w:pPr>
              <w:outlineLvl w:val="0"/>
              <w:rPr>
                <w:sz w:val="24"/>
                <w:szCs w:val="24"/>
              </w:rPr>
            </w:pPr>
            <w:r w:rsidRPr="00560563">
              <w:rPr>
                <w:sz w:val="24"/>
                <w:szCs w:val="24"/>
              </w:rPr>
              <w:t>Effect</w:t>
            </w:r>
          </w:p>
        </w:tc>
        <w:tc>
          <w:tcPr>
            <w:tcW w:w="1620" w:type="dxa"/>
          </w:tcPr>
          <w:p w14:paraId="0AC4A72A" w14:textId="77777777" w:rsidR="00F03230" w:rsidRPr="00560563" w:rsidRDefault="00F03230" w:rsidP="00B917C5">
            <w:pPr>
              <w:jc w:val="center"/>
              <w:outlineLvl w:val="0"/>
              <w:rPr>
                <w:sz w:val="24"/>
                <w:szCs w:val="24"/>
              </w:rPr>
            </w:pPr>
            <w:r w:rsidRPr="00560563">
              <w:rPr>
                <w:sz w:val="24"/>
                <w:szCs w:val="24"/>
              </w:rPr>
              <w:t>95% CI</w:t>
            </w:r>
          </w:p>
        </w:tc>
      </w:tr>
      <w:tr w:rsidR="00F03230" w:rsidRPr="00560563" w14:paraId="6A44CA89" w14:textId="77777777" w:rsidTr="00B917C5">
        <w:tc>
          <w:tcPr>
            <w:tcW w:w="5508" w:type="dxa"/>
          </w:tcPr>
          <w:p w14:paraId="7E13D2DF" w14:textId="11425557" w:rsidR="00F03230" w:rsidRPr="00560563" w:rsidRDefault="00F03230" w:rsidP="00B917C5">
            <w:pPr>
              <w:outlineLvl w:val="0"/>
              <w:rPr>
                <w:color w:val="000000"/>
                <w:sz w:val="24"/>
                <w:szCs w:val="24"/>
              </w:rPr>
            </w:pPr>
          </w:p>
        </w:tc>
        <w:tc>
          <w:tcPr>
            <w:tcW w:w="990" w:type="dxa"/>
          </w:tcPr>
          <w:p w14:paraId="598DBCEE" w14:textId="77777777" w:rsidR="00F03230" w:rsidRPr="00560563" w:rsidRDefault="00F03230" w:rsidP="00B917C5">
            <w:pPr>
              <w:outlineLvl w:val="0"/>
              <w:rPr>
                <w:sz w:val="24"/>
                <w:szCs w:val="24"/>
              </w:rPr>
            </w:pPr>
          </w:p>
        </w:tc>
        <w:tc>
          <w:tcPr>
            <w:tcW w:w="1620" w:type="dxa"/>
          </w:tcPr>
          <w:p w14:paraId="2D95E37C" w14:textId="77777777" w:rsidR="00F03230" w:rsidRPr="00560563" w:rsidRDefault="00F03230" w:rsidP="00B917C5">
            <w:pPr>
              <w:tabs>
                <w:tab w:val="decimal" w:pos="162"/>
              </w:tabs>
              <w:jc w:val="right"/>
              <w:outlineLvl w:val="0"/>
              <w:rPr>
                <w:sz w:val="24"/>
                <w:szCs w:val="24"/>
              </w:rPr>
            </w:pPr>
          </w:p>
        </w:tc>
      </w:tr>
      <w:tr w:rsidR="00F03230" w:rsidRPr="00560563" w14:paraId="1D9F4057" w14:textId="77777777" w:rsidTr="00B917C5">
        <w:tc>
          <w:tcPr>
            <w:tcW w:w="5508" w:type="dxa"/>
          </w:tcPr>
          <w:p w14:paraId="6C1AD657" w14:textId="278D2A08" w:rsidR="00F03230" w:rsidRPr="00560563" w:rsidRDefault="00F03230" w:rsidP="00B917C5">
            <w:pPr>
              <w:outlineLvl w:val="0"/>
              <w:rPr>
                <w:bCs/>
                <w:i/>
                <w:sz w:val="24"/>
                <w:szCs w:val="24"/>
              </w:rPr>
            </w:pPr>
            <w:r w:rsidRPr="00560563">
              <w:rPr>
                <w:bCs/>
                <w:i/>
                <w:sz w:val="24"/>
                <w:szCs w:val="24"/>
              </w:rPr>
              <w:t xml:space="preserve">Low GRSO </w:t>
            </w:r>
            <w:r w:rsidR="005A643C">
              <w:rPr>
                <w:bCs/>
                <w:i/>
                <w:sz w:val="24"/>
                <w:szCs w:val="24"/>
              </w:rPr>
              <w:t>(-1sd)</w:t>
            </w:r>
          </w:p>
        </w:tc>
        <w:tc>
          <w:tcPr>
            <w:tcW w:w="990" w:type="dxa"/>
          </w:tcPr>
          <w:p w14:paraId="5C9DA903" w14:textId="77777777" w:rsidR="00F03230" w:rsidRPr="00560563" w:rsidRDefault="00F03230" w:rsidP="00B917C5">
            <w:pPr>
              <w:outlineLvl w:val="0"/>
              <w:rPr>
                <w:sz w:val="24"/>
                <w:szCs w:val="24"/>
              </w:rPr>
            </w:pPr>
          </w:p>
        </w:tc>
        <w:tc>
          <w:tcPr>
            <w:tcW w:w="1620" w:type="dxa"/>
          </w:tcPr>
          <w:p w14:paraId="2769B707" w14:textId="77777777" w:rsidR="00F03230" w:rsidRPr="00560563" w:rsidRDefault="00F03230" w:rsidP="00B917C5">
            <w:pPr>
              <w:tabs>
                <w:tab w:val="decimal" w:pos="162"/>
              </w:tabs>
              <w:outlineLvl w:val="0"/>
              <w:rPr>
                <w:sz w:val="24"/>
                <w:szCs w:val="24"/>
              </w:rPr>
            </w:pPr>
          </w:p>
        </w:tc>
      </w:tr>
      <w:tr w:rsidR="00F03230" w:rsidRPr="00560563" w14:paraId="11CE4772" w14:textId="77777777" w:rsidTr="00B917C5">
        <w:tc>
          <w:tcPr>
            <w:tcW w:w="5508" w:type="dxa"/>
          </w:tcPr>
          <w:p w14:paraId="0174174F" w14:textId="77777777" w:rsidR="00F03230" w:rsidRPr="00560563" w:rsidRDefault="00F03230" w:rsidP="00B917C5">
            <w:pPr>
              <w:outlineLvl w:val="0"/>
              <w:rPr>
                <w:bCs/>
                <w:sz w:val="24"/>
                <w:szCs w:val="24"/>
              </w:rPr>
            </w:pPr>
            <w:r w:rsidRPr="00560563">
              <w:rPr>
                <w:sz w:val="24"/>
                <w:szCs w:val="24"/>
              </w:rPr>
              <w:t xml:space="preserve">  CA</w:t>
            </w:r>
            <w:r w:rsidRPr="00560563">
              <w:rPr>
                <w:color w:val="000000"/>
                <w:sz w:val="24"/>
                <w:szCs w:val="24"/>
              </w:rPr>
              <w:t xml:space="preserve"> → Δ</w:t>
            </w:r>
            <w:r w:rsidRPr="00560563">
              <w:rPr>
                <w:bCs/>
                <w:color w:val="000000"/>
                <w:sz w:val="24"/>
                <w:szCs w:val="24"/>
              </w:rPr>
              <w:t xml:space="preserve">BMI </w:t>
            </w:r>
            <w:r w:rsidRPr="00560563">
              <w:rPr>
                <w:color w:val="000000"/>
                <w:sz w:val="24"/>
                <w:szCs w:val="24"/>
              </w:rPr>
              <w:t xml:space="preserve">→ </w:t>
            </w:r>
            <w:r w:rsidRPr="00560563">
              <w:rPr>
                <w:bCs/>
                <w:color w:val="000000"/>
                <w:sz w:val="24"/>
                <w:szCs w:val="24"/>
              </w:rPr>
              <w:t xml:space="preserve">Chronic Illness </w:t>
            </w:r>
            <w:r>
              <w:rPr>
                <w:bCs/>
                <w:color w:val="000000"/>
                <w:sz w:val="24"/>
                <w:szCs w:val="24"/>
              </w:rPr>
              <w:t>at</w:t>
            </w:r>
            <w:r w:rsidRPr="00560563">
              <w:rPr>
                <w:color w:val="000000"/>
                <w:sz w:val="24"/>
                <w:szCs w:val="24"/>
              </w:rPr>
              <w:t xml:space="preserve"> Low GRSO</w:t>
            </w:r>
          </w:p>
        </w:tc>
        <w:tc>
          <w:tcPr>
            <w:tcW w:w="990" w:type="dxa"/>
          </w:tcPr>
          <w:p w14:paraId="5DAEF309" w14:textId="77777777" w:rsidR="00F03230" w:rsidRPr="00560563" w:rsidRDefault="00F03230" w:rsidP="00B917C5">
            <w:pPr>
              <w:outlineLvl w:val="0"/>
              <w:rPr>
                <w:sz w:val="24"/>
                <w:szCs w:val="24"/>
              </w:rPr>
            </w:pPr>
            <w:r w:rsidRPr="00560563">
              <w:rPr>
                <w:sz w:val="24"/>
                <w:szCs w:val="24"/>
              </w:rPr>
              <w:t>.001</w:t>
            </w:r>
          </w:p>
        </w:tc>
        <w:tc>
          <w:tcPr>
            <w:tcW w:w="1620" w:type="dxa"/>
          </w:tcPr>
          <w:p w14:paraId="1BAE8919" w14:textId="77777777" w:rsidR="00F03230" w:rsidRPr="00560563" w:rsidRDefault="00F03230" w:rsidP="00B917C5">
            <w:pPr>
              <w:tabs>
                <w:tab w:val="decimal" w:pos="162"/>
              </w:tabs>
              <w:jc w:val="right"/>
              <w:outlineLvl w:val="0"/>
              <w:rPr>
                <w:sz w:val="24"/>
                <w:szCs w:val="24"/>
              </w:rPr>
            </w:pPr>
            <w:r w:rsidRPr="00560563">
              <w:rPr>
                <w:sz w:val="24"/>
                <w:szCs w:val="24"/>
              </w:rPr>
              <w:t>[-.00</w:t>
            </w:r>
            <w:r>
              <w:rPr>
                <w:rFonts w:hint="eastAsia"/>
                <w:sz w:val="24"/>
                <w:szCs w:val="24"/>
              </w:rPr>
              <w:t>1</w:t>
            </w:r>
            <w:r w:rsidRPr="00560563">
              <w:rPr>
                <w:sz w:val="24"/>
                <w:szCs w:val="24"/>
              </w:rPr>
              <w:t>,.005]</w:t>
            </w:r>
          </w:p>
        </w:tc>
      </w:tr>
      <w:tr w:rsidR="00F03230" w:rsidRPr="00560563" w14:paraId="409C8DAC" w14:textId="77777777" w:rsidTr="00B917C5">
        <w:tc>
          <w:tcPr>
            <w:tcW w:w="5508" w:type="dxa"/>
          </w:tcPr>
          <w:p w14:paraId="31979F35" w14:textId="77777777" w:rsidR="00F03230" w:rsidRPr="00560563" w:rsidRDefault="00F03230" w:rsidP="00B917C5">
            <w:pPr>
              <w:outlineLvl w:val="0"/>
              <w:rPr>
                <w:bCs/>
                <w:sz w:val="24"/>
                <w:szCs w:val="24"/>
              </w:rPr>
            </w:pPr>
            <w:r w:rsidRPr="00560563">
              <w:rPr>
                <w:sz w:val="24"/>
                <w:szCs w:val="24"/>
              </w:rPr>
              <w:t xml:space="preserve">  CA</w:t>
            </w:r>
            <w:r w:rsidRPr="00560563">
              <w:rPr>
                <w:color w:val="000000"/>
                <w:sz w:val="24"/>
                <w:szCs w:val="24"/>
              </w:rPr>
              <w:t xml:space="preserve"> → Δ</w:t>
            </w:r>
            <w:r w:rsidRPr="00560563">
              <w:rPr>
                <w:bCs/>
                <w:color w:val="000000"/>
                <w:sz w:val="24"/>
                <w:szCs w:val="24"/>
              </w:rPr>
              <w:t xml:space="preserve">BMI </w:t>
            </w:r>
            <w:r w:rsidRPr="00560563">
              <w:rPr>
                <w:color w:val="000000"/>
                <w:sz w:val="24"/>
                <w:szCs w:val="24"/>
              </w:rPr>
              <w:t xml:space="preserve">→ </w:t>
            </w:r>
            <w:r w:rsidRPr="00560563">
              <w:rPr>
                <w:bCs/>
                <w:color w:val="000000"/>
                <w:sz w:val="24"/>
                <w:szCs w:val="24"/>
              </w:rPr>
              <w:t xml:space="preserve">CMR </w:t>
            </w:r>
            <w:r>
              <w:rPr>
                <w:bCs/>
                <w:color w:val="000000"/>
                <w:sz w:val="24"/>
                <w:szCs w:val="24"/>
              </w:rPr>
              <w:t>at</w:t>
            </w:r>
            <w:r w:rsidRPr="00560563">
              <w:rPr>
                <w:color w:val="000000"/>
                <w:sz w:val="24"/>
                <w:szCs w:val="24"/>
              </w:rPr>
              <w:t xml:space="preserve"> Low GRSO</w:t>
            </w:r>
          </w:p>
        </w:tc>
        <w:tc>
          <w:tcPr>
            <w:tcW w:w="990" w:type="dxa"/>
          </w:tcPr>
          <w:p w14:paraId="20C36FF9" w14:textId="77777777" w:rsidR="00F03230" w:rsidRPr="00560563" w:rsidRDefault="00F03230" w:rsidP="00B917C5">
            <w:pPr>
              <w:outlineLvl w:val="0"/>
              <w:rPr>
                <w:sz w:val="24"/>
                <w:szCs w:val="24"/>
              </w:rPr>
            </w:pPr>
            <w:r w:rsidRPr="00560563">
              <w:rPr>
                <w:sz w:val="24"/>
                <w:szCs w:val="24"/>
              </w:rPr>
              <w:t>.016</w:t>
            </w:r>
          </w:p>
        </w:tc>
        <w:tc>
          <w:tcPr>
            <w:tcW w:w="1620" w:type="dxa"/>
          </w:tcPr>
          <w:p w14:paraId="04AB7462" w14:textId="77777777" w:rsidR="00F03230" w:rsidRPr="00560563" w:rsidRDefault="00F03230" w:rsidP="00B917C5">
            <w:pPr>
              <w:tabs>
                <w:tab w:val="decimal" w:pos="162"/>
              </w:tabs>
              <w:jc w:val="right"/>
              <w:outlineLvl w:val="0"/>
              <w:rPr>
                <w:sz w:val="24"/>
                <w:szCs w:val="24"/>
              </w:rPr>
            </w:pPr>
            <w:r w:rsidRPr="00560563">
              <w:rPr>
                <w:sz w:val="24"/>
                <w:szCs w:val="24"/>
              </w:rPr>
              <w:t>[-.02</w:t>
            </w:r>
            <w:r>
              <w:rPr>
                <w:rFonts w:hint="eastAsia"/>
                <w:sz w:val="24"/>
                <w:szCs w:val="24"/>
              </w:rPr>
              <w:t>0</w:t>
            </w:r>
            <w:r w:rsidRPr="00560563">
              <w:rPr>
                <w:sz w:val="24"/>
                <w:szCs w:val="24"/>
              </w:rPr>
              <w:t>, .05</w:t>
            </w:r>
            <w:r>
              <w:rPr>
                <w:rFonts w:hint="eastAsia"/>
                <w:sz w:val="24"/>
                <w:szCs w:val="24"/>
              </w:rPr>
              <w:t>1</w:t>
            </w:r>
            <w:r w:rsidRPr="00560563">
              <w:rPr>
                <w:sz w:val="24"/>
                <w:szCs w:val="24"/>
              </w:rPr>
              <w:t>]</w:t>
            </w:r>
          </w:p>
        </w:tc>
      </w:tr>
      <w:tr w:rsidR="00F03230" w:rsidRPr="00560563" w14:paraId="6E41AA7F" w14:textId="77777777" w:rsidTr="00B917C5">
        <w:tc>
          <w:tcPr>
            <w:tcW w:w="5508" w:type="dxa"/>
          </w:tcPr>
          <w:p w14:paraId="50F3D08E" w14:textId="77777777" w:rsidR="00F03230" w:rsidRPr="00560563" w:rsidRDefault="00F03230" w:rsidP="00B917C5">
            <w:pPr>
              <w:outlineLvl w:val="0"/>
              <w:rPr>
                <w:sz w:val="24"/>
                <w:szCs w:val="24"/>
              </w:rPr>
            </w:pPr>
            <w:r w:rsidRPr="00560563">
              <w:rPr>
                <w:sz w:val="24"/>
                <w:szCs w:val="24"/>
              </w:rPr>
              <w:t xml:space="preserve">  CA</w:t>
            </w:r>
            <w:r w:rsidRPr="00560563">
              <w:rPr>
                <w:color w:val="000000"/>
                <w:sz w:val="24"/>
                <w:szCs w:val="24"/>
              </w:rPr>
              <w:t xml:space="preserve"> → Δ</w:t>
            </w:r>
            <w:r w:rsidRPr="00560563">
              <w:rPr>
                <w:bCs/>
                <w:color w:val="000000"/>
                <w:sz w:val="24"/>
                <w:szCs w:val="24"/>
              </w:rPr>
              <w:t xml:space="preserve">BMI </w:t>
            </w:r>
            <w:r w:rsidRPr="00560563">
              <w:rPr>
                <w:color w:val="000000"/>
                <w:sz w:val="24"/>
                <w:szCs w:val="24"/>
              </w:rPr>
              <w:t xml:space="preserve">→ </w:t>
            </w:r>
            <w:proofErr w:type="spellStart"/>
            <w:r w:rsidRPr="00560563">
              <w:rPr>
                <w:bCs/>
                <w:sz w:val="24"/>
                <w:szCs w:val="24"/>
              </w:rPr>
              <w:t>DNAm</w:t>
            </w:r>
            <w:proofErr w:type="spellEnd"/>
            <w:r w:rsidRPr="00560563">
              <w:rPr>
                <w:bCs/>
                <w:sz w:val="24"/>
                <w:szCs w:val="24"/>
              </w:rPr>
              <w:t xml:space="preserve"> </w:t>
            </w:r>
            <w:proofErr w:type="spellStart"/>
            <w:r w:rsidRPr="00560563">
              <w:rPr>
                <w:bCs/>
                <w:sz w:val="24"/>
                <w:szCs w:val="24"/>
              </w:rPr>
              <w:t>PhenoAge</w:t>
            </w:r>
            <w:proofErr w:type="spellEnd"/>
            <w:r w:rsidRPr="00560563">
              <w:rPr>
                <w:color w:val="000000"/>
                <w:sz w:val="24"/>
                <w:szCs w:val="24"/>
              </w:rPr>
              <w:t xml:space="preserve"> </w:t>
            </w:r>
            <w:r>
              <w:rPr>
                <w:color w:val="000000"/>
                <w:sz w:val="24"/>
                <w:szCs w:val="24"/>
              </w:rPr>
              <w:t>at</w:t>
            </w:r>
            <w:r w:rsidRPr="00560563">
              <w:rPr>
                <w:color w:val="000000"/>
                <w:sz w:val="24"/>
                <w:szCs w:val="24"/>
              </w:rPr>
              <w:t xml:space="preserve"> Low GRSO</w:t>
            </w:r>
          </w:p>
        </w:tc>
        <w:tc>
          <w:tcPr>
            <w:tcW w:w="990" w:type="dxa"/>
          </w:tcPr>
          <w:p w14:paraId="3494C5F5" w14:textId="77777777" w:rsidR="00F03230" w:rsidRPr="00560563" w:rsidRDefault="00F03230" w:rsidP="00B917C5">
            <w:pPr>
              <w:outlineLvl w:val="0"/>
              <w:rPr>
                <w:sz w:val="24"/>
                <w:szCs w:val="24"/>
              </w:rPr>
            </w:pPr>
            <w:r w:rsidRPr="00560563">
              <w:rPr>
                <w:sz w:val="24"/>
                <w:szCs w:val="24"/>
              </w:rPr>
              <w:t>.012</w:t>
            </w:r>
          </w:p>
        </w:tc>
        <w:tc>
          <w:tcPr>
            <w:tcW w:w="1620" w:type="dxa"/>
          </w:tcPr>
          <w:p w14:paraId="4A7B10D5" w14:textId="77777777" w:rsidR="00F03230" w:rsidRPr="00560563" w:rsidRDefault="00F03230" w:rsidP="00B917C5">
            <w:pPr>
              <w:tabs>
                <w:tab w:val="decimal" w:pos="162"/>
              </w:tabs>
              <w:jc w:val="right"/>
              <w:outlineLvl w:val="0"/>
              <w:rPr>
                <w:sz w:val="24"/>
                <w:szCs w:val="24"/>
              </w:rPr>
            </w:pPr>
            <w:r w:rsidRPr="00560563">
              <w:rPr>
                <w:sz w:val="24"/>
                <w:szCs w:val="24"/>
              </w:rPr>
              <w:t>[-.01</w:t>
            </w:r>
            <w:r>
              <w:rPr>
                <w:rFonts w:hint="eastAsia"/>
                <w:sz w:val="24"/>
                <w:szCs w:val="24"/>
              </w:rPr>
              <w:t>1</w:t>
            </w:r>
            <w:r w:rsidRPr="00560563">
              <w:rPr>
                <w:sz w:val="24"/>
                <w:szCs w:val="24"/>
              </w:rPr>
              <w:t>, .052]</w:t>
            </w:r>
          </w:p>
        </w:tc>
      </w:tr>
      <w:tr w:rsidR="00F03230" w:rsidRPr="00560563" w14:paraId="40E469FE" w14:textId="77777777" w:rsidTr="00B917C5">
        <w:tc>
          <w:tcPr>
            <w:tcW w:w="5508" w:type="dxa"/>
          </w:tcPr>
          <w:p w14:paraId="6836B249" w14:textId="6A5863F0" w:rsidR="00F03230" w:rsidRPr="00560563" w:rsidRDefault="00F03230" w:rsidP="00B917C5">
            <w:pPr>
              <w:outlineLvl w:val="0"/>
              <w:rPr>
                <w:sz w:val="24"/>
                <w:szCs w:val="24"/>
              </w:rPr>
            </w:pPr>
            <w:r w:rsidRPr="00560563">
              <w:rPr>
                <w:bCs/>
                <w:i/>
                <w:sz w:val="24"/>
                <w:szCs w:val="24"/>
              </w:rPr>
              <w:t>Low CA</w:t>
            </w:r>
            <w:r w:rsidR="005A643C">
              <w:rPr>
                <w:bCs/>
                <w:i/>
                <w:sz w:val="24"/>
                <w:szCs w:val="24"/>
              </w:rPr>
              <w:t xml:space="preserve"> (-1sd)</w:t>
            </w:r>
          </w:p>
        </w:tc>
        <w:tc>
          <w:tcPr>
            <w:tcW w:w="990" w:type="dxa"/>
          </w:tcPr>
          <w:p w14:paraId="156286F2" w14:textId="77777777" w:rsidR="00F03230" w:rsidRPr="00560563" w:rsidRDefault="00F03230" w:rsidP="00B917C5">
            <w:pPr>
              <w:outlineLvl w:val="0"/>
              <w:rPr>
                <w:sz w:val="24"/>
                <w:szCs w:val="24"/>
              </w:rPr>
            </w:pPr>
          </w:p>
        </w:tc>
        <w:tc>
          <w:tcPr>
            <w:tcW w:w="1620" w:type="dxa"/>
          </w:tcPr>
          <w:p w14:paraId="7FDF9F04" w14:textId="77777777" w:rsidR="00F03230" w:rsidRPr="00560563" w:rsidRDefault="00F03230" w:rsidP="00B917C5">
            <w:pPr>
              <w:tabs>
                <w:tab w:val="decimal" w:pos="162"/>
              </w:tabs>
              <w:jc w:val="right"/>
              <w:outlineLvl w:val="0"/>
              <w:rPr>
                <w:sz w:val="24"/>
                <w:szCs w:val="24"/>
              </w:rPr>
            </w:pPr>
          </w:p>
        </w:tc>
      </w:tr>
      <w:tr w:rsidR="00F03230" w:rsidRPr="00560563" w14:paraId="442D9BD0" w14:textId="77777777" w:rsidTr="00B917C5">
        <w:tc>
          <w:tcPr>
            <w:tcW w:w="5508" w:type="dxa"/>
          </w:tcPr>
          <w:p w14:paraId="15C313C3" w14:textId="77777777" w:rsidR="00F03230" w:rsidRPr="00560563" w:rsidRDefault="00F03230" w:rsidP="00B917C5">
            <w:pPr>
              <w:outlineLvl w:val="0"/>
              <w:rPr>
                <w:bCs/>
                <w:sz w:val="24"/>
                <w:szCs w:val="24"/>
              </w:rPr>
            </w:pPr>
            <w:r w:rsidRPr="00560563">
              <w:rPr>
                <w:color w:val="000000"/>
                <w:sz w:val="24"/>
                <w:szCs w:val="24"/>
              </w:rPr>
              <w:t xml:space="preserve">  GRSO → Δ</w:t>
            </w:r>
            <w:r w:rsidRPr="00560563">
              <w:rPr>
                <w:bCs/>
                <w:color w:val="000000"/>
                <w:sz w:val="24"/>
                <w:szCs w:val="24"/>
              </w:rPr>
              <w:t xml:space="preserve">BMI </w:t>
            </w:r>
            <w:r w:rsidRPr="00560563">
              <w:rPr>
                <w:color w:val="000000"/>
                <w:sz w:val="24"/>
                <w:szCs w:val="24"/>
              </w:rPr>
              <w:t xml:space="preserve">→ </w:t>
            </w:r>
            <w:r w:rsidRPr="00560563">
              <w:rPr>
                <w:bCs/>
                <w:color w:val="000000"/>
                <w:sz w:val="24"/>
                <w:szCs w:val="24"/>
              </w:rPr>
              <w:t xml:space="preserve">Chronic Illness </w:t>
            </w:r>
            <w:r>
              <w:rPr>
                <w:bCs/>
                <w:color w:val="000000"/>
                <w:sz w:val="24"/>
                <w:szCs w:val="24"/>
              </w:rPr>
              <w:t>at</w:t>
            </w:r>
            <w:r w:rsidRPr="00560563">
              <w:rPr>
                <w:color w:val="000000"/>
                <w:sz w:val="24"/>
                <w:szCs w:val="24"/>
              </w:rPr>
              <w:t xml:space="preserve"> Low </w:t>
            </w:r>
            <w:r w:rsidRPr="00560563">
              <w:rPr>
                <w:sz w:val="24"/>
                <w:szCs w:val="24"/>
              </w:rPr>
              <w:t>CA</w:t>
            </w:r>
          </w:p>
        </w:tc>
        <w:tc>
          <w:tcPr>
            <w:tcW w:w="990" w:type="dxa"/>
          </w:tcPr>
          <w:p w14:paraId="77D9D530" w14:textId="77777777" w:rsidR="00F03230" w:rsidRPr="00560563" w:rsidRDefault="00F03230" w:rsidP="00B917C5">
            <w:pPr>
              <w:outlineLvl w:val="0"/>
              <w:rPr>
                <w:sz w:val="24"/>
                <w:szCs w:val="24"/>
              </w:rPr>
            </w:pPr>
            <w:r w:rsidRPr="00560563">
              <w:rPr>
                <w:sz w:val="24"/>
                <w:szCs w:val="24"/>
              </w:rPr>
              <w:t>.002</w:t>
            </w:r>
          </w:p>
        </w:tc>
        <w:tc>
          <w:tcPr>
            <w:tcW w:w="1620" w:type="dxa"/>
          </w:tcPr>
          <w:p w14:paraId="7AD478DC" w14:textId="77777777" w:rsidR="00F03230" w:rsidRPr="00560563" w:rsidRDefault="00F03230" w:rsidP="00B917C5">
            <w:pPr>
              <w:tabs>
                <w:tab w:val="decimal" w:pos="162"/>
              </w:tabs>
              <w:jc w:val="right"/>
              <w:outlineLvl w:val="0"/>
              <w:rPr>
                <w:sz w:val="24"/>
                <w:szCs w:val="24"/>
              </w:rPr>
            </w:pPr>
            <w:r w:rsidRPr="00560563">
              <w:rPr>
                <w:sz w:val="24"/>
                <w:szCs w:val="24"/>
              </w:rPr>
              <w:t>[-.0</w:t>
            </w:r>
            <w:r>
              <w:rPr>
                <w:rFonts w:hint="eastAsia"/>
                <w:sz w:val="24"/>
                <w:szCs w:val="24"/>
              </w:rPr>
              <w:t>10</w:t>
            </w:r>
            <w:r w:rsidRPr="00560563">
              <w:rPr>
                <w:sz w:val="24"/>
                <w:szCs w:val="24"/>
              </w:rPr>
              <w:t>,.01</w:t>
            </w:r>
            <w:r>
              <w:rPr>
                <w:rFonts w:hint="eastAsia"/>
                <w:sz w:val="24"/>
                <w:szCs w:val="24"/>
              </w:rPr>
              <w:t>8</w:t>
            </w:r>
            <w:r w:rsidRPr="00560563">
              <w:rPr>
                <w:sz w:val="24"/>
                <w:szCs w:val="24"/>
              </w:rPr>
              <w:t>]</w:t>
            </w:r>
          </w:p>
        </w:tc>
      </w:tr>
      <w:tr w:rsidR="00F03230" w:rsidRPr="00560563" w14:paraId="3FD36697" w14:textId="77777777" w:rsidTr="00B917C5">
        <w:tc>
          <w:tcPr>
            <w:tcW w:w="5508" w:type="dxa"/>
          </w:tcPr>
          <w:p w14:paraId="24BF5933" w14:textId="77777777" w:rsidR="00F03230" w:rsidRPr="00560563" w:rsidRDefault="00F03230" w:rsidP="00B917C5">
            <w:pPr>
              <w:outlineLvl w:val="0"/>
              <w:rPr>
                <w:bCs/>
                <w:sz w:val="24"/>
                <w:szCs w:val="24"/>
              </w:rPr>
            </w:pPr>
            <w:r w:rsidRPr="00560563">
              <w:rPr>
                <w:color w:val="000000"/>
                <w:sz w:val="24"/>
                <w:szCs w:val="24"/>
              </w:rPr>
              <w:t xml:space="preserve">  GRSO → Δ</w:t>
            </w:r>
            <w:r w:rsidRPr="00560563">
              <w:rPr>
                <w:bCs/>
                <w:color w:val="000000"/>
                <w:sz w:val="24"/>
                <w:szCs w:val="24"/>
              </w:rPr>
              <w:t xml:space="preserve">BMI </w:t>
            </w:r>
            <w:r w:rsidRPr="00560563">
              <w:rPr>
                <w:color w:val="000000"/>
                <w:sz w:val="24"/>
                <w:szCs w:val="24"/>
              </w:rPr>
              <w:t xml:space="preserve">→ </w:t>
            </w:r>
            <w:r w:rsidRPr="00560563">
              <w:rPr>
                <w:bCs/>
                <w:color w:val="000000"/>
                <w:sz w:val="24"/>
                <w:szCs w:val="24"/>
              </w:rPr>
              <w:t xml:space="preserve">CMR </w:t>
            </w:r>
            <w:r>
              <w:rPr>
                <w:bCs/>
                <w:color w:val="000000"/>
                <w:sz w:val="24"/>
                <w:szCs w:val="24"/>
              </w:rPr>
              <w:t>at</w:t>
            </w:r>
            <w:r w:rsidRPr="00560563">
              <w:rPr>
                <w:color w:val="000000"/>
                <w:sz w:val="24"/>
                <w:szCs w:val="24"/>
              </w:rPr>
              <w:t xml:space="preserve"> Low </w:t>
            </w:r>
            <w:r w:rsidRPr="00560563">
              <w:rPr>
                <w:sz w:val="24"/>
                <w:szCs w:val="24"/>
              </w:rPr>
              <w:t>CA</w:t>
            </w:r>
          </w:p>
        </w:tc>
        <w:tc>
          <w:tcPr>
            <w:tcW w:w="990" w:type="dxa"/>
          </w:tcPr>
          <w:p w14:paraId="5BCDBCD0" w14:textId="77777777" w:rsidR="00F03230" w:rsidRPr="00560563" w:rsidRDefault="00F03230" w:rsidP="00B917C5">
            <w:pPr>
              <w:outlineLvl w:val="0"/>
              <w:rPr>
                <w:sz w:val="24"/>
                <w:szCs w:val="24"/>
              </w:rPr>
            </w:pPr>
            <w:r>
              <w:rPr>
                <w:sz w:val="24"/>
                <w:szCs w:val="24"/>
              </w:rPr>
              <w:t>.02</w:t>
            </w:r>
            <w:r>
              <w:rPr>
                <w:rFonts w:hint="eastAsia"/>
                <w:sz w:val="24"/>
                <w:szCs w:val="24"/>
              </w:rPr>
              <w:t>2</w:t>
            </w:r>
          </w:p>
        </w:tc>
        <w:tc>
          <w:tcPr>
            <w:tcW w:w="1620" w:type="dxa"/>
          </w:tcPr>
          <w:p w14:paraId="7ED155BE" w14:textId="77777777" w:rsidR="00F03230" w:rsidRPr="00560563" w:rsidRDefault="00F03230" w:rsidP="00B917C5">
            <w:pPr>
              <w:tabs>
                <w:tab w:val="decimal" w:pos="162"/>
              </w:tabs>
              <w:jc w:val="right"/>
              <w:outlineLvl w:val="0"/>
              <w:rPr>
                <w:sz w:val="24"/>
                <w:szCs w:val="24"/>
              </w:rPr>
            </w:pPr>
            <w:r w:rsidRPr="00560563">
              <w:rPr>
                <w:sz w:val="24"/>
                <w:szCs w:val="24"/>
              </w:rPr>
              <w:t>[-.</w:t>
            </w:r>
            <w:r>
              <w:rPr>
                <w:rFonts w:hint="eastAsia"/>
                <w:sz w:val="24"/>
                <w:szCs w:val="24"/>
              </w:rPr>
              <w:t>117</w:t>
            </w:r>
            <w:r>
              <w:rPr>
                <w:sz w:val="24"/>
                <w:szCs w:val="24"/>
              </w:rPr>
              <w:t>,.1</w:t>
            </w:r>
            <w:r>
              <w:rPr>
                <w:rFonts w:hint="eastAsia"/>
                <w:sz w:val="24"/>
                <w:szCs w:val="24"/>
              </w:rPr>
              <w:t>86</w:t>
            </w:r>
            <w:r w:rsidRPr="00560563">
              <w:rPr>
                <w:sz w:val="24"/>
                <w:szCs w:val="24"/>
              </w:rPr>
              <w:t>]</w:t>
            </w:r>
          </w:p>
        </w:tc>
      </w:tr>
      <w:tr w:rsidR="00F03230" w:rsidRPr="00560563" w14:paraId="5F191DEF" w14:textId="77777777" w:rsidTr="00B917C5">
        <w:tc>
          <w:tcPr>
            <w:tcW w:w="5508" w:type="dxa"/>
          </w:tcPr>
          <w:p w14:paraId="2C137F68" w14:textId="77777777" w:rsidR="00F03230" w:rsidRPr="00560563" w:rsidRDefault="00F03230" w:rsidP="00B917C5">
            <w:pPr>
              <w:outlineLvl w:val="0"/>
              <w:rPr>
                <w:sz w:val="24"/>
                <w:szCs w:val="24"/>
              </w:rPr>
            </w:pPr>
            <w:r w:rsidRPr="00560563">
              <w:rPr>
                <w:color w:val="000000"/>
                <w:sz w:val="24"/>
                <w:szCs w:val="24"/>
              </w:rPr>
              <w:t xml:space="preserve">  GRSO → Δ</w:t>
            </w:r>
            <w:r w:rsidRPr="00560563">
              <w:rPr>
                <w:bCs/>
                <w:color w:val="000000"/>
                <w:sz w:val="24"/>
                <w:szCs w:val="24"/>
              </w:rPr>
              <w:t xml:space="preserve">BMI </w:t>
            </w:r>
            <w:r w:rsidRPr="00560563">
              <w:rPr>
                <w:color w:val="000000"/>
                <w:sz w:val="24"/>
                <w:szCs w:val="24"/>
              </w:rPr>
              <w:t xml:space="preserve">→ </w:t>
            </w:r>
            <w:proofErr w:type="spellStart"/>
            <w:r w:rsidRPr="00560563">
              <w:rPr>
                <w:bCs/>
                <w:sz w:val="24"/>
                <w:szCs w:val="24"/>
              </w:rPr>
              <w:t>DNAm</w:t>
            </w:r>
            <w:proofErr w:type="spellEnd"/>
            <w:r w:rsidRPr="00560563">
              <w:rPr>
                <w:bCs/>
                <w:sz w:val="24"/>
                <w:szCs w:val="24"/>
              </w:rPr>
              <w:t xml:space="preserve"> </w:t>
            </w:r>
            <w:proofErr w:type="spellStart"/>
            <w:r w:rsidRPr="00560563">
              <w:rPr>
                <w:bCs/>
                <w:sz w:val="24"/>
                <w:szCs w:val="24"/>
              </w:rPr>
              <w:t>PhenoAge</w:t>
            </w:r>
            <w:proofErr w:type="spellEnd"/>
            <w:r w:rsidRPr="00560563">
              <w:rPr>
                <w:color w:val="000000"/>
                <w:sz w:val="24"/>
                <w:szCs w:val="24"/>
              </w:rPr>
              <w:t xml:space="preserve"> </w:t>
            </w:r>
            <w:r>
              <w:rPr>
                <w:color w:val="000000"/>
                <w:sz w:val="24"/>
                <w:szCs w:val="24"/>
              </w:rPr>
              <w:t>at</w:t>
            </w:r>
            <w:r w:rsidRPr="00560563">
              <w:rPr>
                <w:color w:val="000000"/>
                <w:sz w:val="24"/>
                <w:szCs w:val="24"/>
              </w:rPr>
              <w:t xml:space="preserve"> Low </w:t>
            </w:r>
            <w:r w:rsidRPr="00560563">
              <w:rPr>
                <w:sz w:val="24"/>
                <w:szCs w:val="24"/>
              </w:rPr>
              <w:t>CA</w:t>
            </w:r>
          </w:p>
        </w:tc>
        <w:tc>
          <w:tcPr>
            <w:tcW w:w="990" w:type="dxa"/>
          </w:tcPr>
          <w:p w14:paraId="030B7660" w14:textId="77777777" w:rsidR="00F03230" w:rsidRPr="00560563" w:rsidRDefault="00F03230" w:rsidP="00B917C5">
            <w:pPr>
              <w:outlineLvl w:val="0"/>
              <w:rPr>
                <w:sz w:val="24"/>
                <w:szCs w:val="24"/>
              </w:rPr>
            </w:pPr>
            <w:r w:rsidRPr="00560563">
              <w:rPr>
                <w:sz w:val="24"/>
                <w:szCs w:val="24"/>
              </w:rPr>
              <w:t>.0</w:t>
            </w:r>
            <w:r>
              <w:rPr>
                <w:rFonts w:hint="eastAsia"/>
                <w:sz w:val="24"/>
                <w:szCs w:val="24"/>
              </w:rPr>
              <w:t>17</w:t>
            </w:r>
          </w:p>
        </w:tc>
        <w:tc>
          <w:tcPr>
            <w:tcW w:w="1620" w:type="dxa"/>
          </w:tcPr>
          <w:p w14:paraId="69C90030" w14:textId="77777777" w:rsidR="00F03230" w:rsidRPr="00560563" w:rsidRDefault="00F03230" w:rsidP="00B917C5">
            <w:pPr>
              <w:tabs>
                <w:tab w:val="decimal" w:pos="162"/>
              </w:tabs>
              <w:jc w:val="right"/>
              <w:outlineLvl w:val="0"/>
              <w:rPr>
                <w:sz w:val="24"/>
                <w:szCs w:val="24"/>
              </w:rPr>
            </w:pPr>
            <w:r>
              <w:rPr>
                <w:sz w:val="24"/>
                <w:szCs w:val="24"/>
              </w:rPr>
              <w:t>[-.0</w:t>
            </w:r>
            <w:r>
              <w:rPr>
                <w:rFonts w:hint="eastAsia"/>
                <w:sz w:val="24"/>
                <w:szCs w:val="24"/>
              </w:rPr>
              <w:t>90</w:t>
            </w:r>
            <w:r w:rsidRPr="00560563">
              <w:rPr>
                <w:sz w:val="24"/>
                <w:szCs w:val="24"/>
              </w:rPr>
              <w:t>,.1</w:t>
            </w:r>
            <w:r>
              <w:rPr>
                <w:rFonts w:hint="eastAsia"/>
                <w:sz w:val="24"/>
                <w:szCs w:val="24"/>
              </w:rPr>
              <w:t>65</w:t>
            </w:r>
            <w:r w:rsidRPr="00560563">
              <w:rPr>
                <w:sz w:val="24"/>
                <w:szCs w:val="24"/>
              </w:rPr>
              <w:t>]</w:t>
            </w:r>
          </w:p>
        </w:tc>
      </w:tr>
      <w:tr w:rsidR="00F03230" w:rsidRPr="00560563" w14:paraId="72A5BDCA" w14:textId="77777777" w:rsidTr="00B917C5">
        <w:tc>
          <w:tcPr>
            <w:tcW w:w="5508" w:type="dxa"/>
          </w:tcPr>
          <w:p w14:paraId="619E4B44" w14:textId="77777777" w:rsidR="00F03230" w:rsidRPr="00560563" w:rsidRDefault="00F03230" w:rsidP="00B917C5">
            <w:pPr>
              <w:outlineLvl w:val="0"/>
              <w:rPr>
                <w:sz w:val="24"/>
                <w:szCs w:val="24"/>
              </w:rPr>
            </w:pPr>
          </w:p>
        </w:tc>
        <w:tc>
          <w:tcPr>
            <w:tcW w:w="990" w:type="dxa"/>
          </w:tcPr>
          <w:p w14:paraId="10BA49B2" w14:textId="77777777" w:rsidR="00F03230" w:rsidRPr="00560563" w:rsidRDefault="00F03230" w:rsidP="00B917C5">
            <w:pPr>
              <w:outlineLvl w:val="0"/>
              <w:rPr>
                <w:sz w:val="24"/>
                <w:szCs w:val="24"/>
              </w:rPr>
            </w:pPr>
          </w:p>
        </w:tc>
        <w:tc>
          <w:tcPr>
            <w:tcW w:w="1620" w:type="dxa"/>
          </w:tcPr>
          <w:p w14:paraId="55A9EAE9" w14:textId="77777777" w:rsidR="00F03230" w:rsidRPr="00560563" w:rsidRDefault="00F03230" w:rsidP="00B917C5">
            <w:pPr>
              <w:tabs>
                <w:tab w:val="decimal" w:pos="162"/>
              </w:tabs>
              <w:jc w:val="right"/>
              <w:outlineLvl w:val="0"/>
              <w:rPr>
                <w:sz w:val="24"/>
                <w:szCs w:val="24"/>
              </w:rPr>
            </w:pPr>
          </w:p>
        </w:tc>
      </w:tr>
      <w:tr w:rsidR="00F03230" w:rsidRPr="00560563" w14:paraId="75B27AE8" w14:textId="77777777" w:rsidTr="00B917C5">
        <w:tc>
          <w:tcPr>
            <w:tcW w:w="5508" w:type="dxa"/>
          </w:tcPr>
          <w:p w14:paraId="5B6EE3B8" w14:textId="4D51B902" w:rsidR="00F03230" w:rsidRPr="00560563" w:rsidRDefault="00F03230" w:rsidP="00B917C5">
            <w:pPr>
              <w:outlineLvl w:val="0"/>
              <w:rPr>
                <w:bCs/>
                <w:i/>
                <w:sz w:val="24"/>
                <w:szCs w:val="24"/>
              </w:rPr>
            </w:pPr>
            <w:r w:rsidRPr="00560563">
              <w:rPr>
                <w:bCs/>
                <w:i/>
                <w:sz w:val="24"/>
                <w:szCs w:val="24"/>
              </w:rPr>
              <w:t>High GRSO</w:t>
            </w:r>
            <w:r w:rsidR="005A643C">
              <w:rPr>
                <w:bCs/>
                <w:i/>
                <w:sz w:val="24"/>
                <w:szCs w:val="24"/>
              </w:rPr>
              <w:t xml:space="preserve"> (</w:t>
            </w:r>
            <w:r w:rsidR="005A643C">
              <w:rPr>
                <w:bCs/>
                <w:i/>
                <w:sz w:val="24"/>
                <w:szCs w:val="24"/>
              </w:rPr>
              <w:t>+</w:t>
            </w:r>
            <w:r w:rsidR="005A643C">
              <w:rPr>
                <w:bCs/>
                <w:i/>
                <w:sz w:val="24"/>
                <w:szCs w:val="24"/>
              </w:rPr>
              <w:t>1sd)</w:t>
            </w:r>
          </w:p>
        </w:tc>
        <w:tc>
          <w:tcPr>
            <w:tcW w:w="990" w:type="dxa"/>
          </w:tcPr>
          <w:p w14:paraId="4822F511" w14:textId="77777777" w:rsidR="00F03230" w:rsidRPr="00560563" w:rsidRDefault="00F03230" w:rsidP="00B917C5">
            <w:pPr>
              <w:outlineLvl w:val="0"/>
              <w:rPr>
                <w:sz w:val="24"/>
                <w:szCs w:val="24"/>
              </w:rPr>
            </w:pPr>
          </w:p>
        </w:tc>
        <w:tc>
          <w:tcPr>
            <w:tcW w:w="1620" w:type="dxa"/>
          </w:tcPr>
          <w:p w14:paraId="0020643F" w14:textId="77777777" w:rsidR="00F03230" w:rsidRPr="00560563" w:rsidRDefault="00F03230" w:rsidP="00B917C5">
            <w:pPr>
              <w:tabs>
                <w:tab w:val="decimal" w:pos="162"/>
              </w:tabs>
              <w:jc w:val="right"/>
              <w:outlineLvl w:val="0"/>
              <w:rPr>
                <w:sz w:val="24"/>
                <w:szCs w:val="24"/>
              </w:rPr>
            </w:pPr>
          </w:p>
        </w:tc>
      </w:tr>
      <w:tr w:rsidR="00F03230" w:rsidRPr="00560563" w14:paraId="0DC2032E" w14:textId="77777777" w:rsidTr="00B917C5">
        <w:tc>
          <w:tcPr>
            <w:tcW w:w="5508" w:type="dxa"/>
          </w:tcPr>
          <w:p w14:paraId="5B22150F" w14:textId="77777777" w:rsidR="00F03230" w:rsidRPr="00560563" w:rsidRDefault="00F03230" w:rsidP="00B917C5">
            <w:pPr>
              <w:outlineLvl w:val="0"/>
              <w:rPr>
                <w:bCs/>
                <w:sz w:val="24"/>
                <w:szCs w:val="24"/>
              </w:rPr>
            </w:pPr>
            <w:r w:rsidRPr="00560563">
              <w:rPr>
                <w:sz w:val="24"/>
                <w:szCs w:val="24"/>
              </w:rPr>
              <w:t xml:space="preserve">  CA</w:t>
            </w:r>
            <w:r w:rsidRPr="00560563">
              <w:rPr>
                <w:color w:val="000000"/>
                <w:sz w:val="24"/>
                <w:szCs w:val="24"/>
              </w:rPr>
              <w:t xml:space="preserve"> → Δ</w:t>
            </w:r>
            <w:r w:rsidRPr="00560563">
              <w:rPr>
                <w:bCs/>
                <w:color w:val="000000"/>
                <w:sz w:val="24"/>
                <w:szCs w:val="24"/>
              </w:rPr>
              <w:t xml:space="preserve">BMI </w:t>
            </w:r>
            <w:r w:rsidRPr="00560563">
              <w:rPr>
                <w:color w:val="000000"/>
                <w:sz w:val="24"/>
                <w:szCs w:val="24"/>
              </w:rPr>
              <w:t xml:space="preserve">→ </w:t>
            </w:r>
            <w:r w:rsidRPr="00560563">
              <w:rPr>
                <w:bCs/>
                <w:color w:val="000000"/>
                <w:sz w:val="24"/>
                <w:szCs w:val="24"/>
              </w:rPr>
              <w:t>Chronic Illness</w:t>
            </w:r>
            <w:r w:rsidRPr="00560563">
              <w:rPr>
                <w:color w:val="000000"/>
                <w:sz w:val="24"/>
                <w:szCs w:val="24"/>
              </w:rPr>
              <w:t xml:space="preserve"> </w:t>
            </w:r>
            <w:r>
              <w:rPr>
                <w:color w:val="000000"/>
                <w:sz w:val="24"/>
                <w:szCs w:val="24"/>
              </w:rPr>
              <w:t>at</w:t>
            </w:r>
            <w:r w:rsidRPr="00560563">
              <w:rPr>
                <w:color w:val="000000"/>
                <w:sz w:val="24"/>
                <w:szCs w:val="24"/>
              </w:rPr>
              <w:t xml:space="preserve"> High GRSO</w:t>
            </w:r>
          </w:p>
        </w:tc>
        <w:tc>
          <w:tcPr>
            <w:tcW w:w="990" w:type="dxa"/>
          </w:tcPr>
          <w:p w14:paraId="458ED590" w14:textId="77777777" w:rsidR="00F03230" w:rsidRPr="00560563" w:rsidRDefault="00F03230" w:rsidP="00B917C5">
            <w:pPr>
              <w:outlineLvl w:val="0"/>
              <w:rPr>
                <w:sz w:val="24"/>
                <w:szCs w:val="24"/>
              </w:rPr>
            </w:pPr>
            <w:r w:rsidRPr="00560563">
              <w:rPr>
                <w:sz w:val="24"/>
                <w:szCs w:val="24"/>
              </w:rPr>
              <w:t>.008**</w:t>
            </w:r>
          </w:p>
        </w:tc>
        <w:tc>
          <w:tcPr>
            <w:tcW w:w="1620" w:type="dxa"/>
          </w:tcPr>
          <w:p w14:paraId="13A3CB7C" w14:textId="77777777" w:rsidR="00F03230" w:rsidRPr="00560563" w:rsidRDefault="00F03230" w:rsidP="00B917C5">
            <w:pPr>
              <w:tabs>
                <w:tab w:val="decimal" w:pos="162"/>
              </w:tabs>
              <w:jc w:val="right"/>
              <w:outlineLvl w:val="0"/>
              <w:rPr>
                <w:sz w:val="24"/>
                <w:szCs w:val="24"/>
              </w:rPr>
            </w:pPr>
            <w:r w:rsidRPr="00560563">
              <w:rPr>
                <w:sz w:val="24"/>
                <w:szCs w:val="24"/>
              </w:rPr>
              <w:t>[.003,.01</w:t>
            </w:r>
            <w:r>
              <w:rPr>
                <w:rFonts w:hint="eastAsia"/>
                <w:sz w:val="24"/>
                <w:szCs w:val="24"/>
              </w:rPr>
              <w:t>6</w:t>
            </w:r>
            <w:r w:rsidRPr="00560563">
              <w:rPr>
                <w:sz w:val="24"/>
                <w:szCs w:val="24"/>
              </w:rPr>
              <w:t>]</w:t>
            </w:r>
          </w:p>
        </w:tc>
      </w:tr>
      <w:tr w:rsidR="00F03230" w:rsidRPr="00560563" w14:paraId="301291B2" w14:textId="77777777" w:rsidTr="00B917C5">
        <w:tc>
          <w:tcPr>
            <w:tcW w:w="5508" w:type="dxa"/>
          </w:tcPr>
          <w:p w14:paraId="6700B8DA" w14:textId="77777777" w:rsidR="00F03230" w:rsidRPr="00560563" w:rsidRDefault="00F03230" w:rsidP="00B917C5">
            <w:pPr>
              <w:outlineLvl w:val="0"/>
              <w:rPr>
                <w:bCs/>
                <w:sz w:val="24"/>
                <w:szCs w:val="24"/>
              </w:rPr>
            </w:pPr>
            <w:r w:rsidRPr="00560563">
              <w:rPr>
                <w:sz w:val="24"/>
                <w:szCs w:val="24"/>
              </w:rPr>
              <w:t xml:space="preserve">  CA</w:t>
            </w:r>
            <w:r w:rsidRPr="00560563">
              <w:rPr>
                <w:color w:val="000000"/>
                <w:sz w:val="24"/>
                <w:szCs w:val="24"/>
              </w:rPr>
              <w:t xml:space="preserve"> → Δ</w:t>
            </w:r>
            <w:r w:rsidRPr="00560563">
              <w:rPr>
                <w:bCs/>
                <w:color w:val="000000"/>
                <w:sz w:val="24"/>
                <w:szCs w:val="24"/>
              </w:rPr>
              <w:t xml:space="preserve">BMI </w:t>
            </w:r>
            <w:r w:rsidRPr="00560563">
              <w:rPr>
                <w:color w:val="000000"/>
                <w:sz w:val="24"/>
                <w:szCs w:val="24"/>
              </w:rPr>
              <w:t xml:space="preserve">→ </w:t>
            </w:r>
            <w:r w:rsidRPr="00560563">
              <w:rPr>
                <w:bCs/>
                <w:color w:val="000000"/>
                <w:sz w:val="24"/>
                <w:szCs w:val="24"/>
              </w:rPr>
              <w:t>CMR</w:t>
            </w:r>
            <w:r w:rsidRPr="00560563">
              <w:rPr>
                <w:color w:val="000000"/>
                <w:sz w:val="24"/>
                <w:szCs w:val="24"/>
              </w:rPr>
              <w:t xml:space="preserve"> </w:t>
            </w:r>
            <w:r>
              <w:rPr>
                <w:color w:val="000000"/>
                <w:sz w:val="24"/>
                <w:szCs w:val="24"/>
              </w:rPr>
              <w:t>at</w:t>
            </w:r>
            <w:r w:rsidRPr="00560563">
              <w:rPr>
                <w:color w:val="000000"/>
                <w:sz w:val="24"/>
                <w:szCs w:val="24"/>
              </w:rPr>
              <w:t xml:space="preserve"> High GRSO</w:t>
            </w:r>
          </w:p>
        </w:tc>
        <w:tc>
          <w:tcPr>
            <w:tcW w:w="990" w:type="dxa"/>
          </w:tcPr>
          <w:p w14:paraId="21C0656E" w14:textId="77777777" w:rsidR="00F03230" w:rsidRPr="00560563" w:rsidRDefault="00F03230" w:rsidP="00B917C5">
            <w:pPr>
              <w:outlineLvl w:val="0"/>
              <w:rPr>
                <w:sz w:val="24"/>
                <w:szCs w:val="24"/>
              </w:rPr>
            </w:pPr>
            <w:r w:rsidRPr="00560563">
              <w:rPr>
                <w:sz w:val="24"/>
                <w:szCs w:val="24"/>
              </w:rPr>
              <w:t>.0</w:t>
            </w:r>
            <w:r>
              <w:rPr>
                <w:sz w:val="24"/>
                <w:szCs w:val="24"/>
              </w:rPr>
              <w:t>9</w:t>
            </w:r>
            <w:r>
              <w:rPr>
                <w:rFonts w:hint="eastAsia"/>
                <w:sz w:val="24"/>
                <w:szCs w:val="24"/>
              </w:rPr>
              <w:t>5</w:t>
            </w:r>
            <w:r w:rsidRPr="00560563">
              <w:rPr>
                <w:sz w:val="24"/>
                <w:szCs w:val="24"/>
              </w:rPr>
              <w:t>**</w:t>
            </w:r>
          </w:p>
        </w:tc>
        <w:tc>
          <w:tcPr>
            <w:tcW w:w="1620" w:type="dxa"/>
          </w:tcPr>
          <w:p w14:paraId="6CFFE574" w14:textId="77777777" w:rsidR="00F03230" w:rsidRPr="00560563" w:rsidRDefault="00F03230" w:rsidP="00B917C5">
            <w:pPr>
              <w:tabs>
                <w:tab w:val="decimal" w:pos="162"/>
              </w:tabs>
              <w:jc w:val="right"/>
              <w:outlineLvl w:val="0"/>
              <w:rPr>
                <w:sz w:val="24"/>
                <w:szCs w:val="24"/>
              </w:rPr>
            </w:pPr>
            <w:r w:rsidRPr="00560563">
              <w:rPr>
                <w:sz w:val="24"/>
                <w:szCs w:val="24"/>
              </w:rPr>
              <w:t>[.0</w:t>
            </w:r>
            <w:r>
              <w:rPr>
                <w:sz w:val="24"/>
                <w:szCs w:val="24"/>
              </w:rPr>
              <w:t>4</w:t>
            </w:r>
            <w:r>
              <w:rPr>
                <w:rFonts w:hint="eastAsia"/>
                <w:sz w:val="24"/>
                <w:szCs w:val="24"/>
              </w:rPr>
              <w:t>7</w:t>
            </w:r>
            <w:r w:rsidRPr="00560563">
              <w:rPr>
                <w:sz w:val="24"/>
                <w:szCs w:val="24"/>
              </w:rPr>
              <w:t>,.14</w:t>
            </w:r>
            <w:r>
              <w:rPr>
                <w:rFonts w:hint="eastAsia"/>
                <w:sz w:val="24"/>
                <w:szCs w:val="24"/>
              </w:rPr>
              <w:t>5</w:t>
            </w:r>
            <w:r w:rsidRPr="00560563">
              <w:rPr>
                <w:sz w:val="24"/>
                <w:szCs w:val="24"/>
              </w:rPr>
              <w:t>]</w:t>
            </w:r>
          </w:p>
        </w:tc>
      </w:tr>
      <w:tr w:rsidR="00F03230" w:rsidRPr="00560563" w14:paraId="2140CFB4" w14:textId="77777777" w:rsidTr="00B917C5">
        <w:tc>
          <w:tcPr>
            <w:tcW w:w="5508" w:type="dxa"/>
          </w:tcPr>
          <w:p w14:paraId="536C2B8F" w14:textId="77777777" w:rsidR="00F03230" w:rsidRPr="00560563" w:rsidRDefault="00F03230" w:rsidP="00B917C5">
            <w:pPr>
              <w:outlineLvl w:val="0"/>
              <w:rPr>
                <w:sz w:val="24"/>
                <w:szCs w:val="24"/>
              </w:rPr>
            </w:pPr>
            <w:r w:rsidRPr="00560563">
              <w:rPr>
                <w:sz w:val="24"/>
                <w:szCs w:val="24"/>
              </w:rPr>
              <w:t xml:space="preserve">  CA </w:t>
            </w:r>
            <w:r w:rsidRPr="00560563">
              <w:rPr>
                <w:color w:val="000000"/>
                <w:sz w:val="24"/>
                <w:szCs w:val="24"/>
              </w:rPr>
              <w:t>→ Δ</w:t>
            </w:r>
            <w:r w:rsidRPr="00560563">
              <w:rPr>
                <w:bCs/>
                <w:color w:val="000000"/>
                <w:sz w:val="24"/>
                <w:szCs w:val="24"/>
              </w:rPr>
              <w:t xml:space="preserve">BMI </w:t>
            </w:r>
            <w:r w:rsidRPr="00560563">
              <w:rPr>
                <w:color w:val="000000"/>
                <w:sz w:val="24"/>
                <w:szCs w:val="24"/>
              </w:rPr>
              <w:t xml:space="preserve">→ </w:t>
            </w:r>
            <w:proofErr w:type="spellStart"/>
            <w:r w:rsidRPr="00560563">
              <w:rPr>
                <w:bCs/>
                <w:sz w:val="24"/>
                <w:szCs w:val="24"/>
              </w:rPr>
              <w:t>DNAm</w:t>
            </w:r>
            <w:proofErr w:type="spellEnd"/>
            <w:r w:rsidRPr="00560563">
              <w:rPr>
                <w:bCs/>
                <w:sz w:val="24"/>
                <w:szCs w:val="24"/>
              </w:rPr>
              <w:t xml:space="preserve"> </w:t>
            </w:r>
            <w:proofErr w:type="spellStart"/>
            <w:r w:rsidRPr="00560563">
              <w:rPr>
                <w:bCs/>
                <w:sz w:val="24"/>
                <w:szCs w:val="24"/>
              </w:rPr>
              <w:t>PhenoAge</w:t>
            </w:r>
            <w:proofErr w:type="spellEnd"/>
            <w:r w:rsidRPr="00560563">
              <w:rPr>
                <w:color w:val="000000"/>
                <w:sz w:val="24"/>
                <w:szCs w:val="24"/>
              </w:rPr>
              <w:t xml:space="preserve"> </w:t>
            </w:r>
            <w:r>
              <w:rPr>
                <w:color w:val="000000"/>
                <w:sz w:val="24"/>
                <w:szCs w:val="24"/>
              </w:rPr>
              <w:t>at</w:t>
            </w:r>
            <w:r w:rsidRPr="00560563">
              <w:rPr>
                <w:color w:val="000000"/>
                <w:sz w:val="24"/>
                <w:szCs w:val="24"/>
              </w:rPr>
              <w:t xml:space="preserve"> High GRSO</w:t>
            </w:r>
          </w:p>
        </w:tc>
        <w:tc>
          <w:tcPr>
            <w:tcW w:w="990" w:type="dxa"/>
          </w:tcPr>
          <w:p w14:paraId="77CFFB3E" w14:textId="77777777" w:rsidR="00F03230" w:rsidRPr="00560563" w:rsidRDefault="00F03230" w:rsidP="00B917C5">
            <w:pPr>
              <w:outlineLvl w:val="0"/>
              <w:rPr>
                <w:sz w:val="24"/>
                <w:szCs w:val="24"/>
              </w:rPr>
            </w:pPr>
            <w:r w:rsidRPr="00560563">
              <w:rPr>
                <w:sz w:val="24"/>
                <w:szCs w:val="24"/>
              </w:rPr>
              <w:t>.0</w:t>
            </w:r>
            <w:r>
              <w:rPr>
                <w:rFonts w:hint="eastAsia"/>
                <w:sz w:val="24"/>
                <w:szCs w:val="24"/>
              </w:rPr>
              <w:t>73</w:t>
            </w:r>
            <w:r w:rsidRPr="00560563">
              <w:rPr>
                <w:sz w:val="24"/>
                <w:szCs w:val="24"/>
              </w:rPr>
              <w:t>*</w:t>
            </w:r>
          </w:p>
        </w:tc>
        <w:tc>
          <w:tcPr>
            <w:tcW w:w="1620" w:type="dxa"/>
          </w:tcPr>
          <w:p w14:paraId="00E661C1" w14:textId="77777777" w:rsidR="00F03230" w:rsidRPr="00560563" w:rsidRDefault="00F03230" w:rsidP="00B917C5">
            <w:pPr>
              <w:tabs>
                <w:tab w:val="decimal" w:pos="162"/>
              </w:tabs>
              <w:jc w:val="right"/>
              <w:outlineLvl w:val="0"/>
              <w:rPr>
                <w:sz w:val="24"/>
                <w:szCs w:val="24"/>
              </w:rPr>
            </w:pPr>
            <w:r w:rsidRPr="00560563">
              <w:rPr>
                <w:sz w:val="24"/>
                <w:szCs w:val="24"/>
              </w:rPr>
              <w:t>[.02</w:t>
            </w:r>
            <w:r>
              <w:rPr>
                <w:rFonts w:hint="eastAsia"/>
                <w:sz w:val="24"/>
                <w:szCs w:val="24"/>
              </w:rPr>
              <w:t>8</w:t>
            </w:r>
            <w:r w:rsidRPr="00560563">
              <w:rPr>
                <w:sz w:val="24"/>
                <w:szCs w:val="24"/>
              </w:rPr>
              <w:t>,.1</w:t>
            </w:r>
            <w:r>
              <w:rPr>
                <w:rFonts w:hint="eastAsia"/>
                <w:sz w:val="24"/>
                <w:szCs w:val="24"/>
              </w:rPr>
              <w:t>61</w:t>
            </w:r>
            <w:r w:rsidRPr="00560563">
              <w:rPr>
                <w:sz w:val="24"/>
                <w:szCs w:val="24"/>
              </w:rPr>
              <w:t>]</w:t>
            </w:r>
          </w:p>
        </w:tc>
      </w:tr>
      <w:tr w:rsidR="00F03230" w:rsidRPr="00560563" w14:paraId="109261AA" w14:textId="77777777" w:rsidTr="00B917C5">
        <w:tc>
          <w:tcPr>
            <w:tcW w:w="5508" w:type="dxa"/>
          </w:tcPr>
          <w:p w14:paraId="4E6CF4C6" w14:textId="083B77B0" w:rsidR="00F03230" w:rsidRPr="00560563" w:rsidRDefault="00F03230" w:rsidP="00B917C5">
            <w:pPr>
              <w:outlineLvl w:val="0"/>
              <w:rPr>
                <w:sz w:val="24"/>
                <w:szCs w:val="24"/>
              </w:rPr>
            </w:pPr>
            <w:r w:rsidRPr="00560563">
              <w:rPr>
                <w:bCs/>
                <w:i/>
                <w:sz w:val="24"/>
                <w:szCs w:val="24"/>
              </w:rPr>
              <w:t>High CA</w:t>
            </w:r>
            <w:r w:rsidR="005A643C">
              <w:rPr>
                <w:bCs/>
                <w:i/>
                <w:sz w:val="24"/>
                <w:szCs w:val="24"/>
              </w:rPr>
              <w:t xml:space="preserve"> (+1sd)</w:t>
            </w:r>
          </w:p>
        </w:tc>
        <w:tc>
          <w:tcPr>
            <w:tcW w:w="990" w:type="dxa"/>
          </w:tcPr>
          <w:p w14:paraId="44F720BD" w14:textId="77777777" w:rsidR="00F03230" w:rsidRPr="00560563" w:rsidRDefault="00F03230" w:rsidP="00B917C5">
            <w:pPr>
              <w:outlineLvl w:val="0"/>
              <w:rPr>
                <w:sz w:val="24"/>
                <w:szCs w:val="24"/>
              </w:rPr>
            </w:pPr>
          </w:p>
        </w:tc>
        <w:tc>
          <w:tcPr>
            <w:tcW w:w="1620" w:type="dxa"/>
          </w:tcPr>
          <w:p w14:paraId="57AFDBDC" w14:textId="77777777" w:rsidR="00F03230" w:rsidRPr="00560563" w:rsidRDefault="00F03230" w:rsidP="00B917C5">
            <w:pPr>
              <w:tabs>
                <w:tab w:val="decimal" w:pos="162"/>
              </w:tabs>
              <w:jc w:val="right"/>
              <w:outlineLvl w:val="0"/>
              <w:rPr>
                <w:sz w:val="24"/>
                <w:szCs w:val="24"/>
              </w:rPr>
            </w:pPr>
          </w:p>
        </w:tc>
      </w:tr>
      <w:tr w:rsidR="00F03230" w:rsidRPr="00560563" w14:paraId="1E2DDB54" w14:textId="77777777" w:rsidTr="00B917C5">
        <w:tc>
          <w:tcPr>
            <w:tcW w:w="5508" w:type="dxa"/>
          </w:tcPr>
          <w:p w14:paraId="5AB968F5" w14:textId="77777777" w:rsidR="00F03230" w:rsidRPr="00560563" w:rsidRDefault="00F03230" w:rsidP="00B917C5">
            <w:pPr>
              <w:outlineLvl w:val="0"/>
              <w:rPr>
                <w:bCs/>
                <w:sz w:val="24"/>
                <w:szCs w:val="24"/>
              </w:rPr>
            </w:pPr>
            <w:r w:rsidRPr="00560563">
              <w:rPr>
                <w:color w:val="000000"/>
                <w:sz w:val="24"/>
                <w:szCs w:val="24"/>
              </w:rPr>
              <w:t xml:space="preserve">  GRSO → Δ</w:t>
            </w:r>
            <w:r w:rsidRPr="00560563">
              <w:rPr>
                <w:bCs/>
                <w:color w:val="000000"/>
                <w:sz w:val="24"/>
                <w:szCs w:val="24"/>
              </w:rPr>
              <w:t xml:space="preserve">BMI </w:t>
            </w:r>
            <w:r w:rsidRPr="00560563">
              <w:rPr>
                <w:color w:val="000000"/>
                <w:sz w:val="24"/>
                <w:szCs w:val="24"/>
              </w:rPr>
              <w:t xml:space="preserve">→ </w:t>
            </w:r>
            <w:r w:rsidRPr="00560563">
              <w:rPr>
                <w:bCs/>
                <w:color w:val="000000"/>
                <w:sz w:val="24"/>
                <w:szCs w:val="24"/>
              </w:rPr>
              <w:t>Chronic Illness</w:t>
            </w:r>
            <w:r w:rsidRPr="00560563">
              <w:rPr>
                <w:color w:val="000000"/>
                <w:sz w:val="24"/>
                <w:szCs w:val="24"/>
              </w:rPr>
              <w:t xml:space="preserve"> </w:t>
            </w:r>
            <w:r>
              <w:rPr>
                <w:color w:val="000000"/>
                <w:sz w:val="24"/>
                <w:szCs w:val="24"/>
              </w:rPr>
              <w:t>at</w:t>
            </w:r>
            <w:r w:rsidRPr="00560563">
              <w:rPr>
                <w:color w:val="000000"/>
                <w:sz w:val="24"/>
                <w:szCs w:val="24"/>
              </w:rPr>
              <w:t xml:space="preserve"> High </w:t>
            </w:r>
            <w:r w:rsidRPr="00560563">
              <w:rPr>
                <w:sz w:val="24"/>
                <w:szCs w:val="24"/>
              </w:rPr>
              <w:t>CA</w:t>
            </w:r>
          </w:p>
        </w:tc>
        <w:tc>
          <w:tcPr>
            <w:tcW w:w="990" w:type="dxa"/>
          </w:tcPr>
          <w:p w14:paraId="15FC73AC" w14:textId="77777777" w:rsidR="00F03230" w:rsidRPr="00560563" w:rsidRDefault="00F03230" w:rsidP="00B917C5">
            <w:pPr>
              <w:outlineLvl w:val="0"/>
              <w:rPr>
                <w:sz w:val="24"/>
                <w:szCs w:val="24"/>
              </w:rPr>
            </w:pPr>
            <w:r w:rsidRPr="00560563">
              <w:rPr>
                <w:sz w:val="24"/>
                <w:szCs w:val="24"/>
              </w:rPr>
              <w:t>.02</w:t>
            </w:r>
            <w:r>
              <w:rPr>
                <w:rFonts w:hint="eastAsia"/>
                <w:sz w:val="24"/>
                <w:szCs w:val="24"/>
              </w:rPr>
              <w:t>3</w:t>
            </w:r>
            <w:r w:rsidRPr="00560563">
              <w:rPr>
                <w:sz w:val="24"/>
                <w:szCs w:val="24"/>
              </w:rPr>
              <w:t>**</w:t>
            </w:r>
          </w:p>
        </w:tc>
        <w:tc>
          <w:tcPr>
            <w:tcW w:w="1620" w:type="dxa"/>
          </w:tcPr>
          <w:p w14:paraId="10EE39D8" w14:textId="77777777" w:rsidR="00F03230" w:rsidRPr="00560563" w:rsidRDefault="00F03230" w:rsidP="00B917C5">
            <w:pPr>
              <w:tabs>
                <w:tab w:val="decimal" w:pos="162"/>
              </w:tabs>
              <w:jc w:val="right"/>
              <w:outlineLvl w:val="0"/>
              <w:rPr>
                <w:sz w:val="24"/>
                <w:szCs w:val="24"/>
              </w:rPr>
            </w:pPr>
            <w:r w:rsidRPr="00560563">
              <w:rPr>
                <w:sz w:val="24"/>
                <w:szCs w:val="24"/>
              </w:rPr>
              <w:t>[.009,.04</w:t>
            </w:r>
            <w:r>
              <w:rPr>
                <w:rFonts w:hint="eastAsia"/>
                <w:sz w:val="24"/>
                <w:szCs w:val="24"/>
              </w:rPr>
              <w:t>4</w:t>
            </w:r>
            <w:r w:rsidRPr="00560563">
              <w:rPr>
                <w:sz w:val="24"/>
                <w:szCs w:val="24"/>
              </w:rPr>
              <w:t>]</w:t>
            </w:r>
          </w:p>
        </w:tc>
      </w:tr>
      <w:tr w:rsidR="00F03230" w:rsidRPr="00560563" w14:paraId="40E3ECA3" w14:textId="77777777" w:rsidTr="00B917C5">
        <w:tc>
          <w:tcPr>
            <w:tcW w:w="5508" w:type="dxa"/>
          </w:tcPr>
          <w:p w14:paraId="6043E068" w14:textId="77777777" w:rsidR="00F03230" w:rsidRPr="00560563" w:rsidRDefault="00F03230" w:rsidP="00B917C5">
            <w:pPr>
              <w:outlineLvl w:val="0"/>
              <w:rPr>
                <w:bCs/>
                <w:sz w:val="24"/>
                <w:szCs w:val="24"/>
              </w:rPr>
            </w:pPr>
            <w:r w:rsidRPr="00560563">
              <w:rPr>
                <w:color w:val="000000"/>
                <w:sz w:val="24"/>
                <w:szCs w:val="24"/>
              </w:rPr>
              <w:t xml:space="preserve">  GRSO → Δ</w:t>
            </w:r>
            <w:r w:rsidRPr="00560563">
              <w:rPr>
                <w:bCs/>
                <w:color w:val="000000"/>
                <w:sz w:val="24"/>
                <w:szCs w:val="24"/>
              </w:rPr>
              <w:t xml:space="preserve">BMI </w:t>
            </w:r>
            <w:r w:rsidRPr="00560563">
              <w:rPr>
                <w:color w:val="000000"/>
                <w:sz w:val="24"/>
                <w:szCs w:val="24"/>
              </w:rPr>
              <w:t xml:space="preserve">→ </w:t>
            </w:r>
            <w:r w:rsidRPr="00560563">
              <w:rPr>
                <w:bCs/>
                <w:color w:val="000000"/>
                <w:sz w:val="24"/>
                <w:szCs w:val="24"/>
              </w:rPr>
              <w:t>CMR</w:t>
            </w:r>
            <w:r w:rsidRPr="00560563">
              <w:rPr>
                <w:color w:val="000000"/>
                <w:sz w:val="24"/>
                <w:szCs w:val="24"/>
              </w:rPr>
              <w:t xml:space="preserve"> </w:t>
            </w:r>
            <w:r>
              <w:rPr>
                <w:color w:val="000000"/>
                <w:sz w:val="24"/>
                <w:szCs w:val="24"/>
              </w:rPr>
              <w:t>at</w:t>
            </w:r>
            <w:r w:rsidRPr="00560563">
              <w:rPr>
                <w:color w:val="000000"/>
                <w:sz w:val="24"/>
                <w:szCs w:val="24"/>
              </w:rPr>
              <w:t xml:space="preserve"> High </w:t>
            </w:r>
            <w:r w:rsidRPr="00560563">
              <w:rPr>
                <w:sz w:val="24"/>
                <w:szCs w:val="24"/>
              </w:rPr>
              <w:t>CA</w:t>
            </w:r>
          </w:p>
        </w:tc>
        <w:tc>
          <w:tcPr>
            <w:tcW w:w="990" w:type="dxa"/>
          </w:tcPr>
          <w:p w14:paraId="2704ED25" w14:textId="77777777" w:rsidR="00F03230" w:rsidRPr="00560563" w:rsidRDefault="00F03230" w:rsidP="00B917C5">
            <w:pPr>
              <w:outlineLvl w:val="0"/>
              <w:rPr>
                <w:sz w:val="24"/>
                <w:szCs w:val="24"/>
              </w:rPr>
            </w:pPr>
            <w:r w:rsidRPr="00560563">
              <w:rPr>
                <w:sz w:val="24"/>
                <w:szCs w:val="24"/>
              </w:rPr>
              <w:t>.26</w:t>
            </w:r>
            <w:r>
              <w:rPr>
                <w:rFonts w:hint="eastAsia"/>
                <w:sz w:val="24"/>
                <w:szCs w:val="24"/>
              </w:rPr>
              <w:t>7</w:t>
            </w:r>
            <w:r w:rsidRPr="00560563">
              <w:rPr>
                <w:sz w:val="24"/>
                <w:szCs w:val="24"/>
              </w:rPr>
              <w:t>**</w:t>
            </w:r>
          </w:p>
        </w:tc>
        <w:tc>
          <w:tcPr>
            <w:tcW w:w="1620" w:type="dxa"/>
          </w:tcPr>
          <w:p w14:paraId="030A657C" w14:textId="77777777" w:rsidR="00F03230" w:rsidRPr="00560563" w:rsidRDefault="00F03230" w:rsidP="00B917C5">
            <w:pPr>
              <w:tabs>
                <w:tab w:val="decimal" w:pos="162"/>
              </w:tabs>
              <w:jc w:val="right"/>
              <w:outlineLvl w:val="0"/>
              <w:rPr>
                <w:sz w:val="24"/>
                <w:szCs w:val="24"/>
              </w:rPr>
            </w:pPr>
            <w:r>
              <w:rPr>
                <w:sz w:val="24"/>
                <w:szCs w:val="24"/>
              </w:rPr>
              <w:t>[.14</w:t>
            </w:r>
            <w:r>
              <w:rPr>
                <w:rFonts w:hint="eastAsia"/>
                <w:sz w:val="24"/>
                <w:szCs w:val="24"/>
              </w:rPr>
              <w:t>7</w:t>
            </w:r>
            <w:r w:rsidRPr="00560563">
              <w:rPr>
                <w:sz w:val="24"/>
                <w:szCs w:val="24"/>
              </w:rPr>
              <w:t>,.3</w:t>
            </w:r>
            <w:r>
              <w:rPr>
                <w:rFonts w:hint="eastAsia"/>
                <w:sz w:val="24"/>
                <w:szCs w:val="24"/>
              </w:rPr>
              <w:t>82</w:t>
            </w:r>
            <w:r w:rsidRPr="00560563">
              <w:rPr>
                <w:sz w:val="24"/>
                <w:szCs w:val="24"/>
              </w:rPr>
              <w:t>]</w:t>
            </w:r>
          </w:p>
        </w:tc>
      </w:tr>
      <w:tr w:rsidR="00F03230" w:rsidRPr="00560563" w14:paraId="21F84F11" w14:textId="77777777" w:rsidTr="00B917C5">
        <w:tc>
          <w:tcPr>
            <w:tcW w:w="5508" w:type="dxa"/>
          </w:tcPr>
          <w:p w14:paraId="02F9F19A" w14:textId="77777777" w:rsidR="00F03230" w:rsidRPr="00560563" w:rsidRDefault="00F03230" w:rsidP="00B917C5">
            <w:pPr>
              <w:outlineLvl w:val="0"/>
              <w:rPr>
                <w:sz w:val="24"/>
                <w:szCs w:val="24"/>
              </w:rPr>
            </w:pPr>
            <w:r w:rsidRPr="00560563">
              <w:rPr>
                <w:color w:val="000000"/>
                <w:sz w:val="24"/>
                <w:szCs w:val="24"/>
              </w:rPr>
              <w:t xml:space="preserve">  GRSO → Δ</w:t>
            </w:r>
            <w:r w:rsidRPr="00560563">
              <w:rPr>
                <w:bCs/>
                <w:color w:val="000000"/>
                <w:sz w:val="24"/>
                <w:szCs w:val="24"/>
              </w:rPr>
              <w:t xml:space="preserve">BMI </w:t>
            </w:r>
            <w:r w:rsidRPr="00560563">
              <w:rPr>
                <w:color w:val="000000"/>
                <w:sz w:val="24"/>
                <w:szCs w:val="24"/>
              </w:rPr>
              <w:t xml:space="preserve">→ </w:t>
            </w:r>
            <w:proofErr w:type="spellStart"/>
            <w:r w:rsidRPr="00560563">
              <w:rPr>
                <w:bCs/>
                <w:sz w:val="24"/>
                <w:szCs w:val="24"/>
              </w:rPr>
              <w:t>DNAm</w:t>
            </w:r>
            <w:proofErr w:type="spellEnd"/>
            <w:r w:rsidRPr="00560563">
              <w:rPr>
                <w:bCs/>
                <w:sz w:val="24"/>
                <w:szCs w:val="24"/>
              </w:rPr>
              <w:t xml:space="preserve"> </w:t>
            </w:r>
            <w:proofErr w:type="spellStart"/>
            <w:r w:rsidRPr="00560563">
              <w:rPr>
                <w:bCs/>
                <w:sz w:val="24"/>
                <w:szCs w:val="24"/>
              </w:rPr>
              <w:t>PhenoAge</w:t>
            </w:r>
            <w:proofErr w:type="spellEnd"/>
            <w:r w:rsidRPr="00560563">
              <w:rPr>
                <w:color w:val="000000"/>
                <w:sz w:val="24"/>
                <w:szCs w:val="24"/>
              </w:rPr>
              <w:t xml:space="preserve"> </w:t>
            </w:r>
            <w:r>
              <w:rPr>
                <w:color w:val="000000"/>
                <w:sz w:val="24"/>
                <w:szCs w:val="24"/>
              </w:rPr>
              <w:t>at</w:t>
            </w:r>
            <w:r w:rsidRPr="00560563">
              <w:rPr>
                <w:color w:val="000000"/>
                <w:sz w:val="24"/>
                <w:szCs w:val="24"/>
              </w:rPr>
              <w:t xml:space="preserve"> High </w:t>
            </w:r>
            <w:r w:rsidRPr="00560563">
              <w:rPr>
                <w:sz w:val="24"/>
                <w:szCs w:val="24"/>
              </w:rPr>
              <w:t>CA</w:t>
            </w:r>
          </w:p>
        </w:tc>
        <w:tc>
          <w:tcPr>
            <w:tcW w:w="990" w:type="dxa"/>
          </w:tcPr>
          <w:p w14:paraId="49B656E5" w14:textId="77777777" w:rsidR="00F03230" w:rsidRPr="00560563" w:rsidRDefault="00F03230" w:rsidP="00B917C5">
            <w:pPr>
              <w:outlineLvl w:val="0"/>
              <w:rPr>
                <w:sz w:val="24"/>
                <w:szCs w:val="24"/>
              </w:rPr>
            </w:pPr>
            <w:r w:rsidRPr="00560563">
              <w:rPr>
                <w:sz w:val="24"/>
                <w:szCs w:val="24"/>
              </w:rPr>
              <w:t>.</w:t>
            </w:r>
            <w:r>
              <w:rPr>
                <w:rFonts w:hint="eastAsia"/>
                <w:sz w:val="24"/>
                <w:szCs w:val="24"/>
              </w:rPr>
              <w:t>204</w:t>
            </w:r>
            <w:r w:rsidRPr="00560563">
              <w:rPr>
                <w:sz w:val="24"/>
                <w:szCs w:val="24"/>
              </w:rPr>
              <w:t>**</w:t>
            </w:r>
          </w:p>
        </w:tc>
        <w:tc>
          <w:tcPr>
            <w:tcW w:w="1620" w:type="dxa"/>
          </w:tcPr>
          <w:p w14:paraId="733060A3" w14:textId="77777777" w:rsidR="00F03230" w:rsidRPr="00560563" w:rsidRDefault="00F03230" w:rsidP="00B917C5">
            <w:pPr>
              <w:tabs>
                <w:tab w:val="decimal" w:pos="162"/>
              </w:tabs>
              <w:jc w:val="right"/>
              <w:outlineLvl w:val="0"/>
              <w:rPr>
                <w:sz w:val="24"/>
                <w:szCs w:val="24"/>
              </w:rPr>
            </w:pPr>
            <w:r w:rsidRPr="00560563">
              <w:rPr>
                <w:sz w:val="24"/>
                <w:szCs w:val="24"/>
              </w:rPr>
              <w:t>[.0</w:t>
            </w:r>
            <w:r>
              <w:rPr>
                <w:rFonts w:hint="eastAsia"/>
                <w:sz w:val="24"/>
                <w:szCs w:val="24"/>
              </w:rPr>
              <w:t>81</w:t>
            </w:r>
            <w:r w:rsidRPr="00560563">
              <w:rPr>
                <w:sz w:val="24"/>
                <w:szCs w:val="24"/>
              </w:rPr>
              <w:t>,.3</w:t>
            </w:r>
            <w:r>
              <w:rPr>
                <w:rFonts w:hint="eastAsia"/>
                <w:sz w:val="24"/>
                <w:szCs w:val="24"/>
              </w:rPr>
              <w:t>89</w:t>
            </w:r>
            <w:r w:rsidRPr="00560563">
              <w:rPr>
                <w:sz w:val="24"/>
                <w:szCs w:val="24"/>
              </w:rPr>
              <w:t>]</w:t>
            </w:r>
          </w:p>
        </w:tc>
      </w:tr>
      <w:tr w:rsidR="00F03230" w:rsidRPr="00560563" w14:paraId="43306260" w14:textId="77777777" w:rsidTr="00B917C5">
        <w:tc>
          <w:tcPr>
            <w:tcW w:w="5508" w:type="dxa"/>
          </w:tcPr>
          <w:p w14:paraId="4DFE10C6" w14:textId="77777777" w:rsidR="00F03230" w:rsidRPr="00560563" w:rsidRDefault="00F03230" w:rsidP="00B917C5">
            <w:pPr>
              <w:outlineLvl w:val="0"/>
              <w:rPr>
                <w:color w:val="000000"/>
                <w:sz w:val="24"/>
                <w:szCs w:val="24"/>
              </w:rPr>
            </w:pPr>
          </w:p>
        </w:tc>
        <w:tc>
          <w:tcPr>
            <w:tcW w:w="990" w:type="dxa"/>
          </w:tcPr>
          <w:p w14:paraId="26D64E5A" w14:textId="77777777" w:rsidR="00F03230" w:rsidRPr="00560563" w:rsidRDefault="00F03230" w:rsidP="00B917C5">
            <w:pPr>
              <w:outlineLvl w:val="0"/>
              <w:rPr>
                <w:sz w:val="24"/>
                <w:szCs w:val="24"/>
              </w:rPr>
            </w:pPr>
          </w:p>
        </w:tc>
        <w:tc>
          <w:tcPr>
            <w:tcW w:w="1620" w:type="dxa"/>
          </w:tcPr>
          <w:p w14:paraId="0688A50C" w14:textId="77777777" w:rsidR="00F03230" w:rsidRPr="00560563" w:rsidRDefault="00F03230" w:rsidP="00B917C5">
            <w:pPr>
              <w:tabs>
                <w:tab w:val="decimal" w:pos="162"/>
              </w:tabs>
              <w:jc w:val="right"/>
              <w:outlineLvl w:val="0"/>
              <w:rPr>
                <w:sz w:val="24"/>
                <w:szCs w:val="24"/>
              </w:rPr>
            </w:pPr>
          </w:p>
        </w:tc>
      </w:tr>
    </w:tbl>
    <w:p w14:paraId="0807A1AB" w14:textId="1D9A2C27" w:rsidR="00EF2AF1" w:rsidRPr="00E95C1B" w:rsidRDefault="00EF2AF1" w:rsidP="00EF2AF1">
      <w:pPr>
        <w:autoSpaceDE w:val="0"/>
        <w:autoSpaceDN w:val="0"/>
        <w:adjustRightInd w:val="0"/>
        <w:spacing w:after="120"/>
        <w:rPr>
          <w:rFonts w:eastAsiaTheme="minorEastAsia"/>
          <w:lang w:eastAsia="zh-TW"/>
        </w:rPr>
      </w:pPr>
      <w:r w:rsidRPr="0085642C">
        <w:rPr>
          <w:rFonts w:eastAsiaTheme="minorEastAsia"/>
          <w:i/>
          <w:lang w:eastAsia="zh-TW"/>
        </w:rPr>
        <w:t>Note</w:t>
      </w:r>
      <w:r>
        <w:rPr>
          <w:rFonts w:eastAsiaTheme="minorEastAsia"/>
          <w:lang w:eastAsia="zh-TW"/>
        </w:rPr>
        <w:t xml:space="preserve">: </w:t>
      </w:r>
      <w:r w:rsidRPr="003E3D15">
        <w:rPr>
          <w:rFonts w:ascii="Perpetua" w:hAnsi="Perpetua" w:cs="Arial"/>
        </w:rPr>
        <w:t>*</w:t>
      </w:r>
      <w:r w:rsidRPr="00E95C1B">
        <w:rPr>
          <w:rFonts w:ascii="Perpetua" w:hAnsi="Perpetua" w:cs="Arial"/>
          <w:i/>
        </w:rPr>
        <w:t>p</w:t>
      </w:r>
      <w:r>
        <w:rPr>
          <w:rFonts w:ascii="Perpetua" w:hAnsi="Perpetua" w:cs="Arial"/>
        </w:rPr>
        <w:t xml:space="preserve"> ≤.05 (two-tailed tests); ** </w:t>
      </w:r>
      <w:r w:rsidRPr="00E95C1B">
        <w:rPr>
          <w:rFonts w:ascii="Perpetua" w:hAnsi="Perpetua" w:cs="Arial"/>
          <w:i/>
        </w:rPr>
        <w:t>p</w:t>
      </w:r>
      <w:r>
        <w:rPr>
          <w:rFonts w:ascii="Perpetua" w:hAnsi="Perpetua" w:cs="Arial"/>
        </w:rPr>
        <w:t xml:space="preserve"> ≤.01</w:t>
      </w:r>
    </w:p>
    <w:p w14:paraId="323ACC60" w14:textId="4B75CF2C" w:rsidR="00F03230" w:rsidRDefault="00F03230" w:rsidP="00F03230"/>
    <w:p w14:paraId="0199A5CD" w14:textId="64CDCF16" w:rsidR="00F03230" w:rsidRDefault="00F03230">
      <w:r>
        <w:br w:type="page"/>
      </w:r>
    </w:p>
    <w:p w14:paraId="634CAA6F" w14:textId="2EB957AB" w:rsidR="00EF2AF1" w:rsidRDefault="00846210" w:rsidP="00E7361D">
      <w:r>
        <w:lastRenderedPageBreak/>
        <w:t xml:space="preserve">Supplemental Table S5. Conditional Indirect Effects of Moderated Mediation Model portrayed in Figure S3, with </w:t>
      </w:r>
      <w:r w:rsidR="00EF2AF1">
        <w:t xml:space="preserve">all </w:t>
      </w:r>
      <w:r>
        <w:t xml:space="preserve">control variables </w:t>
      </w:r>
      <w:r w:rsidR="00EF2AF1">
        <w:t xml:space="preserve">included in the model, </w:t>
      </w:r>
      <w:r>
        <w:t xml:space="preserve">but excluding controls for effects of cell-type variation </w:t>
      </w:r>
      <w:r w:rsidR="00EF2AF1">
        <w:t>o</w:t>
      </w:r>
      <w:r>
        <w:t xml:space="preserve">n </w:t>
      </w:r>
      <w:proofErr w:type="spellStart"/>
      <w:r w:rsidRPr="008257F2">
        <w:rPr>
          <w:bCs/>
        </w:rPr>
        <w:t>DNAm</w:t>
      </w:r>
      <w:proofErr w:type="spellEnd"/>
      <w:r w:rsidRPr="008257F2">
        <w:rPr>
          <w:bCs/>
        </w:rPr>
        <w:t xml:space="preserve"> </w:t>
      </w:r>
      <w:proofErr w:type="spellStart"/>
      <w:r w:rsidRPr="008257F2">
        <w:rPr>
          <w:bCs/>
        </w:rPr>
        <w:t>PhenoAge</w:t>
      </w:r>
      <w:proofErr w:type="spellEnd"/>
      <w:r>
        <w:t>.</w:t>
      </w:r>
    </w:p>
    <w:p w14:paraId="0F33498E" w14:textId="77777777" w:rsidR="00EF2AF1" w:rsidRDefault="00EF2AF1" w:rsidP="00EF2AF1">
      <w:pPr>
        <w:autoSpaceDE w:val="0"/>
        <w:autoSpaceDN w:val="0"/>
        <w:adjustRightInd w:val="0"/>
      </w:pPr>
    </w:p>
    <w:tbl>
      <w:tblPr>
        <w:tblStyle w:val="TableGrid"/>
        <w:tblW w:w="8118" w:type="dxa"/>
        <w:tblLook w:val="04A0" w:firstRow="1" w:lastRow="0" w:firstColumn="1" w:lastColumn="0" w:noHBand="0" w:noVBand="1"/>
      </w:tblPr>
      <w:tblGrid>
        <w:gridCol w:w="5508"/>
        <w:gridCol w:w="990"/>
        <w:gridCol w:w="1620"/>
      </w:tblGrid>
      <w:tr w:rsidR="00EF2AF1" w:rsidRPr="00560563" w14:paraId="60ECD513" w14:textId="77777777" w:rsidTr="00B917C5">
        <w:tc>
          <w:tcPr>
            <w:tcW w:w="5508" w:type="dxa"/>
          </w:tcPr>
          <w:p w14:paraId="3D998F46" w14:textId="77777777" w:rsidR="00EF2AF1" w:rsidRPr="00560563" w:rsidRDefault="00EF2AF1" w:rsidP="00B917C5">
            <w:pPr>
              <w:jc w:val="center"/>
              <w:outlineLvl w:val="0"/>
              <w:rPr>
                <w:sz w:val="24"/>
                <w:szCs w:val="24"/>
              </w:rPr>
            </w:pPr>
            <w:r w:rsidRPr="00560563">
              <w:rPr>
                <w:sz w:val="24"/>
                <w:szCs w:val="24"/>
              </w:rPr>
              <w:t>Paths</w:t>
            </w:r>
          </w:p>
        </w:tc>
        <w:tc>
          <w:tcPr>
            <w:tcW w:w="990" w:type="dxa"/>
          </w:tcPr>
          <w:p w14:paraId="471A3D3B" w14:textId="77777777" w:rsidR="00EF2AF1" w:rsidRPr="00560563" w:rsidRDefault="00EF2AF1" w:rsidP="00B917C5">
            <w:pPr>
              <w:outlineLvl w:val="0"/>
              <w:rPr>
                <w:sz w:val="24"/>
                <w:szCs w:val="24"/>
              </w:rPr>
            </w:pPr>
            <w:r w:rsidRPr="00560563">
              <w:rPr>
                <w:sz w:val="24"/>
                <w:szCs w:val="24"/>
              </w:rPr>
              <w:t>Effect</w:t>
            </w:r>
          </w:p>
        </w:tc>
        <w:tc>
          <w:tcPr>
            <w:tcW w:w="1620" w:type="dxa"/>
          </w:tcPr>
          <w:p w14:paraId="54ABE13D" w14:textId="77777777" w:rsidR="00EF2AF1" w:rsidRPr="00560563" w:rsidRDefault="00EF2AF1" w:rsidP="00B917C5">
            <w:pPr>
              <w:jc w:val="center"/>
              <w:outlineLvl w:val="0"/>
              <w:rPr>
                <w:sz w:val="24"/>
                <w:szCs w:val="24"/>
              </w:rPr>
            </w:pPr>
            <w:r w:rsidRPr="00560563">
              <w:rPr>
                <w:sz w:val="24"/>
                <w:szCs w:val="24"/>
              </w:rPr>
              <w:t>95% CI</w:t>
            </w:r>
          </w:p>
        </w:tc>
      </w:tr>
      <w:tr w:rsidR="00EF2AF1" w:rsidRPr="00560563" w14:paraId="637D9DFA" w14:textId="77777777" w:rsidTr="00B917C5">
        <w:tc>
          <w:tcPr>
            <w:tcW w:w="5508" w:type="dxa"/>
          </w:tcPr>
          <w:p w14:paraId="78B713AA" w14:textId="77777777" w:rsidR="00EF2AF1" w:rsidRPr="00560563" w:rsidRDefault="00EF2AF1" w:rsidP="00B917C5">
            <w:pPr>
              <w:outlineLvl w:val="0"/>
              <w:rPr>
                <w:color w:val="000000"/>
                <w:sz w:val="24"/>
                <w:szCs w:val="24"/>
              </w:rPr>
            </w:pPr>
            <w:r>
              <w:rPr>
                <w:sz w:val="24"/>
                <w:szCs w:val="24"/>
              </w:rPr>
              <w:t>3c. Without controlling cell-types</w:t>
            </w:r>
          </w:p>
        </w:tc>
        <w:tc>
          <w:tcPr>
            <w:tcW w:w="990" w:type="dxa"/>
          </w:tcPr>
          <w:p w14:paraId="227A51D4" w14:textId="77777777" w:rsidR="00EF2AF1" w:rsidRPr="00560563" w:rsidRDefault="00EF2AF1" w:rsidP="00B917C5">
            <w:pPr>
              <w:outlineLvl w:val="0"/>
              <w:rPr>
                <w:sz w:val="24"/>
                <w:szCs w:val="24"/>
              </w:rPr>
            </w:pPr>
          </w:p>
        </w:tc>
        <w:tc>
          <w:tcPr>
            <w:tcW w:w="1620" w:type="dxa"/>
          </w:tcPr>
          <w:p w14:paraId="49A1E93D" w14:textId="77777777" w:rsidR="00EF2AF1" w:rsidRPr="00560563" w:rsidRDefault="00EF2AF1" w:rsidP="00B917C5">
            <w:pPr>
              <w:tabs>
                <w:tab w:val="decimal" w:pos="162"/>
              </w:tabs>
              <w:jc w:val="right"/>
              <w:outlineLvl w:val="0"/>
              <w:rPr>
                <w:sz w:val="24"/>
                <w:szCs w:val="24"/>
              </w:rPr>
            </w:pPr>
          </w:p>
        </w:tc>
      </w:tr>
      <w:tr w:rsidR="00EF2AF1" w:rsidRPr="00560563" w14:paraId="0A63040E" w14:textId="77777777" w:rsidTr="00B917C5">
        <w:tc>
          <w:tcPr>
            <w:tcW w:w="5508" w:type="dxa"/>
          </w:tcPr>
          <w:p w14:paraId="65227156" w14:textId="6C6B43B2" w:rsidR="00EF2AF1" w:rsidRPr="00560563" w:rsidRDefault="00EF2AF1" w:rsidP="00B917C5">
            <w:pPr>
              <w:outlineLvl w:val="0"/>
              <w:rPr>
                <w:bCs/>
                <w:i/>
                <w:sz w:val="24"/>
                <w:szCs w:val="24"/>
              </w:rPr>
            </w:pPr>
            <w:r w:rsidRPr="00560563">
              <w:rPr>
                <w:bCs/>
                <w:i/>
                <w:sz w:val="24"/>
                <w:szCs w:val="24"/>
              </w:rPr>
              <w:t xml:space="preserve">Low GRSO </w:t>
            </w:r>
            <w:r w:rsidR="005A643C">
              <w:rPr>
                <w:bCs/>
                <w:i/>
                <w:sz w:val="24"/>
                <w:szCs w:val="24"/>
              </w:rPr>
              <w:t>(-1sd)</w:t>
            </w:r>
          </w:p>
        </w:tc>
        <w:tc>
          <w:tcPr>
            <w:tcW w:w="990" w:type="dxa"/>
          </w:tcPr>
          <w:p w14:paraId="7562D132" w14:textId="77777777" w:rsidR="00EF2AF1" w:rsidRPr="00560563" w:rsidRDefault="00EF2AF1" w:rsidP="00B917C5">
            <w:pPr>
              <w:outlineLvl w:val="0"/>
              <w:rPr>
                <w:sz w:val="24"/>
                <w:szCs w:val="24"/>
              </w:rPr>
            </w:pPr>
          </w:p>
        </w:tc>
        <w:tc>
          <w:tcPr>
            <w:tcW w:w="1620" w:type="dxa"/>
          </w:tcPr>
          <w:p w14:paraId="6B006D03" w14:textId="77777777" w:rsidR="00EF2AF1" w:rsidRPr="00560563" w:rsidRDefault="00EF2AF1" w:rsidP="00B917C5">
            <w:pPr>
              <w:tabs>
                <w:tab w:val="decimal" w:pos="162"/>
              </w:tabs>
              <w:outlineLvl w:val="0"/>
              <w:rPr>
                <w:sz w:val="24"/>
                <w:szCs w:val="24"/>
              </w:rPr>
            </w:pPr>
          </w:p>
        </w:tc>
      </w:tr>
      <w:tr w:rsidR="00EF2AF1" w:rsidRPr="00560563" w14:paraId="56334A8A" w14:textId="77777777" w:rsidTr="00B917C5">
        <w:tc>
          <w:tcPr>
            <w:tcW w:w="5508" w:type="dxa"/>
          </w:tcPr>
          <w:p w14:paraId="139F3939" w14:textId="7F480E65" w:rsidR="00EF2AF1" w:rsidRPr="00560563" w:rsidRDefault="00EF2AF1" w:rsidP="00B917C5">
            <w:pPr>
              <w:outlineLvl w:val="0"/>
              <w:rPr>
                <w:bCs/>
                <w:sz w:val="24"/>
                <w:szCs w:val="24"/>
              </w:rPr>
            </w:pPr>
            <w:r w:rsidRPr="00560563">
              <w:rPr>
                <w:sz w:val="24"/>
                <w:szCs w:val="24"/>
              </w:rPr>
              <w:t xml:space="preserve">  CA</w:t>
            </w:r>
            <w:r w:rsidRPr="00560563">
              <w:rPr>
                <w:color w:val="000000"/>
                <w:sz w:val="24"/>
                <w:szCs w:val="24"/>
              </w:rPr>
              <w:t xml:space="preserve"> → Δ</w:t>
            </w:r>
            <w:r w:rsidRPr="00560563">
              <w:rPr>
                <w:bCs/>
                <w:color w:val="000000"/>
                <w:sz w:val="24"/>
                <w:szCs w:val="24"/>
              </w:rPr>
              <w:t xml:space="preserve">BMI </w:t>
            </w:r>
            <w:r w:rsidRPr="00560563">
              <w:rPr>
                <w:color w:val="000000"/>
                <w:sz w:val="24"/>
                <w:szCs w:val="24"/>
              </w:rPr>
              <w:t xml:space="preserve">→ </w:t>
            </w:r>
            <w:r w:rsidRPr="00560563">
              <w:rPr>
                <w:bCs/>
                <w:color w:val="000000"/>
                <w:sz w:val="24"/>
                <w:szCs w:val="24"/>
              </w:rPr>
              <w:t xml:space="preserve">Chronic Illness </w:t>
            </w:r>
            <w:r w:rsidR="005A643C">
              <w:rPr>
                <w:color w:val="000000"/>
                <w:sz w:val="24"/>
                <w:szCs w:val="24"/>
              </w:rPr>
              <w:t>at</w:t>
            </w:r>
            <w:r w:rsidRPr="00560563">
              <w:rPr>
                <w:color w:val="000000"/>
                <w:sz w:val="24"/>
                <w:szCs w:val="24"/>
              </w:rPr>
              <w:t xml:space="preserve"> Low GRSO</w:t>
            </w:r>
          </w:p>
        </w:tc>
        <w:tc>
          <w:tcPr>
            <w:tcW w:w="990" w:type="dxa"/>
          </w:tcPr>
          <w:p w14:paraId="5E62F2A8" w14:textId="77777777" w:rsidR="00EF2AF1" w:rsidRPr="00560563" w:rsidRDefault="00EF2AF1" w:rsidP="00B917C5">
            <w:pPr>
              <w:outlineLvl w:val="0"/>
              <w:rPr>
                <w:sz w:val="24"/>
                <w:szCs w:val="24"/>
              </w:rPr>
            </w:pPr>
            <w:r w:rsidRPr="00560563">
              <w:rPr>
                <w:sz w:val="24"/>
                <w:szCs w:val="24"/>
              </w:rPr>
              <w:t>.</w:t>
            </w:r>
            <w:r>
              <w:rPr>
                <w:sz w:val="24"/>
                <w:szCs w:val="24"/>
              </w:rPr>
              <w:t>001</w:t>
            </w:r>
          </w:p>
        </w:tc>
        <w:tc>
          <w:tcPr>
            <w:tcW w:w="1620" w:type="dxa"/>
          </w:tcPr>
          <w:p w14:paraId="150404A7" w14:textId="77777777" w:rsidR="00EF2AF1" w:rsidRPr="00560563" w:rsidRDefault="00EF2AF1" w:rsidP="00B917C5">
            <w:pPr>
              <w:tabs>
                <w:tab w:val="decimal" w:pos="162"/>
              </w:tabs>
              <w:jc w:val="right"/>
              <w:outlineLvl w:val="0"/>
              <w:rPr>
                <w:sz w:val="24"/>
                <w:szCs w:val="24"/>
              </w:rPr>
            </w:pPr>
            <w:r w:rsidRPr="00560563">
              <w:rPr>
                <w:sz w:val="24"/>
                <w:szCs w:val="24"/>
              </w:rPr>
              <w:t>[</w:t>
            </w:r>
            <w:r>
              <w:rPr>
                <w:sz w:val="24"/>
                <w:szCs w:val="24"/>
              </w:rPr>
              <w:t>-</w:t>
            </w:r>
            <w:r w:rsidRPr="00560563">
              <w:rPr>
                <w:sz w:val="24"/>
                <w:szCs w:val="24"/>
              </w:rPr>
              <w:t>.</w:t>
            </w:r>
            <w:r>
              <w:rPr>
                <w:sz w:val="24"/>
                <w:szCs w:val="24"/>
              </w:rPr>
              <w:t>002</w:t>
            </w:r>
            <w:r w:rsidRPr="00560563">
              <w:rPr>
                <w:sz w:val="24"/>
                <w:szCs w:val="24"/>
              </w:rPr>
              <w:t>,</w:t>
            </w:r>
            <w:r>
              <w:rPr>
                <w:sz w:val="24"/>
                <w:szCs w:val="24"/>
              </w:rPr>
              <w:t xml:space="preserve"> </w:t>
            </w:r>
            <w:r w:rsidRPr="00560563">
              <w:rPr>
                <w:sz w:val="24"/>
                <w:szCs w:val="24"/>
              </w:rPr>
              <w:t>.0</w:t>
            </w:r>
            <w:r>
              <w:rPr>
                <w:sz w:val="24"/>
                <w:szCs w:val="24"/>
              </w:rPr>
              <w:t>05</w:t>
            </w:r>
            <w:r w:rsidRPr="00560563">
              <w:rPr>
                <w:sz w:val="24"/>
                <w:szCs w:val="24"/>
              </w:rPr>
              <w:t>]</w:t>
            </w:r>
          </w:p>
        </w:tc>
      </w:tr>
      <w:tr w:rsidR="00EF2AF1" w:rsidRPr="00560563" w14:paraId="36ECB6C1" w14:textId="77777777" w:rsidTr="00B917C5">
        <w:trPr>
          <w:trHeight w:val="287"/>
        </w:trPr>
        <w:tc>
          <w:tcPr>
            <w:tcW w:w="5508" w:type="dxa"/>
          </w:tcPr>
          <w:p w14:paraId="08BF821A" w14:textId="0A5D4436" w:rsidR="00EF2AF1" w:rsidRPr="00560563" w:rsidRDefault="00EF2AF1" w:rsidP="00B917C5">
            <w:pPr>
              <w:outlineLvl w:val="0"/>
              <w:rPr>
                <w:bCs/>
                <w:sz w:val="24"/>
                <w:szCs w:val="24"/>
              </w:rPr>
            </w:pPr>
            <w:r w:rsidRPr="00560563">
              <w:rPr>
                <w:sz w:val="24"/>
                <w:szCs w:val="24"/>
              </w:rPr>
              <w:t xml:space="preserve">  CA</w:t>
            </w:r>
            <w:r w:rsidRPr="00560563">
              <w:rPr>
                <w:color w:val="000000"/>
                <w:sz w:val="24"/>
                <w:szCs w:val="24"/>
              </w:rPr>
              <w:t xml:space="preserve"> → Δ</w:t>
            </w:r>
            <w:r w:rsidRPr="00560563">
              <w:rPr>
                <w:bCs/>
                <w:color w:val="000000"/>
                <w:sz w:val="24"/>
                <w:szCs w:val="24"/>
              </w:rPr>
              <w:t xml:space="preserve">BMI </w:t>
            </w:r>
            <w:r w:rsidRPr="00560563">
              <w:rPr>
                <w:color w:val="000000"/>
                <w:sz w:val="24"/>
                <w:szCs w:val="24"/>
              </w:rPr>
              <w:t xml:space="preserve">→ </w:t>
            </w:r>
            <w:r w:rsidRPr="00560563">
              <w:rPr>
                <w:bCs/>
                <w:color w:val="000000"/>
                <w:sz w:val="24"/>
                <w:szCs w:val="24"/>
              </w:rPr>
              <w:t xml:space="preserve">CMR </w:t>
            </w:r>
            <w:r w:rsidR="005A643C">
              <w:rPr>
                <w:color w:val="000000"/>
                <w:sz w:val="24"/>
                <w:szCs w:val="24"/>
              </w:rPr>
              <w:t>at</w:t>
            </w:r>
            <w:r w:rsidRPr="00560563">
              <w:rPr>
                <w:color w:val="000000"/>
                <w:sz w:val="24"/>
                <w:szCs w:val="24"/>
              </w:rPr>
              <w:t xml:space="preserve"> Low GRSO</w:t>
            </w:r>
          </w:p>
        </w:tc>
        <w:tc>
          <w:tcPr>
            <w:tcW w:w="990" w:type="dxa"/>
          </w:tcPr>
          <w:p w14:paraId="35EEDD7D" w14:textId="77777777" w:rsidR="00EF2AF1" w:rsidRPr="00560563" w:rsidRDefault="00EF2AF1" w:rsidP="00B917C5">
            <w:pPr>
              <w:outlineLvl w:val="0"/>
              <w:rPr>
                <w:sz w:val="24"/>
                <w:szCs w:val="24"/>
              </w:rPr>
            </w:pPr>
            <w:r w:rsidRPr="00560563">
              <w:rPr>
                <w:sz w:val="24"/>
                <w:szCs w:val="24"/>
              </w:rPr>
              <w:t>.0</w:t>
            </w:r>
            <w:r>
              <w:rPr>
                <w:sz w:val="24"/>
                <w:szCs w:val="24"/>
              </w:rPr>
              <w:t>16</w:t>
            </w:r>
          </w:p>
        </w:tc>
        <w:tc>
          <w:tcPr>
            <w:tcW w:w="1620" w:type="dxa"/>
          </w:tcPr>
          <w:p w14:paraId="27B3C72C" w14:textId="77777777" w:rsidR="00EF2AF1" w:rsidRPr="00560563" w:rsidRDefault="00EF2AF1" w:rsidP="00B917C5">
            <w:pPr>
              <w:tabs>
                <w:tab w:val="decimal" w:pos="162"/>
              </w:tabs>
              <w:jc w:val="right"/>
              <w:outlineLvl w:val="0"/>
              <w:rPr>
                <w:sz w:val="24"/>
                <w:szCs w:val="24"/>
              </w:rPr>
            </w:pPr>
            <w:r w:rsidRPr="00560563">
              <w:rPr>
                <w:sz w:val="24"/>
                <w:szCs w:val="24"/>
              </w:rPr>
              <w:t>[-.</w:t>
            </w:r>
            <w:r>
              <w:rPr>
                <w:sz w:val="24"/>
                <w:szCs w:val="24"/>
              </w:rPr>
              <w:t>022</w:t>
            </w:r>
            <w:r w:rsidRPr="00560563">
              <w:rPr>
                <w:sz w:val="24"/>
                <w:szCs w:val="24"/>
              </w:rPr>
              <w:t>, .</w:t>
            </w:r>
            <w:r>
              <w:rPr>
                <w:sz w:val="24"/>
                <w:szCs w:val="24"/>
              </w:rPr>
              <w:t>051</w:t>
            </w:r>
            <w:r w:rsidRPr="00560563">
              <w:rPr>
                <w:sz w:val="24"/>
                <w:szCs w:val="24"/>
              </w:rPr>
              <w:t>]</w:t>
            </w:r>
          </w:p>
        </w:tc>
      </w:tr>
      <w:tr w:rsidR="00EF2AF1" w:rsidRPr="00560563" w14:paraId="6A8F3712" w14:textId="77777777" w:rsidTr="00B917C5">
        <w:tc>
          <w:tcPr>
            <w:tcW w:w="5508" w:type="dxa"/>
          </w:tcPr>
          <w:p w14:paraId="322BE6CD" w14:textId="370E877C" w:rsidR="00EF2AF1" w:rsidRPr="00560563" w:rsidRDefault="00EF2AF1" w:rsidP="00B917C5">
            <w:pPr>
              <w:outlineLvl w:val="0"/>
              <w:rPr>
                <w:sz w:val="24"/>
                <w:szCs w:val="24"/>
              </w:rPr>
            </w:pPr>
            <w:r w:rsidRPr="00560563">
              <w:rPr>
                <w:sz w:val="24"/>
                <w:szCs w:val="24"/>
              </w:rPr>
              <w:t xml:space="preserve">  CA</w:t>
            </w:r>
            <w:r w:rsidRPr="00560563">
              <w:rPr>
                <w:color w:val="000000"/>
                <w:sz w:val="24"/>
                <w:szCs w:val="24"/>
              </w:rPr>
              <w:t xml:space="preserve"> → Δ</w:t>
            </w:r>
            <w:r w:rsidRPr="00560563">
              <w:rPr>
                <w:bCs/>
                <w:color w:val="000000"/>
                <w:sz w:val="24"/>
                <w:szCs w:val="24"/>
              </w:rPr>
              <w:t xml:space="preserve">BMI </w:t>
            </w:r>
            <w:r w:rsidRPr="00560563">
              <w:rPr>
                <w:color w:val="000000"/>
                <w:sz w:val="24"/>
                <w:szCs w:val="24"/>
              </w:rPr>
              <w:t xml:space="preserve">→ </w:t>
            </w:r>
            <w:proofErr w:type="spellStart"/>
            <w:r w:rsidRPr="00560563">
              <w:rPr>
                <w:bCs/>
                <w:sz w:val="24"/>
                <w:szCs w:val="24"/>
              </w:rPr>
              <w:t>DNAm</w:t>
            </w:r>
            <w:proofErr w:type="spellEnd"/>
            <w:r w:rsidRPr="00560563">
              <w:rPr>
                <w:bCs/>
                <w:sz w:val="24"/>
                <w:szCs w:val="24"/>
              </w:rPr>
              <w:t xml:space="preserve"> </w:t>
            </w:r>
            <w:proofErr w:type="spellStart"/>
            <w:r w:rsidRPr="00560563">
              <w:rPr>
                <w:bCs/>
                <w:sz w:val="24"/>
                <w:szCs w:val="24"/>
              </w:rPr>
              <w:t>PhenoAge</w:t>
            </w:r>
            <w:proofErr w:type="spellEnd"/>
            <w:r w:rsidRPr="00560563">
              <w:rPr>
                <w:color w:val="000000"/>
                <w:sz w:val="24"/>
                <w:szCs w:val="24"/>
              </w:rPr>
              <w:t xml:space="preserve"> </w:t>
            </w:r>
            <w:r w:rsidR="005A643C">
              <w:rPr>
                <w:color w:val="000000"/>
                <w:sz w:val="24"/>
                <w:szCs w:val="24"/>
              </w:rPr>
              <w:t>at</w:t>
            </w:r>
            <w:r w:rsidRPr="00560563">
              <w:rPr>
                <w:color w:val="000000"/>
                <w:sz w:val="24"/>
                <w:szCs w:val="24"/>
              </w:rPr>
              <w:t xml:space="preserve"> Low GRSO</w:t>
            </w:r>
          </w:p>
        </w:tc>
        <w:tc>
          <w:tcPr>
            <w:tcW w:w="990" w:type="dxa"/>
          </w:tcPr>
          <w:p w14:paraId="59421466" w14:textId="77777777" w:rsidR="00EF2AF1" w:rsidRPr="00560563" w:rsidRDefault="00EF2AF1" w:rsidP="00B917C5">
            <w:pPr>
              <w:outlineLvl w:val="0"/>
              <w:rPr>
                <w:sz w:val="24"/>
                <w:szCs w:val="24"/>
              </w:rPr>
            </w:pPr>
            <w:r w:rsidRPr="00560563">
              <w:rPr>
                <w:sz w:val="24"/>
                <w:szCs w:val="24"/>
              </w:rPr>
              <w:t>.0</w:t>
            </w:r>
            <w:r>
              <w:rPr>
                <w:sz w:val="24"/>
                <w:szCs w:val="24"/>
              </w:rPr>
              <w:t>11</w:t>
            </w:r>
          </w:p>
        </w:tc>
        <w:tc>
          <w:tcPr>
            <w:tcW w:w="1620" w:type="dxa"/>
          </w:tcPr>
          <w:p w14:paraId="5715634C" w14:textId="77777777" w:rsidR="00EF2AF1" w:rsidRPr="00560563" w:rsidRDefault="00EF2AF1" w:rsidP="00B917C5">
            <w:pPr>
              <w:tabs>
                <w:tab w:val="decimal" w:pos="162"/>
              </w:tabs>
              <w:jc w:val="right"/>
              <w:outlineLvl w:val="0"/>
              <w:rPr>
                <w:sz w:val="24"/>
                <w:szCs w:val="24"/>
              </w:rPr>
            </w:pPr>
            <w:r w:rsidRPr="00560563">
              <w:rPr>
                <w:sz w:val="24"/>
                <w:szCs w:val="24"/>
              </w:rPr>
              <w:t>[-.</w:t>
            </w:r>
            <w:r>
              <w:rPr>
                <w:sz w:val="24"/>
                <w:szCs w:val="24"/>
              </w:rPr>
              <w:t>011</w:t>
            </w:r>
            <w:r w:rsidRPr="00560563">
              <w:rPr>
                <w:sz w:val="24"/>
                <w:szCs w:val="24"/>
              </w:rPr>
              <w:t>, .</w:t>
            </w:r>
            <w:r>
              <w:rPr>
                <w:sz w:val="24"/>
                <w:szCs w:val="24"/>
              </w:rPr>
              <w:t>046</w:t>
            </w:r>
            <w:r w:rsidRPr="00560563">
              <w:rPr>
                <w:sz w:val="24"/>
                <w:szCs w:val="24"/>
              </w:rPr>
              <w:t>]</w:t>
            </w:r>
          </w:p>
        </w:tc>
      </w:tr>
      <w:tr w:rsidR="00EF2AF1" w:rsidRPr="00560563" w14:paraId="3535D780" w14:textId="77777777" w:rsidTr="00B917C5">
        <w:tc>
          <w:tcPr>
            <w:tcW w:w="5508" w:type="dxa"/>
          </w:tcPr>
          <w:p w14:paraId="13408CED" w14:textId="28BA39D0" w:rsidR="00EF2AF1" w:rsidRPr="00560563" w:rsidRDefault="00EF2AF1" w:rsidP="00B917C5">
            <w:pPr>
              <w:outlineLvl w:val="0"/>
              <w:rPr>
                <w:sz w:val="24"/>
                <w:szCs w:val="24"/>
              </w:rPr>
            </w:pPr>
            <w:r w:rsidRPr="00560563">
              <w:rPr>
                <w:bCs/>
                <w:i/>
                <w:sz w:val="24"/>
                <w:szCs w:val="24"/>
              </w:rPr>
              <w:t xml:space="preserve">Low </w:t>
            </w:r>
            <w:r w:rsidRPr="00560563">
              <w:rPr>
                <w:sz w:val="24"/>
                <w:szCs w:val="24"/>
              </w:rPr>
              <w:t>CA</w:t>
            </w:r>
            <w:r w:rsidR="005A643C">
              <w:rPr>
                <w:sz w:val="24"/>
                <w:szCs w:val="24"/>
              </w:rPr>
              <w:t xml:space="preserve"> </w:t>
            </w:r>
            <w:r w:rsidR="005A643C">
              <w:rPr>
                <w:bCs/>
                <w:i/>
                <w:sz w:val="24"/>
                <w:szCs w:val="24"/>
              </w:rPr>
              <w:t>(-1sd)</w:t>
            </w:r>
          </w:p>
        </w:tc>
        <w:tc>
          <w:tcPr>
            <w:tcW w:w="990" w:type="dxa"/>
          </w:tcPr>
          <w:p w14:paraId="2E6B1C57" w14:textId="77777777" w:rsidR="00EF2AF1" w:rsidRPr="00560563" w:rsidRDefault="00EF2AF1" w:rsidP="00B917C5">
            <w:pPr>
              <w:outlineLvl w:val="0"/>
              <w:rPr>
                <w:sz w:val="24"/>
                <w:szCs w:val="24"/>
              </w:rPr>
            </w:pPr>
          </w:p>
        </w:tc>
        <w:tc>
          <w:tcPr>
            <w:tcW w:w="1620" w:type="dxa"/>
          </w:tcPr>
          <w:p w14:paraId="5E2B10F1" w14:textId="77777777" w:rsidR="00EF2AF1" w:rsidRPr="00560563" w:rsidRDefault="00EF2AF1" w:rsidP="00B917C5">
            <w:pPr>
              <w:tabs>
                <w:tab w:val="decimal" w:pos="162"/>
              </w:tabs>
              <w:jc w:val="right"/>
              <w:outlineLvl w:val="0"/>
              <w:rPr>
                <w:sz w:val="24"/>
                <w:szCs w:val="24"/>
              </w:rPr>
            </w:pPr>
          </w:p>
        </w:tc>
      </w:tr>
      <w:tr w:rsidR="00EF2AF1" w:rsidRPr="00560563" w14:paraId="440A33AC" w14:textId="77777777" w:rsidTr="00B917C5">
        <w:tc>
          <w:tcPr>
            <w:tcW w:w="5508" w:type="dxa"/>
          </w:tcPr>
          <w:p w14:paraId="6D991D31" w14:textId="43707EE8" w:rsidR="00EF2AF1" w:rsidRPr="00560563" w:rsidRDefault="00EF2AF1" w:rsidP="00B917C5">
            <w:pPr>
              <w:outlineLvl w:val="0"/>
              <w:rPr>
                <w:bCs/>
                <w:sz w:val="24"/>
                <w:szCs w:val="24"/>
              </w:rPr>
            </w:pPr>
            <w:r w:rsidRPr="00560563">
              <w:rPr>
                <w:color w:val="000000"/>
                <w:sz w:val="24"/>
                <w:szCs w:val="24"/>
              </w:rPr>
              <w:t xml:space="preserve">  GRSO → Δ</w:t>
            </w:r>
            <w:r w:rsidRPr="00560563">
              <w:rPr>
                <w:bCs/>
                <w:color w:val="000000"/>
                <w:sz w:val="24"/>
                <w:szCs w:val="24"/>
              </w:rPr>
              <w:t xml:space="preserve">BMI </w:t>
            </w:r>
            <w:r w:rsidRPr="00560563">
              <w:rPr>
                <w:color w:val="000000"/>
                <w:sz w:val="24"/>
                <w:szCs w:val="24"/>
              </w:rPr>
              <w:t xml:space="preserve">→ </w:t>
            </w:r>
            <w:r w:rsidRPr="00560563">
              <w:rPr>
                <w:bCs/>
                <w:color w:val="000000"/>
                <w:sz w:val="24"/>
                <w:szCs w:val="24"/>
              </w:rPr>
              <w:t xml:space="preserve">Chronic Illness </w:t>
            </w:r>
            <w:r w:rsidR="005A643C">
              <w:rPr>
                <w:color w:val="000000"/>
                <w:sz w:val="24"/>
                <w:szCs w:val="24"/>
              </w:rPr>
              <w:t>at</w:t>
            </w:r>
            <w:r w:rsidRPr="00560563">
              <w:rPr>
                <w:color w:val="000000"/>
                <w:sz w:val="24"/>
                <w:szCs w:val="24"/>
              </w:rPr>
              <w:t xml:space="preserve"> Low </w:t>
            </w:r>
            <w:r w:rsidRPr="00560563">
              <w:rPr>
                <w:sz w:val="24"/>
                <w:szCs w:val="24"/>
              </w:rPr>
              <w:t>CA</w:t>
            </w:r>
          </w:p>
        </w:tc>
        <w:tc>
          <w:tcPr>
            <w:tcW w:w="990" w:type="dxa"/>
          </w:tcPr>
          <w:p w14:paraId="2601DCE2" w14:textId="77777777" w:rsidR="00EF2AF1" w:rsidRPr="00560563" w:rsidRDefault="00EF2AF1" w:rsidP="00B917C5">
            <w:pPr>
              <w:outlineLvl w:val="0"/>
              <w:rPr>
                <w:sz w:val="24"/>
                <w:szCs w:val="24"/>
              </w:rPr>
            </w:pPr>
            <w:r w:rsidRPr="00560563">
              <w:rPr>
                <w:sz w:val="24"/>
                <w:szCs w:val="24"/>
              </w:rPr>
              <w:t>.00</w:t>
            </w:r>
            <w:r>
              <w:rPr>
                <w:sz w:val="24"/>
                <w:szCs w:val="24"/>
              </w:rPr>
              <w:t>2</w:t>
            </w:r>
          </w:p>
        </w:tc>
        <w:tc>
          <w:tcPr>
            <w:tcW w:w="1620" w:type="dxa"/>
          </w:tcPr>
          <w:p w14:paraId="30839C26" w14:textId="77777777" w:rsidR="00EF2AF1" w:rsidRPr="00560563" w:rsidRDefault="00EF2AF1" w:rsidP="00B917C5">
            <w:pPr>
              <w:tabs>
                <w:tab w:val="decimal" w:pos="162"/>
              </w:tabs>
              <w:jc w:val="right"/>
              <w:outlineLvl w:val="0"/>
              <w:rPr>
                <w:sz w:val="24"/>
                <w:szCs w:val="24"/>
              </w:rPr>
            </w:pPr>
            <w:r w:rsidRPr="00560563">
              <w:rPr>
                <w:sz w:val="24"/>
                <w:szCs w:val="24"/>
              </w:rPr>
              <w:t>[-.0</w:t>
            </w:r>
            <w:r>
              <w:rPr>
                <w:sz w:val="24"/>
                <w:szCs w:val="24"/>
              </w:rPr>
              <w:t>09</w:t>
            </w:r>
            <w:r w:rsidRPr="00560563">
              <w:rPr>
                <w:sz w:val="24"/>
                <w:szCs w:val="24"/>
              </w:rPr>
              <w:t>,.01</w:t>
            </w:r>
            <w:r>
              <w:rPr>
                <w:sz w:val="24"/>
                <w:szCs w:val="24"/>
              </w:rPr>
              <w:t>8</w:t>
            </w:r>
            <w:r w:rsidRPr="00560563">
              <w:rPr>
                <w:sz w:val="24"/>
                <w:szCs w:val="24"/>
              </w:rPr>
              <w:t>]</w:t>
            </w:r>
          </w:p>
        </w:tc>
      </w:tr>
      <w:tr w:rsidR="00EF2AF1" w:rsidRPr="00560563" w14:paraId="28E288DA" w14:textId="77777777" w:rsidTr="00B917C5">
        <w:tc>
          <w:tcPr>
            <w:tcW w:w="5508" w:type="dxa"/>
          </w:tcPr>
          <w:p w14:paraId="566D2D77" w14:textId="4DC16279" w:rsidR="00EF2AF1" w:rsidRPr="00560563" w:rsidRDefault="00EF2AF1" w:rsidP="00B917C5">
            <w:pPr>
              <w:outlineLvl w:val="0"/>
              <w:rPr>
                <w:bCs/>
                <w:sz w:val="24"/>
                <w:szCs w:val="24"/>
              </w:rPr>
            </w:pPr>
            <w:r w:rsidRPr="00560563">
              <w:rPr>
                <w:color w:val="000000"/>
                <w:sz w:val="24"/>
                <w:szCs w:val="24"/>
              </w:rPr>
              <w:t xml:space="preserve">  GRSO → Δ</w:t>
            </w:r>
            <w:r w:rsidRPr="00560563">
              <w:rPr>
                <w:bCs/>
                <w:color w:val="000000"/>
                <w:sz w:val="24"/>
                <w:szCs w:val="24"/>
              </w:rPr>
              <w:t xml:space="preserve">BMI </w:t>
            </w:r>
            <w:r w:rsidRPr="00560563">
              <w:rPr>
                <w:color w:val="000000"/>
                <w:sz w:val="24"/>
                <w:szCs w:val="24"/>
              </w:rPr>
              <w:t xml:space="preserve">→ </w:t>
            </w:r>
            <w:r w:rsidRPr="00560563">
              <w:rPr>
                <w:bCs/>
                <w:color w:val="000000"/>
                <w:sz w:val="24"/>
                <w:szCs w:val="24"/>
              </w:rPr>
              <w:t xml:space="preserve">CMR </w:t>
            </w:r>
            <w:r w:rsidR="005A643C">
              <w:rPr>
                <w:color w:val="000000"/>
                <w:sz w:val="24"/>
                <w:szCs w:val="24"/>
              </w:rPr>
              <w:t>at</w:t>
            </w:r>
            <w:r w:rsidRPr="00560563">
              <w:rPr>
                <w:color w:val="000000"/>
                <w:sz w:val="24"/>
                <w:szCs w:val="24"/>
              </w:rPr>
              <w:t xml:space="preserve"> Low </w:t>
            </w:r>
            <w:r w:rsidRPr="00560563">
              <w:rPr>
                <w:sz w:val="24"/>
                <w:szCs w:val="24"/>
              </w:rPr>
              <w:t>CA</w:t>
            </w:r>
          </w:p>
        </w:tc>
        <w:tc>
          <w:tcPr>
            <w:tcW w:w="990" w:type="dxa"/>
          </w:tcPr>
          <w:p w14:paraId="35762238" w14:textId="77777777" w:rsidR="00EF2AF1" w:rsidRPr="00560563" w:rsidRDefault="00EF2AF1" w:rsidP="00B917C5">
            <w:pPr>
              <w:outlineLvl w:val="0"/>
              <w:rPr>
                <w:sz w:val="24"/>
                <w:szCs w:val="24"/>
              </w:rPr>
            </w:pPr>
            <w:r>
              <w:rPr>
                <w:sz w:val="24"/>
                <w:szCs w:val="24"/>
              </w:rPr>
              <w:t>.029</w:t>
            </w:r>
          </w:p>
        </w:tc>
        <w:tc>
          <w:tcPr>
            <w:tcW w:w="1620" w:type="dxa"/>
          </w:tcPr>
          <w:p w14:paraId="100B9F14" w14:textId="77777777" w:rsidR="00EF2AF1" w:rsidRPr="00560563" w:rsidRDefault="00EF2AF1" w:rsidP="00B917C5">
            <w:pPr>
              <w:tabs>
                <w:tab w:val="decimal" w:pos="162"/>
              </w:tabs>
              <w:jc w:val="right"/>
              <w:outlineLvl w:val="0"/>
              <w:rPr>
                <w:sz w:val="24"/>
                <w:szCs w:val="24"/>
              </w:rPr>
            </w:pPr>
            <w:r w:rsidRPr="00560563">
              <w:rPr>
                <w:sz w:val="24"/>
                <w:szCs w:val="24"/>
              </w:rPr>
              <w:t>[-.</w:t>
            </w:r>
            <w:r>
              <w:rPr>
                <w:sz w:val="24"/>
                <w:szCs w:val="24"/>
              </w:rPr>
              <w:t>105,.187</w:t>
            </w:r>
            <w:r w:rsidRPr="00560563">
              <w:rPr>
                <w:sz w:val="24"/>
                <w:szCs w:val="24"/>
              </w:rPr>
              <w:t>]</w:t>
            </w:r>
          </w:p>
        </w:tc>
      </w:tr>
      <w:tr w:rsidR="00EF2AF1" w:rsidRPr="00560563" w14:paraId="1F8C67E9" w14:textId="77777777" w:rsidTr="00B917C5">
        <w:tc>
          <w:tcPr>
            <w:tcW w:w="5508" w:type="dxa"/>
          </w:tcPr>
          <w:p w14:paraId="15A8CAB8" w14:textId="0EEB8DC8" w:rsidR="00EF2AF1" w:rsidRPr="00560563" w:rsidRDefault="00EF2AF1" w:rsidP="00B917C5">
            <w:pPr>
              <w:outlineLvl w:val="0"/>
              <w:rPr>
                <w:sz w:val="24"/>
                <w:szCs w:val="24"/>
              </w:rPr>
            </w:pPr>
            <w:r w:rsidRPr="00560563">
              <w:rPr>
                <w:color w:val="000000"/>
                <w:sz w:val="24"/>
                <w:szCs w:val="24"/>
              </w:rPr>
              <w:t xml:space="preserve">  GRSO → Δ</w:t>
            </w:r>
            <w:r w:rsidRPr="00560563">
              <w:rPr>
                <w:bCs/>
                <w:color w:val="000000"/>
                <w:sz w:val="24"/>
                <w:szCs w:val="24"/>
              </w:rPr>
              <w:t xml:space="preserve">BMI </w:t>
            </w:r>
            <w:r w:rsidRPr="00560563">
              <w:rPr>
                <w:color w:val="000000"/>
                <w:sz w:val="24"/>
                <w:szCs w:val="24"/>
              </w:rPr>
              <w:t xml:space="preserve">→ </w:t>
            </w:r>
            <w:proofErr w:type="spellStart"/>
            <w:r w:rsidRPr="00560563">
              <w:rPr>
                <w:bCs/>
                <w:sz w:val="24"/>
                <w:szCs w:val="24"/>
              </w:rPr>
              <w:t>DNAm</w:t>
            </w:r>
            <w:proofErr w:type="spellEnd"/>
            <w:r w:rsidRPr="00560563">
              <w:rPr>
                <w:bCs/>
                <w:sz w:val="24"/>
                <w:szCs w:val="24"/>
              </w:rPr>
              <w:t xml:space="preserve"> </w:t>
            </w:r>
            <w:proofErr w:type="spellStart"/>
            <w:r w:rsidRPr="00560563">
              <w:rPr>
                <w:bCs/>
                <w:sz w:val="24"/>
                <w:szCs w:val="24"/>
              </w:rPr>
              <w:t>PhenoAge</w:t>
            </w:r>
            <w:proofErr w:type="spellEnd"/>
            <w:r w:rsidRPr="00560563">
              <w:rPr>
                <w:color w:val="000000"/>
                <w:sz w:val="24"/>
                <w:szCs w:val="24"/>
              </w:rPr>
              <w:t xml:space="preserve"> </w:t>
            </w:r>
            <w:r w:rsidR="005A643C">
              <w:rPr>
                <w:color w:val="000000"/>
                <w:sz w:val="24"/>
                <w:szCs w:val="24"/>
              </w:rPr>
              <w:t>at</w:t>
            </w:r>
            <w:r w:rsidRPr="00560563">
              <w:rPr>
                <w:color w:val="000000"/>
                <w:sz w:val="24"/>
                <w:szCs w:val="24"/>
              </w:rPr>
              <w:t xml:space="preserve"> Low </w:t>
            </w:r>
            <w:r w:rsidRPr="00560563">
              <w:rPr>
                <w:sz w:val="24"/>
                <w:szCs w:val="24"/>
              </w:rPr>
              <w:t>CA</w:t>
            </w:r>
          </w:p>
        </w:tc>
        <w:tc>
          <w:tcPr>
            <w:tcW w:w="990" w:type="dxa"/>
          </w:tcPr>
          <w:p w14:paraId="0775BF2D" w14:textId="77777777" w:rsidR="00EF2AF1" w:rsidRPr="00560563" w:rsidRDefault="00EF2AF1" w:rsidP="00B917C5">
            <w:pPr>
              <w:outlineLvl w:val="0"/>
              <w:rPr>
                <w:sz w:val="24"/>
                <w:szCs w:val="24"/>
              </w:rPr>
            </w:pPr>
            <w:r>
              <w:rPr>
                <w:sz w:val="24"/>
                <w:szCs w:val="24"/>
              </w:rPr>
              <w:t>.020</w:t>
            </w:r>
          </w:p>
        </w:tc>
        <w:tc>
          <w:tcPr>
            <w:tcW w:w="1620" w:type="dxa"/>
          </w:tcPr>
          <w:p w14:paraId="4B33DC04" w14:textId="77777777" w:rsidR="00EF2AF1" w:rsidRPr="00560563" w:rsidRDefault="00EF2AF1" w:rsidP="00B917C5">
            <w:pPr>
              <w:tabs>
                <w:tab w:val="decimal" w:pos="162"/>
              </w:tabs>
              <w:jc w:val="right"/>
              <w:outlineLvl w:val="0"/>
              <w:rPr>
                <w:sz w:val="24"/>
                <w:szCs w:val="24"/>
              </w:rPr>
            </w:pPr>
            <w:r>
              <w:rPr>
                <w:sz w:val="24"/>
                <w:szCs w:val="24"/>
              </w:rPr>
              <w:t>[-.066</w:t>
            </w:r>
            <w:r w:rsidRPr="00560563">
              <w:rPr>
                <w:sz w:val="24"/>
                <w:szCs w:val="24"/>
              </w:rPr>
              <w:t>,.</w:t>
            </w:r>
            <w:r>
              <w:rPr>
                <w:sz w:val="24"/>
                <w:szCs w:val="24"/>
              </w:rPr>
              <w:t>166</w:t>
            </w:r>
            <w:r w:rsidRPr="00560563">
              <w:rPr>
                <w:sz w:val="24"/>
                <w:szCs w:val="24"/>
              </w:rPr>
              <w:t>]</w:t>
            </w:r>
          </w:p>
        </w:tc>
      </w:tr>
      <w:tr w:rsidR="00EF2AF1" w:rsidRPr="00560563" w14:paraId="6D66075C" w14:textId="77777777" w:rsidTr="00B917C5">
        <w:tc>
          <w:tcPr>
            <w:tcW w:w="5508" w:type="dxa"/>
          </w:tcPr>
          <w:p w14:paraId="687B230B" w14:textId="77777777" w:rsidR="00EF2AF1" w:rsidRPr="00560563" w:rsidRDefault="00EF2AF1" w:rsidP="00B917C5">
            <w:pPr>
              <w:outlineLvl w:val="0"/>
              <w:rPr>
                <w:sz w:val="24"/>
                <w:szCs w:val="24"/>
              </w:rPr>
            </w:pPr>
          </w:p>
        </w:tc>
        <w:tc>
          <w:tcPr>
            <w:tcW w:w="990" w:type="dxa"/>
          </w:tcPr>
          <w:p w14:paraId="56FC4F30" w14:textId="77777777" w:rsidR="00EF2AF1" w:rsidRPr="00560563" w:rsidRDefault="00EF2AF1" w:rsidP="00B917C5">
            <w:pPr>
              <w:outlineLvl w:val="0"/>
              <w:rPr>
                <w:sz w:val="24"/>
                <w:szCs w:val="24"/>
              </w:rPr>
            </w:pPr>
          </w:p>
        </w:tc>
        <w:tc>
          <w:tcPr>
            <w:tcW w:w="1620" w:type="dxa"/>
          </w:tcPr>
          <w:p w14:paraId="2876B763" w14:textId="77777777" w:rsidR="00EF2AF1" w:rsidRPr="00560563" w:rsidRDefault="00EF2AF1" w:rsidP="00B917C5">
            <w:pPr>
              <w:tabs>
                <w:tab w:val="decimal" w:pos="162"/>
              </w:tabs>
              <w:jc w:val="right"/>
              <w:outlineLvl w:val="0"/>
              <w:rPr>
                <w:sz w:val="24"/>
                <w:szCs w:val="24"/>
              </w:rPr>
            </w:pPr>
          </w:p>
        </w:tc>
      </w:tr>
      <w:tr w:rsidR="00EF2AF1" w:rsidRPr="00560563" w14:paraId="4BD17F1A" w14:textId="77777777" w:rsidTr="00B917C5">
        <w:tc>
          <w:tcPr>
            <w:tcW w:w="5508" w:type="dxa"/>
          </w:tcPr>
          <w:p w14:paraId="7E354FAD" w14:textId="6D1F51E0" w:rsidR="00EF2AF1" w:rsidRPr="00560563" w:rsidRDefault="00EF2AF1" w:rsidP="00B917C5">
            <w:pPr>
              <w:outlineLvl w:val="0"/>
              <w:rPr>
                <w:bCs/>
                <w:i/>
                <w:sz w:val="24"/>
                <w:szCs w:val="24"/>
              </w:rPr>
            </w:pPr>
            <w:r w:rsidRPr="00560563">
              <w:rPr>
                <w:bCs/>
                <w:i/>
                <w:sz w:val="24"/>
                <w:szCs w:val="24"/>
              </w:rPr>
              <w:t>High GRSO</w:t>
            </w:r>
            <w:r w:rsidR="005A643C">
              <w:rPr>
                <w:bCs/>
                <w:i/>
                <w:sz w:val="24"/>
                <w:szCs w:val="24"/>
              </w:rPr>
              <w:t xml:space="preserve"> (+1sd)</w:t>
            </w:r>
          </w:p>
        </w:tc>
        <w:tc>
          <w:tcPr>
            <w:tcW w:w="990" w:type="dxa"/>
          </w:tcPr>
          <w:p w14:paraId="5E3E9868" w14:textId="77777777" w:rsidR="00EF2AF1" w:rsidRPr="00560563" w:rsidRDefault="00EF2AF1" w:rsidP="00B917C5">
            <w:pPr>
              <w:outlineLvl w:val="0"/>
              <w:rPr>
                <w:sz w:val="24"/>
                <w:szCs w:val="24"/>
              </w:rPr>
            </w:pPr>
          </w:p>
        </w:tc>
        <w:tc>
          <w:tcPr>
            <w:tcW w:w="1620" w:type="dxa"/>
          </w:tcPr>
          <w:p w14:paraId="2269B1AA" w14:textId="77777777" w:rsidR="00EF2AF1" w:rsidRPr="00560563" w:rsidRDefault="00EF2AF1" w:rsidP="00B917C5">
            <w:pPr>
              <w:tabs>
                <w:tab w:val="decimal" w:pos="162"/>
              </w:tabs>
              <w:jc w:val="right"/>
              <w:outlineLvl w:val="0"/>
              <w:rPr>
                <w:sz w:val="24"/>
                <w:szCs w:val="24"/>
              </w:rPr>
            </w:pPr>
          </w:p>
        </w:tc>
      </w:tr>
      <w:tr w:rsidR="00EF2AF1" w:rsidRPr="00560563" w14:paraId="02DDECAC" w14:textId="77777777" w:rsidTr="00B917C5">
        <w:tc>
          <w:tcPr>
            <w:tcW w:w="5508" w:type="dxa"/>
          </w:tcPr>
          <w:p w14:paraId="3F05F910" w14:textId="7DAAF29E" w:rsidR="00EF2AF1" w:rsidRPr="00560563" w:rsidRDefault="00EF2AF1" w:rsidP="00B917C5">
            <w:pPr>
              <w:outlineLvl w:val="0"/>
              <w:rPr>
                <w:bCs/>
                <w:sz w:val="24"/>
                <w:szCs w:val="24"/>
              </w:rPr>
            </w:pPr>
            <w:r w:rsidRPr="00560563">
              <w:rPr>
                <w:sz w:val="24"/>
                <w:szCs w:val="24"/>
              </w:rPr>
              <w:t xml:space="preserve">  CA</w:t>
            </w:r>
            <w:r w:rsidRPr="00560563">
              <w:rPr>
                <w:color w:val="000000"/>
                <w:sz w:val="24"/>
                <w:szCs w:val="24"/>
              </w:rPr>
              <w:t xml:space="preserve"> → Δ</w:t>
            </w:r>
            <w:r w:rsidRPr="00560563">
              <w:rPr>
                <w:bCs/>
                <w:color w:val="000000"/>
                <w:sz w:val="24"/>
                <w:szCs w:val="24"/>
              </w:rPr>
              <w:t xml:space="preserve">BMI </w:t>
            </w:r>
            <w:r w:rsidRPr="00560563">
              <w:rPr>
                <w:color w:val="000000"/>
                <w:sz w:val="24"/>
                <w:szCs w:val="24"/>
              </w:rPr>
              <w:t xml:space="preserve">→ </w:t>
            </w:r>
            <w:r w:rsidRPr="00560563">
              <w:rPr>
                <w:bCs/>
                <w:color w:val="000000"/>
                <w:sz w:val="24"/>
                <w:szCs w:val="24"/>
              </w:rPr>
              <w:t>Chronic Illness</w:t>
            </w:r>
            <w:r w:rsidRPr="00560563">
              <w:rPr>
                <w:color w:val="000000"/>
                <w:sz w:val="24"/>
                <w:szCs w:val="24"/>
              </w:rPr>
              <w:t xml:space="preserve"> </w:t>
            </w:r>
            <w:r w:rsidR="005A643C">
              <w:rPr>
                <w:color w:val="000000"/>
                <w:sz w:val="24"/>
                <w:szCs w:val="24"/>
              </w:rPr>
              <w:t>at</w:t>
            </w:r>
            <w:r w:rsidRPr="00560563">
              <w:rPr>
                <w:color w:val="000000"/>
                <w:sz w:val="24"/>
                <w:szCs w:val="24"/>
              </w:rPr>
              <w:t xml:space="preserve"> High GRSO</w:t>
            </w:r>
          </w:p>
        </w:tc>
        <w:tc>
          <w:tcPr>
            <w:tcW w:w="990" w:type="dxa"/>
          </w:tcPr>
          <w:p w14:paraId="6330B4E0" w14:textId="77777777" w:rsidR="00EF2AF1" w:rsidRPr="00560563" w:rsidRDefault="00EF2AF1" w:rsidP="00B917C5">
            <w:pPr>
              <w:outlineLvl w:val="0"/>
              <w:rPr>
                <w:sz w:val="24"/>
                <w:szCs w:val="24"/>
              </w:rPr>
            </w:pPr>
            <w:r>
              <w:rPr>
                <w:sz w:val="24"/>
                <w:szCs w:val="24"/>
              </w:rPr>
              <w:t>.008</w:t>
            </w:r>
            <w:r w:rsidRPr="00560563">
              <w:rPr>
                <w:sz w:val="24"/>
                <w:szCs w:val="24"/>
              </w:rPr>
              <w:t>**</w:t>
            </w:r>
          </w:p>
        </w:tc>
        <w:tc>
          <w:tcPr>
            <w:tcW w:w="1620" w:type="dxa"/>
          </w:tcPr>
          <w:p w14:paraId="5E97DBF3" w14:textId="77777777" w:rsidR="00EF2AF1" w:rsidRPr="00560563" w:rsidRDefault="00EF2AF1" w:rsidP="00B917C5">
            <w:pPr>
              <w:tabs>
                <w:tab w:val="decimal" w:pos="162"/>
              </w:tabs>
              <w:jc w:val="right"/>
              <w:outlineLvl w:val="0"/>
              <w:rPr>
                <w:sz w:val="24"/>
                <w:szCs w:val="24"/>
              </w:rPr>
            </w:pPr>
            <w:r w:rsidRPr="00560563">
              <w:rPr>
                <w:sz w:val="24"/>
                <w:szCs w:val="24"/>
              </w:rPr>
              <w:t>[.00</w:t>
            </w:r>
            <w:r>
              <w:rPr>
                <w:sz w:val="24"/>
                <w:szCs w:val="24"/>
              </w:rPr>
              <w:t>3</w:t>
            </w:r>
            <w:r w:rsidRPr="00560563">
              <w:rPr>
                <w:sz w:val="24"/>
                <w:szCs w:val="24"/>
              </w:rPr>
              <w:t>,.0</w:t>
            </w:r>
            <w:r>
              <w:rPr>
                <w:sz w:val="24"/>
                <w:szCs w:val="24"/>
              </w:rPr>
              <w:t>16</w:t>
            </w:r>
            <w:r w:rsidRPr="00560563">
              <w:rPr>
                <w:sz w:val="24"/>
                <w:szCs w:val="24"/>
              </w:rPr>
              <w:t>]</w:t>
            </w:r>
          </w:p>
        </w:tc>
      </w:tr>
      <w:tr w:rsidR="00EF2AF1" w:rsidRPr="00560563" w14:paraId="51D01550" w14:textId="77777777" w:rsidTr="00B917C5">
        <w:tc>
          <w:tcPr>
            <w:tcW w:w="5508" w:type="dxa"/>
          </w:tcPr>
          <w:p w14:paraId="16CD2B79" w14:textId="222A83BF" w:rsidR="00EF2AF1" w:rsidRPr="00560563" w:rsidRDefault="00EF2AF1" w:rsidP="00B917C5">
            <w:pPr>
              <w:outlineLvl w:val="0"/>
              <w:rPr>
                <w:bCs/>
                <w:sz w:val="24"/>
                <w:szCs w:val="24"/>
              </w:rPr>
            </w:pPr>
            <w:r w:rsidRPr="00560563">
              <w:rPr>
                <w:sz w:val="24"/>
                <w:szCs w:val="24"/>
              </w:rPr>
              <w:t xml:space="preserve">  CA</w:t>
            </w:r>
            <w:r w:rsidRPr="00560563">
              <w:rPr>
                <w:color w:val="000000"/>
                <w:sz w:val="24"/>
                <w:szCs w:val="24"/>
              </w:rPr>
              <w:t xml:space="preserve"> → Δ</w:t>
            </w:r>
            <w:r w:rsidRPr="00560563">
              <w:rPr>
                <w:bCs/>
                <w:color w:val="000000"/>
                <w:sz w:val="24"/>
                <w:szCs w:val="24"/>
              </w:rPr>
              <w:t xml:space="preserve">BMI </w:t>
            </w:r>
            <w:r w:rsidRPr="00560563">
              <w:rPr>
                <w:color w:val="000000"/>
                <w:sz w:val="24"/>
                <w:szCs w:val="24"/>
              </w:rPr>
              <w:t xml:space="preserve">→ </w:t>
            </w:r>
            <w:r w:rsidRPr="00560563">
              <w:rPr>
                <w:bCs/>
                <w:color w:val="000000"/>
                <w:sz w:val="24"/>
                <w:szCs w:val="24"/>
              </w:rPr>
              <w:t>CMR</w:t>
            </w:r>
            <w:r w:rsidRPr="00560563">
              <w:rPr>
                <w:color w:val="000000"/>
                <w:sz w:val="24"/>
                <w:szCs w:val="24"/>
              </w:rPr>
              <w:t xml:space="preserve"> </w:t>
            </w:r>
            <w:r w:rsidR="005A643C">
              <w:rPr>
                <w:color w:val="000000"/>
                <w:sz w:val="24"/>
                <w:szCs w:val="24"/>
              </w:rPr>
              <w:t>at</w:t>
            </w:r>
            <w:r w:rsidRPr="00560563">
              <w:rPr>
                <w:color w:val="000000"/>
                <w:sz w:val="24"/>
                <w:szCs w:val="24"/>
              </w:rPr>
              <w:t xml:space="preserve"> High GRSO</w:t>
            </w:r>
          </w:p>
        </w:tc>
        <w:tc>
          <w:tcPr>
            <w:tcW w:w="990" w:type="dxa"/>
          </w:tcPr>
          <w:p w14:paraId="58098225" w14:textId="77777777" w:rsidR="00EF2AF1" w:rsidRPr="00560563" w:rsidRDefault="00EF2AF1" w:rsidP="00B917C5">
            <w:pPr>
              <w:outlineLvl w:val="0"/>
              <w:rPr>
                <w:sz w:val="24"/>
                <w:szCs w:val="24"/>
              </w:rPr>
            </w:pPr>
            <w:r w:rsidRPr="00560563">
              <w:rPr>
                <w:sz w:val="24"/>
                <w:szCs w:val="24"/>
              </w:rPr>
              <w:t>.</w:t>
            </w:r>
            <w:r>
              <w:rPr>
                <w:sz w:val="24"/>
                <w:szCs w:val="24"/>
              </w:rPr>
              <w:t>093</w:t>
            </w:r>
            <w:r w:rsidRPr="00560563">
              <w:rPr>
                <w:sz w:val="24"/>
                <w:szCs w:val="24"/>
              </w:rPr>
              <w:t>**</w:t>
            </w:r>
          </w:p>
        </w:tc>
        <w:tc>
          <w:tcPr>
            <w:tcW w:w="1620" w:type="dxa"/>
          </w:tcPr>
          <w:p w14:paraId="7FD2B754" w14:textId="77777777" w:rsidR="00EF2AF1" w:rsidRPr="00560563" w:rsidRDefault="00EF2AF1" w:rsidP="00B917C5">
            <w:pPr>
              <w:tabs>
                <w:tab w:val="decimal" w:pos="162"/>
              </w:tabs>
              <w:jc w:val="right"/>
              <w:outlineLvl w:val="0"/>
              <w:rPr>
                <w:sz w:val="24"/>
                <w:szCs w:val="24"/>
              </w:rPr>
            </w:pPr>
            <w:r w:rsidRPr="00560563">
              <w:rPr>
                <w:sz w:val="24"/>
                <w:szCs w:val="24"/>
              </w:rPr>
              <w:t>[.0</w:t>
            </w:r>
            <w:r>
              <w:rPr>
                <w:sz w:val="24"/>
                <w:szCs w:val="24"/>
              </w:rPr>
              <w:t>42</w:t>
            </w:r>
            <w:r w:rsidRPr="00560563">
              <w:rPr>
                <w:sz w:val="24"/>
                <w:szCs w:val="24"/>
              </w:rPr>
              <w:t>,.</w:t>
            </w:r>
            <w:r>
              <w:rPr>
                <w:sz w:val="24"/>
                <w:szCs w:val="24"/>
              </w:rPr>
              <w:t>142</w:t>
            </w:r>
            <w:r w:rsidRPr="00560563">
              <w:rPr>
                <w:sz w:val="24"/>
                <w:szCs w:val="24"/>
              </w:rPr>
              <w:t>]</w:t>
            </w:r>
          </w:p>
        </w:tc>
      </w:tr>
      <w:tr w:rsidR="00EF2AF1" w:rsidRPr="00560563" w14:paraId="36C87FD5" w14:textId="77777777" w:rsidTr="00B917C5">
        <w:tc>
          <w:tcPr>
            <w:tcW w:w="5508" w:type="dxa"/>
          </w:tcPr>
          <w:p w14:paraId="36CE8B62" w14:textId="540D030A" w:rsidR="00EF2AF1" w:rsidRPr="00560563" w:rsidRDefault="00EF2AF1" w:rsidP="00B917C5">
            <w:pPr>
              <w:outlineLvl w:val="0"/>
              <w:rPr>
                <w:sz w:val="24"/>
                <w:szCs w:val="24"/>
              </w:rPr>
            </w:pPr>
            <w:r w:rsidRPr="00560563">
              <w:rPr>
                <w:sz w:val="24"/>
                <w:szCs w:val="24"/>
              </w:rPr>
              <w:t xml:space="preserve">  CA</w:t>
            </w:r>
            <w:r w:rsidRPr="00560563">
              <w:rPr>
                <w:color w:val="000000"/>
                <w:sz w:val="24"/>
                <w:szCs w:val="24"/>
              </w:rPr>
              <w:t xml:space="preserve"> → Δ</w:t>
            </w:r>
            <w:r w:rsidRPr="00560563">
              <w:rPr>
                <w:bCs/>
                <w:color w:val="000000"/>
                <w:sz w:val="24"/>
                <w:szCs w:val="24"/>
              </w:rPr>
              <w:t xml:space="preserve">BMI </w:t>
            </w:r>
            <w:r w:rsidRPr="00560563">
              <w:rPr>
                <w:color w:val="000000"/>
                <w:sz w:val="24"/>
                <w:szCs w:val="24"/>
              </w:rPr>
              <w:t xml:space="preserve">→ </w:t>
            </w:r>
            <w:proofErr w:type="spellStart"/>
            <w:r w:rsidRPr="00560563">
              <w:rPr>
                <w:bCs/>
                <w:sz w:val="24"/>
                <w:szCs w:val="24"/>
              </w:rPr>
              <w:t>DNAm</w:t>
            </w:r>
            <w:proofErr w:type="spellEnd"/>
            <w:r w:rsidRPr="00560563">
              <w:rPr>
                <w:bCs/>
                <w:sz w:val="24"/>
                <w:szCs w:val="24"/>
              </w:rPr>
              <w:t xml:space="preserve"> </w:t>
            </w:r>
            <w:proofErr w:type="spellStart"/>
            <w:r w:rsidRPr="00560563">
              <w:rPr>
                <w:bCs/>
                <w:sz w:val="24"/>
                <w:szCs w:val="24"/>
              </w:rPr>
              <w:t>PhenoAge</w:t>
            </w:r>
            <w:proofErr w:type="spellEnd"/>
            <w:r w:rsidRPr="00560563">
              <w:rPr>
                <w:color w:val="000000"/>
                <w:sz w:val="24"/>
                <w:szCs w:val="24"/>
              </w:rPr>
              <w:t xml:space="preserve"> </w:t>
            </w:r>
            <w:r w:rsidR="005A643C">
              <w:rPr>
                <w:color w:val="000000"/>
                <w:sz w:val="24"/>
                <w:szCs w:val="24"/>
              </w:rPr>
              <w:t>at</w:t>
            </w:r>
            <w:r w:rsidRPr="00560563">
              <w:rPr>
                <w:color w:val="000000"/>
                <w:sz w:val="24"/>
                <w:szCs w:val="24"/>
              </w:rPr>
              <w:t xml:space="preserve"> High GRSO</w:t>
            </w:r>
          </w:p>
        </w:tc>
        <w:tc>
          <w:tcPr>
            <w:tcW w:w="990" w:type="dxa"/>
          </w:tcPr>
          <w:p w14:paraId="2CC608F7" w14:textId="77777777" w:rsidR="00EF2AF1" w:rsidRPr="00560563" w:rsidRDefault="00EF2AF1" w:rsidP="00B917C5">
            <w:pPr>
              <w:outlineLvl w:val="0"/>
              <w:rPr>
                <w:sz w:val="24"/>
                <w:szCs w:val="24"/>
              </w:rPr>
            </w:pPr>
            <w:r w:rsidRPr="00560563">
              <w:rPr>
                <w:sz w:val="24"/>
                <w:szCs w:val="24"/>
              </w:rPr>
              <w:t>.</w:t>
            </w:r>
            <w:r>
              <w:rPr>
                <w:sz w:val="24"/>
                <w:szCs w:val="24"/>
              </w:rPr>
              <w:t>063</w:t>
            </w:r>
            <w:r w:rsidRPr="00560563">
              <w:rPr>
                <w:sz w:val="24"/>
                <w:szCs w:val="24"/>
              </w:rPr>
              <w:t>*</w:t>
            </w:r>
          </w:p>
        </w:tc>
        <w:tc>
          <w:tcPr>
            <w:tcW w:w="1620" w:type="dxa"/>
          </w:tcPr>
          <w:p w14:paraId="4452C7D1" w14:textId="77777777" w:rsidR="00EF2AF1" w:rsidRPr="00560563" w:rsidRDefault="00EF2AF1" w:rsidP="00B917C5">
            <w:pPr>
              <w:tabs>
                <w:tab w:val="decimal" w:pos="162"/>
              </w:tabs>
              <w:jc w:val="right"/>
              <w:outlineLvl w:val="0"/>
              <w:rPr>
                <w:sz w:val="24"/>
                <w:szCs w:val="24"/>
              </w:rPr>
            </w:pPr>
            <w:r w:rsidRPr="00560563">
              <w:rPr>
                <w:sz w:val="24"/>
                <w:szCs w:val="24"/>
              </w:rPr>
              <w:t>[.0</w:t>
            </w:r>
            <w:r>
              <w:rPr>
                <w:sz w:val="24"/>
                <w:szCs w:val="24"/>
              </w:rPr>
              <w:t>20</w:t>
            </w:r>
            <w:r w:rsidRPr="00560563">
              <w:rPr>
                <w:sz w:val="24"/>
                <w:szCs w:val="24"/>
              </w:rPr>
              <w:t>,.</w:t>
            </w:r>
            <w:r>
              <w:rPr>
                <w:sz w:val="24"/>
                <w:szCs w:val="24"/>
              </w:rPr>
              <w:t>139</w:t>
            </w:r>
            <w:r w:rsidRPr="00560563">
              <w:rPr>
                <w:sz w:val="24"/>
                <w:szCs w:val="24"/>
              </w:rPr>
              <w:t>]</w:t>
            </w:r>
          </w:p>
        </w:tc>
      </w:tr>
      <w:tr w:rsidR="00EF2AF1" w:rsidRPr="00560563" w14:paraId="3E4BEC5D" w14:textId="77777777" w:rsidTr="00B917C5">
        <w:tc>
          <w:tcPr>
            <w:tcW w:w="5508" w:type="dxa"/>
          </w:tcPr>
          <w:p w14:paraId="44DCDF3A" w14:textId="14401404" w:rsidR="00EF2AF1" w:rsidRPr="00560563" w:rsidRDefault="00EF2AF1" w:rsidP="00B917C5">
            <w:pPr>
              <w:outlineLvl w:val="0"/>
              <w:rPr>
                <w:sz w:val="24"/>
                <w:szCs w:val="24"/>
              </w:rPr>
            </w:pPr>
            <w:r w:rsidRPr="00560563">
              <w:rPr>
                <w:bCs/>
                <w:i/>
                <w:sz w:val="24"/>
                <w:szCs w:val="24"/>
              </w:rPr>
              <w:t xml:space="preserve">High </w:t>
            </w:r>
            <w:r w:rsidRPr="00560563">
              <w:rPr>
                <w:sz w:val="24"/>
                <w:szCs w:val="24"/>
              </w:rPr>
              <w:t>CA</w:t>
            </w:r>
            <w:r w:rsidR="005A643C">
              <w:rPr>
                <w:sz w:val="24"/>
                <w:szCs w:val="24"/>
              </w:rPr>
              <w:t xml:space="preserve"> </w:t>
            </w:r>
            <w:r w:rsidR="005A643C">
              <w:rPr>
                <w:bCs/>
                <w:i/>
                <w:sz w:val="24"/>
                <w:szCs w:val="24"/>
              </w:rPr>
              <w:t>(+1sd)</w:t>
            </w:r>
          </w:p>
        </w:tc>
        <w:tc>
          <w:tcPr>
            <w:tcW w:w="990" w:type="dxa"/>
          </w:tcPr>
          <w:p w14:paraId="686C8D88" w14:textId="77777777" w:rsidR="00EF2AF1" w:rsidRPr="00560563" w:rsidRDefault="00EF2AF1" w:rsidP="00B917C5">
            <w:pPr>
              <w:outlineLvl w:val="0"/>
              <w:rPr>
                <w:sz w:val="24"/>
                <w:szCs w:val="24"/>
              </w:rPr>
            </w:pPr>
          </w:p>
        </w:tc>
        <w:tc>
          <w:tcPr>
            <w:tcW w:w="1620" w:type="dxa"/>
          </w:tcPr>
          <w:p w14:paraId="277E95F7" w14:textId="77777777" w:rsidR="00EF2AF1" w:rsidRPr="00560563" w:rsidRDefault="00EF2AF1" w:rsidP="00B917C5">
            <w:pPr>
              <w:tabs>
                <w:tab w:val="decimal" w:pos="162"/>
              </w:tabs>
              <w:jc w:val="right"/>
              <w:outlineLvl w:val="0"/>
              <w:rPr>
                <w:sz w:val="24"/>
                <w:szCs w:val="24"/>
              </w:rPr>
            </w:pPr>
          </w:p>
        </w:tc>
      </w:tr>
      <w:tr w:rsidR="00EF2AF1" w:rsidRPr="00560563" w14:paraId="105F8A3C" w14:textId="77777777" w:rsidTr="00B917C5">
        <w:tc>
          <w:tcPr>
            <w:tcW w:w="5508" w:type="dxa"/>
          </w:tcPr>
          <w:p w14:paraId="01B77824" w14:textId="123A6982" w:rsidR="00EF2AF1" w:rsidRPr="00560563" w:rsidRDefault="00EF2AF1" w:rsidP="00B917C5">
            <w:pPr>
              <w:outlineLvl w:val="0"/>
              <w:rPr>
                <w:bCs/>
                <w:sz w:val="24"/>
                <w:szCs w:val="24"/>
              </w:rPr>
            </w:pPr>
            <w:r w:rsidRPr="00560563">
              <w:rPr>
                <w:color w:val="000000"/>
                <w:sz w:val="24"/>
                <w:szCs w:val="24"/>
              </w:rPr>
              <w:t xml:space="preserve">  GRSO → Δ</w:t>
            </w:r>
            <w:r w:rsidRPr="00560563">
              <w:rPr>
                <w:bCs/>
                <w:color w:val="000000"/>
                <w:sz w:val="24"/>
                <w:szCs w:val="24"/>
              </w:rPr>
              <w:t xml:space="preserve">BMI </w:t>
            </w:r>
            <w:r w:rsidRPr="00560563">
              <w:rPr>
                <w:color w:val="000000"/>
                <w:sz w:val="24"/>
                <w:szCs w:val="24"/>
              </w:rPr>
              <w:t xml:space="preserve">→ </w:t>
            </w:r>
            <w:r w:rsidRPr="00560563">
              <w:rPr>
                <w:bCs/>
                <w:color w:val="000000"/>
                <w:sz w:val="24"/>
                <w:szCs w:val="24"/>
              </w:rPr>
              <w:t>Chronic Illness</w:t>
            </w:r>
            <w:r w:rsidRPr="00560563">
              <w:rPr>
                <w:color w:val="000000"/>
                <w:sz w:val="24"/>
                <w:szCs w:val="24"/>
              </w:rPr>
              <w:t xml:space="preserve"> </w:t>
            </w:r>
            <w:r w:rsidR="005A643C">
              <w:rPr>
                <w:color w:val="000000"/>
                <w:sz w:val="24"/>
                <w:szCs w:val="24"/>
              </w:rPr>
              <w:t>at</w:t>
            </w:r>
            <w:r w:rsidRPr="00560563">
              <w:rPr>
                <w:color w:val="000000"/>
                <w:sz w:val="24"/>
                <w:szCs w:val="24"/>
              </w:rPr>
              <w:t xml:space="preserve"> High </w:t>
            </w:r>
            <w:r w:rsidRPr="00560563">
              <w:rPr>
                <w:sz w:val="24"/>
                <w:szCs w:val="24"/>
              </w:rPr>
              <w:t>CA</w:t>
            </w:r>
          </w:p>
        </w:tc>
        <w:tc>
          <w:tcPr>
            <w:tcW w:w="990" w:type="dxa"/>
          </w:tcPr>
          <w:p w14:paraId="7688B413" w14:textId="5F5DDB7B" w:rsidR="00EF2AF1" w:rsidRPr="00560563" w:rsidRDefault="00EF2AF1" w:rsidP="00B917C5">
            <w:pPr>
              <w:outlineLvl w:val="0"/>
              <w:rPr>
                <w:sz w:val="24"/>
                <w:szCs w:val="24"/>
              </w:rPr>
            </w:pPr>
            <w:r w:rsidRPr="00560563">
              <w:rPr>
                <w:sz w:val="24"/>
                <w:szCs w:val="24"/>
              </w:rPr>
              <w:t>.0</w:t>
            </w:r>
            <w:r>
              <w:rPr>
                <w:sz w:val="24"/>
                <w:szCs w:val="24"/>
              </w:rPr>
              <w:t>23</w:t>
            </w:r>
            <w:r w:rsidR="00B917C5">
              <w:rPr>
                <w:sz w:val="24"/>
                <w:szCs w:val="24"/>
              </w:rPr>
              <w:t>*</w:t>
            </w:r>
            <w:r>
              <w:rPr>
                <w:sz w:val="24"/>
                <w:szCs w:val="24"/>
              </w:rPr>
              <w:t>*</w:t>
            </w:r>
          </w:p>
        </w:tc>
        <w:tc>
          <w:tcPr>
            <w:tcW w:w="1620" w:type="dxa"/>
          </w:tcPr>
          <w:p w14:paraId="7571232E" w14:textId="77777777" w:rsidR="00EF2AF1" w:rsidRPr="00560563" w:rsidRDefault="00EF2AF1" w:rsidP="00B917C5">
            <w:pPr>
              <w:tabs>
                <w:tab w:val="decimal" w:pos="162"/>
              </w:tabs>
              <w:jc w:val="right"/>
              <w:outlineLvl w:val="0"/>
              <w:rPr>
                <w:sz w:val="24"/>
                <w:szCs w:val="24"/>
              </w:rPr>
            </w:pPr>
            <w:r w:rsidRPr="00560563">
              <w:rPr>
                <w:sz w:val="24"/>
                <w:szCs w:val="24"/>
              </w:rPr>
              <w:t>[.0</w:t>
            </w:r>
            <w:r>
              <w:rPr>
                <w:sz w:val="24"/>
                <w:szCs w:val="24"/>
              </w:rPr>
              <w:t>09</w:t>
            </w:r>
            <w:r w:rsidRPr="00560563">
              <w:rPr>
                <w:sz w:val="24"/>
                <w:szCs w:val="24"/>
              </w:rPr>
              <w:t>,.0</w:t>
            </w:r>
            <w:r>
              <w:rPr>
                <w:sz w:val="24"/>
                <w:szCs w:val="24"/>
              </w:rPr>
              <w:t>45</w:t>
            </w:r>
            <w:r w:rsidRPr="00560563">
              <w:rPr>
                <w:sz w:val="24"/>
                <w:szCs w:val="24"/>
              </w:rPr>
              <w:t>]</w:t>
            </w:r>
          </w:p>
        </w:tc>
      </w:tr>
      <w:tr w:rsidR="00EF2AF1" w:rsidRPr="00560563" w14:paraId="3F6383DB" w14:textId="77777777" w:rsidTr="00B917C5">
        <w:tc>
          <w:tcPr>
            <w:tcW w:w="5508" w:type="dxa"/>
          </w:tcPr>
          <w:p w14:paraId="3C46D047" w14:textId="65EE4FA7" w:rsidR="00EF2AF1" w:rsidRPr="00560563" w:rsidRDefault="00EF2AF1" w:rsidP="00B917C5">
            <w:pPr>
              <w:outlineLvl w:val="0"/>
              <w:rPr>
                <w:bCs/>
                <w:sz w:val="24"/>
                <w:szCs w:val="24"/>
              </w:rPr>
            </w:pPr>
            <w:r w:rsidRPr="00560563">
              <w:rPr>
                <w:color w:val="000000"/>
                <w:sz w:val="24"/>
                <w:szCs w:val="24"/>
              </w:rPr>
              <w:t xml:space="preserve">  GRSO → Δ</w:t>
            </w:r>
            <w:r w:rsidRPr="00560563">
              <w:rPr>
                <w:bCs/>
                <w:color w:val="000000"/>
                <w:sz w:val="24"/>
                <w:szCs w:val="24"/>
              </w:rPr>
              <w:t xml:space="preserve">BMI </w:t>
            </w:r>
            <w:r w:rsidRPr="00560563">
              <w:rPr>
                <w:color w:val="000000"/>
                <w:sz w:val="24"/>
                <w:szCs w:val="24"/>
              </w:rPr>
              <w:t xml:space="preserve">→ </w:t>
            </w:r>
            <w:r w:rsidRPr="00560563">
              <w:rPr>
                <w:bCs/>
                <w:color w:val="000000"/>
                <w:sz w:val="24"/>
                <w:szCs w:val="24"/>
              </w:rPr>
              <w:t>CMR</w:t>
            </w:r>
            <w:r w:rsidRPr="00560563">
              <w:rPr>
                <w:color w:val="000000"/>
                <w:sz w:val="24"/>
                <w:szCs w:val="24"/>
              </w:rPr>
              <w:t xml:space="preserve"> </w:t>
            </w:r>
            <w:r w:rsidR="005A643C">
              <w:rPr>
                <w:color w:val="000000"/>
                <w:sz w:val="24"/>
                <w:szCs w:val="24"/>
              </w:rPr>
              <w:t>at</w:t>
            </w:r>
            <w:r w:rsidRPr="00560563">
              <w:rPr>
                <w:color w:val="000000"/>
                <w:sz w:val="24"/>
                <w:szCs w:val="24"/>
              </w:rPr>
              <w:t xml:space="preserve"> High </w:t>
            </w:r>
            <w:r w:rsidRPr="00560563">
              <w:rPr>
                <w:sz w:val="24"/>
                <w:szCs w:val="24"/>
              </w:rPr>
              <w:t>CA</w:t>
            </w:r>
          </w:p>
        </w:tc>
        <w:tc>
          <w:tcPr>
            <w:tcW w:w="990" w:type="dxa"/>
          </w:tcPr>
          <w:p w14:paraId="03B0FB47" w14:textId="4C89D930" w:rsidR="00EF2AF1" w:rsidRPr="00560563" w:rsidRDefault="00EF2AF1" w:rsidP="00B917C5">
            <w:pPr>
              <w:outlineLvl w:val="0"/>
              <w:rPr>
                <w:sz w:val="24"/>
                <w:szCs w:val="24"/>
              </w:rPr>
            </w:pPr>
            <w:r w:rsidRPr="00560563">
              <w:rPr>
                <w:sz w:val="24"/>
                <w:szCs w:val="24"/>
              </w:rPr>
              <w:t>.</w:t>
            </w:r>
            <w:r>
              <w:rPr>
                <w:sz w:val="24"/>
                <w:szCs w:val="24"/>
              </w:rPr>
              <w:t>267</w:t>
            </w:r>
            <w:r w:rsidR="00B917C5">
              <w:rPr>
                <w:sz w:val="24"/>
                <w:szCs w:val="24"/>
              </w:rPr>
              <w:t>*</w:t>
            </w:r>
            <w:r>
              <w:rPr>
                <w:sz w:val="24"/>
                <w:szCs w:val="24"/>
              </w:rPr>
              <w:t>*</w:t>
            </w:r>
          </w:p>
        </w:tc>
        <w:tc>
          <w:tcPr>
            <w:tcW w:w="1620" w:type="dxa"/>
          </w:tcPr>
          <w:p w14:paraId="37A49136" w14:textId="77777777" w:rsidR="00EF2AF1" w:rsidRPr="00560563" w:rsidRDefault="00EF2AF1" w:rsidP="00B917C5">
            <w:pPr>
              <w:tabs>
                <w:tab w:val="decimal" w:pos="162"/>
              </w:tabs>
              <w:jc w:val="right"/>
              <w:outlineLvl w:val="0"/>
              <w:rPr>
                <w:sz w:val="24"/>
                <w:szCs w:val="24"/>
              </w:rPr>
            </w:pPr>
            <w:r>
              <w:rPr>
                <w:sz w:val="24"/>
                <w:szCs w:val="24"/>
              </w:rPr>
              <w:t>[.145</w:t>
            </w:r>
            <w:r w:rsidRPr="00560563">
              <w:rPr>
                <w:sz w:val="24"/>
                <w:szCs w:val="24"/>
              </w:rPr>
              <w:t>,.</w:t>
            </w:r>
            <w:r>
              <w:rPr>
                <w:sz w:val="24"/>
                <w:szCs w:val="24"/>
              </w:rPr>
              <w:t>387</w:t>
            </w:r>
            <w:r w:rsidRPr="00560563">
              <w:rPr>
                <w:sz w:val="24"/>
                <w:szCs w:val="24"/>
              </w:rPr>
              <w:t>]</w:t>
            </w:r>
          </w:p>
        </w:tc>
      </w:tr>
      <w:tr w:rsidR="00EF2AF1" w:rsidRPr="00560563" w14:paraId="457F1739" w14:textId="77777777" w:rsidTr="00B917C5">
        <w:tc>
          <w:tcPr>
            <w:tcW w:w="5508" w:type="dxa"/>
          </w:tcPr>
          <w:p w14:paraId="67C64E16" w14:textId="0272B90D" w:rsidR="00EF2AF1" w:rsidRPr="00560563" w:rsidRDefault="00EF2AF1" w:rsidP="00B917C5">
            <w:pPr>
              <w:outlineLvl w:val="0"/>
              <w:rPr>
                <w:sz w:val="24"/>
                <w:szCs w:val="24"/>
              </w:rPr>
            </w:pPr>
            <w:r w:rsidRPr="00560563">
              <w:rPr>
                <w:color w:val="000000"/>
                <w:sz w:val="24"/>
                <w:szCs w:val="24"/>
              </w:rPr>
              <w:t xml:space="preserve">  GRSO → Δ</w:t>
            </w:r>
            <w:r w:rsidRPr="00560563">
              <w:rPr>
                <w:bCs/>
                <w:color w:val="000000"/>
                <w:sz w:val="24"/>
                <w:szCs w:val="24"/>
              </w:rPr>
              <w:t xml:space="preserve">BMI </w:t>
            </w:r>
            <w:r w:rsidRPr="00560563">
              <w:rPr>
                <w:color w:val="000000"/>
                <w:sz w:val="24"/>
                <w:szCs w:val="24"/>
              </w:rPr>
              <w:t xml:space="preserve">→ </w:t>
            </w:r>
            <w:proofErr w:type="spellStart"/>
            <w:r w:rsidRPr="00560563">
              <w:rPr>
                <w:bCs/>
                <w:sz w:val="24"/>
                <w:szCs w:val="24"/>
              </w:rPr>
              <w:t>DNAm</w:t>
            </w:r>
            <w:proofErr w:type="spellEnd"/>
            <w:r w:rsidRPr="00560563">
              <w:rPr>
                <w:bCs/>
                <w:sz w:val="24"/>
                <w:szCs w:val="24"/>
              </w:rPr>
              <w:t xml:space="preserve"> </w:t>
            </w:r>
            <w:proofErr w:type="spellStart"/>
            <w:r w:rsidRPr="00560563">
              <w:rPr>
                <w:bCs/>
                <w:sz w:val="24"/>
                <w:szCs w:val="24"/>
              </w:rPr>
              <w:t>PhenoAge</w:t>
            </w:r>
            <w:proofErr w:type="spellEnd"/>
            <w:r w:rsidRPr="00560563">
              <w:rPr>
                <w:color w:val="000000"/>
                <w:sz w:val="24"/>
                <w:szCs w:val="24"/>
              </w:rPr>
              <w:t xml:space="preserve"> </w:t>
            </w:r>
            <w:r w:rsidR="005A643C">
              <w:rPr>
                <w:color w:val="000000"/>
                <w:sz w:val="24"/>
                <w:szCs w:val="24"/>
              </w:rPr>
              <w:t>at</w:t>
            </w:r>
            <w:r w:rsidRPr="00560563">
              <w:rPr>
                <w:color w:val="000000"/>
                <w:sz w:val="24"/>
                <w:szCs w:val="24"/>
              </w:rPr>
              <w:t xml:space="preserve"> High </w:t>
            </w:r>
            <w:r w:rsidRPr="00560563">
              <w:rPr>
                <w:sz w:val="24"/>
                <w:szCs w:val="24"/>
              </w:rPr>
              <w:t>CA</w:t>
            </w:r>
          </w:p>
        </w:tc>
        <w:tc>
          <w:tcPr>
            <w:tcW w:w="990" w:type="dxa"/>
          </w:tcPr>
          <w:p w14:paraId="3DAE808D" w14:textId="77777777" w:rsidR="00EF2AF1" w:rsidRPr="00560563" w:rsidRDefault="00EF2AF1" w:rsidP="00B917C5">
            <w:pPr>
              <w:outlineLvl w:val="0"/>
              <w:rPr>
                <w:sz w:val="24"/>
                <w:szCs w:val="24"/>
              </w:rPr>
            </w:pPr>
            <w:r>
              <w:rPr>
                <w:sz w:val="24"/>
                <w:szCs w:val="24"/>
              </w:rPr>
              <w:t>.182*</w:t>
            </w:r>
          </w:p>
        </w:tc>
        <w:tc>
          <w:tcPr>
            <w:tcW w:w="1620" w:type="dxa"/>
          </w:tcPr>
          <w:p w14:paraId="6A8683E7" w14:textId="77777777" w:rsidR="00EF2AF1" w:rsidRPr="00560563" w:rsidRDefault="00EF2AF1" w:rsidP="00B917C5">
            <w:pPr>
              <w:tabs>
                <w:tab w:val="decimal" w:pos="162"/>
              </w:tabs>
              <w:jc w:val="right"/>
              <w:outlineLvl w:val="0"/>
              <w:rPr>
                <w:sz w:val="24"/>
                <w:szCs w:val="24"/>
              </w:rPr>
            </w:pPr>
            <w:r w:rsidRPr="00560563">
              <w:rPr>
                <w:sz w:val="24"/>
                <w:szCs w:val="24"/>
              </w:rPr>
              <w:t>[.0</w:t>
            </w:r>
            <w:r>
              <w:rPr>
                <w:sz w:val="24"/>
                <w:szCs w:val="24"/>
              </w:rPr>
              <w:t>58</w:t>
            </w:r>
            <w:r w:rsidRPr="00560563">
              <w:rPr>
                <w:sz w:val="24"/>
                <w:szCs w:val="24"/>
              </w:rPr>
              <w:t>,.</w:t>
            </w:r>
            <w:r>
              <w:rPr>
                <w:sz w:val="24"/>
                <w:szCs w:val="24"/>
              </w:rPr>
              <w:t>367</w:t>
            </w:r>
            <w:r w:rsidRPr="00560563">
              <w:rPr>
                <w:sz w:val="24"/>
                <w:szCs w:val="24"/>
              </w:rPr>
              <w:t>]</w:t>
            </w:r>
          </w:p>
        </w:tc>
      </w:tr>
      <w:tr w:rsidR="00EF2AF1" w:rsidRPr="00560563" w14:paraId="523E79C7" w14:textId="77777777" w:rsidTr="00B917C5">
        <w:tc>
          <w:tcPr>
            <w:tcW w:w="5508" w:type="dxa"/>
          </w:tcPr>
          <w:p w14:paraId="37AACB89" w14:textId="77777777" w:rsidR="00EF2AF1" w:rsidRPr="00560563" w:rsidRDefault="00EF2AF1" w:rsidP="00B917C5">
            <w:pPr>
              <w:outlineLvl w:val="0"/>
              <w:rPr>
                <w:color w:val="000000"/>
                <w:sz w:val="24"/>
                <w:szCs w:val="24"/>
              </w:rPr>
            </w:pPr>
          </w:p>
        </w:tc>
        <w:tc>
          <w:tcPr>
            <w:tcW w:w="990" w:type="dxa"/>
          </w:tcPr>
          <w:p w14:paraId="2E4F1AD7" w14:textId="77777777" w:rsidR="00EF2AF1" w:rsidRPr="00560563" w:rsidRDefault="00EF2AF1" w:rsidP="00B917C5">
            <w:pPr>
              <w:outlineLvl w:val="0"/>
              <w:rPr>
                <w:sz w:val="24"/>
                <w:szCs w:val="24"/>
              </w:rPr>
            </w:pPr>
          </w:p>
        </w:tc>
        <w:tc>
          <w:tcPr>
            <w:tcW w:w="1620" w:type="dxa"/>
          </w:tcPr>
          <w:p w14:paraId="2BC57C4E" w14:textId="77777777" w:rsidR="00EF2AF1" w:rsidRPr="00560563" w:rsidRDefault="00EF2AF1" w:rsidP="00B917C5">
            <w:pPr>
              <w:tabs>
                <w:tab w:val="decimal" w:pos="162"/>
              </w:tabs>
              <w:jc w:val="right"/>
              <w:outlineLvl w:val="0"/>
              <w:rPr>
                <w:sz w:val="24"/>
                <w:szCs w:val="24"/>
              </w:rPr>
            </w:pPr>
          </w:p>
        </w:tc>
      </w:tr>
    </w:tbl>
    <w:p w14:paraId="38D469DF" w14:textId="17A277A9" w:rsidR="00846210" w:rsidRDefault="00EF2AF1">
      <w:r w:rsidRPr="0085642C">
        <w:rPr>
          <w:rFonts w:eastAsiaTheme="minorEastAsia"/>
          <w:i/>
          <w:lang w:eastAsia="zh-TW"/>
        </w:rPr>
        <w:t>Note</w:t>
      </w:r>
      <w:r>
        <w:rPr>
          <w:rFonts w:eastAsiaTheme="minorEastAsia"/>
          <w:lang w:eastAsia="zh-TW"/>
        </w:rPr>
        <w:t xml:space="preserve">: </w:t>
      </w:r>
      <w:r w:rsidRPr="003E3D15">
        <w:rPr>
          <w:rFonts w:ascii="Perpetua" w:hAnsi="Perpetua" w:cs="Arial"/>
        </w:rPr>
        <w:t>*</w:t>
      </w:r>
      <w:r w:rsidRPr="00E95C1B">
        <w:rPr>
          <w:rFonts w:ascii="Perpetua" w:hAnsi="Perpetua" w:cs="Arial"/>
          <w:i/>
        </w:rPr>
        <w:t>p</w:t>
      </w:r>
      <w:r>
        <w:rPr>
          <w:rFonts w:ascii="Perpetua" w:hAnsi="Perpetua" w:cs="Arial"/>
        </w:rPr>
        <w:t xml:space="preserve"> ≤.05 (two-tailed tests); ** </w:t>
      </w:r>
      <w:r w:rsidRPr="00E95C1B">
        <w:rPr>
          <w:rFonts w:ascii="Perpetua" w:hAnsi="Perpetua" w:cs="Arial"/>
          <w:i/>
        </w:rPr>
        <w:t>p</w:t>
      </w:r>
      <w:r>
        <w:rPr>
          <w:rFonts w:ascii="Perpetua" w:hAnsi="Perpetua" w:cs="Arial"/>
        </w:rPr>
        <w:t xml:space="preserve"> ≤.01</w:t>
      </w:r>
    </w:p>
    <w:p w14:paraId="50FE7286" w14:textId="77777777" w:rsidR="00846210" w:rsidRDefault="00846210"/>
    <w:p w14:paraId="62503FA7" w14:textId="77777777" w:rsidR="00CD137C" w:rsidRDefault="00CD137C">
      <w:pPr>
        <w:rPr>
          <w:rFonts w:eastAsiaTheme="minorEastAsia"/>
          <w:lang w:eastAsia="zh-TW"/>
        </w:rPr>
      </w:pPr>
      <w:r>
        <w:rPr>
          <w:rFonts w:eastAsiaTheme="minorEastAsia"/>
          <w:lang w:eastAsia="zh-TW"/>
        </w:rPr>
        <w:br w:type="page"/>
      </w:r>
    </w:p>
    <w:p w14:paraId="77F545BE" w14:textId="0626B9B9" w:rsidR="00F03230" w:rsidRDefault="00F03230" w:rsidP="00F03230">
      <w:pPr>
        <w:autoSpaceDE w:val="0"/>
        <w:autoSpaceDN w:val="0"/>
        <w:adjustRightInd w:val="0"/>
      </w:pPr>
      <w:r>
        <w:rPr>
          <w:rFonts w:eastAsiaTheme="minorEastAsia"/>
          <w:lang w:eastAsia="zh-TW"/>
        </w:rPr>
        <w:lastRenderedPageBreak/>
        <w:t xml:space="preserve">Supplemental </w:t>
      </w:r>
      <w:r w:rsidRPr="003E3D15">
        <w:rPr>
          <w:rFonts w:eastAsiaTheme="minorEastAsia"/>
          <w:lang w:eastAsia="zh-TW"/>
        </w:rPr>
        <w:t xml:space="preserve">Table </w:t>
      </w:r>
      <w:r>
        <w:rPr>
          <w:rFonts w:eastAsiaTheme="minorEastAsia"/>
          <w:lang w:eastAsia="zh-TW"/>
        </w:rPr>
        <w:t>S</w:t>
      </w:r>
      <w:r w:rsidR="00ED0464">
        <w:rPr>
          <w:rFonts w:eastAsiaTheme="minorEastAsia"/>
          <w:lang w:eastAsia="zh-TW"/>
        </w:rPr>
        <w:t>6</w:t>
      </w:r>
      <w:r>
        <w:rPr>
          <w:rFonts w:eastAsiaTheme="minorEastAsia"/>
          <w:lang w:eastAsia="zh-TW"/>
        </w:rPr>
        <w:t xml:space="preserve">: </w:t>
      </w:r>
      <w:r>
        <w:t xml:space="preserve"> Conditional Indirect Effect</w:t>
      </w:r>
      <w:r w:rsidR="0068398B">
        <w:t>s</w:t>
      </w:r>
      <w:r>
        <w:t xml:space="preserve"> of Moderated Mediation Model portrayed in Supplemental Figure S</w:t>
      </w:r>
      <w:r w:rsidR="00ED0464">
        <w:t>4</w:t>
      </w:r>
      <w:r>
        <w:t>.</w:t>
      </w:r>
    </w:p>
    <w:tbl>
      <w:tblPr>
        <w:tblStyle w:val="TableGrid"/>
        <w:tblW w:w="8118" w:type="dxa"/>
        <w:tblLook w:val="04A0" w:firstRow="1" w:lastRow="0" w:firstColumn="1" w:lastColumn="0" w:noHBand="0" w:noVBand="1"/>
      </w:tblPr>
      <w:tblGrid>
        <w:gridCol w:w="5508"/>
        <w:gridCol w:w="990"/>
        <w:gridCol w:w="1620"/>
      </w:tblGrid>
      <w:tr w:rsidR="00F03230" w:rsidRPr="008257F2" w14:paraId="74078BB0" w14:textId="77777777" w:rsidTr="00B917C5">
        <w:tc>
          <w:tcPr>
            <w:tcW w:w="5508" w:type="dxa"/>
          </w:tcPr>
          <w:p w14:paraId="1781891B" w14:textId="77777777" w:rsidR="00F03230" w:rsidRPr="008257F2" w:rsidRDefault="00F03230" w:rsidP="00B917C5">
            <w:pPr>
              <w:jc w:val="center"/>
              <w:outlineLvl w:val="0"/>
              <w:rPr>
                <w:sz w:val="24"/>
                <w:szCs w:val="24"/>
              </w:rPr>
            </w:pPr>
            <w:r w:rsidRPr="008257F2">
              <w:rPr>
                <w:sz w:val="24"/>
                <w:szCs w:val="24"/>
              </w:rPr>
              <w:t>Paths</w:t>
            </w:r>
          </w:p>
        </w:tc>
        <w:tc>
          <w:tcPr>
            <w:tcW w:w="990" w:type="dxa"/>
          </w:tcPr>
          <w:p w14:paraId="5F7586AE" w14:textId="77777777" w:rsidR="00F03230" w:rsidRPr="008257F2" w:rsidRDefault="00F03230" w:rsidP="00B917C5">
            <w:pPr>
              <w:outlineLvl w:val="0"/>
              <w:rPr>
                <w:sz w:val="24"/>
                <w:szCs w:val="24"/>
              </w:rPr>
            </w:pPr>
            <w:r w:rsidRPr="008257F2">
              <w:rPr>
                <w:sz w:val="24"/>
                <w:szCs w:val="24"/>
              </w:rPr>
              <w:t>Effect</w:t>
            </w:r>
          </w:p>
        </w:tc>
        <w:tc>
          <w:tcPr>
            <w:tcW w:w="1620" w:type="dxa"/>
          </w:tcPr>
          <w:p w14:paraId="3ABCB20E" w14:textId="77777777" w:rsidR="00F03230" w:rsidRPr="008257F2" w:rsidRDefault="00F03230" w:rsidP="00B917C5">
            <w:pPr>
              <w:jc w:val="center"/>
              <w:outlineLvl w:val="0"/>
              <w:rPr>
                <w:sz w:val="24"/>
                <w:szCs w:val="24"/>
              </w:rPr>
            </w:pPr>
            <w:r w:rsidRPr="008257F2">
              <w:rPr>
                <w:sz w:val="24"/>
                <w:szCs w:val="24"/>
              </w:rPr>
              <w:t>95% CI</w:t>
            </w:r>
          </w:p>
        </w:tc>
      </w:tr>
      <w:tr w:rsidR="00F03230" w:rsidRPr="008257F2" w14:paraId="424D4851" w14:textId="77777777" w:rsidTr="00B917C5">
        <w:tc>
          <w:tcPr>
            <w:tcW w:w="5508" w:type="dxa"/>
          </w:tcPr>
          <w:p w14:paraId="6086DF83" w14:textId="37AA015C" w:rsidR="00F03230" w:rsidRPr="008257F2" w:rsidRDefault="00F03230" w:rsidP="00B917C5">
            <w:pPr>
              <w:outlineLvl w:val="0"/>
              <w:rPr>
                <w:bCs/>
                <w:i/>
                <w:sz w:val="24"/>
                <w:szCs w:val="24"/>
              </w:rPr>
            </w:pPr>
            <w:r w:rsidRPr="008257F2">
              <w:rPr>
                <w:bCs/>
                <w:i/>
                <w:sz w:val="24"/>
                <w:szCs w:val="24"/>
              </w:rPr>
              <w:t xml:space="preserve">Low GRSO </w:t>
            </w:r>
            <w:r w:rsidR="007A7461">
              <w:rPr>
                <w:bCs/>
                <w:i/>
                <w:sz w:val="24"/>
                <w:szCs w:val="24"/>
              </w:rPr>
              <w:t>(-1sd)</w:t>
            </w:r>
          </w:p>
        </w:tc>
        <w:tc>
          <w:tcPr>
            <w:tcW w:w="990" w:type="dxa"/>
          </w:tcPr>
          <w:p w14:paraId="3139991B" w14:textId="77777777" w:rsidR="00F03230" w:rsidRPr="008257F2" w:rsidRDefault="00F03230" w:rsidP="00B917C5">
            <w:pPr>
              <w:outlineLvl w:val="0"/>
              <w:rPr>
                <w:sz w:val="24"/>
                <w:szCs w:val="24"/>
              </w:rPr>
            </w:pPr>
          </w:p>
        </w:tc>
        <w:tc>
          <w:tcPr>
            <w:tcW w:w="1620" w:type="dxa"/>
          </w:tcPr>
          <w:p w14:paraId="09B36599" w14:textId="77777777" w:rsidR="00F03230" w:rsidRPr="008257F2" w:rsidRDefault="00F03230" w:rsidP="00B917C5">
            <w:pPr>
              <w:tabs>
                <w:tab w:val="decimal" w:pos="162"/>
              </w:tabs>
              <w:outlineLvl w:val="0"/>
              <w:rPr>
                <w:sz w:val="24"/>
                <w:szCs w:val="24"/>
              </w:rPr>
            </w:pPr>
          </w:p>
        </w:tc>
      </w:tr>
      <w:tr w:rsidR="00F03230" w:rsidRPr="008257F2" w14:paraId="312AF820" w14:textId="77777777" w:rsidTr="00B917C5">
        <w:tc>
          <w:tcPr>
            <w:tcW w:w="5508" w:type="dxa"/>
          </w:tcPr>
          <w:p w14:paraId="29DC2BEF" w14:textId="77777777" w:rsidR="00F03230" w:rsidRPr="008257F2" w:rsidRDefault="00F03230" w:rsidP="00B917C5">
            <w:pPr>
              <w:outlineLvl w:val="0"/>
              <w:rPr>
                <w:bCs/>
                <w:sz w:val="24"/>
                <w:szCs w:val="24"/>
              </w:rPr>
            </w:pPr>
            <w:r w:rsidRPr="008257F2">
              <w:rPr>
                <w:sz w:val="24"/>
                <w:szCs w:val="24"/>
              </w:rPr>
              <w:t xml:space="preserve">  CA</w:t>
            </w:r>
            <w:r w:rsidRPr="008257F2">
              <w:rPr>
                <w:color w:val="000000"/>
                <w:sz w:val="24"/>
                <w:szCs w:val="24"/>
              </w:rPr>
              <w:t xml:space="preserve"> → Δ</w:t>
            </w:r>
            <w:r w:rsidRPr="008257F2">
              <w:rPr>
                <w:bCs/>
                <w:color w:val="000000"/>
                <w:sz w:val="24"/>
                <w:szCs w:val="24"/>
              </w:rPr>
              <w:t xml:space="preserve">BMI </w:t>
            </w:r>
            <w:r w:rsidRPr="008257F2">
              <w:rPr>
                <w:color w:val="000000"/>
                <w:sz w:val="24"/>
                <w:szCs w:val="24"/>
              </w:rPr>
              <w:t xml:space="preserve">→ </w:t>
            </w:r>
            <w:proofErr w:type="spellStart"/>
            <w:r w:rsidRPr="008257F2">
              <w:rPr>
                <w:bCs/>
                <w:sz w:val="24"/>
                <w:szCs w:val="24"/>
              </w:rPr>
              <w:t>DNAm</w:t>
            </w:r>
            <w:proofErr w:type="spellEnd"/>
            <w:r w:rsidRPr="008257F2">
              <w:rPr>
                <w:bCs/>
                <w:sz w:val="24"/>
                <w:szCs w:val="24"/>
              </w:rPr>
              <w:t xml:space="preserve"> </w:t>
            </w:r>
            <w:proofErr w:type="spellStart"/>
            <w:r w:rsidRPr="008257F2">
              <w:rPr>
                <w:bCs/>
                <w:sz w:val="24"/>
                <w:szCs w:val="24"/>
              </w:rPr>
              <w:t>PhenoAge</w:t>
            </w:r>
            <w:proofErr w:type="spellEnd"/>
            <w:r w:rsidRPr="008257F2">
              <w:rPr>
                <w:color w:val="000000"/>
                <w:sz w:val="24"/>
                <w:szCs w:val="24"/>
              </w:rPr>
              <w:t xml:space="preserve"> </w:t>
            </w:r>
            <w:r>
              <w:rPr>
                <w:color w:val="000000"/>
                <w:sz w:val="24"/>
                <w:szCs w:val="24"/>
              </w:rPr>
              <w:t>at</w:t>
            </w:r>
            <w:r w:rsidRPr="008257F2">
              <w:rPr>
                <w:color w:val="000000"/>
                <w:sz w:val="24"/>
                <w:szCs w:val="24"/>
              </w:rPr>
              <w:t xml:space="preserve"> Low GRSO</w:t>
            </w:r>
          </w:p>
        </w:tc>
        <w:tc>
          <w:tcPr>
            <w:tcW w:w="990" w:type="dxa"/>
          </w:tcPr>
          <w:p w14:paraId="7E8E47DD" w14:textId="77777777" w:rsidR="00F03230" w:rsidRPr="008257F2" w:rsidRDefault="00F03230" w:rsidP="00B917C5">
            <w:pPr>
              <w:outlineLvl w:val="0"/>
              <w:rPr>
                <w:sz w:val="24"/>
                <w:szCs w:val="24"/>
              </w:rPr>
            </w:pPr>
            <w:r w:rsidRPr="008257F2">
              <w:rPr>
                <w:sz w:val="24"/>
                <w:szCs w:val="24"/>
              </w:rPr>
              <w:t>.0</w:t>
            </w:r>
            <w:r>
              <w:rPr>
                <w:sz w:val="24"/>
                <w:szCs w:val="24"/>
              </w:rPr>
              <w:t>1</w:t>
            </w:r>
            <w:r>
              <w:rPr>
                <w:rFonts w:hint="eastAsia"/>
                <w:sz w:val="24"/>
                <w:szCs w:val="24"/>
              </w:rPr>
              <w:t>2</w:t>
            </w:r>
          </w:p>
        </w:tc>
        <w:tc>
          <w:tcPr>
            <w:tcW w:w="1620" w:type="dxa"/>
          </w:tcPr>
          <w:p w14:paraId="3367D389" w14:textId="77777777" w:rsidR="00F03230" w:rsidRPr="008257F2" w:rsidRDefault="00F03230" w:rsidP="00B917C5">
            <w:pPr>
              <w:tabs>
                <w:tab w:val="decimal" w:pos="162"/>
              </w:tabs>
              <w:jc w:val="right"/>
              <w:outlineLvl w:val="0"/>
              <w:rPr>
                <w:sz w:val="24"/>
                <w:szCs w:val="24"/>
              </w:rPr>
            </w:pPr>
            <w:r w:rsidRPr="008257F2">
              <w:rPr>
                <w:sz w:val="24"/>
                <w:szCs w:val="24"/>
              </w:rPr>
              <w:t>[-.0</w:t>
            </w:r>
            <w:r>
              <w:rPr>
                <w:sz w:val="24"/>
                <w:szCs w:val="24"/>
              </w:rPr>
              <w:t>11</w:t>
            </w:r>
            <w:r w:rsidRPr="008257F2">
              <w:rPr>
                <w:sz w:val="24"/>
                <w:szCs w:val="24"/>
              </w:rPr>
              <w:t>,</w:t>
            </w:r>
            <w:r>
              <w:rPr>
                <w:rFonts w:hint="eastAsia"/>
                <w:sz w:val="24"/>
                <w:szCs w:val="24"/>
              </w:rPr>
              <w:t xml:space="preserve"> </w:t>
            </w:r>
            <w:r w:rsidRPr="008257F2">
              <w:rPr>
                <w:sz w:val="24"/>
                <w:szCs w:val="24"/>
              </w:rPr>
              <w:t>.0</w:t>
            </w:r>
            <w:r>
              <w:rPr>
                <w:sz w:val="24"/>
                <w:szCs w:val="24"/>
              </w:rPr>
              <w:t>4</w:t>
            </w:r>
            <w:r>
              <w:rPr>
                <w:rFonts w:hint="eastAsia"/>
                <w:sz w:val="24"/>
                <w:szCs w:val="24"/>
              </w:rPr>
              <w:t>9</w:t>
            </w:r>
            <w:r w:rsidRPr="008257F2">
              <w:rPr>
                <w:sz w:val="24"/>
                <w:szCs w:val="24"/>
              </w:rPr>
              <w:t>]</w:t>
            </w:r>
          </w:p>
        </w:tc>
      </w:tr>
      <w:tr w:rsidR="00F03230" w:rsidRPr="008257F2" w14:paraId="643404E0" w14:textId="77777777" w:rsidTr="00B917C5">
        <w:tc>
          <w:tcPr>
            <w:tcW w:w="5508" w:type="dxa"/>
          </w:tcPr>
          <w:p w14:paraId="587DB6CB" w14:textId="77777777" w:rsidR="00F03230" w:rsidRPr="008257F2" w:rsidRDefault="00F03230" w:rsidP="00B917C5">
            <w:pPr>
              <w:outlineLvl w:val="0"/>
              <w:rPr>
                <w:bCs/>
                <w:sz w:val="24"/>
                <w:szCs w:val="24"/>
              </w:rPr>
            </w:pPr>
            <w:r w:rsidRPr="008257F2">
              <w:rPr>
                <w:sz w:val="24"/>
                <w:szCs w:val="24"/>
              </w:rPr>
              <w:t xml:space="preserve">  CA</w:t>
            </w:r>
            <w:r w:rsidRPr="008257F2">
              <w:rPr>
                <w:color w:val="000000"/>
                <w:sz w:val="24"/>
                <w:szCs w:val="24"/>
              </w:rPr>
              <w:t xml:space="preserve"> → Δ</w:t>
            </w:r>
            <w:r w:rsidRPr="008257F2">
              <w:rPr>
                <w:bCs/>
                <w:color w:val="000000"/>
                <w:sz w:val="24"/>
                <w:szCs w:val="24"/>
              </w:rPr>
              <w:t xml:space="preserve">BMI </w:t>
            </w:r>
            <w:r w:rsidRPr="008257F2">
              <w:rPr>
                <w:color w:val="000000"/>
                <w:sz w:val="24"/>
                <w:szCs w:val="24"/>
              </w:rPr>
              <w:t xml:space="preserve">→ </w:t>
            </w:r>
            <w:proofErr w:type="spellStart"/>
            <w:r w:rsidRPr="008257F2">
              <w:rPr>
                <w:bCs/>
                <w:color w:val="000000"/>
                <w:sz w:val="24"/>
                <w:szCs w:val="24"/>
              </w:rPr>
              <w:t>H</w:t>
            </w:r>
            <w:r>
              <w:rPr>
                <w:bCs/>
                <w:color w:val="000000"/>
                <w:sz w:val="24"/>
                <w:szCs w:val="24"/>
              </w:rPr>
              <w:t>annum</w:t>
            </w:r>
            <w:proofErr w:type="spellEnd"/>
            <w:r w:rsidRPr="008257F2">
              <w:rPr>
                <w:bCs/>
                <w:color w:val="000000"/>
                <w:sz w:val="24"/>
                <w:szCs w:val="24"/>
              </w:rPr>
              <w:t xml:space="preserve"> </w:t>
            </w:r>
            <w:r>
              <w:rPr>
                <w:color w:val="000000"/>
                <w:sz w:val="24"/>
                <w:szCs w:val="24"/>
              </w:rPr>
              <w:t>at</w:t>
            </w:r>
            <w:r w:rsidRPr="008257F2">
              <w:rPr>
                <w:color w:val="000000"/>
                <w:sz w:val="24"/>
                <w:szCs w:val="24"/>
              </w:rPr>
              <w:t xml:space="preserve"> Low GRSO</w:t>
            </w:r>
          </w:p>
        </w:tc>
        <w:tc>
          <w:tcPr>
            <w:tcW w:w="990" w:type="dxa"/>
          </w:tcPr>
          <w:p w14:paraId="69DA7B69" w14:textId="77777777" w:rsidR="00F03230" w:rsidRPr="008257F2" w:rsidRDefault="00F03230" w:rsidP="00B917C5">
            <w:pPr>
              <w:outlineLvl w:val="0"/>
              <w:rPr>
                <w:sz w:val="24"/>
                <w:szCs w:val="24"/>
              </w:rPr>
            </w:pPr>
            <w:r w:rsidRPr="008257F2">
              <w:rPr>
                <w:sz w:val="24"/>
                <w:szCs w:val="24"/>
              </w:rPr>
              <w:t>.0</w:t>
            </w:r>
            <w:r>
              <w:rPr>
                <w:rFonts w:hint="eastAsia"/>
                <w:sz w:val="24"/>
                <w:szCs w:val="24"/>
              </w:rPr>
              <w:t>05</w:t>
            </w:r>
          </w:p>
        </w:tc>
        <w:tc>
          <w:tcPr>
            <w:tcW w:w="1620" w:type="dxa"/>
          </w:tcPr>
          <w:p w14:paraId="7DBD5A09" w14:textId="77777777" w:rsidR="00F03230" w:rsidRPr="008257F2" w:rsidRDefault="00F03230" w:rsidP="00B917C5">
            <w:pPr>
              <w:tabs>
                <w:tab w:val="decimal" w:pos="162"/>
              </w:tabs>
              <w:jc w:val="right"/>
              <w:outlineLvl w:val="0"/>
              <w:rPr>
                <w:sz w:val="24"/>
                <w:szCs w:val="24"/>
              </w:rPr>
            </w:pPr>
            <w:r w:rsidRPr="008257F2">
              <w:rPr>
                <w:sz w:val="24"/>
                <w:szCs w:val="24"/>
              </w:rPr>
              <w:t>[-.0</w:t>
            </w:r>
            <w:r>
              <w:rPr>
                <w:rFonts w:hint="eastAsia"/>
                <w:sz w:val="24"/>
                <w:szCs w:val="24"/>
              </w:rPr>
              <w:t>04</w:t>
            </w:r>
            <w:r w:rsidRPr="008257F2">
              <w:rPr>
                <w:sz w:val="24"/>
                <w:szCs w:val="24"/>
              </w:rPr>
              <w:t>, .0</w:t>
            </w:r>
            <w:r>
              <w:rPr>
                <w:rFonts w:hint="eastAsia"/>
                <w:sz w:val="24"/>
                <w:szCs w:val="24"/>
              </w:rPr>
              <w:t>20</w:t>
            </w:r>
            <w:r w:rsidRPr="008257F2">
              <w:rPr>
                <w:sz w:val="24"/>
                <w:szCs w:val="24"/>
              </w:rPr>
              <w:t>]</w:t>
            </w:r>
          </w:p>
        </w:tc>
      </w:tr>
      <w:tr w:rsidR="00F03230" w:rsidRPr="008257F2" w14:paraId="1F11A34B" w14:textId="77777777" w:rsidTr="00B917C5">
        <w:tc>
          <w:tcPr>
            <w:tcW w:w="5508" w:type="dxa"/>
          </w:tcPr>
          <w:p w14:paraId="3AABFE16" w14:textId="77777777" w:rsidR="00F03230" w:rsidRPr="008257F2" w:rsidRDefault="00F03230" w:rsidP="00B917C5">
            <w:pPr>
              <w:outlineLvl w:val="0"/>
              <w:rPr>
                <w:sz w:val="24"/>
                <w:szCs w:val="24"/>
              </w:rPr>
            </w:pPr>
            <w:r w:rsidRPr="008257F2">
              <w:rPr>
                <w:sz w:val="24"/>
                <w:szCs w:val="24"/>
              </w:rPr>
              <w:t xml:space="preserve">  CA</w:t>
            </w:r>
            <w:r w:rsidRPr="008257F2">
              <w:rPr>
                <w:color w:val="000000"/>
                <w:sz w:val="24"/>
                <w:szCs w:val="24"/>
              </w:rPr>
              <w:t xml:space="preserve"> → Δ</w:t>
            </w:r>
            <w:r w:rsidRPr="008257F2">
              <w:rPr>
                <w:bCs/>
                <w:color w:val="000000"/>
                <w:sz w:val="24"/>
                <w:szCs w:val="24"/>
              </w:rPr>
              <w:t xml:space="preserve">BMI </w:t>
            </w:r>
            <w:r w:rsidRPr="008257F2">
              <w:rPr>
                <w:color w:val="000000"/>
                <w:sz w:val="24"/>
                <w:szCs w:val="24"/>
              </w:rPr>
              <w:t xml:space="preserve">→ </w:t>
            </w:r>
            <w:r>
              <w:rPr>
                <w:bCs/>
                <w:sz w:val="24"/>
                <w:szCs w:val="24"/>
              </w:rPr>
              <w:t>Horvath</w:t>
            </w:r>
            <w:r w:rsidRPr="008257F2">
              <w:rPr>
                <w:color w:val="000000"/>
                <w:sz w:val="24"/>
                <w:szCs w:val="24"/>
              </w:rPr>
              <w:t xml:space="preserve"> </w:t>
            </w:r>
            <w:r>
              <w:rPr>
                <w:color w:val="000000"/>
                <w:sz w:val="24"/>
                <w:szCs w:val="24"/>
              </w:rPr>
              <w:t>at</w:t>
            </w:r>
            <w:r w:rsidRPr="008257F2">
              <w:rPr>
                <w:color w:val="000000"/>
                <w:sz w:val="24"/>
                <w:szCs w:val="24"/>
              </w:rPr>
              <w:t xml:space="preserve"> Low GRSO</w:t>
            </w:r>
          </w:p>
        </w:tc>
        <w:tc>
          <w:tcPr>
            <w:tcW w:w="990" w:type="dxa"/>
          </w:tcPr>
          <w:p w14:paraId="733F5D5E" w14:textId="77777777" w:rsidR="00F03230" w:rsidRPr="008257F2" w:rsidRDefault="00F03230" w:rsidP="00B917C5">
            <w:pPr>
              <w:outlineLvl w:val="0"/>
              <w:rPr>
                <w:sz w:val="24"/>
                <w:szCs w:val="24"/>
              </w:rPr>
            </w:pPr>
            <w:r w:rsidRPr="008257F2">
              <w:rPr>
                <w:sz w:val="24"/>
                <w:szCs w:val="24"/>
              </w:rPr>
              <w:t>.0</w:t>
            </w:r>
            <w:r>
              <w:rPr>
                <w:rFonts w:hint="eastAsia"/>
                <w:sz w:val="24"/>
                <w:szCs w:val="24"/>
              </w:rPr>
              <w:t>06</w:t>
            </w:r>
          </w:p>
        </w:tc>
        <w:tc>
          <w:tcPr>
            <w:tcW w:w="1620" w:type="dxa"/>
          </w:tcPr>
          <w:p w14:paraId="60EDD502" w14:textId="77777777" w:rsidR="00F03230" w:rsidRPr="008257F2" w:rsidRDefault="00F03230" w:rsidP="00B917C5">
            <w:pPr>
              <w:tabs>
                <w:tab w:val="decimal" w:pos="162"/>
              </w:tabs>
              <w:jc w:val="right"/>
              <w:outlineLvl w:val="0"/>
              <w:rPr>
                <w:sz w:val="24"/>
                <w:szCs w:val="24"/>
              </w:rPr>
            </w:pPr>
            <w:r w:rsidRPr="008257F2">
              <w:rPr>
                <w:sz w:val="24"/>
                <w:szCs w:val="24"/>
              </w:rPr>
              <w:t>[-.0</w:t>
            </w:r>
            <w:r>
              <w:rPr>
                <w:rFonts w:hint="eastAsia"/>
                <w:sz w:val="24"/>
                <w:szCs w:val="24"/>
              </w:rPr>
              <w:t>05</w:t>
            </w:r>
            <w:r w:rsidRPr="008257F2">
              <w:rPr>
                <w:sz w:val="24"/>
                <w:szCs w:val="24"/>
              </w:rPr>
              <w:t>, .0</w:t>
            </w:r>
            <w:r>
              <w:rPr>
                <w:rFonts w:hint="eastAsia"/>
                <w:sz w:val="24"/>
                <w:szCs w:val="24"/>
              </w:rPr>
              <w:t>29</w:t>
            </w:r>
            <w:r w:rsidRPr="008257F2">
              <w:rPr>
                <w:sz w:val="24"/>
                <w:szCs w:val="24"/>
              </w:rPr>
              <w:t>]</w:t>
            </w:r>
          </w:p>
        </w:tc>
      </w:tr>
      <w:tr w:rsidR="00F03230" w:rsidRPr="008257F2" w14:paraId="7246B099" w14:textId="77777777" w:rsidTr="00B917C5">
        <w:tc>
          <w:tcPr>
            <w:tcW w:w="5508" w:type="dxa"/>
          </w:tcPr>
          <w:p w14:paraId="02B22780" w14:textId="77777777" w:rsidR="00F03230" w:rsidRPr="008257F2" w:rsidRDefault="00F03230" w:rsidP="00B917C5">
            <w:pPr>
              <w:outlineLvl w:val="0"/>
              <w:rPr>
                <w:bCs/>
                <w:i/>
                <w:sz w:val="24"/>
                <w:szCs w:val="24"/>
              </w:rPr>
            </w:pPr>
            <w:r w:rsidRPr="008257F2">
              <w:rPr>
                <w:sz w:val="24"/>
                <w:szCs w:val="24"/>
              </w:rPr>
              <w:t xml:space="preserve">  CA</w:t>
            </w:r>
            <w:r w:rsidRPr="008257F2">
              <w:rPr>
                <w:color w:val="000000"/>
                <w:sz w:val="24"/>
                <w:szCs w:val="24"/>
              </w:rPr>
              <w:t xml:space="preserve"> → Δ</w:t>
            </w:r>
            <w:r w:rsidRPr="008257F2">
              <w:rPr>
                <w:bCs/>
                <w:color w:val="000000"/>
                <w:sz w:val="24"/>
                <w:szCs w:val="24"/>
              </w:rPr>
              <w:t xml:space="preserve">BMI </w:t>
            </w:r>
            <w:r w:rsidRPr="008257F2">
              <w:rPr>
                <w:color w:val="000000"/>
                <w:sz w:val="24"/>
                <w:szCs w:val="24"/>
              </w:rPr>
              <w:t xml:space="preserve">→ </w:t>
            </w:r>
            <w:r>
              <w:rPr>
                <w:bCs/>
                <w:sz w:val="24"/>
                <w:szCs w:val="24"/>
              </w:rPr>
              <w:t>Grim</w:t>
            </w:r>
            <w:r w:rsidRPr="008257F2">
              <w:rPr>
                <w:color w:val="000000"/>
                <w:sz w:val="24"/>
                <w:szCs w:val="24"/>
              </w:rPr>
              <w:t xml:space="preserve"> </w:t>
            </w:r>
            <w:r>
              <w:rPr>
                <w:color w:val="000000"/>
                <w:sz w:val="24"/>
                <w:szCs w:val="24"/>
              </w:rPr>
              <w:t>at</w:t>
            </w:r>
            <w:r w:rsidRPr="008257F2">
              <w:rPr>
                <w:color w:val="000000"/>
                <w:sz w:val="24"/>
                <w:szCs w:val="24"/>
              </w:rPr>
              <w:t xml:space="preserve"> Low GRSO</w:t>
            </w:r>
          </w:p>
        </w:tc>
        <w:tc>
          <w:tcPr>
            <w:tcW w:w="990" w:type="dxa"/>
          </w:tcPr>
          <w:p w14:paraId="07A21645" w14:textId="77777777" w:rsidR="00F03230" w:rsidRPr="008257F2" w:rsidRDefault="00F03230" w:rsidP="00B917C5">
            <w:pPr>
              <w:outlineLvl w:val="0"/>
              <w:rPr>
                <w:sz w:val="24"/>
                <w:szCs w:val="24"/>
              </w:rPr>
            </w:pPr>
            <w:r>
              <w:rPr>
                <w:rFonts w:hint="eastAsia"/>
                <w:sz w:val="24"/>
                <w:szCs w:val="24"/>
              </w:rPr>
              <w:t>-.001</w:t>
            </w:r>
          </w:p>
        </w:tc>
        <w:tc>
          <w:tcPr>
            <w:tcW w:w="1620" w:type="dxa"/>
          </w:tcPr>
          <w:p w14:paraId="703D1475" w14:textId="77777777" w:rsidR="00F03230" w:rsidRPr="008257F2" w:rsidRDefault="00F03230" w:rsidP="00B917C5">
            <w:pPr>
              <w:tabs>
                <w:tab w:val="decimal" w:pos="162"/>
              </w:tabs>
              <w:jc w:val="right"/>
              <w:outlineLvl w:val="0"/>
              <w:rPr>
                <w:sz w:val="24"/>
                <w:szCs w:val="24"/>
              </w:rPr>
            </w:pPr>
            <w:r>
              <w:rPr>
                <w:rFonts w:hint="eastAsia"/>
                <w:sz w:val="24"/>
                <w:szCs w:val="24"/>
              </w:rPr>
              <w:t>[-.019, .004]</w:t>
            </w:r>
          </w:p>
        </w:tc>
      </w:tr>
      <w:tr w:rsidR="00F03230" w:rsidRPr="008257F2" w14:paraId="3ED11765" w14:textId="77777777" w:rsidTr="00B917C5">
        <w:tc>
          <w:tcPr>
            <w:tcW w:w="5508" w:type="dxa"/>
          </w:tcPr>
          <w:p w14:paraId="1CF1C210" w14:textId="5E86F800" w:rsidR="00F03230" w:rsidRPr="008257F2" w:rsidRDefault="00F03230" w:rsidP="00B917C5">
            <w:pPr>
              <w:outlineLvl w:val="0"/>
              <w:rPr>
                <w:sz w:val="24"/>
                <w:szCs w:val="24"/>
              </w:rPr>
            </w:pPr>
            <w:r w:rsidRPr="008257F2">
              <w:rPr>
                <w:bCs/>
                <w:i/>
                <w:sz w:val="24"/>
                <w:szCs w:val="24"/>
              </w:rPr>
              <w:t>Low CA</w:t>
            </w:r>
            <w:r w:rsidR="007A7461">
              <w:rPr>
                <w:bCs/>
                <w:i/>
                <w:sz w:val="24"/>
                <w:szCs w:val="24"/>
              </w:rPr>
              <w:t xml:space="preserve"> (-1sd)</w:t>
            </w:r>
          </w:p>
        </w:tc>
        <w:tc>
          <w:tcPr>
            <w:tcW w:w="990" w:type="dxa"/>
          </w:tcPr>
          <w:p w14:paraId="01AEA99F" w14:textId="77777777" w:rsidR="00F03230" w:rsidRPr="008257F2" w:rsidRDefault="00F03230" w:rsidP="00B917C5">
            <w:pPr>
              <w:outlineLvl w:val="0"/>
              <w:rPr>
                <w:sz w:val="24"/>
                <w:szCs w:val="24"/>
              </w:rPr>
            </w:pPr>
          </w:p>
        </w:tc>
        <w:tc>
          <w:tcPr>
            <w:tcW w:w="1620" w:type="dxa"/>
          </w:tcPr>
          <w:p w14:paraId="24ADE904" w14:textId="77777777" w:rsidR="00F03230" w:rsidRPr="008257F2" w:rsidRDefault="00F03230" w:rsidP="00B917C5">
            <w:pPr>
              <w:tabs>
                <w:tab w:val="decimal" w:pos="162"/>
              </w:tabs>
              <w:jc w:val="right"/>
              <w:outlineLvl w:val="0"/>
              <w:rPr>
                <w:sz w:val="24"/>
                <w:szCs w:val="24"/>
              </w:rPr>
            </w:pPr>
          </w:p>
        </w:tc>
      </w:tr>
      <w:tr w:rsidR="00F03230" w:rsidRPr="008257F2" w14:paraId="65A966D3" w14:textId="77777777" w:rsidTr="00B917C5">
        <w:tc>
          <w:tcPr>
            <w:tcW w:w="5508" w:type="dxa"/>
          </w:tcPr>
          <w:p w14:paraId="767B5F78" w14:textId="77777777" w:rsidR="00F03230" w:rsidRPr="008257F2" w:rsidRDefault="00F03230" w:rsidP="00B917C5">
            <w:pPr>
              <w:outlineLvl w:val="0"/>
              <w:rPr>
                <w:bCs/>
                <w:sz w:val="24"/>
                <w:szCs w:val="24"/>
              </w:rPr>
            </w:pPr>
            <w:r w:rsidRPr="008257F2">
              <w:rPr>
                <w:color w:val="000000"/>
                <w:sz w:val="24"/>
                <w:szCs w:val="24"/>
              </w:rPr>
              <w:t xml:space="preserve">  GRSO → Δ</w:t>
            </w:r>
            <w:r w:rsidRPr="008257F2">
              <w:rPr>
                <w:bCs/>
                <w:color w:val="000000"/>
                <w:sz w:val="24"/>
                <w:szCs w:val="24"/>
              </w:rPr>
              <w:t xml:space="preserve">BMI </w:t>
            </w:r>
            <w:r w:rsidRPr="008257F2">
              <w:rPr>
                <w:color w:val="000000"/>
                <w:sz w:val="24"/>
                <w:szCs w:val="24"/>
              </w:rPr>
              <w:t xml:space="preserve">→ </w:t>
            </w:r>
            <w:r w:rsidRPr="008257F2">
              <w:rPr>
                <w:bCs/>
                <w:color w:val="000000"/>
                <w:sz w:val="24"/>
                <w:szCs w:val="24"/>
              </w:rPr>
              <w:t xml:space="preserve">Chronic Illness </w:t>
            </w:r>
            <w:r>
              <w:rPr>
                <w:color w:val="000000"/>
                <w:sz w:val="24"/>
                <w:szCs w:val="24"/>
              </w:rPr>
              <w:t>at</w:t>
            </w:r>
            <w:r w:rsidRPr="008257F2">
              <w:rPr>
                <w:color w:val="000000"/>
                <w:sz w:val="24"/>
                <w:szCs w:val="24"/>
              </w:rPr>
              <w:t xml:space="preserve"> Low </w:t>
            </w:r>
            <w:r w:rsidRPr="008257F2">
              <w:rPr>
                <w:sz w:val="24"/>
                <w:szCs w:val="24"/>
              </w:rPr>
              <w:t>CA</w:t>
            </w:r>
          </w:p>
        </w:tc>
        <w:tc>
          <w:tcPr>
            <w:tcW w:w="990" w:type="dxa"/>
          </w:tcPr>
          <w:p w14:paraId="760A805E" w14:textId="77777777" w:rsidR="00F03230" w:rsidRPr="008257F2" w:rsidRDefault="00F03230" w:rsidP="00B917C5">
            <w:pPr>
              <w:outlineLvl w:val="0"/>
              <w:rPr>
                <w:sz w:val="24"/>
                <w:szCs w:val="24"/>
              </w:rPr>
            </w:pPr>
            <w:r w:rsidRPr="008257F2">
              <w:rPr>
                <w:sz w:val="24"/>
                <w:szCs w:val="24"/>
              </w:rPr>
              <w:t>.0</w:t>
            </w:r>
            <w:r>
              <w:rPr>
                <w:rFonts w:hint="eastAsia"/>
                <w:sz w:val="24"/>
                <w:szCs w:val="24"/>
              </w:rPr>
              <w:t>21</w:t>
            </w:r>
          </w:p>
        </w:tc>
        <w:tc>
          <w:tcPr>
            <w:tcW w:w="1620" w:type="dxa"/>
          </w:tcPr>
          <w:p w14:paraId="0BEB8712" w14:textId="77777777" w:rsidR="00F03230" w:rsidRPr="008257F2" w:rsidRDefault="00F03230" w:rsidP="00B917C5">
            <w:pPr>
              <w:tabs>
                <w:tab w:val="decimal" w:pos="162"/>
              </w:tabs>
              <w:jc w:val="right"/>
              <w:outlineLvl w:val="0"/>
              <w:rPr>
                <w:sz w:val="24"/>
                <w:szCs w:val="24"/>
              </w:rPr>
            </w:pPr>
            <w:r w:rsidRPr="008257F2">
              <w:rPr>
                <w:sz w:val="24"/>
                <w:szCs w:val="24"/>
              </w:rPr>
              <w:t>[-.0</w:t>
            </w:r>
            <w:r>
              <w:rPr>
                <w:rFonts w:hint="eastAsia"/>
                <w:sz w:val="24"/>
                <w:szCs w:val="24"/>
              </w:rPr>
              <w:t>76</w:t>
            </w:r>
            <w:r w:rsidRPr="008257F2">
              <w:rPr>
                <w:sz w:val="24"/>
                <w:szCs w:val="24"/>
              </w:rPr>
              <w:t>,.</w:t>
            </w:r>
            <w:r>
              <w:rPr>
                <w:rFonts w:hint="eastAsia"/>
                <w:sz w:val="24"/>
                <w:szCs w:val="24"/>
              </w:rPr>
              <w:t>164</w:t>
            </w:r>
            <w:r w:rsidRPr="008257F2">
              <w:rPr>
                <w:sz w:val="24"/>
                <w:szCs w:val="24"/>
              </w:rPr>
              <w:t>]</w:t>
            </w:r>
          </w:p>
        </w:tc>
      </w:tr>
      <w:tr w:rsidR="00F03230" w:rsidRPr="008257F2" w14:paraId="492FC4C8" w14:textId="77777777" w:rsidTr="00B917C5">
        <w:tc>
          <w:tcPr>
            <w:tcW w:w="5508" w:type="dxa"/>
          </w:tcPr>
          <w:p w14:paraId="2EDA89B7" w14:textId="77777777" w:rsidR="00F03230" w:rsidRPr="008257F2" w:rsidRDefault="00F03230" w:rsidP="00B917C5">
            <w:pPr>
              <w:outlineLvl w:val="0"/>
              <w:rPr>
                <w:bCs/>
                <w:sz w:val="24"/>
                <w:szCs w:val="24"/>
              </w:rPr>
            </w:pPr>
            <w:r w:rsidRPr="008257F2">
              <w:rPr>
                <w:color w:val="000000"/>
                <w:sz w:val="24"/>
                <w:szCs w:val="24"/>
              </w:rPr>
              <w:t xml:space="preserve">  GRSO → Δ</w:t>
            </w:r>
            <w:r w:rsidRPr="008257F2">
              <w:rPr>
                <w:bCs/>
                <w:color w:val="000000"/>
                <w:sz w:val="24"/>
                <w:szCs w:val="24"/>
              </w:rPr>
              <w:t xml:space="preserve">BMI </w:t>
            </w:r>
            <w:r w:rsidRPr="008257F2">
              <w:rPr>
                <w:color w:val="000000"/>
                <w:sz w:val="24"/>
                <w:szCs w:val="24"/>
              </w:rPr>
              <w:t xml:space="preserve">→ </w:t>
            </w:r>
            <w:proofErr w:type="spellStart"/>
            <w:r w:rsidRPr="008257F2">
              <w:rPr>
                <w:bCs/>
                <w:color w:val="000000"/>
                <w:sz w:val="24"/>
                <w:szCs w:val="24"/>
              </w:rPr>
              <w:t>H</w:t>
            </w:r>
            <w:r>
              <w:rPr>
                <w:bCs/>
                <w:color w:val="000000"/>
                <w:sz w:val="24"/>
                <w:szCs w:val="24"/>
              </w:rPr>
              <w:t>annum</w:t>
            </w:r>
            <w:proofErr w:type="spellEnd"/>
            <w:r w:rsidRPr="008257F2">
              <w:rPr>
                <w:bCs/>
                <w:color w:val="000000"/>
                <w:sz w:val="24"/>
                <w:szCs w:val="24"/>
              </w:rPr>
              <w:t xml:space="preserve"> </w:t>
            </w:r>
            <w:r>
              <w:rPr>
                <w:color w:val="000000"/>
                <w:sz w:val="24"/>
                <w:szCs w:val="24"/>
              </w:rPr>
              <w:t>at</w:t>
            </w:r>
            <w:r w:rsidRPr="008257F2">
              <w:rPr>
                <w:color w:val="000000"/>
                <w:sz w:val="24"/>
                <w:szCs w:val="24"/>
              </w:rPr>
              <w:t xml:space="preserve"> Low </w:t>
            </w:r>
            <w:r w:rsidRPr="008257F2">
              <w:rPr>
                <w:sz w:val="24"/>
                <w:szCs w:val="24"/>
              </w:rPr>
              <w:t>CA</w:t>
            </w:r>
          </w:p>
        </w:tc>
        <w:tc>
          <w:tcPr>
            <w:tcW w:w="990" w:type="dxa"/>
          </w:tcPr>
          <w:p w14:paraId="10E1FBE3" w14:textId="77777777" w:rsidR="00F03230" w:rsidRPr="008257F2" w:rsidRDefault="00F03230" w:rsidP="00B917C5">
            <w:pPr>
              <w:outlineLvl w:val="0"/>
              <w:rPr>
                <w:sz w:val="24"/>
                <w:szCs w:val="24"/>
              </w:rPr>
            </w:pPr>
            <w:r w:rsidRPr="008257F2">
              <w:rPr>
                <w:sz w:val="24"/>
                <w:szCs w:val="24"/>
              </w:rPr>
              <w:t>.0</w:t>
            </w:r>
            <w:r>
              <w:rPr>
                <w:rFonts w:hint="eastAsia"/>
                <w:sz w:val="24"/>
                <w:szCs w:val="24"/>
              </w:rPr>
              <w:t>08</w:t>
            </w:r>
          </w:p>
        </w:tc>
        <w:tc>
          <w:tcPr>
            <w:tcW w:w="1620" w:type="dxa"/>
          </w:tcPr>
          <w:p w14:paraId="4888F51A" w14:textId="77777777" w:rsidR="00F03230" w:rsidRPr="008257F2" w:rsidRDefault="00F03230" w:rsidP="00B917C5">
            <w:pPr>
              <w:tabs>
                <w:tab w:val="decimal" w:pos="162"/>
              </w:tabs>
              <w:jc w:val="right"/>
              <w:outlineLvl w:val="0"/>
              <w:rPr>
                <w:sz w:val="24"/>
                <w:szCs w:val="24"/>
              </w:rPr>
            </w:pPr>
            <w:r w:rsidRPr="008257F2">
              <w:rPr>
                <w:sz w:val="24"/>
                <w:szCs w:val="24"/>
              </w:rPr>
              <w:t>[-.</w:t>
            </w:r>
            <w:r>
              <w:rPr>
                <w:rFonts w:hint="eastAsia"/>
                <w:sz w:val="24"/>
                <w:szCs w:val="24"/>
              </w:rPr>
              <w:t>023</w:t>
            </w:r>
            <w:r w:rsidRPr="008257F2">
              <w:rPr>
                <w:sz w:val="24"/>
                <w:szCs w:val="24"/>
              </w:rPr>
              <w:t>,.</w:t>
            </w:r>
            <w:r>
              <w:rPr>
                <w:rFonts w:hint="eastAsia"/>
                <w:sz w:val="24"/>
                <w:szCs w:val="24"/>
              </w:rPr>
              <w:t>078</w:t>
            </w:r>
            <w:r w:rsidRPr="008257F2">
              <w:rPr>
                <w:sz w:val="24"/>
                <w:szCs w:val="24"/>
              </w:rPr>
              <w:t>]</w:t>
            </w:r>
          </w:p>
        </w:tc>
      </w:tr>
      <w:tr w:rsidR="00F03230" w:rsidRPr="008257F2" w14:paraId="2A002370" w14:textId="77777777" w:rsidTr="00B917C5">
        <w:tc>
          <w:tcPr>
            <w:tcW w:w="5508" w:type="dxa"/>
          </w:tcPr>
          <w:p w14:paraId="489CFA6E" w14:textId="77777777" w:rsidR="00F03230" w:rsidRPr="008257F2" w:rsidRDefault="00F03230" w:rsidP="00B917C5">
            <w:pPr>
              <w:outlineLvl w:val="0"/>
              <w:rPr>
                <w:sz w:val="24"/>
                <w:szCs w:val="24"/>
              </w:rPr>
            </w:pPr>
            <w:r w:rsidRPr="008257F2">
              <w:rPr>
                <w:color w:val="000000"/>
                <w:sz w:val="24"/>
                <w:szCs w:val="24"/>
              </w:rPr>
              <w:t xml:space="preserve">  GRSO → Δ</w:t>
            </w:r>
            <w:r w:rsidRPr="008257F2">
              <w:rPr>
                <w:bCs/>
                <w:color w:val="000000"/>
                <w:sz w:val="24"/>
                <w:szCs w:val="24"/>
              </w:rPr>
              <w:t xml:space="preserve">BMI </w:t>
            </w:r>
            <w:r w:rsidRPr="008257F2">
              <w:rPr>
                <w:color w:val="000000"/>
                <w:sz w:val="24"/>
                <w:szCs w:val="24"/>
              </w:rPr>
              <w:t xml:space="preserve">→ </w:t>
            </w:r>
            <w:r>
              <w:rPr>
                <w:bCs/>
                <w:sz w:val="24"/>
                <w:szCs w:val="24"/>
              </w:rPr>
              <w:t>Horvath</w:t>
            </w:r>
            <w:r w:rsidRPr="008257F2">
              <w:rPr>
                <w:color w:val="000000"/>
                <w:sz w:val="24"/>
                <w:szCs w:val="24"/>
              </w:rPr>
              <w:t xml:space="preserve"> </w:t>
            </w:r>
            <w:r>
              <w:rPr>
                <w:color w:val="000000"/>
                <w:sz w:val="24"/>
                <w:szCs w:val="24"/>
              </w:rPr>
              <w:t>at</w:t>
            </w:r>
            <w:r w:rsidRPr="008257F2">
              <w:rPr>
                <w:color w:val="000000"/>
                <w:sz w:val="24"/>
                <w:szCs w:val="24"/>
              </w:rPr>
              <w:t xml:space="preserve"> Low </w:t>
            </w:r>
            <w:r w:rsidRPr="008257F2">
              <w:rPr>
                <w:sz w:val="24"/>
                <w:szCs w:val="24"/>
              </w:rPr>
              <w:t>CA</w:t>
            </w:r>
          </w:p>
        </w:tc>
        <w:tc>
          <w:tcPr>
            <w:tcW w:w="990" w:type="dxa"/>
          </w:tcPr>
          <w:p w14:paraId="49403CA1" w14:textId="77777777" w:rsidR="00F03230" w:rsidRPr="008257F2" w:rsidRDefault="00F03230" w:rsidP="00B917C5">
            <w:pPr>
              <w:outlineLvl w:val="0"/>
              <w:rPr>
                <w:sz w:val="24"/>
                <w:szCs w:val="24"/>
              </w:rPr>
            </w:pPr>
            <w:r w:rsidRPr="008257F2">
              <w:rPr>
                <w:sz w:val="24"/>
                <w:szCs w:val="24"/>
              </w:rPr>
              <w:t>.0</w:t>
            </w:r>
            <w:r>
              <w:rPr>
                <w:rFonts w:hint="eastAsia"/>
                <w:sz w:val="24"/>
                <w:szCs w:val="24"/>
              </w:rPr>
              <w:t>10</w:t>
            </w:r>
          </w:p>
        </w:tc>
        <w:tc>
          <w:tcPr>
            <w:tcW w:w="1620" w:type="dxa"/>
          </w:tcPr>
          <w:p w14:paraId="4062D131" w14:textId="77777777" w:rsidR="00F03230" w:rsidRPr="008257F2" w:rsidRDefault="00F03230" w:rsidP="00B917C5">
            <w:pPr>
              <w:tabs>
                <w:tab w:val="decimal" w:pos="162"/>
              </w:tabs>
              <w:jc w:val="right"/>
              <w:outlineLvl w:val="0"/>
              <w:rPr>
                <w:sz w:val="24"/>
                <w:szCs w:val="24"/>
              </w:rPr>
            </w:pPr>
            <w:r w:rsidRPr="008257F2">
              <w:rPr>
                <w:sz w:val="24"/>
                <w:szCs w:val="24"/>
              </w:rPr>
              <w:t>[-.0</w:t>
            </w:r>
            <w:r>
              <w:rPr>
                <w:rFonts w:hint="eastAsia"/>
                <w:sz w:val="24"/>
                <w:szCs w:val="24"/>
              </w:rPr>
              <w:t>32</w:t>
            </w:r>
            <w:r w:rsidRPr="008257F2">
              <w:rPr>
                <w:sz w:val="24"/>
                <w:szCs w:val="24"/>
              </w:rPr>
              <w:t>,.</w:t>
            </w:r>
            <w:r>
              <w:rPr>
                <w:rFonts w:hint="eastAsia"/>
                <w:sz w:val="24"/>
                <w:szCs w:val="24"/>
              </w:rPr>
              <w:t>084</w:t>
            </w:r>
            <w:r w:rsidRPr="008257F2">
              <w:rPr>
                <w:sz w:val="24"/>
                <w:szCs w:val="24"/>
              </w:rPr>
              <w:t>]</w:t>
            </w:r>
          </w:p>
        </w:tc>
      </w:tr>
      <w:tr w:rsidR="00F03230" w:rsidRPr="008257F2" w14:paraId="25772635" w14:textId="77777777" w:rsidTr="00B917C5">
        <w:tc>
          <w:tcPr>
            <w:tcW w:w="5508" w:type="dxa"/>
          </w:tcPr>
          <w:p w14:paraId="625C42F9" w14:textId="77777777" w:rsidR="00F03230" w:rsidRPr="008257F2" w:rsidRDefault="00F03230" w:rsidP="00B917C5">
            <w:pPr>
              <w:outlineLvl w:val="0"/>
              <w:rPr>
                <w:sz w:val="24"/>
                <w:szCs w:val="24"/>
              </w:rPr>
            </w:pPr>
            <w:r w:rsidRPr="008257F2">
              <w:rPr>
                <w:sz w:val="24"/>
                <w:szCs w:val="24"/>
              </w:rPr>
              <w:t xml:space="preserve">  </w:t>
            </w:r>
            <w:r w:rsidRPr="008257F2">
              <w:rPr>
                <w:color w:val="000000"/>
                <w:sz w:val="24"/>
                <w:szCs w:val="24"/>
              </w:rPr>
              <w:t>GRSO → Δ</w:t>
            </w:r>
            <w:r w:rsidRPr="008257F2">
              <w:rPr>
                <w:bCs/>
                <w:color w:val="000000"/>
                <w:sz w:val="24"/>
                <w:szCs w:val="24"/>
              </w:rPr>
              <w:t xml:space="preserve">BMI </w:t>
            </w:r>
            <w:r w:rsidRPr="008257F2">
              <w:rPr>
                <w:color w:val="000000"/>
                <w:sz w:val="24"/>
                <w:szCs w:val="24"/>
              </w:rPr>
              <w:t xml:space="preserve">→ </w:t>
            </w:r>
            <w:r>
              <w:rPr>
                <w:bCs/>
                <w:sz w:val="24"/>
                <w:szCs w:val="24"/>
              </w:rPr>
              <w:t>Grim</w:t>
            </w:r>
            <w:r w:rsidRPr="008257F2">
              <w:rPr>
                <w:color w:val="000000"/>
                <w:sz w:val="24"/>
                <w:szCs w:val="24"/>
              </w:rPr>
              <w:t xml:space="preserve"> </w:t>
            </w:r>
            <w:r>
              <w:rPr>
                <w:color w:val="000000"/>
                <w:sz w:val="24"/>
                <w:szCs w:val="24"/>
              </w:rPr>
              <w:t>at</w:t>
            </w:r>
            <w:r w:rsidRPr="008257F2">
              <w:rPr>
                <w:color w:val="000000"/>
                <w:sz w:val="24"/>
                <w:szCs w:val="24"/>
              </w:rPr>
              <w:t xml:space="preserve"> Low </w:t>
            </w:r>
            <w:r w:rsidRPr="008257F2">
              <w:rPr>
                <w:sz w:val="24"/>
                <w:szCs w:val="24"/>
              </w:rPr>
              <w:t>CA</w:t>
            </w:r>
          </w:p>
        </w:tc>
        <w:tc>
          <w:tcPr>
            <w:tcW w:w="990" w:type="dxa"/>
          </w:tcPr>
          <w:p w14:paraId="088228A5" w14:textId="77777777" w:rsidR="00F03230" w:rsidRPr="008257F2" w:rsidRDefault="00F03230" w:rsidP="00B917C5">
            <w:pPr>
              <w:outlineLvl w:val="0"/>
              <w:rPr>
                <w:sz w:val="24"/>
                <w:szCs w:val="24"/>
              </w:rPr>
            </w:pPr>
            <w:r>
              <w:rPr>
                <w:rFonts w:hint="eastAsia"/>
                <w:sz w:val="24"/>
                <w:szCs w:val="24"/>
              </w:rPr>
              <w:t>-.002</w:t>
            </w:r>
          </w:p>
        </w:tc>
        <w:tc>
          <w:tcPr>
            <w:tcW w:w="1620" w:type="dxa"/>
          </w:tcPr>
          <w:p w14:paraId="045E01C9" w14:textId="77777777" w:rsidR="00F03230" w:rsidRPr="008257F2" w:rsidRDefault="00F03230" w:rsidP="00B917C5">
            <w:pPr>
              <w:tabs>
                <w:tab w:val="decimal" w:pos="162"/>
              </w:tabs>
              <w:jc w:val="right"/>
              <w:outlineLvl w:val="0"/>
              <w:rPr>
                <w:sz w:val="24"/>
                <w:szCs w:val="24"/>
              </w:rPr>
            </w:pPr>
            <w:r>
              <w:rPr>
                <w:rFonts w:hint="eastAsia"/>
                <w:sz w:val="24"/>
                <w:szCs w:val="24"/>
              </w:rPr>
              <w:t>[-.048, .016]</w:t>
            </w:r>
          </w:p>
        </w:tc>
      </w:tr>
      <w:tr w:rsidR="00F03230" w:rsidRPr="008257F2" w14:paraId="0C35DCA1" w14:textId="77777777" w:rsidTr="00B917C5">
        <w:tc>
          <w:tcPr>
            <w:tcW w:w="5508" w:type="dxa"/>
          </w:tcPr>
          <w:p w14:paraId="67017CD8" w14:textId="77777777" w:rsidR="00F03230" w:rsidRPr="008257F2" w:rsidRDefault="00F03230" w:rsidP="00B917C5">
            <w:pPr>
              <w:outlineLvl w:val="0"/>
              <w:rPr>
                <w:bCs/>
                <w:i/>
                <w:sz w:val="24"/>
                <w:szCs w:val="24"/>
              </w:rPr>
            </w:pPr>
          </w:p>
        </w:tc>
        <w:tc>
          <w:tcPr>
            <w:tcW w:w="990" w:type="dxa"/>
          </w:tcPr>
          <w:p w14:paraId="3F1F5026" w14:textId="77777777" w:rsidR="00F03230" w:rsidRPr="008257F2" w:rsidRDefault="00F03230" w:rsidP="00B917C5">
            <w:pPr>
              <w:outlineLvl w:val="0"/>
              <w:rPr>
                <w:sz w:val="24"/>
                <w:szCs w:val="24"/>
              </w:rPr>
            </w:pPr>
          </w:p>
        </w:tc>
        <w:tc>
          <w:tcPr>
            <w:tcW w:w="1620" w:type="dxa"/>
          </w:tcPr>
          <w:p w14:paraId="2F5287F0" w14:textId="77777777" w:rsidR="00F03230" w:rsidRPr="008257F2" w:rsidRDefault="00F03230" w:rsidP="00B917C5">
            <w:pPr>
              <w:tabs>
                <w:tab w:val="decimal" w:pos="162"/>
              </w:tabs>
              <w:jc w:val="right"/>
              <w:outlineLvl w:val="0"/>
              <w:rPr>
                <w:sz w:val="24"/>
                <w:szCs w:val="24"/>
              </w:rPr>
            </w:pPr>
          </w:p>
        </w:tc>
      </w:tr>
      <w:tr w:rsidR="00F03230" w:rsidRPr="008257F2" w14:paraId="253A7C5E" w14:textId="77777777" w:rsidTr="00B917C5">
        <w:tc>
          <w:tcPr>
            <w:tcW w:w="5508" w:type="dxa"/>
          </w:tcPr>
          <w:p w14:paraId="095DC92F" w14:textId="59436100" w:rsidR="00F03230" w:rsidRPr="008257F2" w:rsidRDefault="00F03230" w:rsidP="00B917C5">
            <w:pPr>
              <w:outlineLvl w:val="0"/>
              <w:rPr>
                <w:bCs/>
                <w:i/>
                <w:sz w:val="24"/>
                <w:szCs w:val="24"/>
              </w:rPr>
            </w:pPr>
            <w:r w:rsidRPr="008257F2">
              <w:rPr>
                <w:bCs/>
                <w:i/>
                <w:sz w:val="24"/>
                <w:szCs w:val="24"/>
              </w:rPr>
              <w:t>High GRSO</w:t>
            </w:r>
            <w:r w:rsidR="007A7461">
              <w:rPr>
                <w:bCs/>
                <w:i/>
                <w:sz w:val="24"/>
                <w:szCs w:val="24"/>
              </w:rPr>
              <w:t xml:space="preserve"> (+1sd)</w:t>
            </w:r>
          </w:p>
        </w:tc>
        <w:tc>
          <w:tcPr>
            <w:tcW w:w="990" w:type="dxa"/>
          </w:tcPr>
          <w:p w14:paraId="6DFBC87E" w14:textId="77777777" w:rsidR="00F03230" w:rsidRPr="008257F2" w:rsidRDefault="00F03230" w:rsidP="00B917C5">
            <w:pPr>
              <w:outlineLvl w:val="0"/>
              <w:rPr>
                <w:sz w:val="24"/>
                <w:szCs w:val="24"/>
              </w:rPr>
            </w:pPr>
          </w:p>
        </w:tc>
        <w:tc>
          <w:tcPr>
            <w:tcW w:w="1620" w:type="dxa"/>
          </w:tcPr>
          <w:p w14:paraId="6F47815B" w14:textId="77777777" w:rsidR="00F03230" w:rsidRPr="008257F2" w:rsidRDefault="00F03230" w:rsidP="00B917C5">
            <w:pPr>
              <w:tabs>
                <w:tab w:val="decimal" w:pos="162"/>
              </w:tabs>
              <w:jc w:val="right"/>
              <w:outlineLvl w:val="0"/>
              <w:rPr>
                <w:sz w:val="24"/>
                <w:szCs w:val="24"/>
              </w:rPr>
            </w:pPr>
          </w:p>
        </w:tc>
      </w:tr>
      <w:tr w:rsidR="00F03230" w:rsidRPr="008257F2" w14:paraId="2B328B6A" w14:textId="77777777" w:rsidTr="00B917C5">
        <w:tc>
          <w:tcPr>
            <w:tcW w:w="5508" w:type="dxa"/>
          </w:tcPr>
          <w:p w14:paraId="4FC1E2D0" w14:textId="77777777" w:rsidR="00F03230" w:rsidRPr="008257F2" w:rsidRDefault="00F03230" w:rsidP="00B917C5">
            <w:pPr>
              <w:outlineLvl w:val="0"/>
              <w:rPr>
                <w:bCs/>
                <w:sz w:val="24"/>
                <w:szCs w:val="24"/>
              </w:rPr>
            </w:pPr>
            <w:r w:rsidRPr="008257F2">
              <w:rPr>
                <w:sz w:val="24"/>
                <w:szCs w:val="24"/>
              </w:rPr>
              <w:t xml:space="preserve">  CA</w:t>
            </w:r>
            <w:r w:rsidRPr="008257F2">
              <w:rPr>
                <w:color w:val="000000"/>
                <w:sz w:val="24"/>
                <w:szCs w:val="24"/>
              </w:rPr>
              <w:t xml:space="preserve"> → Δ</w:t>
            </w:r>
            <w:r w:rsidRPr="008257F2">
              <w:rPr>
                <w:bCs/>
                <w:color w:val="000000"/>
                <w:sz w:val="24"/>
                <w:szCs w:val="24"/>
              </w:rPr>
              <w:t xml:space="preserve">BMI </w:t>
            </w:r>
            <w:r w:rsidRPr="008257F2">
              <w:rPr>
                <w:color w:val="000000"/>
                <w:sz w:val="24"/>
                <w:szCs w:val="24"/>
              </w:rPr>
              <w:t xml:space="preserve">→ </w:t>
            </w:r>
            <w:r w:rsidRPr="008257F2">
              <w:rPr>
                <w:bCs/>
                <w:color w:val="000000"/>
                <w:sz w:val="24"/>
                <w:szCs w:val="24"/>
              </w:rPr>
              <w:t>Chronic Illness</w:t>
            </w:r>
            <w:r w:rsidRPr="008257F2">
              <w:rPr>
                <w:color w:val="000000"/>
                <w:sz w:val="24"/>
                <w:szCs w:val="24"/>
              </w:rPr>
              <w:t xml:space="preserve"> </w:t>
            </w:r>
            <w:r>
              <w:rPr>
                <w:color w:val="000000"/>
                <w:sz w:val="24"/>
                <w:szCs w:val="24"/>
              </w:rPr>
              <w:t>at</w:t>
            </w:r>
            <w:r w:rsidRPr="008257F2">
              <w:rPr>
                <w:color w:val="000000"/>
                <w:sz w:val="24"/>
                <w:szCs w:val="24"/>
              </w:rPr>
              <w:t xml:space="preserve"> High GRSO</w:t>
            </w:r>
          </w:p>
        </w:tc>
        <w:tc>
          <w:tcPr>
            <w:tcW w:w="990" w:type="dxa"/>
          </w:tcPr>
          <w:p w14:paraId="5C271609" w14:textId="77777777" w:rsidR="00F03230" w:rsidRPr="008257F2" w:rsidRDefault="00F03230" w:rsidP="00B917C5">
            <w:pPr>
              <w:outlineLvl w:val="0"/>
              <w:rPr>
                <w:sz w:val="24"/>
                <w:szCs w:val="24"/>
              </w:rPr>
            </w:pPr>
            <w:r w:rsidRPr="008257F2">
              <w:rPr>
                <w:sz w:val="24"/>
                <w:szCs w:val="24"/>
              </w:rPr>
              <w:t>.0</w:t>
            </w:r>
            <w:r>
              <w:rPr>
                <w:sz w:val="24"/>
                <w:szCs w:val="24"/>
              </w:rPr>
              <w:t>6</w:t>
            </w:r>
            <w:r>
              <w:rPr>
                <w:rFonts w:hint="eastAsia"/>
                <w:sz w:val="24"/>
                <w:szCs w:val="24"/>
              </w:rPr>
              <w:t>7</w:t>
            </w:r>
            <w:r w:rsidRPr="008257F2">
              <w:rPr>
                <w:sz w:val="24"/>
                <w:szCs w:val="24"/>
              </w:rPr>
              <w:t>*</w:t>
            </w:r>
          </w:p>
        </w:tc>
        <w:tc>
          <w:tcPr>
            <w:tcW w:w="1620" w:type="dxa"/>
          </w:tcPr>
          <w:p w14:paraId="62853441" w14:textId="77777777" w:rsidR="00F03230" w:rsidRPr="008257F2" w:rsidRDefault="00F03230" w:rsidP="00B917C5">
            <w:pPr>
              <w:tabs>
                <w:tab w:val="decimal" w:pos="162"/>
              </w:tabs>
              <w:jc w:val="right"/>
              <w:outlineLvl w:val="0"/>
              <w:rPr>
                <w:sz w:val="24"/>
                <w:szCs w:val="24"/>
              </w:rPr>
            </w:pPr>
            <w:r w:rsidRPr="008257F2">
              <w:rPr>
                <w:sz w:val="24"/>
                <w:szCs w:val="24"/>
              </w:rPr>
              <w:t>[.0</w:t>
            </w:r>
            <w:r>
              <w:rPr>
                <w:sz w:val="24"/>
                <w:szCs w:val="24"/>
              </w:rPr>
              <w:t>2</w:t>
            </w:r>
            <w:r>
              <w:rPr>
                <w:rFonts w:hint="eastAsia"/>
                <w:sz w:val="24"/>
                <w:szCs w:val="24"/>
              </w:rPr>
              <w:t>6</w:t>
            </w:r>
            <w:r w:rsidRPr="008257F2">
              <w:rPr>
                <w:sz w:val="24"/>
                <w:szCs w:val="24"/>
              </w:rPr>
              <w:t>,.</w:t>
            </w:r>
            <w:r>
              <w:rPr>
                <w:sz w:val="24"/>
                <w:szCs w:val="24"/>
              </w:rPr>
              <w:t>1</w:t>
            </w:r>
            <w:r>
              <w:rPr>
                <w:rFonts w:hint="eastAsia"/>
                <w:sz w:val="24"/>
                <w:szCs w:val="24"/>
              </w:rPr>
              <w:t>57</w:t>
            </w:r>
            <w:r w:rsidRPr="008257F2">
              <w:rPr>
                <w:sz w:val="24"/>
                <w:szCs w:val="24"/>
              </w:rPr>
              <w:t>]</w:t>
            </w:r>
          </w:p>
        </w:tc>
      </w:tr>
      <w:tr w:rsidR="00F03230" w:rsidRPr="008257F2" w14:paraId="4089F5FF" w14:textId="77777777" w:rsidTr="00B917C5">
        <w:tc>
          <w:tcPr>
            <w:tcW w:w="5508" w:type="dxa"/>
          </w:tcPr>
          <w:p w14:paraId="4D1B2744" w14:textId="77777777" w:rsidR="00F03230" w:rsidRPr="008257F2" w:rsidRDefault="00F03230" w:rsidP="00B917C5">
            <w:pPr>
              <w:outlineLvl w:val="0"/>
              <w:rPr>
                <w:bCs/>
                <w:sz w:val="24"/>
                <w:szCs w:val="24"/>
              </w:rPr>
            </w:pPr>
            <w:r w:rsidRPr="008257F2">
              <w:rPr>
                <w:sz w:val="24"/>
                <w:szCs w:val="24"/>
              </w:rPr>
              <w:t xml:space="preserve">  CA</w:t>
            </w:r>
            <w:r w:rsidRPr="008257F2">
              <w:rPr>
                <w:color w:val="000000"/>
                <w:sz w:val="24"/>
                <w:szCs w:val="24"/>
              </w:rPr>
              <w:t xml:space="preserve"> → Δ</w:t>
            </w:r>
            <w:r w:rsidRPr="008257F2">
              <w:rPr>
                <w:bCs/>
                <w:color w:val="000000"/>
                <w:sz w:val="24"/>
                <w:szCs w:val="24"/>
              </w:rPr>
              <w:t xml:space="preserve">BMI </w:t>
            </w:r>
            <w:r w:rsidRPr="008257F2">
              <w:rPr>
                <w:color w:val="000000"/>
                <w:sz w:val="24"/>
                <w:szCs w:val="24"/>
              </w:rPr>
              <w:t xml:space="preserve">→ </w:t>
            </w:r>
            <w:proofErr w:type="spellStart"/>
            <w:r w:rsidRPr="008257F2">
              <w:rPr>
                <w:bCs/>
                <w:color w:val="000000"/>
                <w:sz w:val="24"/>
                <w:szCs w:val="24"/>
              </w:rPr>
              <w:t>H</w:t>
            </w:r>
            <w:r>
              <w:rPr>
                <w:bCs/>
                <w:color w:val="000000"/>
                <w:sz w:val="24"/>
                <w:szCs w:val="24"/>
              </w:rPr>
              <w:t>annum</w:t>
            </w:r>
            <w:proofErr w:type="spellEnd"/>
            <w:r w:rsidRPr="008257F2">
              <w:rPr>
                <w:bCs/>
                <w:color w:val="000000"/>
                <w:sz w:val="24"/>
                <w:szCs w:val="24"/>
              </w:rPr>
              <w:t xml:space="preserve"> </w:t>
            </w:r>
            <w:r>
              <w:rPr>
                <w:color w:val="000000"/>
                <w:sz w:val="24"/>
                <w:szCs w:val="24"/>
              </w:rPr>
              <w:t>at</w:t>
            </w:r>
            <w:r w:rsidRPr="008257F2">
              <w:rPr>
                <w:color w:val="000000"/>
                <w:sz w:val="24"/>
                <w:szCs w:val="24"/>
              </w:rPr>
              <w:t xml:space="preserve"> High GRSO</w:t>
            </w:r>
          </w:p>
        </w:tc>
        <w:tc>
          <w:tcPr>
            <w:tcW w:w="990" w:type="dxa"/>
          </w:tcPr>
          <w:p w14:paraId="25BE39AA" w14:textId="77777777" w:rsidR="00F03230" w:rsidRPr="008257F2" w:rsidRDefault="00F03230" w:rsidP="00B917C5">
            <w:pPr>
              <w:outlineLvl w:val="0"/>
              <w:rPr>
                <w:sz w:val="24"/>
                <w:szCs w:val="24"/>
              </w:rPr>
            </w:pPr>
            <w:r w:rsidRPr="008257F2">
              <w:rPr>
                <w:sz w:val="24"/>
                <w:szCs w:val="24"/>
              </w:rPr>
              <w:t>.0</w:t>
            </w:r>
            <w:r>
              <w:rPr>
                <w:rFonts w:hint="eastAsia"/>
                <w:sz w:val="24"/>
                <w:szCs w:val="24"/>
              </w:rPr>
              <w:t>26</w:t>
            </w:r>
            <w:r w:rsidRPr="008257F2">
              <w:rPr>
                <w:sz w:val="24"/>
                <w:szCs w:val="24"/>
              </w:rPr>
              <w:t>*</w:t>
            </w:r>
          </w:p>
        </w:tc>
        <w:tc>
          <w:tcPr>
            <w:tcW w:w="1620" w:type="dxa"/>
          </w:tcPr>
          <w:p w14:paraId="0DB7000F" w14:textId="77777777" w:rsidR="00F03230" w:rsidRPr="008257F2" w:rsidRDefault="00F03230" w:rsidP="00B917C5">
            <w:pPr>
              <w:tabs>
                <w:tab w:val="decimal" w:pos="162"/>
              </w:tabs>
              <w:jc w:val="right"/>
              <w:outlineLvl w:val="0"/>
              <w:rPr>
                <w:sz w:val="24"/>
                <w:szCs w:val="24"/>
              </w:rPr>
            </w:pPr>
            <w:r w:rsidRPr="008257F2">
              <w:rPr>
                <w:sz w:val="24"/>
                <w:szCs w:val="24"/>
              </w:rPr>
              <w:t>[.0</w:t>
            </w:r>
            <w:r>
              <w:rPr>
                <w:rFonts w:hint="eastAsia"/>
                <w:sz w:val="24"/>
                <w:szCs w:val="24"/>
              </w:rPr>
              <w:t>06</w:t>
            </w:r>
            <w:r w:rsidRPr="008257F2">
              <w:rPr>
                <w:sz w:val="24"/>
                <w:szCs w:val="24"/>
              </w:rPr>
              <w:t>,.</w:t>
            </w:r>
            <w:r>
              <w:rPr>
                <w:rFonts w:hint="eastAsia"/>
                <w:sz w:val="24"/>
                <w:szCs w:val="24"/>
              </w:rPr>
              <w:t>058</w:t>
            </w:r>
            <w:r w:rsidRPr="008257F2">
              <w:rPr>
                <w:sz w:val="24"/>
                <w:szCs w:val="24"/>
              </w:rPr>
              <w:t>]</w:t>
            </w:r>
          </w:p>
        </w:tc>
      </w:tr>
      <w:tr w:rsidR="00F03230" w:rsidRPr="008257F2" w14:paraId="6D937B50" w14:textId="77777777" w:rsidTr="00B917C5">
        <w:tc>
          <w:tcPr>
            <w:tcW w:w="5508" w:type="dxa"/>
          </w:tcPr>
          <w:p w14:paraId="07AF1A79" w14:textId="77777777" w:rsidR="00F03230" w:rsidRPr="008257F2" w:rsidRDefault="00F03230" w:rsidP="00B917C5">
            <w:pPr>
              <w:outlineLvl w:val="0"/>
              <w:rPr>
                <w:sz w:val="24"/>
                <w:szCs w:val="24"/>
              </w:rPr>
            </w:pPr>
            <w:r w:rsidRPr="008257F2">
              <w:rPr>
                <w:sz w:val="24"/>
                <w:szCs w:val="24"/>
              </w:rPr>
              <w:t xml:space="preserve">  CA </w:t>
            </w:r>
            <w:r w:rsidRPr="008257F2">
              <w:rPr>
                <w:color w:val="000000"/>
                <w:sz w:val="24"/>
                <w:szCs w:val="24"/>
              </w:rPr>
              <w:t>→ Δ</w:t>
            </w:r>
            <w:r w:rsidRPr="008257F2">
              <w:rPr>
                <w:bCs/>
                <w:color w:val="000000"/>
                <w:sz w:val="24"/>
                <w:szCs w:val="24"/>
              </w:rPr>
              <w:t xml:space="preserve">BMI </w:t>
            </w:r>
            <w:r w:rsidRPr="008257F2">
              <w:rPr>
                <w:color w:val="000000"/>
                <w:sz w:val="24"/>
                <w:szCs w:val="24"/>
              </w:rPr>
              <w:t xml:space="preserve">→ </w:t>
            </w:r>
            <w:r>
              <w:rPr>
                <w:bCs/>
                <w:sz w:val="24"/>
                <w:szCs w:val="24"/>
              </w:rPr>
              <w:t>Horvath</w:t>
            </w:r>
            <w:r w:rsidRPr="008257F2">
              <w:rPr>
                <w:color w:val="000000"/>
                <w:sz w:val="24"/>
                <w:szCs w:val="24"/>
              </w:rPr>
              <w:t xml:space="preserve"> </w:t>
            </w:r>
            <w:r>
              <w:rPr>
                <w:color w:val="000000"/>
                <w:sz w:val="24"/>
                <w:szCs w:val="24"/>
              </w:rPr>
              <w:t>at</w:t>
            </w:r>
            <w:r w:rsidRPr="008257F2">
              <w:rPr>
                <w:color w:val="000000"/>
                <w:sz w:val="24"/>
                <w:szCs w:val="24"/>
              </w:rPr>
              <w:t xml:space="preserve"> High GRSO</w:t>
            </w:r>
          </w:p>
        </w:tc>
        <w:tc>
          <w:tcPr>
            <w:tcW w:w="990" w:type="dxa"/>
          </w:tcPr>
          <w:p w14:paraId="63973779" w14:textId="77777777" w:rsidR="00F03230" w:rsidRPr="008257F2" w:rsidRDefault="00F03230" w:rsidP="00B917C5">
            <w:pPr>
              <w:outlineLvl w:val="0"/>
              <w:rPr>
                <w:sz w:val="24"/>
                <w:szCs w:val="24"/>
              </w:rPr>
            </w:pPr>
            <w:r w:rsidRPr="008257F2">
              <w:rPr>
                <w:sz w:val="24"/>
                <w:szCs w:val="24"/>
              </w:rPr>
              <w:t>.0</w:t>
            </w:r>
            <w:r>
              <w:rPr>
                <w:rFonts w:hint="eastAsia"/>
                <w:sz w:val="24"/>
                <w:szCs w:val="24"/>
              </w:rPr>
              <w:t>32</w:t>
            </w:r>
            <w:r w:rsidRPr="008257F2">
              <w:rPr>
                <w:sz w:val="24"/>
                <w:szCs w:val="24"/>
              </w:rPr>
              <w:t>*</w:t>
            </w:r>
          </w:p>
        </w:tc>
        <w:tc>
          <w:tcPr>
            <w:tcW w:w="1620" w:type="dxa"/>
          </w:tcPr>
          <w:p w14:paraId="3B37FA8B" w14:textId="77777777" w:rsidR="00F03230" w:rsidRPr="008257F2" w:rsidRDefault="00F03230" w:rsidP="00B917C5">
            <w:pPr>
              <w:tabs>
                <w:tab w:val="decimal" w:pos="162"/>
              </w:tabs>
              <w:jc w:val="right"/>
              <w:outlineLvl w:val="0"/>
              <w:rPr>
                <w:sz w:val="24"/>
                <w:szCs w:val="24"/>
              </w:rPr>
            </w:pPr>
            <w:r w:rsidRPr="008257F2">
              <w:rPr>
                <w:sz w:val="24"/>
                <w:szCs w:val="24"/>
              </w:rPr>
              <w:t>[.0</w:t>
            </w:r>
            <w:r>
              <w:rPr>
                <w:rFonts w:hint="eastAsia"/>
                <w:sz w:val="24"/>
                <w:szCs w:val="24"/>
              </w:rPr>
              <w:t>04</w:t>
            </w:r>
            <w:r w:rsidRPr="008257F2">
              <w:rPr>
                <w:sz w:val="24"/>
                <w:szCs w:val="24"/>
              </w:rPr>
              <w:t>,.</w:t>
            </w:r>
            <w:r>
              <w:rPr>
                <w:rFonts w:hint="eastAsia"/>
                <w:sz w:val="24"/>
                <w:szCs w:val="24"/>
              </w:rPr>
              <w:t>081</w:t>
            </w:r>
            <w:r w:rsidRPr="008257F2">
              <w:rPr>
                <w:sz w:val="24"/>
                <w:szCs w:val="24"/>
              </w:rPr>
              <w:t>]</w:t>
            </w:r>
          </w:p>
        </w:tc>
      </w:tr>
      <w:tr w:rsidR="00F03230" w:rsidRPr="008257F2" w14:paraId="6650BB13" w14:textId="77777777" w:rsidTr="00B917C5">
        <w:tc>
          <w:tcPr>
            <w:tcW w:w="5508" w:type="dxa"/>
          </w:tcPr>
          <w:p w14:paraId="4DEE9D94" w14:textId="77777777" w:rsidR="00F03230" w:rsidRPr="008257F2" w:rsidRDefault="00F03230" w:rsidP="00B917C5">
            <w:pPr>
              <w:outlineLvl w:val="0"/>
              <w:rPr>
                <w:bCs/>
                <w:i/>
                <w:sz w:val="24"/>
                <w:szCs w:val="24"/>
              </w:rPr>
            </w:pPr>
            <w:r w:rsidRPr="008257F2">
              <w:rPr>
                <w:sz w:val="24"/>
                <w:szCs w:val="24"/>
              </w:rPr>
              <w:t xml:space="preserve">  CA </w:t>
            </w:r>
            <w:r w:rsidRPr="008257F2">
              <w:rPr>
                <w:color w:val="000000"/>
                <w:sz w:val="24"/>
                <w:szCs w:val="24"/>
              </w:rPr>
              <w:t>→ Δ</w:t>
            </w:r>
            <w:r w:rsidRPr="008257F2">
              <w:rPr>
                <w:bCs/>
                <w:color w:val="000000"/>
                <w:sz w:val="24"/>
                <w:szCs w:val="24"/>
              </w:rPr>
              <w:t xml:space="preserve">BMI </w:t>
            </w:r>
            <w:r w:rsidRPr="008257F2">
              <w:rPr>
                <w:color w:val="000000"/>
                <w:sz w:val="24"/>
                <w:szCs w:val="24"/>
              </w:rPr>
              <w:t xml:space="preserve">→ </w:t>
            </w:r>
            <w:r>
              <w:rPr>
                <w:bCs/>
                <w:sz w:val="24"/>
                <w:szCs w:val="24"/>
              </w:rPr>
              <w:t>Grim</w:t>
            </w:r>
            <w:r w:rsidRPr="008257F2">
              <w:rPr>
                <w:color w:val="000000"/>
                <w:sz w:val="24"/>
                <w:szCs w:val="24"/>
              </w:rPr>
              <w:t xml:space="preserve"> </w:t>
            </w:r>
            <w:r>
              <w:rPr>
                <w:color w:val="000000"/>
                <w:sz w:val="24"/>
                <w:szCs w:val="24"/>
              </w:rPr>
              <w:t>at</w:t>
            </w:r>
            <w:r w:rsidRPr="008257F2">
              <w:rPr>
                <w:color w:val="000000"/>
                <w:sz w:val="24"/>
                <w:szCs w:val="24"/>
              </w:rPr>
              <w:t xml:space="preserve"> High GRSO</w:t>
            </w:r>
          </w:p>
        </w:tc>
        <w:tc>
          <w:tcPr>
            <w:tcW w:w="990" w:type="dxa"/>
          </w:tcPr>
          <w:p w14:paraId="562017CC" w14:textId="77777777" w:rsidR="00F03230" w:rsidRPr="008257F2" w:rsidRDefault="00F03230" w:rsidP="00B917C5">
            <w:pPr>
              <w:outlineLvl w:val="0"/>
              <w:rPr>
                <w:sz w:val="24"/>
                <w:szCs w:val="24"/>
              </w:rPr>
            </w:pPr>
            <w:r>
              <w:rPr>
                <w:rFonts w:hint="eastAsia"/>
                <w:sz w:val="24"/>
                <w:szCs w:val="24"/>
              </w:rPr>
              <w:t>-.007</w:t>
            </w:r>
          </w:p>
        </w:tc>
        <w:tc>
          <w:tcPr>
            <w:tcW w:w="1620" w:type="dxa"/>
          </w:tcPr>
          <w:p w14:paraId="283DCF91" w14:textId="77777777" w:rsidR="00F03230" w:rsidRPr="008257F2" w:rsidRDefault="00F03230" w:rsidP="00B917C5">
            <w:pPr>
              <w:tabs>
                <w:tab w:val="decimal" w:pos="162"/>
              </w:tabs>
              <w:jc w:val="right"/>
              <w:outlineLvl w:val="0"/>
              <w:rPr>
                <w:sz w:val="24"/>
                <w:szCs w:val="24"/>
              </w:rPr>
            </w:pPr>
            <w:r>
              <w:rPr>
                <w:rFonts w:hint="eastAsia"/>
                <w:sz w:val="24"/>
                <w:szCs w:val="24"/>
              </w:rPr>
              <w:t>[-.049, .021]</w:t>
            </w:r>
          </w:p>
        </w:tc>
      </w:tr>
      <w:tr w:rsidR="00F03230" w:rsidRPr="008257F2" w14:paraId="6EC1A635" w14:textId="77777777" w:rsidTr="00B917C5">
        <w:tc>
          <w:tcPr>
            <w:tcW w:w="5508" w:type="dxa"/>
          </w:tcPr>
          <w:p w14:paraId="4225BA18" w14:textId="07E2430A" w:rsidR="00F03230" w:rsidRPr="008257F2" w:rsidRDefault="00F03230" w:rsidP="00B917C5">
            <w:pPr>
              <w:outlineLvl w:val="0"/>
              <w:rPr>
                <w:sz w:val="24"/>
                <w:szCs w:val="24"/>
              </w:rPr>
            </w:pPr>
            <w:r w:rsidRPr="008257F2">
              <w:rPr>
                <w:bCs/>
                <w:i/>
                <w:sz w:val="24"/>
                <w:szCs w:val="24"/>
              </w:rPr>
              <w:t>High CA</w:t>
            </w:r>
            <w:r w:rsidR="007A7461">
              <w:rPr>
                <w:bCs/>
                <w:i/>
                <w:sz w:val="24"/>
                <w:szCs w:val="24"/>
              </w:rPr>
              <w:t xml:space="preserve"> (+1sd)</w:t>
            </w:r>
          </w:p>
        </w:tc>
        <w:tc>
          <w:tcPr>
            <w:tcW w:w="990" w:type="dxa"/>
          </w:tcPr>
          <w:p w14:paraId="3C60FDAA" w14:textId="77777777" w:rsidR="00F03230" w:rsidRPr="008257F2" w:rsidRDefault="00F03230" w:rsidP="00B917C5">
            <w:pPr>
              <w:outlineLvl w:val="0"/>
              <w:rPr>
                <w:sz w:val="24"/>
                <w:szCs w:val="24"/>
              </w:rPr>
            </w:pPr>
          </w:p>
        </w:tc>
        <w:tc>
          <w:tcPr>
            <w:tcW w:w="1620" w:type="dxa"/>
          </w:tcPr>
          <w:p w14:paraId="6FF03F84" w14:textId="77777777" w:rsidR="00F03230" w:rsidRPr="008257F2" w:rsidRDefault="00F03230" w:rsidP="00B917C5">
            <w:pPr>
              <w:tabs>
                <w:tab w:val="decimal" w:pos="162"/>
              </w:tabs>
              <w:jc w:val="right"/>
              <w:outlineLvl w:val="0"/>
              <w:rPr>
                <w:sz w:val="24"/>
                <w:szCs w:val="24"/>
              </w:rPr>
            </w:pPr>
          </w:p>
        </w:tc>
      </w:tr>
      <w:tr w:rsidR="00F03230" w:rsidRPr="008257F2" w14:paraId="6D695617" w14:textId="77777777" w:rsidTr="00B917C5">
        <w:tc>
          <w:tcPr>
            <w:tcW w:w="5508" w:type="dxa"/>
          </w:tcPr>
          <w:p w14:paraId="161237D1" w14:textId="77777777" w:rsidR="00F03230" w:rsidRPr="008257F2" w:rsidRDefault="00F03230" w:rsidP="00B917C5">
            <w:pPr>
              <w:outlineLvl w:val="0"/>
              <w:rPr>
                <w:bCs/>
                <w:sz w:val="24"/>
                <w:szCs w:val="24"/>
              </w:rPr>
            </w:pPr>
            <w:r w:rsidRPr="008257F2">
              <w:rPr>
                <w:color w:val="000000"/>
                <w:sz w:val="24"/>
                <w:szCs w:val="24"/>
              </w:rPr>
              <w:t xml:space="preserve">  GRSO → Δ</w:t>
            </w:r>
            <w:r w:rsidRPr="008257F2">
              <w:rPr>
                <w:bCs/>
                <w:color w:val="000000"/>
                <w:sz w:val="24"/>
                <w:szCs w:val="24"/>
              </w:rPr>
              <w:t xml:space="preserve">BMI </w:t>
            </w:r>
            <w:r w:rsidRPr="008257F2">
              <w:rPr>
                <w:color w:val="000000"/>
                <w:sz w:val="24"/>
                <w:szCs w:val="24"/>
              </w:rPr>
              <w:t xml:space="preserve">→ </w:t>
            </w:r>
            <w:r w:rsidRPr="008257F2">
              <w:rPr>
                <w:bCs/>
                <w:color w:val="000000"/>
                <w:sz w:val="24"/>
                <w:szCs w:val="24"/>
              </w:rPr>
              <w:t>Chronic Illness</w:t>
            </w:r>
            <w:r w:rsidRPr="008257F2">
              <w:rPr>
                <w:color w:val="000000"/>
                <w:sz w:val="24"/>
                <w:szCs w:val="24"/>
              </w:rPr>
              <w:t xml:space="preserve"> </w:t>
            </w:r>
            <w:r>
              <w:rPr>
                <w:color w:val="000000"/>
                <w:sz w:val="24"/>
                <w:szCs w:val="24"/>
              </w:rPr>
              <w:t>at</w:t>
            </w:r>
            <w:r w:rsidRPr="008257F2">
              <w:rPr>
                <w:color w:val="000000"/>
                <w:sz w:val="24"/>
                <w:szCs w:val="24"/>
              </w:rPr>
              <w:t xml:space="preserve"> High </w:t>
            </w:r>
            <w:r w:rsidRPr="008257F2">
              <w:rPr>
                <w:sz w:val="24"/>
                <w:szCs w:val="24"/>
              </w:rPr>
              <w:t>CA</w:t>
            </w:r>
          </w:p>
        </w:tc>
        <w:tc>
          <w:tcPr>
            <w:tcW w:w="990" w:type="dxa"/>
          </w:tcPr>
          <w:p w14:paraId="53F40A71" w14:textId="69D080C2" w:rsidR="00F03230" w:rsidRPr="008257F2" w:rsidRDefault="00F03230" w:rsidP="00B917C5">
            <w:pPr>
              <w:outlineLvl w:val="0"/>
              <w:rPr>
                <w:sz w:val="24"/>
                <w:szCs w:val="24"/>
              </w:rPr>
            </w:pPr>
            <w:r w:rsidRPr="008257F2">
              <w:rPr>
                <w:sz w:val="24"/>
                <w:szCs w:val="24"/>
              </w:rPr>
              <w:t>.</w:t>
            </w:r>
            <w:r>
              <w:rPr>
                <w:rFonts w:hint="eastAsia"/>
                <w:sz w:val="24"/>
                <w:szCs w:val="24"/>
              </w:rPr>
              <w:t>192</w:t>
            </w:r>
            <w:r w:rsidR="003D1F25">
              <w:rPr>
                <w:sz w:val="24"/>
                <w:szCs w:val="24"/>
              </w:rPr>
              <w:t>*</w:t>
            </w:r>
            <w:r w:rsidRPr="008257F2">
              <w:rPr>
                <w:sz w:val="24"/>
                <w:szCs w:val="24"/>
              </w:rPr>
              <w:t>*</w:t>
            </w:r>
          </w:p>
        </w:tc>
        <w:tc>
          <w:tcPr>
            <w:tcW w:w="1620" w:type="dxa"/>
          </w:tcPr>
          <w:p w14:paraId="54416FC2" w14:textId="77777777" w:rsidR="00F03230" w:rsidRPr="008257F2" w:rsidRDefault="00F03230" w:rsidP="00B917C5">
            <w:pPr>
              <w:tabs>
                <w:tab w:val="decimal" w:pos="162"/>
              </w:tabs>
              <w:jc w:val="right"/>
              <w:outlineLvl w:val="0"/>
              <w:rPr>
                <w:sz w:val="24"/>
                <w:szCs w:val="24"/>
              </w:rPr>
            </w:pPr>
            <w:r w:rsidRPr="008257F2">
              <w:rPr>
                <w:sz w:val="24"/>
                <w:szCs w:val="24"/>
              </w:rPr>
              <w:t>[.0</w:t>
            </w:r>
            <w:r>
              <w:rPr>
                <w:rFonts w:hint="eastAsia"/>
                <w:sz w:val="24"/>
                <w:szCs w:val="24"/>
              </w:rPr>
              <w:t>74</w:t>
            </w:r>
            <w:r w:rsidRPr="008257F2">
              <w:rPr>
                <w:sz w:val="24"/>
                <w:szCs w:val="24"/>
              </w:rPr>
              <w:t>,.</w:t>
            </w:r>
            <w:r>
              <w:rPr>
                <w:rFonts w:hint="eastAsia"/>
                <w:sz w:val="24"/>
                <w:szCs w:val="24"/>
              </w:rPr>
              <w:t>376</w:t>
            </w:r>
            <w:r w:rsidRPr="008257F2">
              <w:rPr>
                <w:sz w:val="24"/>
                <w:szCs w:val="24"/>
              </w:rPr>
              <w:t>]</w:t>
            </w:r>
          </w:p>
        </w:tc>
      </w:tr>
      <w:tr w:rsidR="00F03230" w:rsidRPr="008257F2" w14:paraId="31EA0AA8" w14:textId="77777777" w:rsidTr="00B917C5">
        <w:tc>
          <w:tcPr>
            <w:tcW w:w="5508" w:type="dxa"/>
          </w:tcPr>
          <w:p w14:paraId="7D18B0C7" w14:textId="77777777" w:rsidR="00F03230" w:rsidRPr="008257F2" w:rsidRDefault="00F03230" w:rsidP="00B917C5">
            <w:pPr>
              <w:outlineLvl w:val="0"/>
              <w:rPr>
                <w:bCs/>
                <w:sz w:val="24"/>
                <w:szCs w:val="24"/>
              </w:rPr>
            </w:pPr>
            <w:r w:rsidRPr="008257F2">
              <w:rPr>
                <w:color w:val="000000"/>
                <w:sz w:val="24"/>
                <w:szCs w:val="24"/>
              </w:rPr>
              <w:t xml:space="preserve">  GRSO → Δ</w:t>
            </w:r>
            <w:r w:rsidRPr="008257F2">
              <w:rPr>
                <w:bCs/>
                <w:color w:val="000000"/>
                <w:sz w:val="24"/>
                <w:szCs w:val="24"/>
              </w:rPr>
              <w:t xml:space="preserve">BMI </w:t>
            </w:r>
            <w:r w:rsidRPr="008257F2">
              <w:rPr>
                <w:color w:val="000000"/>
                <w:sz w:val="24"/>
                <w:szCs w:val="24"/>
              </w:rPr>
              <w:t xml:space="preserve">→ </w:t>
            </w:r>
            <w:proofErr w:type="spellStart"/>
            <w:r w:rsidRPr="008257F2">
              <w:rPr>
                <w:bCs/>
                <w:color w:val="000000"/>
                <w:sz w:val="24"/>
                <w:szCs w:val="24"/>
              </w:rPr>
              <w:t>H</w:t>
            </w:r>
            <w:r>
              <w:rPr>
                <w:bCs/>
                <w:color w:val="000000"/>
                <w:sz w:val="24"/>
                <w:szCs w:val="24"/>
              </w:rPr>
              <w:t>annum</w:t>
            </w:r>
            <w:proofErr w:type="spellEnd"/>
            <w:r w:rsidRPr="008257F2">
              <w:rPr>
                <w:bCs/>
                <w:color w:val="000000"/>
                <w:sz w:val="24"/>
                <w:szCs w:val="24"/>
              </w:rPr>
              <w:t xml:space="preserve"> </w:t>
            </w:r>
            <w:r>
              <w:rPr>
                <w:color w:val="000000"/>
                <w:sz w:val="24"/>
                <w:szCs w:val="24"/>
              </w:rPr>
              <w:t>at</w:t>
            </w:r>
            <w:r w:rsidRPr="008257F2">
              <w:rPr>
                <w:color w:val="000000"/>
                <w:sz w:val="24"/>
                <w:szCs w:val="24"/>
              </w:rPr>
              <w:t xml:space="preserve"> High </w:t>
            </w:r>
            <w:r w:rsidRPr="008257F2">
              <w:rPr>
                <w:sz w:val="24"/>
                <w:szCs w:val="24"/>
              </w:rPr>
              <w:t>CA</w:t>
            </w:r>
          </w:p>
        </w:tc>
        <w:tc>
          <w:tcPr>
            <w:tcW w:w="990" w:type="dxa"/>
          </w:tcPr>
          <w:p w14:paraId="3742CF62" w14:textId="77777777" w:rsidR="00F03230" w:rsidRPr="008257F2" w:rsidRDefault="00F03230" w:rsidP="00B917C5">
            <w:pPr>
              <w:outlineLvl w:val="0"/>
              <w:rPr>
                <w:sz w:val="24"/>
                <w:szCs w:val="24"/>
              </w:rPr>
            </w:pPr>
            <w:r w:rsidRPr="008257F2">
              <w:rPr>
                <w:sz w:val="24"/>
                <w:szCs w:val="24"/>
              </w:rPr>
              <w:t>.</w:t>
            </w:r>
            <w:r>
              <w:rPr>
                <w:rFonts w:hint="eastAsia"/>
                <w:sz w:val="24"/>
                <w:szCs w:val="24"/>
              </w:rPr>
              <w:t>074</w:t>
            </w:r>
            <w:r>
              <w:rPr>
                <w:sz w:val="24"/>
                <w:szCs w:val="24"/>
              </w:rPr>
              <w:t>*</w:t>
            </w:r>
          </w:p>
        </w:tc>
        <w:tc>
          <w:tcPr>
            <w:tcW w:w="1620" w:type="dxa"/>
          </w:tcPr>
          <w:p w14:paraId="191ABDA4" w14:textId="77777777" w:rsidR="00F03230" w:rsidRPr="008257F2" w:rsidRDefault="00F03230" w:rsidP="00B917C5">
            <w:pPr>
              <w:tabs>
                <w:tab w:val="decimal" w:pos="162"/>
              </w:tabs>
              <w:jc w:val="right"/>
              <w:outlineLvl w:val="0"/>
              <w:rPr>
                <w:sz w:val="24"/>
                <w:szCs w:val="24"/>
              </w:rPr>
            </w:pPr>
            <w:r w:rsidRPr="008257F2">
              <w:rPr>
                <w:sz w:val="24"/>
                <w:szCs w:val="24"/>
              </w:rPr>
              <w:t>[.</w:t>
            </w:r>
            <w:r>
              <w:rPr>
                <w:rFonts w:hint="eastAsia"/>
                <w:sz w:val="24"/>
                <w:szCs w:val="24"/>
              </w:rPr>
              <w:t>014</w:t>
            </w:r>
            <w:r w:rsidRPr="008257F2">
              <w:rPr>
                <w:sz w:val="24"/>
                <w:szCs w:val="24"/>
              </w:rPr>
              <w:t>,.</w:t>
            </w:r>
            <w:r>
              <w:rPr>
                <w:rFonts w:hint="eastAsia"/>
                <w:sz w:val="24"/>
                <w:szCs w:val="24"/>
              </w:rPr>
              <w:t>162</w:t>
            </w:r>
            <w:r w:rsidRPr="008257F2">
              <w:rPr>
                <w:sz w:val="24"/>
                <w:szCs w:val="24"/>
              </w:rPr>
              <w:t>]</w:t>
            </w:r>
          </w:p>
        </w:tc>
      </w:tr>
      <w:tr w:rsidR="00F03230" w:rsidRPr="008257F2" w14:paraId="09B19420" w14:textId="77777777" w:rsidTr="00B917C5">
        <w:tc>
          <w:tcPr>
            <w:tcW w:w="5508" w:type="dxa"/>
          </w:tcPr>
          <w:p w14:paraId="7AA78CD8" w14:textId="77777777" w:rsidR="00F03230" w:rsidRPr="008257F2" w:rsidRDefault="00F03230" w:rsidP="00B917C5">
            <w:pPr>
              <w:outlineLvl w:val="0"/>
              <w:rPr>
                <w:sz w:val="24"/>
                <w:szCs w:val="24"/>
              </w:rPr>
            </w:pPr>
            <w:r w:rsidRPr="008257F2">
              <w:rPr>
                <w:color w:val="000000"/>
                <w:sz w:val="24"/>
                <w:szCs w:val="24"/>
              </w:rPr>
              <w:t xml:space="preserve">  GRSO → Δ</w:t>
            </w:r>
            <w:r w:rsidRPr="008257F2">
              <w:rPr>
                <w:bCs/>
                <w:color w:val="000000"/>
                <w:sz w:val="24"/>
                <w:szCs w:val="24"/>
              </w:rPr>
              <w:t xml:space="preserve">BMI </w:t>
            </w:r>
            <w:r w:rsidRPr="008257F2">
              <w:rPr>
                <w:color w:val="000000"/>
                <w:sz w:val="24"/>
                <w:szCs w:val="24"/>
              </w:rPr>
              <w:t xml:space="preserve">→ </w:t>
            </w:r>
            <w:r>
              <w:rPr>
                <w:bCs/>
                <w:sz w:val="24"/>
                <w:szCs w:val="24"/>
              </w:rPr>
              <w:t>Horvath</w:t>
            </w:r>
            <w:r w:rsidRPr="008257F2">
              <w:rPr>
                <w:color w:val="000000"/>
                <w:sz w:val="24"/>
                <w:szCs w:val="24"/>
              </w:rPr>
              <w:t xml:space="preserve"> </w:t>
            </w:r>
            <w:r>
              <w:rPr>
                <w:color w:val="000000"/>
                <w:sz w:val="24"/>
                <w:szCs w:val="24"/>
              </w:rPr>
              <w:t>at</w:t>
            </w:r>
            <w:r w:rsidRPr="008257F2">
              <w:rPr>
                <w:color w:val="000000"/>
                <w:sz w:val="24"/>
                <w:szCs w:val="24"/>
              </w:rPr>
              <w:t xml:space="preserve"> High </w:t>
            </w:r>
            <w:r w:rsidRPr="008257F2">
              <w:rPr>
                <w:sz w:val="24"/>
                <w:szCs w:val="24"/>
              </w:rPr>
              <w:t>CA</w:t>
            </w:r>
          </w:p>
        </w:tc>
        <w:tc>
          <w:tcPr>
            <w:tcW w:w="990" w:type="dxa"/>
          </w:tcPr>
          <w:p w14:paraId="08D3350E" w14:textId="77777777" w:rsidR="00F03230" w:rsidRPr="008257F2" w:rsidRDefault="00F03230" w:rsidP="00B917C5">
            <w:pPr>
              <w:outlineLvl w:val="0"/>
              <w:rPr>
                <w:sz w:val="24"/>
                <w:szCs w:val="24"/>
              </w:rPr>
            </w:pPr>
            <w:r w:rsidRPr="008257F2">
              <w:rPr>
                <w:sz w:val="24"/>
                <w:szCs w:val="24"/>
              </w:rPr>
              <w:t>.</w:t>
            </w:r>
            <w:r>
              <w:rPr>
                <w:rFonts w:hint="eastAsia"/>
                <w:sz w:val="24"/>
                <w:szCs w:val="24"/>
              </w:rPr>
              <w:t>093</w:t>
            </w:r>
            <w:r>
              <w:rPr>
                <w:sz w:val="24"/>
                <w:szCs w:val="24"/>
              </w:rPr>
              <w:t>*</w:t>
            </w:r>
          </w:p>
        </w:tc>
        <w:tc>
          <w:tcPr>
            <w:tcW w:w="1620" w:type="dxa"/>
          </w:tcPr>
          <w:p w14:paraId="29A713DB" w14:textId="77777777" w:rsidR="00F03230" w:rsidRPr="008257F2" w:rsidRDefault="00F03230" w:rsidP="00B917C5">
            <w:pPr>
              <w:tabs>
                <w:tab w:val="decimal" w:pos="162"/>
              </w:tabs>
              <w:jc w:val="right"/>
              <w:outlineLvl w:val="0"/>
              <w:rPr>
                <w:sz w:val="24"/>
                <w:szCs w:val="24"/>
              </w:rPr>
            </w:pPr>
            <w:r w:rsidRPr="008257F2">
              <w:rPr>
                <w:sz w:val="24"/>
                <w:szCs w:val="24"/>
              </w:rPr>
              <w:t>[.0</w:t>
            </w:r>
            <w:r>
              <w:rPr>
                <w:rFonts w:hint="eastAsia"/>
                <w:sz w:val="24"/>
                <w:szCs w:val="24"/>
              </w:rPr>
              <w:t>13</w:t>
            </w:r>
            <w:r w:rsidRPr="008257F2">
              <w:rPr>
                <w:sz w:val="24"/>
                <w:szCs w:val="24"/>
              </w:rPr>
              <w:t>,.</w:t>
            </w:r>
            <w:r>
              <w:rPr>
                <w:rFonts w:hint="eastAsia"/>
                <w:sz w:val="24"/>
                <w:szCs w:val="24"/>
              </w:rPr>
              <w:t>222</w:t>
            </w:r>
            <w:r w:rsidRPr="008257F2">
              <w:rPr>
                <w:sz w:val="24"/>
                <w:szCs w:val="24"/>
              </w:rPr>
              <w:t>]</w:t>
            </w:r>
          </w:p>
        </w:tc>
      </w:tr>
      <w:tr w:rsidR="00F03230" w:rsidRPr="008257F2" w14:paraId="24673776" w14:textId="77777777" w:rsidTr="00B917C5">
        <w:tc>
          <w:tcPr>
            <w:tcW w:w="5508" w:type="dxa"/>
          </w:tcPr>
          <w:p w14:paraId="7C8C41C0" w14:textId="77777777" w:rsidR="00F03230" w:rsidRPr="008257F2" w:rsidRDefault="00F03230" w:rsidP="00B917C5">
            <w:pPr>
              <w:outlineLvl w:val="0"/>
              <w:rPr>
                <w:color w:val="000000"/>
                <w:sz w:val="24"/>
                <w:szCs w:val="24"/>
              </w:rPr>
            </w:pPr>
            <w:r w:rsidRPr="008257F2">
              <w:rPr>
                <w:color w:val="000000"/>
                <w:sz w:val="24"/>
                <w:szCs w:val="24"/>
              </w:rPr>
              <w:t xml:space="preserve">  GRSO → Δ</w:t>
            </w:r>
            <w:r w:rsidRPr="008257F2">
              <w:rPr>
                <w:bCs/>
                <w:color w:val="000000"/>
                <w:sz w:val="24"/>
                <w:szCs w:val="24"/>
              </w:rPr>
              <w:t xml:space="preserve">BMI </w:t>
            </w:r>
            <w:r w:rsidRPr="008257F2">
              <w:rPr>
                <w:color w:val="000000"/>
                <w:sz w:val="24"/>
                <w:szCs w:val="24"/>
              </w:rPr>
              <w:t xml:space="preserve">→ </w:t>
            </w:r>
            <w:r>
              <w:rPr>
                <w:bCs/>
                <w:sz w:val="24"/>
                <w:szCs w:val="24"/>
              </w:rPr>
              <w:t>Grim</w:t>
            </w:r>
            <w:r w:rsidRPr="008257F2">
              <w:rPr>
                <w:color w:val="000000"/>
                <w:sz w:val="24"/>
                <w:szCs w:val="24"/>
              </w:rPr>
              <w:t xml:space="preserve"> </w:t>
            </w:r>
            <w:r>
              <w:rPr>
                <w:color w:val="000000"/>
                <w:sz w:val="24"/>
                <w:szCs w:val="24"/>
              </w:rPr>
              <w:t>at</w:t>
            </w:r>
            <w:r w:rsidRPr="008257F2">
              <w:rPr>
                <w:color w:val="000000"/>
                <w:sz w:val="24"/>
                <w:szCs w:val="24"/>
              </w:rPr>
              <w:t xml:space="preserve"> High </w:t>
            </w:r>
            <w:r w:rsidRPr="008257F2">
              <w:rPr>
                <w:sz w:val="24"/>
                <w:szCs w:val="24"/>
              </w:rPr>
              <w:t>CA</w:t>
            </w:r>
          </w:p>
        </w:tc>
        <w:tc>
          <w:tcPr>
            <w:tcW w:w="990" w:type="dxa"/>
          </w:tcPr>
          <w:p w14:paraId="2BC35072" w14:textId="77777777" w:rsidR="00F03230" w:rsidRPr="008257F2" w:rsidRDefault="00F03230" w:rsidP="00B917C5">
            <w:pPr>
              <w:outlineLvl w:val="0"/>
              <w:rPr>
                <w:sz w:val="24"/>
                <w:szCs w:val="24"/>
              </w:rPr>
            </w:pPr>
            <w:r>
              <w:rPr>
                <w:rFonts w:hint="eastAsia"/>
                <w:sz w:val="24"/>
                <w:szCs w:val="24"/>
              </w:rPr>
              <w:t>-.020</w:t>
            </w:r>
          </w:p>
        </w:tc>
        <w:tc>
          <w:tcPr>
            <w:tcW w:w="1620" w:type="dxa"/>
          </w:tcPr>
          <w:p w14:paraId="7EF1FC41" w14:textId="77777777" w:rsidR="00F03230" w:rsidRPr="008257F2" w:rsidRDefault="00F03230" w:rsidP="00B917C5">
            <w:pPr>
              <w:tabs>
                <w:tab w:val="decimal" w:pos="162"/>
              </w:tabs>
              <w:jc w:val="right"/>
              <w:outlineLvl w:val="0"/>
              <w:rPr>
                <w:sz w:val="24"/>
                <w:szCs w:val="24"/>
              </w:rPr>
            </w:pPr>
            <w:r>
              <w:rPr>
                <w:rFonts w:hint="eastAsia"/>
                <w:sz w:val="24"/>
                <w:szCs w:val="24"/>
              </w:rPr>
              <w:t>[-.125, .059]</w:t>
            </w:r>
          </w:p>
        </w:tc>
      </w:tr>
    </w:tbl>
    <w:p w14:paraId="15A406CA" w14:textId="28727E5A" w:rsidR="00F03230" w:rsidRDefault="00EF2AF1" w:rsidP="00F03230">
      <w:r w:rsidRPr="0085642C">
        <w:rPr>
          <w:rFonts w:eastAsiaTheme="minorEastAsia"/>
          <w:i/>
          <w:lang w:eastAsia="zh-TW"/>
        </w:rPr>
        <w:t>Note</w:t>
      </w:r>
      <w:r>
        <w:rPr>
          <w:rFonts w:eastAsiaTheme="minorEastAsia"/>
          <w:lang w:eastAsia="zh-TW"/>
        </w:rPr>
        <w:t xml:space="preserve">: </w:t>
      </w:r>
      <w:r w:rsidRPr="003E3D15">
        <w:rPr>
          <w:rFonts w:ascii="Perpetua" w:hAnsi="Perpetua" w:cs="Arial"/>
        </w:rPr>
        <w:t>*</w:t>
      </w:r>
      <w:r w:rsidRPr="00E95C1B">
        <w:rPr>
          <w:rFonts w:ascii="Perpetua" w:hAnsi="Perpetua" w:cs="Arial"/>
          <w:i/>
        </w:rPr>
        <w:t>p</w:t>
      </w:r>
      <w:r>
        <w:rPr>
          <w:rFonts w:ascii="Perpetua" w:hAnsi="Perpetua" w:cs="Arial"/>
        </w:rPr>
        <w:t xml:space="preserve"> ≤.05 (two-tailed tests); ** </w:t>
      </w:r>
      <w:r w:rsidRPr="00E95C1B">
        <w:rPr>
          <w:rFonts w:ascii="Perpetua" w:hAnsi="Perpetua" w:cs="Arial"/>
          <w:i/>
        </w:rPr>
        <w:t>p</w:t>
      </w:r>
      <w:r>
        <w:rPr>
          <w:rFonts w:ascii="Perpetua" w:hAnsi="Perpetua" w:cs="Arial"/>
        </w:rPr>
        <w:t xml:space="preserve"> ≤.01</w:t>
      </w:r>
    </w:p>
    <w:p w14:paraId="60EEFD3C" w14:textId="39AEF3C0" w:rsidR="00F03230" w:rsidRDefault="00F03230">
      <w:r>
        <w:br w:type="page"/>
      </w:r>
    </w:p>
    <w:p w14:paraId="07C9DA9B" w14:textId="77777777" w:rsidR="00F03230" w:rsidRDefault="00F03230" w:rsidP="00F03230"/>
    <w:p w14:paraId="0483778B" w14:textId="5B1EF4D7" w:rsidR="00F03230" w:rsidRPr="00A8345E" w:rsidRDefault="00F03230" w:rsidP="00F03230">
      <w:pPr>
        <w:widowControl w:val="0"/>
        <w:autoSpaceDE w:val="0"/>
        <w:autoSpaceDN w:val="0"/>
        <w:adjustRightInd w:val="0"/>
        <w:spacing w:after="240"/>
        <w:rPr>
          <w:rFonts w:ascii="Perpetua" w:hAnsi="Perpetua"/>
        </w:rPr>
      </w:pPr>
      <w:r>
        <w:t>Supplemental Table S</w:t>
      </w:r>
      <w:r w:rsidR="00ED0464">
        <w:t>7</w:t>
      </w:r>
      <w:r>
        <w:t xml:space="preserve">.  </w:t>
      </w:r>
      <w:r w:rsidRPr="00075794">
        <w:rPr>
          <w:i/>
        </w:rPr>
        <w:t xml:space="preserve">Correlations, Means, and Standard Deviations for </w:t>
      </w:r>
      <w:r w:rsidRPr="00075794">
        <w:rPr>
          <w:bCs/>
          <w:i/>
        </w:rPr>
        <w:t xml:space="preserve">Primary </w:t>
      </w:r>
      <w:r w:rsidRPr="00075794">
        <w:rPr>
          <w:i/>
        </w:rPr>
        <w:t>Outcomes (</w:t>
      </w:r>
      <w:proofErr w:type="spellStart"/>
      <w:r w:rsidRPr="00075794">
        <w:rPr>
          <w:bCs/>
        </w:rPr>
        <w:t>DNAm</w:t>
      </w:r>
      <w:proofErr w:type="spellEnd"/>
      <w:r w:rsidRPr="00075794">
        <w:rPr>
          <w:bCs/>
        </w:rPr>
        <w:t xml:space="preserve"> </w:t>
      </w:r>
      <w:proofErr w:type="spellStart"/>
      <w:r w:rsidRPr="00075794">
        <w:rPr>
          <w:bCs/>
        </w:rPr>
        <w:t>PhenoAge</w:t>
      </w:r>
      <w:proofErr w:type="spellEnd"/>
      <w:r w:rsidRPr="00075794">
        <w:rPr>
          <w:bCs/>
        </w:rPr>
        <w:t xml:space="preserve">, </w:t>
      </w:r>
      <w:proofErr w:type="spellStart"/>
      <w:r w:rsidRPr="00075794">
        <w:rPr>
          <w:bCs/>
        </w:rPr>
        <w:t>Hannum</w:t>
      </w:r>
      <w:proofErr w:type="spellEnd"/>
      <w:r w:rsidRPr="00075794">
        <w:rPr>
          <w:bCs/>
        </w:rPr>
        <w:t xml:space="preserve"> Age, Horvath Age, and Grim Age</w:t>
      </w:r>
      <w:r w:rsidRPr="00075794">
        <w:rPr>
          <w:i/>
        </w:rPr>
        <w:t xml:space="preserve">), and </w:t>
      </w:r>
      <w:r>
        <w:rPr>
          <w:i/>
        </w:rPr>
        <w:t xml:space="preserve">cell-type indicators for CD8T, CD4T, NK cells, B cells, and Monocytes </w:t>
      </w:r>
      <w:r w:rsidRPr="00075794">
        <w:t>(</w:t>
      </w:r>
      <w:r w:rsidRPr="00075794">
        <w:rPr>
          <w:i/>
        </w:rPr>
        <w:t>N</w:t>
      </w:r>
      <w:r w:rsidRPr="00075794">
        <w:t xml:space="preserve"> = 412)</w:t>
      </w:r>
    </w:p>
    <w:tbl>
      <w:tblPr>
        <w:tblW w:w="10368" w:type="dxa"/>
        <w:tblLayout w:type="fixed"/>
        <w:tblLook w:val="0000" w:firstRow="0" w:lastRow="0" w:firstColumn="0" w:lastColumn="0" w:noHBand="0" w:noVBand="0"/>
      </w:tblPr>
      <w:tblGrid>
        <w:gridCol w:w="2088"/>
        <w:gridCol w:w="900"/>
        <w:gridCol w:w="900"/>
        <w:gridCol w:w="990"/>
        <w:gridCol w:w="900"/>
        <w:gridCol w:w="900"/>
        <w:gridCol w:w="900"/>
        <w:gridCol w:w="990"/>
        <w:gridCol w:w="900"/>
        <w:gridCol w:w="900"/>
      </w:tblGrid>
      <w:tr w:rsidR="00F03230" w:rsidRPr="00594C21" w14:paraId="5FC93A39" w14:textId="77777777" w:rsidTr="00B917C5">
        <w:tc>
          <w:tcPr>
            <w:tcW w:w="2088" w:type="dxa"/>
            <w:tcBorders>
              <w:top w:val="single" w:sz="4" w:space="0" w:color="auto"/>
              <w:bottom w:val="single" w:sz="4" w:space="0" w:color="auto"/>
            </w:tcBorders>
          </w:tcPr>
          <w:p w14:paraId="428DB4F6" w14:textId="77777777" w:rsidR="00F03230" w:rsidRPr="00594C21" w:rsidRDefault="00F03230" w:rsidP="00B917C5">
            <w:pPr>
              <w:widowControl w:val="0"/>
              <w:autoSpaceDE w:val="0"/>
              <w:autoSpaceDN w:val="0"/>
              <w:adjustRightInd w:val="0"/>
              <w:rPr>
                <w:rFonts w:ascii="Perpetua" w:hAnsi="Perpetua"/>
              </w:rPr>
            </w:pPr>
          </w:p>
        </w:tc>
        <w:tc>
          <w:tcPr>
            <w:tcW w:w="900" w:type="dxa"/>
            <w:tcBorders>
              <w:top w:val="single" w:sz="4" w:space="0" w:color="auto"/>
              <w:bottom w:val="single" w:sz="4" w:space="0" w:color="auto"/>
            </w:tcBorders>
          </w:tcPr>
          <w:p w14:paraId="51641450" w14:textId="77777777" w:rsidR="00F03230" w:rsidRPr="00594C21" w:rsidRDefault="00F03230" w:rsidP="00B917C5">
            <w:pPr>
              <w:widowControl w:val="0"/>
              <w:autoSpaceDE w:val="0"/>
              <w:autoSpaceDN w:val="0"/>
              <w:adjustRightInd w:val="0"/>
              <w:jc w:val="center"/>
              <w:rPr>
                <w:rFonts w:ascii="Perpetua" w:hAnsi="Perpetua"/>
              </w:rPr>
            </w:pPr>
            <w:r>
              <w:rPr>
                <w:rFonts w:ascii="Perpetua" w:hAnsi="Perpetua"/>
              </w:rPr>
              <w:t>1</w:t>
            </w:r>
          </w:p>
        </w:tc>
        <w:tc>
          <w:tcPr>
            <w:tcW w:w="900" w:type="dxa"/>
            <w:tcBorders>
              <w:top w:val="single" w:sz="4" w:space="0" w:color="auto"/>
              <w:bottom w:val="single" w:sz="4" w:space="0" w:color="auto"/>
            </w:tcBorders>
          </w:tcPr>
          <w:p w14:paraId="076C1DD4" w14:textId="77777777" w:rsidR="00F03230" w:rsidRPr="00594C21" w:rsidRDefault="00F03230" w:rsidP="00B917C5">
            <w:pPr>
              <w:widowControl w:val="0"/>
              <w:autoSpaceDE w:val="0"/>
              <w:autoSpaceDN w:val="0"/>
              <w:adjustRightInd w:val="0"/>
              <w:jc w:val="center"/>
              <w:rPr>
                <w:rFonts w:ascii="Perpetua" w:hAnsi="Perpetua"/>
              </w:rPr>
            </w:pPr>
            <w:r>
              <w:rPr>
                <w:rFonts w:ascii="Perpetua" w:hAnsi="Perpetua"/>
              </w:rPr>
              <w:t>2</w:t>
            </w:r>
          </w:p>
        </w:tc>
        <w:tc>
          <w:tcPr>
            <w:tcW w:w="990" w:type="dxa"/>
            <w:tcBorders>
              <w:top w:val="single" w:sz="4" w:space="0" w:color="auto"/>
              <w:bottom w:val="single" w:sz="4" w:space="0" w:color="auto"/>
            </w:tcBorders>
          </w:tcPr>
          <w:p w14:paraId="59C0FC8B" w14:textId="77777777" w:rsidR="00F03230" w:rsidRPr="00594C21" w:rsidRDefault="00F03230" w:rsidP="00B917C5">
            <w:pPr>
              <w:widowControl w:val="0"/>
              <w:autoSpaceDE w:val="0"/>
              <w:autoSpaceDN w:val="0"/>
              <w:adjustRightInd w:val="0"/>
              <w:jc w:val="center"/>
              <w:rPr>
                <w:rFonts w:ascii="Perpetua" w:hAnsi="Perpetua"/>
              </w:rPr>
            </w:pPr>
            <w:r>
              <w:rPr>
                <w:rFonts w:ascii="Perpetua" w:hAnsi="Perpetua"/>
              </w:rPr>
              <w:t>3</w:t>
            </w:r>
          </w:p>
        </w:tc>
        <w:tc>
          <w:tcPr>
            <w:tcW w:w="900" w:type="dxa"/>
            <w:tcBorders>
              <w:top w:val="single" w:sz="4" w:space="0" w:color="auto"/>
              <w:bottom w:val="single" w:sz="4" w:space="0" w:color="auto"/>
            </w:tcBorders>
          </w:tcPr>
          <w:p w14:paraId="5BA558FB" w14:textId="77777777" w:rsidR="00F03230" w:rsidRPr="00594C21" w:rsidRDefault="00F03230" w:rsidP="00B917C5">
            <w:pPr>
              <w:widowControl w:val="0"/>
              <w:autoSpaceDE w:val="0"/>
              <w:autoSpaceDN w:val="0"/>
              <w:adjustRightInd w:val="0"/>
              <w:jc w:val="center"/>
              <w:rPr>
                <w:rFonts w:ascii="Perpetua" w:hAnsi="Perpetua"/>
              </w:rPr>
            </w:pPr>
            <w:r>
              <w:rPr>
                <w:rFonts w:ascii="Perpetua" w:hAnsi="Perpetua"/>
              </w:rPr>
              <w:t>4</w:t>
            </w:r>
          </w:p>
        </w:tc>
        <w:tc>
          <w:tcPr>
            <w:tcW w:w="900" w:type="dxa"/>
            <w:tcBorders>
              <w:top w:val="single" w:sz="4" w:space="0" w:color="auto"/>
              <w:bottom w:val="single" w:sz="4" w:space="0" w:color="auto"/>
            </w:tcBorders>
          </w:tcPr>
          <w:p w14:paraId="71537204" w14:textId="77777777" w:rsidR="00F03230" w:rsidRPr="00594C21" w:rsidRDefault="00F03230" w:rsidP="00B917C5">
            <w:pPr>
              <w:widowControl w:val="0"/>
              <w:autoSpaceDE w:val="0"/>
              <w:autoSpaceDN w:val="0"/>
              <w:adjustRightInd w:val="0"/>
              <w:jc w:val="center"/>
              <w:rPr>
                <w:rFonts w:ascii="Perpetua" w:hAnsi="Perpetua"/>
              </w:rPr>
            </w:pPr>
            <w:r>
              <w:rPr>
                <w:rFonts w:ascii="Perpetua" w:hAnsi="Perpetua"/>
              </w:rPr>
              <w:t>5</w:t>
            </w:r>
          </w:p>
        </w:tc>
        <w:tc>
          <w:tcPr>
            <w:tcW w:w="900" w:type="dxa"/>
            <w:tcBorders>
              <w:top w:val="single" w:sz="4" w:space="0" w:color="auto"/>
              <w:bottom w:val="single" w:sz="4" w:space="0" w:color="auto"/>
            </w:tcBorders>
          </w:tcPr>
          <w:p w14:paraId="294A05AE" w14:textId="77777777" w:rsidR="00F03230" w:rsidRPr="00594C21" w:rsidRDefault="00F03230" w:rsidP="00B917C5">
            <w:pPr>
              <w:widowControl w:val="0"/>
              <w:autoSpaceDE w:val="0"/>
              <w:autoSpaceDN w:val="0"/>
              <w:adjustRightInd w:val="0"/>
              <w:jc w:val="center"/>
              <w:rPr>
                <w:rFonts w:ascii="Perpetua" w:hAnsi="Perpetua"/>
              </w:rPr>
            </w:pPr>
            <w:r>
              <w:rPr>
                <w:rFonts w:ascii="Perpetua" w:hAnsi="Perpetua"/>
              </w:rPr>
              <w:t>6</w:t>
            </w:r>
          </w:p>
        </w:tc>
        <w:tc>
          <w:tcPr>
            <w:tcW w:w="990" w:type="dxa"/>
            <w:tcBorders>
              <w:top w:val="single" w:sz="4" w:space="0" w:color="auto"/>
              <w:bottom w:val="single" w:sz="4" w:space="0" w:color="auto"/>
            </w:tcBorders>
          </w:tcPr>
          <w:p w14:paraId="17C8B25D" w14:textId="77777777" w:rsidR="00F03230" w:rsidRPr="00594C21" w:rsidRDefault="00F03230" w:rsidP="00B917C5">
            <w:pPr>
              <w:widowControl w:val="0"/>
              <w:autoSpaceDE w:val="0"/>
              <w:autoSpaceDN w:val="0"/>
              <w:adjustRightInd w:val="0"/>
              <w:jc w:val="center"/>
              <w:rPr>
                <w:rFonts w:ascii="Perpetua" w:hAnsi="Perpetua"/>
              </w:rPr>
            </w:pPr>
            <w:r>
              <w:rPr>
                <w:rFonts w:ascii="Perpetua" w:hAnsi="Perpetua"/>
              </w:rPr>
              <w:t>7</w:t>
            </w:r>
          </w:p>
        </w:tc>
        <w:tc>
          <w:tcPr>
            <w:tcW w:w="900" w:type="dxa"/>
            <w:tcBorders>
              <w:top w:val="single" w:sz="4" w:space="0" w:color="auto"/>
              <w:bottom w:val="single" w:sz="4" w:space="0" w:color="auto"/>
            </w:tcBorders>
          </w:tcPr>
          <w:p w14:paraId="096F5E93" w14:textId="77777777" w:rsidR="00F03230" w:rsidRPr="00594C21" w:rsidRDefault="00F03230" w:rsidP="00B917C5">
            <w:pPr>
              <w:widowControl w:val="0"/>
              <w:autoSpaceDE w:val="0"/>
              <w:autoSpaceDN w:val="0"/>
              <w:adjustRightInd w:val="0"/>
              <w:jc w:val="center"/>
              <w:rPr>
                <w:rFonts w:ascii="Perpetua" w:hAnsi="Perpetua"/>
              </w:rPr>
            </w:pPr>
            <w:r>
              <w:rPr>
                <w:rFonts w:ascii="Perpetua" w:hAnsi="Perpetua"/>
              </w:rPr>
              <w:t>8</w:t>
            </w:r>
          </w:p>
        </w:tc>
        <w:tc>
          <w:tcPr>
            <w:tcW w:w="900" w:type="dxa"/>
            <w:tcBorders>
              <w:top w:val="single" w:sz="4" w:space="0" w:color="auto"/>
              <w:bottom w:val="single" w:sz="4" w:space="0" w:color="auto"/>
            </w:tcBorders>
          </w:tcPr>
          <w:p w14:paraId="108BD724" w14:textId="77777777" w:rsidR="00F03230" w:rsidRPr="00594C21" w:rsidRDefault="00F03230" w:rsidP="00B917C5">
            <w:pPr>
              <w:widowControl w:val="0"/>
              <w:autoSpaceDE w:val="0"/>
              <w:autoSpaceDN w:val="0"/>
              <w:adjustRightInd w:val="0"/>
              <w:jc w:val="center"/>
              <w:rPr>
                <w:rFonts w:ascii="Perpetua" w:hAnsi="Perpetua"/>
              </w:rPr>
            </w:pPr>
            <w:r>
              <w:rPr>
                <w:rFonts w:ascii="Perpetua" w:hAnsi="Perpetua"/>
              </w:rPr>
              <w:t>9</w:t>
            </w:r>
          </w:p>
        </w:tc>
      </w:tr>
      <w:tr w:rsidR="00F03230" w:rsidRPr="00594C21" w14:paraId="68ED761C" w14:textId="77777777" w:rsidTr="00B917C5">
        <w:tc>
          <w:tcPr>
            <w:tcW w:w="2088" w:type="dxa"/>
            <w:tcBorders>
              <w:top w:val="single" w:sz="4" w:space="0" w:color="auto"/>
            </w:tcBorders>
          </w:tcPr>
          <w:p w14:paraId="45CB74BF" w14:textId="77777777" w:rsidR="00F03230" w:rsidRPr="00594C21" w:rsidRDefault="00F03230" w:rsidP="00B917C5">
            <w:pPr>
              <w:widowControl w:val="0"/>
              <w:autoSpaceDE w:val="0"/>
              <w:autoSpaceDN w:val="0"/>
              <w:adjustRightInd w:val="0"/>
              <w:rPr>
                <w:rFonts w:ascii="Perpetua" w:hAnsi="Perpetua"/>
              </w:rPr>
            </w:pPr>
            <w:r w:rsidRPr="00594C21">
              <w:rPr>
                <w:rFonts w:ascii="Perpetua" w:hAnsi="Perpetua"/>
              </w:rPr>
              <w:t xml:space="preserve">1. </w:t>
            </w:r>
            <w:proofErr w:type="spellStart"/>
            <w:r w:rsidRPr="00594C21">
              <w:rPr>
                <w:rFonts w:ascii="Perpetua" w:hAnsi="Perpetua"/>
              </w:rPr>
              <w:t>DNAm</w:t>
            </w:r>
            <w:proofErr w:type="spellEnd"/>
            <w:r w:rsidRPr="00594C21">
              <w:rPr>
                <w:rFonts w:ascii="Perpetua" w:hAnsi="Perpetua"/>
              </w:rPr>
              <w:t xml:space="preserve"> </w:t>
            </w:r>
            <w:proofErr w:type="spellStart"/>
            <w:r w:rsidRPr="00594C21">
              <w:rPr>
                <w:rFonts w:ascii="Perpetua" w:hAnsi="Perpetua"/>
              </w:rPr>
              <w:t>PhenoAge</w:t>
            </w:r>
            <w:proofErr w:type="spellEnd"/>
          </w:p>
        </w:tc>
        <w:tc>
          <w:tcPr>
            <w:tcW w:w="900" w:type="dxa"/>
            <w:tcBorders>
              <w:top w:val="single" w:sz="4" w:space="0" w:color="auto"/>
            </w:tcBorders>
          </w:tcPr>
          <w:p w14:paraId="294AADA3" w14:textId="77777777" w:rsidR="00F03230" w:rsidRPr="00594C21" w:rsidRDefault="00F03230" w:rsidP="00B917C5">
            <w:pPr>
              <w:widowControl w:val="0"/>
              <w:autoSpaceDE w:val="0"/>
              <w:autoSpaceDN w:val="0"/>
              <w:adjustRightInd w:val="0"/>
              <w:jc w:val="center"/>
              <w:rPr>
                <w:rFonts w:ascii="Perpetua" w:hAnsi="Perpetua"/>
              </w:rPr>
            </w:pPr>
            <w:r>
              <w:t>—</w:t>
            </w:r>
          </w:p>
        </w:tc>
        <w:tc>
          <w:tcPr>
            <w:tcW w:w="900" w:type="dxa"/>
            <w:tcBorders>
              <w:top w:val="single" w:sz="4" w:space="0" w:color="auto"/>
            </w:tcBorders>
          </w:tcPr>
          <w:p w14:paraId="30F40F6C" w14:textId="77777777" w:rsidR="00F03230" w:rsidRPr="00594C21" w:rsidRDefault="00F03230" w:rsidP="00B917C5">
            <w:pPr>
              <w:widowControl w:val="0"/>
              <w:autoSpaceDE w:val="0"/>
              <w:autoSpaceDN w:val="0"/>
              <w:adjustRightInd w:val="0"/>
              <w:jc w:val="center"/>
              <w:rPr>
                <w:rFonts w:ascii="Perpetua" w:hAnsi="Perpetua"/>
              </w:rPr>
            </w:pPr>
          </w:p>
        </w:tc>
        <w:tc>
          <w:tcPr>
            <w:tcW w:w="990" w:type="dxa"/>
            <w:tcBorders>
              <w:top w:val="single" w:sz="4" w:space="0" w:color="auto"/>
            </w:tcBorders>
          </w:tcPr>
          <w:p w14:paraId="1E006778" w14:textId="77777777" w:rsidR="00F03230" w:rsidRPr="00594C21" w:rsidRDefault="00F03230" w:rsidP="00B917C5">
            <w:pPr>
              <w:widowControl w:val="0"/>
              <w:autoSpaceDE w:val="0"/>
              <w:autoSpaceDN w:val="0"/>
              <w:adjustRightInd w:val="0"/>
              <w:jc w:val="center"/>
              <w:rPr>
                <w:rFonts w:ascii="Perpetua" w:hAnsi="Perpetua"/>
              </w:rPr>
            </w:pPr>
          </w:p>
        </w:tc>
        <w:tc>
          <w:tcPr>
            <w:tcW w:w="900" w:type="dxa"/>
            <w:tcBorders>
              <w:top w:val="single" w:sz="4" w:space="0" w:color="auto"/>
            </w:tcBorders>
          </w:tcPr>
          <w:p w14:paraId="108E3A24" w14:textId="77777777" w:rsidR="00F03230" w:rsidRPr="00594C21" w:rsidRDefault="00F03230" w:rsidP="00B917C5">
            <w:pPr>
              <w:widowControl w:val="0"/>
              <w:autoSpaceDE w:val="0"/>
              <w:autoSpaceDN w:val="0"/>
              <w:adjustRightInd w:val="0"/>
              <w:jc w:val="center"/>
              <w:rPr>
                <w:rFonts w:ascii="Perpetua" w:hAnsi="Perpetua"/>
              </w:rPr>
            </w:pPr>
          </w:p>
        </w:tc>
        <w:tc>
          <w:tcPr>
            <w:tcW w:w="900" w:type="dxa"/>
            <w:tcBorders>
              <w:top w:val="single" w:sz="4" w:space="0" w:color="auto"/>
            </w:tcBorders>
          </w:tcPr>
          <w:p w14:paraId="3B593EDC" w14:textId="77777777" w:rsidR="00F03230" w:rsidRPr="00594C21" w:rsidRDefault="00F03230" w:rsidP="00B917C5">
            <w:pPr>
              <w:widowControl w:val="0"/>
              <w:autoSpaceDE w:val="0"/>
              <w:autoSpaceDN w:val="0"/>
              <w:adjustRightInd w:val="0"/>
              <w:jc w:val="center"/>
              <w:rPr>
                <w:rFonts w:ascii="Perpetua" w:hAnsi="Perpetua"/>
              </w:rPr>
            </w:pPr>
          </w:p>
        </w:tc>
        <w:tc>
          <w:tcPr>
            <w:tcW w:w="900" w:type="dxa"/>
            <w:tcBorders>
              <w:top w:val="single" w:sz="4" w:space="0" w:color="auto"/>
            </w:tcBorders>
          </w:tcPr>
          <w:p w14:paraId="69CD5835" w14:textId="77777777" w:rsidR="00F03230" w:rsidRPr="00594C21" w:rsidRDefault="00F03230" w:rsidP="00B917C5">
            <w:pPr>
              <w:widowControl w:val="0"/>
              <w:autoSpaceDE w:val="0"/>
              <w:autoSpaceDN w:val="0"/>
              <w:adjustRightInd w:val="0"/>
              <w:jc w:val="center"/>
              <w:rPr>
                <w:rFonts w:ascii="Perpetua" w:hAnsi="Perpetua"/>
              </w:rPr>
            </w:pPr>
          </w:p>
        </w:tc>
        <w:tc>
          <w:tcPr>
            <w:tcW w:w="990" w:type="dxa"/>
            <w:tcBorders>
              <w:top w:val="single" w:sz="4" w:space="0" w:color="auto"/>
            </w:tcBorders>
          </w:tcPr>
          <w:p w14:paraId="05BDE4BD" w14:textId="77777777" w:rsidR="00F03230" w:rsidRPr="00594C21" w:rsidRDefault="00F03230" w:rsidP="00B917C5">
            <w:pPr>
              <w:widowControl w:val="0"/>
              <w:autoSpaceDE w:val="0"/>
              <w:autoSpaceDN w:val="0"/>
              <w:adjustRightInd w:val="0"/>
              <w:jc w:val="center"/>
              <w:rPr>
                <w:rFonts w:ascii="Perpetua" w:hAnsi="Perpetua"/>
              </w:rPr>
            </w:pPr>
          </w:p>
        </w:tc>
        <w:tc>
          <w:tcPr>
            <w:tcW w:w="900" w:type="dxa"/>
            <w:tcBorders>
              <w:top w:val="single" w:sz="4" w:space="0" w:color="auto"/>
            </w:tcBorders>
          </w:tcPr>
          <w:p w14:paraId="60FCE752" w14:textId="77777777" w:rsidR="00F03230" w:rsidRPr="00594C21" w:rsidRDefault="00F03230" w:rsidP="00B917C5">
            <w:pPr>
              <w:widowControl w:val="0"/>
              <w:autoSpaceDE w:val="0"/>
              <w:autoSpaceDN w:val="0"/>
              <w:adjustRightInd w:val="0"/>
              <w:jc w:val="center"/>
              <w:rPr>
                <w:rFonts w:ascii="Perpetua" w:hAnsi="Perpetua"/>
              </w:rPr>
            </w:pPr>
          </w:p>
        </w:tc>
        <w:tc>
          <w:tcPr>
            <w:tcW w:w="900" w:type="dxa"/>
            <w:tcBorders>
              <w:top w:val="single" w:sz="4" w:space="0" w:color="auto"/>
            </w:tcBorders>
          </w:tcPr>
          <w:p w14:paraId="61432BA0" w14:textId="77777777" w:rsidR="00F03230" w:rsidRPr="00594C21" w:rsidRDefault="00F03230" w:rsidP="00B917C5">
            <w:pPr>
              <w:widowControl w:val="0"/>
              <w:autoSpaceDE w:val="0"/>
              <w:autoSpaceDN w:val="0"/>
              <w:adjustRightInd w:val="0"/>
              <w:jc w:val="center"/>
              <w:rPr>
                <w:rFonts w:ascii="Perpetua" w:hAnsi="Perpetua"/>
              </w:rPr>
            </w:pPr>
          </w:p>
        </w:tc>
      </w:tr>
      <w:tr w:rsidR="00F03230" w:rsidRPr="00594C21" w14:paraId="69005627" w14:textId="77777777" w:rsidTr="00B917C5">
        <w:tc>
          <w:tcPr>
            <w:tcW w:w="2088" w:type="dxa"/>
          </w:tcPr>
          <w:p w14:paraId="78D8F9F8" w14:textId="77777777" w:rsidR="00F03230" w:rsidRPr="00594C21" w:rsidRDefault="00F03230" w:rsidP="00B917C5">
            <w:pPr>
              <w:widowControl w:val="0"/>
              <w:autoSpaceDE w:val="0"/>
              <w:autoSpaceDN w:val="0"/>
              <w:adjustRightInd w:val="0"/>
              <w:rPr>
                <w:rFonts w:ascii="Perpetua" w:hAnsi="Perpetua"/>
              </w:rPr>
            </w:pPr>
            <w:r w:rsidRPr="00594C21">
              <w:rPr>
                <w:rFonts w:ascii="Perpetua" w:hAnsi="Perpetua"/>
              </w:rPr>
              <w:t xml:space="preserve">2. </w:t>
            </w:r>
            <w:proofErr w:type="spellStart"/>
            <w:r w:rsidRPr="00594C21">
              <w:rPr>
                <w:rFonts w:ascii="Perpetua" w:hAnsi="Perpetua"/>
              </w:rPr>
              <w:t>Hannum</w:t>
            </w:r>
            <w:proofErr w:type="spellEnd"/>
            <w:r w:rsidRPr="00594C21">
              <w:rPr>
                <w:rFonts w:ascii="Perpetua" w:hAnsi="Perpetua"/>
              </w:rPr>
              <w:t xml:space="preserve"> Age </w:t>
            </w:r>
          </w:p>
        </w:tc>
        <w:tc>
          <w:tcPr>
            <w:tcW w:w="900" w:type="dxa"/>
          </w:tcPr>
          <w:p w14:paraId="36FA8B37" w14:textId="77777777" w:rsidR="00F03230" w:rsidRPr="00594C21" w:rsidRDefault="00F03230" w:rsidP="00B917C5">
            <w:pPr>
              <w:widowControl w:val="0"/>
              <w:tabs>
                <w:tab w:val="decimal" w:pos="128"/>
              </w:tabs>
              <w:autoSpaceDE w:val="0"/>
              <w:autoSpaceDN w:val="0"/>
              <w:adjustRightInd w:val="0"/>
              <w:rPr>
                <w:rFonts w:ascii="Perpetua" w:hAnsi="Perpetua"/>
              </w:rPr>
            </w:pPr>
            <w:r w:rsidRPr="00594C21">
              <w:rPr>
                <w:rFonts w:ascii="Perpetua" w:hAnsi="Perpetua"/>
              </w:rPr>
              <w:t>.52**</w:t>
            </w:r>
          </w:p>
        </w:tc>
        <w:tc>
          <w:tcPr>
            <w:tcW w:w="900" w:type="dxa"/>
          </w:tcPr>
          <w:p w14:paraId="44BB9B04" w14:textId="77777777" w:rsidR="00F03230" w:rsidRPr="00594C21" w:rsidRDefault="00F03230" w:rsidP="00B917C5">
            <w:pPr>
              <w:widowControl w:val="0"/>
              <w:autoSpaceDE w:val="0"/>
              <w:autoSpaceDN w:val="0"/>
              <w:adjustRightInd w:val="0"/>
              <w:jc w:val="center"/>
              <w:rPr>
                <w:rFonts w:ascii="Perpetua" w:hAnsi="Perpetua"/>
              </w:rPr>
            </w:pPr>
            <w:r>
              <w:t>—</w:t>
            </w:r>
          </w:p>
        </w:tc>
        <w:tc>
          <w:tcPr>
            <w:tcW w:w="990" w:type="dxa"/>
          </w:tcPr>
          <w:p w14:paraId="6C36C0B7" w14:textId="77777777" w:rsidR="00F03230" w:rsidRPr="00594C21" w:rsidRDefault="00F03230" w:rsidP="00B917C5">
            <w:pPr>
              <w:widowControl w:val="0"/>
              <w:autoSpaceDE w:val="0"/>
              <w:autoSpaceDN w:val="0"/>
              <w:adjustRightInd w:val="0"/>
              <w:jc w:val="center"/>
              <w:rPr>
                <w:rFonts w:ascii="Perpetua" w:hAnsi="Perpetua"/>
              </w:rPr>
            </w:pPr>
          </w:p>
        </w:tc>
        <w:tc>
          <w:tcPr>
            <w:tcW w:w="900" w:type="dxa"/>
          </w:tcPr>
          <w:p w14:paraId="0B8C2BA3" w14:textId="77777777" w:rsidR="00F03230" w:rsidRPr="00594C21" w:rsidRDefault="00F03230" w:rsidP="00B917C5">
            <w:pPr>
              <w:widowControl w:val="0"/>
              <w:autoSpaceDE w:val="0"/>
              <w:autoSpaceDN w:val="0"/>
              <w:adjustRightInd w:val="0"/>
              <w:jc w:val="center"/>
              <w:rPr>
                <w:rFonts w:ascii="Perpetua" w:hAnsi="Perpetua"/>
              </w:rPr>
            </w:pPr>
          </w:p>
        </w:tc>
        <w:tc>
          <w:tcPr>
            <w:tcW w:w="900" w:type="dxa"/>
          </w:tcPr>
          <w:p w14:paraId="1B72C922" w14:textId="77777777" w:rsidR="00F03230" w:rsidRPr="00594C21" w:rsidRDefault="00F03230" w:rsidP="00B917C5">
            <w:pPr>
              <w:widowControl w:val="0"/>
              <w:autoSpaceDE w:val="0"/>
              <w:autoSpaceDN w:val="0"/>
              <w:adjustRightInd w:val="0"/>
              <w:jc w:val="center"/>
              <w:rPr>
                <w:rFonts w:ascii="Perpetua" w:hAnsi="Perpetua"/>
              </w:rPr>
            </w:pPr>
          </w:p>
        </w:tc>
        <w:tc>
          <w:tcPr>
            <w:tcW w:w="900" w:type="dxa"/>
          </w:tcPr>
          <w:p w14:paraId="1D9AEAAE" w14:textId="77777777" w:rsidR="00F03230" w:rsidRPr="00594C21" w:rsidRDefault="00F03230" w:rsidP="00B917C5">
            <w:pPr>
              <w:widowControl w:val="0"/>
              <w:autoSpaceDE w:val="0"/>
              <w:autoSpaceDN w:val="0"/>
              <w:adjustRightInd w:val="0"/>
              <w:jc w:val="center"/>
              <w:rPr>
                <w:rFonts w:ascii="Perpetua" w:hAnsi="Perpetua"/>
              </w:rPr>
            </w:pPr>
          </w:p>
        </w:tc>
        <w:tc>
          <w:tcPr>
            <w:tcW w:w="990" w:type="dxa"/>
          </w:tcPr>
          <w:p w14:paraId="5B29DA12" w14:textId="77777777" w:rsidR="00F03230" w:rsidRPr="00594C21" w:rsidRDefault="00F03230" w:rsidP="00B917C5">
            <w:pPr>
              <w:widowControl w:val="0"/>
              <w:autoSpaceDE w:val="0"/>
              <w:autoSpaceDN w:val="0"/>
              <w:adjustRightInd w:val="0"/>
              <w:jc w:val="center"/>
              <w:rPr>
                <w:rFonts w:ascii="Perpetua" w:hAnsi="Perpetua"/>
              </w:rPr>
            </w:pPr>
          </w:p>
        </w:tc>
        <w:tc>
          <w:tcPr>
            <w:tcW w:w="900" w:type="dxa"/>
          </w:tcPr>
          <w:p w14:paraId="6F9FBB9A" w14:textId="77777777" w:rsidR="00F03230" w:rsidRPr="00594C21" w:rsidRDefault="00F03230" w:rsidP="00B917C5">
            <w:pPr>
              <w:widowControl w:val="0"/>
              <w:autoSpaceDE w:val="0"/>
              <w:autoSpaceDN w:val="0"/>
              <w:adjustRightInd w:val="0"/>
              <w:jc w:val="center"/>
              <w:rPr>
                <w:rFonts w:ascii="Perpetua" w:hAnsi="Perpetua"/>
              </w:rPr>
            </w:pPr>
          </w:p>
        </w:tc>
        <w:tc>
          <w:tcPr>
            <w:tcW w:w="900" w:type="dxa"/>
          </w:tcPr>
          <w:p w14:paraId="5DED05B2" w14:textId="77777777" w:rsidR="00F03230" w:rsidRPr="00594C21" w:rsidRDefault="00F03230" w:rsidP="00B917C5">
            <w:pPr>
              <w:widowControl w:val="0"/>
              <w:autoSpaceDE w:val="0"/>
              <w:autoSpaceDN w:val="0"/>
              <w:adjustRightInd w:val="0"/>
              <w:jc w:val="center"/>
              <w:rPr>
                <w:rFonts w:ascii="Perpetua" w:hAnsi="Perpetua"/>
              </w:rPr>
            </w:pPr>
          </w:p>
        </w:tc>
      </w:tr>
      <w:tr w:rsidR="00F03230" w:rsidRPr="00594C21" w14:paraId="6A4C9BA7" w14:textId="77777777" w:rsidTr="00B917C5">
        <w:tc>
          <w:tcPr>
            <w:tcW w:w="2088" w:type="dxa"/>
          </w:tcPr>
          <w:p w14:paraId="4CF603DD" w14:textId="77777777" w:rsidR="00F03230" w:rsidRPr="00594C21" w:rsidRDefault="00F03230" w:rsidP="00B917C5">
            <w:pPr>
              <w:widowControl w:val="0"/>
              <w:autoSpaceDE w:val="0"/>
              <w:autoSpaceDN w:val="0"/>
              <w:adjustRightInd w:val="0"/>
              <w:rPr>
                <w:rFonts w:ascii="Perpetua" w:hAnsi="Perpetua"/>
              </w:rPr>
            </w:pPr>
            <w:r w:rsidRPr="00594C21">
              <w:rPr>
                <w:rFonts w:ascii="Perpetua" w:hAnsi="Perpetua"/>
              </w:rPr>
              <w:t xml:space="preserve">3. Horvath Age </w:t>
            </w:r>
          </w:p>
        </w:tc>
        <w:tc>
          <w:tcPr>
            <w:tcW w:w="900" w:type="dxa"/>
          </w:tcPr>
          <w:p w14:paraId="14FF0C21" w14:textId="77777777" w:rsidR="00F03230" w:rsidRPr="00594C21" w:rsidRDefault="00F03230" w:rsidP="00B917C5">
            <w:pPr>
              <w:widowControl w:val="0"/>
              <w:tabs>
                <w:tab w:val="decimal" w:pos="128"/>
              </w:tabs>
              <w:autoSpaceDE w:val="0"/>
              <w:autoSpaceDN w:val="0"/>
              <w:adjustRightInd w:val="0"/>
              <w:rPr>
                <w:rFonts w:ascii="Perpetua" w:hAnsi="Perpetua"/>
              </w:rPr>
            </w:pPr>
            <w:r w:rsidRPr="00594C21">
              <w:rPr>
                <w:rFonts w:ascii="Perpetua" w:hAnsi="Perpetua"/>
              </w:rPr>
              <w:t>.36**</w:t>
            </w:r>
          </w:p>
        </w:tc>
        <w:tc>
          <w:tcPr>
            <w:tcW w:w="900" w:type="dxa"/>
          </w:tcPr>
          <w:p w14:paraId="17811579" w14:textId="77777777" w:rsidR="00F03230" w:rsidRPr="00594C21" w:rsidRDefault="00F03230" w:rsidP="00B917C5">
            <w:pPr>
              <w:widowControl w:val="0"/>
              <w:tabs>
                <w:tab w:val="decimal" w:pos="116"/>
              </w:tabs>
              <w:autoSpaceDE w:val="0"/>
              <w:autoSpaceDN w:val="0"/>
              <w:adjustRightInd w:val="0"/>
              <w:rPr>
                <w:rFonts w:ascii="Perpetua" w:hAnsi="Perpetua"/>
              </w:rPr>
            </w:pPr>
            <w:r w:rsidRPr="00594C21">
              <w:rPr>
                <w:rFonts w:ascii="Perpetua" w:hAnsi="Perpetua"/>
              </w:rPr>
              <w:t>.35</w:t>
            </w:r>
            <w:r w:rsidRPr="008D112E">
              <w:rPr>
                <w:rFonts w:ascii="Perpetua" w:hAnsi="Perpetua"/>
              </w:rPr>
              <w:t>**</w:t>
            </w:r>
          </w:p>
        </w:tc>
        <w:tc>
          <w:tcPr>
            <w:tcW w:w="990" w:type="dxa"/>
          </w:tcPr>
          <w:p w14:paraId="4E21815F" w14:textId="77777777" w:rsidR="00F03230" w:rsidRPr="00594C21" w:rsidRDefault="00F03230" w:rsidP="00B917C5">
            <w:pPr>
              <w:widowControl w:val="0"/>
              <w:autoSpaceDE w:val="0"/>
              <w:autoSpaceDN w:val="0"/>
              <w:adjustRightInd w:val="0"/>
              <w:jc w:val="center"/>
              <w:rPr>
                <w:rFonts w:ascii="Perpetua" w:hAnsi="Perpetua"/>
              </w:rPr>
            </w:pPr>
            <w:r>
              <w:t>—</w:t>
            </w:r>
          </w:p>
        </w:tc>
        <w:tc>
          <w:tcPr>
            <w:tcW w:w="900" w:type="dxa"/>
          </w:tcPr>
          <w:p w14:paraId="766CFF1D" w14:textId="77777777" w:rsidR="00F03230" w:rsidRPr="00594C21" w:rsidRDefault="00F03230" w:rsidP="00B917C5">
            <w:pPr>
              <w:widowControl w:val="0"/>
              <w:autoSpaceDE w:val="0"/>
              <w:autoSpaceDN w:val="0"/>
              <w:adjustRightInd w:val="0"/>
              <w:jc w:val="center"/>
              <w:rPr>
                <w:rFonts w:ascii="Perpetua" w:hAnsi="Perpetua"/>
              </w:rPr>
            </w:pPr>
          </w:p>
        </w:tc>
        <w:tc>
          <w:tcPr>
            <w:tcW w:w="900" w:type="dxa"/>
          </w:tcPr>
          <w:p w14:paraId="4E83E110" w14:textId="77777777" w:rsidR="00F03230" w:rsidRPr="00594C21" w:rsidRDefault="00F03230" w:rsidP="00B917C5">
            <w:pPr>
              <w:widowControl w:val="0"/>
              <w:autoSpaceDE w:val="0"/>
              <w:autoSpaceDN w:val="0"/>
              <w:adjustRightInd w:val="0"/>
              <w:jc w:val="center"/>
              <w:rPr>
                <w:rFonts w:ascii="Perpetua" w:hAnsi="Perpetua"/>
              </w:rPr>
            </w:pPr>
          </w:p>
        </w:tc>
        <w:tc>
          <w:tcPr>
            <w:tcW w:w="900" w:type="dxa"/>
          </w:tcPr>
          <w:p w14:paraId="345E0173" w14:textId="77777777" w:rsidR="00F03230" w:rsidRPr="00594C21" w:rsidRDefault="00F03230" w:rsidP="00B917C5">
            <w:pPr>
              <w:widowControl w:val="0"/>
              <w:autoSpaceDE w:val="0"/>
              <w:autoSpaceDN w:val="0"/>
              <w:adjustRightInd w:val="0"/>
              <w:jc w:val="center"/>
              <w:rPr>
                <w:rFonts w:ascii="Perpetua" w:hAnsi="Perpetua"/>
              </w:rPr>
            </w:pPr>
          </w:p>
        </w:tc>
        <w:tc>
          <w:tcPr>
            <w:tcW w:w="990" w:type="dxa"/>
          </w:tcPr>
          <w:p w14:paraId="156A5C11" w14:textId="77777777" w:rsidR="00F03230" w:rsidRPr="00594C21" w:rsidRDefault="00F03230" w:rsidP="00B917C5">
            <w:pPr>
              <w:widowControl w:val="0"/>
              <w:autoSpaceDE w:val="0"/>
              <w:autoSpaceDN w:val="0"/>
              <w:adjustRightInd w:val="0"/>
              <w:jc w:val="center"/>
              <w:rPr>
                <w:rFonts w:ascii="Perpetua" w:hAnsi="Perpetua"/>
              </w:rPr>
            </w:pPr>
          </w:p>
        </w:tc>
        <w:tc>
          <w:tcPr>
            <w:tcW w:w="900" w:type="dxa"/>
          </w:tcPr>
          <w:p w14:paraId="2C5AB000" w14:textId="77777777" w:rsidR="00F03230" w:rsidRPr="00594C21" w:rsidRDefault="00F03230" w:rsidP="00B917C5">
            <w:pPr>
              <w:widowControl w:val="0"/>
              <w:autoSpaceDE w:val="0"/>
              <w:autoSpaceDN w:val="0"/>
              <w:adjustRightInd w:val="0"/>
              <w:jc w:val="center"/>
              <w:rPr>
                <w:rFonts w:ascii="Perpetua" w:hAnsi="Perpetua"/>
              </w:rPr>
            </w:pPr>
          </w:p>
        </w:tc>
        <w:tc>
          <w:tcPr>
            <w:tcW w:w="900" w:type="dxa"/>
          </w:tcPr>
          <w:p w14:paraId="2E1EAFD7" w14:textId="77777777" w:rsidR="00F03230" w:rsidRPr="00594C21" w:rsidRDefault="00F03230" w:rsidP="00B917C5">
            <w:pPr>
              <w:widowControl w:val="0"/>
              <w:autoSpaceDE w:val="0"/>
              <w:autoSpaceDN w:val="0"/>
              <w:adjustRightInd w:val="0"/>
              <w:jc w:val="center"/>
              <w:rPr>
                <w:rFonts w:ascii="Perpetua" w:hAnsi="Perpetua"/>
              </w:rPr>
            </w:pPr>
          </w:p>
        </w:tc>
      </w:tr>
      <w:tr w:rsidR="00F03230" w:rsidRPr="00594C21" w14:paraId="5E83DD4A" w14:textId="77777777" w:rsidTr="00B917C5">
        <w:tc>
          <w:tcPr>
            <w:tcW w:w="2088" w:type="dxa"/>
          </w:tcPr>
          <w:p w14:paraId="17FC39A0" w14:textId="77777777" w:rsidR="00F03230" w:rsidRPr="00594C21" w:rsidRDefault="00F03230" w:rsidP="00B917C5">
            <w:pPr>
              <w:widowControl w:val="0"/>
              <w:autoSpaceDE w:val="0"/>
              <w:autoSpaceDN w:val="0"/>
              <w:adjustRightInd w:val="0"/>
              <w:rPr>
                <w:rFonts w:ascii="Perpetua" w:hAnsi="Perpetua"/>
              </w:rPr>
            </w:pPr>
            <w:r w:rsidRPr="00594C21">
              <w:rPr>
                <w:rFonts w:ascii="Perpetua" w:hAnsi="Perpetua"/>
              </w:rPr>
              <w:t xml:space="preserve">4. Grim Age </w:t>
            </w:r>
          </w:p>
        </w:tc>
        <w:tc>
          <w:tcPr>
            <w:tcW w:w="900" w:type="dxa"/>
          </w:tcPr>
          <w:p w14:paraId="423B6E71" w14:textId="77777777" w:rsidR="00F03230" w:rsidRPr="00594C21" w:rsidRDefault="00F03230" w:rsidP="00B917C5">
            <w:pPr>
              <w:widowControl w:val="0"/>
              <w:tabs>
                <w:tab w:val="decimal" w:pos="128"/>
              </w:tabs>
              <w:autoSpaceDE w:val="0"/>
              <w:autoSpaceDN w:val="0"/>
              <w:adjustRightInd w:val="0"/>
              <w:rPr>
                <w:rFonts w:ascii="Perpetua" w:hAnsi="Perpetua"/>
              </w:rPr>
            </w:pPr>
            <w:r w:rsidRPr="00594C21">
              <w:rPr>
                <w:rFonts w:ascii="Perpetua" w:hAnsi="Perpetua"/>
              </w:rPr>
              <w:t>.28**</w:t>
            </w:r>
          </w:p>
        </w:tc>
        <w:tc>
          <w:tcPr>
            <w:tcW w:w="900" w:type="dxa"/>
          </w:tcPr>
          <w:p w14:paraId="7D08AB2E" w14:textId="77777777" w:rsidR="00F03230" w:rsidRPr="00594C21" w:rsidRDefault="00F03230" w:rsidP="00B917C5">
            <w:pPr>
              <w:widowControl w:val="0"/>
              <w:tabs>
                <w:tab w:val="decimal" w:pos="116"/>
              </w:tabs>
              <w:autoSpaceDE w:val="0"/>
              <w:autoSpaceDN w:val="0"/>
              <w:adjustRightInd w:val="0"/>
              <w:rPr>
                <w:rFonts w:ascii="Perpetua" w:hAnsi="Perpetua"/>
              </w:rPr>
            </w:pPr>
            <w:r w:rsidRPr="00594C21">
              <w:rPr>
                <w:rFonts w:ascii="Perpetua" w:hAnsi="Perpetua"/>
              </w:rPr>
              <w:t>.22</w:t>
            </w:r>
            <w:r w:rsidRPr="008D112E">
              <w:rPr>
                <w:rFonts w:ascii="Perpetua" w:hAnsi="Perpetua"/>
              </w:rPr>
              <w:t>**</w:t>
            </w:r>
          </w:p>
        </w:tc>
        <w:tc>
          <w:tcPr>
            <w:tcW w:w="990" w:type="dxa"/>
          </w:tcPr>
          <w:p w14:paraId="509C0483" w14:textId="77777777" w:rsidR="00F03230" w:rsidRPr="00594C21" w:rsidRDefault="00F03230" w:rsidP="00B917C5">
            <w:pPr>
              <w:widowControl w:val="0"/>
              <w:tabs>
                <w:tab w:val="decimal" w:pos="133"/>
              </w:tabs>
              <w:autoSpaceDE w:val="0"/>
              <w:autoSpaceDN w:val="0"/>
              <w:adjustRightInd w:val="0"/>
              <w:rPr>
                <w:rFonts w:ascii="Perpetua" w:hAnsi="Perpetua"/>
              </w:rPr>
            </w:pPr>
            <w:r w:rsidRPr="00594C21">
              <w:rPr>
                <w:rFonts w:ascii="Perpetua" w:hAnsi="Perpetua"/>
              </w:rPr>
              <w:t>.01</w:t>
            </w:r>
          </w:p>
        </w:tc>
        <w:tc>
          <w:tcPr>
            <w:tcW w:w="900" w:type="dxa"/>
          </w:tcPr>
          <w:p w14:paraId="0C65F8B9" w14:textId="77777777" w:rsidR="00F03230" w:rsidRPr="00594C21" w:rsidRDefault="00F03230" w:rsidP="00B917C5">
            <w:pPr>
              <w:widowControl w:val="0"/>
              <w:autoSpaceDE w:val="0"/>
              <w:autoSpaceDN w:val="0"/>
              <w:adjustRightInd w:val="0"/>
              <w:jc w:val="center"/>
              <w:rPr>
                <w:rFonts w:ascii="Perpetua" w:hAnsi="Perpetua"/>
              </w:rPr>
            </w:pPr>
            <w:r>
              <w:t>—</w:t>
            </w:r>
          </w:p>
        </w:tc>
        <w:tc>
          <w:tcPr>
            <w:tcW w:w="900" w:type="dxa"/>
          </w:tcPr>
          <w:p w14:paraId="3F039099" w14:textId="77777777" w:rsidR="00F03230" w:rsidRPr="00594C21" w:rsidRDefault="00F03230" w:rsidP="00B917C5">
            <w:pPr>
              <w:widowControl w:val="0"/>
              <w:autoSpaceDE w:val="0"/>
              <w:autoSpaceDN w:val="0"/>
              <w:adjustRightInd w:val="0"/>
              <w:jc w:val="center"/>
              <w:rPr>
                <w:rFonts w:ascii="Perpetua" w:hAnsi="Perpetua"/>
              </w:rPr>
            </w:pPr>
          </w:p>
        </w:tc>
        <w:tc>
          <w:tcPr>
            <w:tcW w:w="900" w:type="dxa"/>
          </w:tcPr>
          <w:p w14:paraId="06CF0AB0" w14:textId="77777777" w:rsidR="00F03230" w:rsidRPr="00594C21" w:rsidRDefault="00F03230" w:rsidP="00B917C5">
            <w:pPr>
              <w:widowControl w:val="0"/>
              <w:autoSpaceDE w:val="0"/>
              <w:autoSpaceDN w:val="0"/>
              <w:adjustRightInd w:val="0"/>
              <w:jc w:val="center"/>
              <w:rPr>
                <w:rFonts w:ascii="Perpetua" w:hAnsi="Perpetua"/>
              </w:rPr>
            </w:pPr>
          </w:p>
        </w:tc>
        <w:tc>
          <w:tcPr>
            <w:tcW w:w="990" w:type="dxa"/>
          </w:tcPr>
          <w:p w14:paraId="4FD9B1E4" w14:textId="77777777" w:rsidR="00F03230" w:rsidRPr="00594C21" w:rsidRDefault="00F03230" w:rsidP="00B917C5">
            <w:pPr>
              <w:widowControl w:val="0"/>
              <w:autoSpaceDE w:val="0"/>
              <w:autoSpaceDN w:val="0"/>
              <w:adjustRightInd w:val="0"/>
              <w:jc w:val="center"/>
              <w:rPr>
                <w:rFonts w:ascii="Perpetua" w:hAnsi="Perpetua"/>
              </w:rPr>
            </w:pPr>
          </w:p>
        </w:tc>
        <w:tc>
          <w:tcPr>
            <w:tcW w:w="900" w:type="dxa"/>
          </w:tcPr>
          <w:p w14:paraId="6D8A5B41" w14:textId="77777777" w:rsidR="00F03230" w:rsidRPr="00594C21" w:rsidRDefault="00F03230" w:rsidP="00B917C5">
            <w:pPr>
              <w:widowControl w:val="0"/>
              <w:autoSpaceDE w:val="0"/>
              <w:autoSpaceDN w:val="0"/>
              <w:adjustRightInd w:val="0"/>
              <w:jc w:val="center"/>
              <w:rPr>
                <w:rFonts w:ascii="Perpetua" w:hAnsi="Perpetua"/>
              </w:rPr>
            </w:pPr>
          </w:p>
        </w:tc>
        <w:tc>
          <w:tcPr>
            <w:tcW w:w="900" w:type="dxa"/>
          </w:tcPr>
          <w:p w14:paraId="6FDBCE3D" w14:textId="77777777" w:rsidR="00F03230" w:rsidRPr="00594C21" w:rsidRDefault="00F03230" w:rsidP="00B917C5">
            <w:pPr>
              <w:widowControl w:val="0"/>
              <w:autoSpaceDE w:val="0"/>
              <w:autoSpaceDN w:val="0"/>
              <w:adjustRightInd w:val="0"/>
              <w:jc w:val="center"/>
              <w:rPr>
                <w:rFonts w:ascii="Perpetua" w:hAnsi="Perpetua"/>
              </w:rPr>
            </w:pPr>
          </w:p>
        </w:tc>
      </w:tr>
      <w:tr w:rsidR="00F03230" w:rsidRPr="00594C21" w14:paraId="0800B0CC" w14:textId="77777777" w:rsidTr="00B917C5">
        <w:tc>
          <w:tcPr>
            <w:tcW w:w="2088" w:type="dxa"/>
          </w:tcPr>
          <w:p w14:paraId="03CD45B7" w14:textId="77777777" w:rsidR="00F03230" w:rsidRPr="00594C21" w:rsidRDefault="00F03230" w:rsidP="00B917C5">
            <w:pPr>
              <w:widowControl w:val="0"/>
              <w:autoSpaceDE w:val="0"/>
              <w:autoSpaceDN w:val="0"/>
              <w:adjustRightInd w:val="0"/>
              <w:rPr>
                <w:rFonts w:ascii="Perpetua" w:hAnsi="Perpetua"/>
              </w:rPr>
            </w:pPr>
            <w:r>
              <w:rPr>
                <w:rFonts w:ascii="Perpetua" w:hAnsi="Perpetua"/>
              </w:rPr>
              <w:t>5</w:t>
            </w:r>
            <w:r w:rsidRPr="00594C21">
              <w:rPr>
                <w:rFonts w:ascii="Perpetua" w:hAnsi="Perpetua"/>
              </w:rPr>
              <w:t>. CD8T</w:t>
            </w:r>
          </w:p>
        </w:tc>
        <w:tc>
          <w:tcPr>
            <w:tcW w:w="900" w:type="dxa"/>
          </w:tcPr>
          <w:p w14:paraId="74F82B2F" w14:textId="77777777" w:rsidR="00F03230" w:rsidRPr="00594C21" w:rsidRDefault="00F03230" w:rsidP="00B917C5">
            <w:pPr>
              <w:widowControl w:val="0"/>
              <w:tabs>
                <w:tab w:val="decimal" w:pos="128"/>
              </w:tabs>
              <w:autoSpaceDE w:val="0"/>
              <w:autoSpaceDN w:val="0"/>
              <w:adjustRightInd w:val="0"/>
              <w:rPr>
                <w:rFonts w:ascii="Perpetua" w:hAnsi="Perpetua"/>
              </w:rPr>
            </w:pPr>
            <w:r>
              <w:rPr>
                <w:rFonts w:ascii="Perpetua" w:hAnsi="Perpetua"/>
              </w:rPr>
              <w:t>-</w:t>
            </w:r>
            <w:r w:rsidRPr="00594C21">
              <w:rPr>
                <w:rFonts w:ascii="Perpetua" w:hAnsi="Perpetua"/>
              </w:rPr>
              <w:t>.26**</w:t>
            </w:r>
          </w:p>
        </w:tc>
        <w:tc>
          <w:tcPr>
            <w:tcW w:w="900" w:type="dxa"/>
          </w:tcPr>
          <w:p w14:paraId="6F9DA2A2" w14:textId="77777777" w:rsidR="00F03230" w:rsidRPr="00594C21" w:rsidRDefault="00F03230" w:rsidP="00B917C5">
            <w:pPr>
              <w:widowControl w:val="0"/>
              <w:tabs>
                <w:tab w:val="decimal" w:pos="116"/>
              </w:tabs>
              <w:autoSpaceDE w:val="0"/>
              <w:autoSpaceDN w:val="0"/>
              <w:adjustRightInd w:val="0"/>
              <w:rPr>
                <w:rFonts w:ascii="Perpetua" w:hAnsi="Perpetua"/>
              </w:rPr>
            </w:pPr>
            <w:r>
              <w:rPr>
                <w:rFonts w:ascii="Perpetua" w:hAnsi="Perpetua"/>
              </w:rPr>
              <w:t>-</w:t>
            </w:r>
            <w:r w:rsidRPr="00594C21">
              <w:rPr>
                <w:rFonts w:ascii="Perpetua" w:hAnsi="Perpetua"/>
              </w:rPr>
              <w:t>.31</w:t>
            </w:r>
            <w:r w:rsidRPr="008D112E">
              <w:rPr>
                <w:rFonts w:ascii="Perpetua" w:hAnsi="Perpetua"/>
              </w:rPr>
              <w:t>**</w:t>
            </w:r>
          </w:p>
        </w:tc>
        <w:tc>
          <w:tcPr>
            <w:tcW w:w="990" w:type="dxa"/>
          </w:tcPr>
          <w:p w14:paraId="0D7504BC" w14:textId="77777777" w:rsidR="00F03230" w:rsidRPr="00594C21" w:rsidRDefault="00F03230" w:rsidP="00B917C5">
            <w:pPr>
              <w:widowControl w:val="0"/>
              <w:tabs>
                <w:tab w:val="decimal" w:pos="133"/>
              </w:tabs>
              <w:autoSpaceDE w:val="0"/>
              <w:autoSpaceDN w:val="0"/>
              <w:adjustRightInd w:val="0"/>
              <w:rPr>
                <w:rFonts w:ascii="Perpetua" w:hAnsi="Perpetua"/>
              </w:rPr>
            </w:pPr>
            <w:r w:rsidRPr="00594C21">
              <w:rPr>
                <w:rFonts w:ascii="Perpetua" w:hAnsi="Perpetua"/>
              </w:rPr>
              <w:t>.06</w:t>
            </w:r>
          </w:p>
        </w:tc>
        <w:tc>
          <w:tcPr>
            <w:tcW w:w="900" w:type="dxa"/>
          </w:tcPr>
          <w:p w14:paraId="5D4358B7" w14:textId="77777777" w:rsidR="00F03230" w:rsidRPr="00594C21" w:rsidRDefault="00F03230" w:rsidP="00B917C5">
            <w:pPr>
              <w:widowControl w:val="0"/>
              <w:tabs>
                <w:tab w:val="decimal" w:pos="125"/>
              </w:tabs>
              <w:autoSpaceDE w:val="0"/>
              <w:autoSpaceDN w:val="0"/>
              <w:adjustRightInd w:val="0"/>
              <w:rPr>
                <w:rFonts w:ascii="Perpetua" w:hAnsi="Perpetua"/>
              </w:rPr>
            </w:pPr>
            <w:r>
              <w:rPr>
                <w:rFonts w:ascii="Perpetua" w:hAnsi="Perpetua"/>
              </w:rPr>
              <w:t>-</w:t>
            </w:r>
            <w:r w:rsidRPr="00594C21">
              <w:rPr>
                <w:rFonts w:ascii="Perpetua" w:hAnsi="Perpetua"/>
              </w:rPr>
              <w:t>.16</w:t>
            </w:r>
            <w:r w:rsidRPr="008D112E">
              <w:rPr>
                <w:rFonts w:ascii="Perpetua" w:hAnsi="Perpetua"/>
              </w:rPr>
              <w:t>**</w:t>
            </w:r>
          </w:p>
        </w:tc>
        <w:tc>
          <w:tcPr>
            <w:tcW w:w="900" w:type="dxa"/>
          </w:tcPr>
          <w:p w14:paraId="7BAF5C10" w14:textId="77777777" w:rsidR="00F03230" w:rsidRPr="00594C21" w:rsidRDefault="00F03230" w:rsidP="00B917C5">
            <w:pPr>
              <w:widowControl w:val="0"/>
              <w:autoSpaceDE w:val="0"/>
              <w:autoSpaceDN w:val="0"/>
              <w:adjustRightInd w:val="0"/>
              <w:jc w:val="center"/>
              <w:rPr>
                <w:rFonts w:ascii="Perpetua" w:hAnsi="Perpetua"/>
              </w:rPr>
            </w:pPr>
            <w:r>
              <w:t>—</w:t>
            </w:r>
          </w:p>
        </w:tc>
        <w:tc>
          <w:tcPr>
            <w:tcW w:w="900" w:type="dxa"/>
          </w:tcPr>
          <w:p w14:paraId="116BCE1F" w14:textId="77777777" w:rsidR="00F03230" w:rsidRPr="00594C21" w:rsidRDefault="00F03230" w:rsidP="00B917C5">
            <w:pPr>
              <w:widowControl w:val="0"/>
              <w:autoSpaceDE w:val="0"/>
              <w:autoSpaceDN w:val="0"/>
              <w:adjustRightInd w:val="0"/>
              <w:jc w:val="center"/>
              <w:rPr>
                <w:rFonts w:ascii="Perpetua" w:hAnsi="Perpetua"/>
              </w:rPr>
            </w:pPr>
          </w:p>
        </w:tc>
        <w:tc>
          <w:tcPr>
            <w:tcW w:w="990" w:type="dxa"/>
          </w:tcPr>
          <w:p w14:paraId="6FCF3BEC" w14:textId="77777777" w:rsidR="00F03230" w:rsidRPr="00594C21" w:rsidRDefault="00F03230" w:rsidP="00B917C5">
            <w:pPr>
              <w:widowControl w:val="0"/>
              <w:autoSpaceDE w:val="0"/>
              <w:autoSpaceDN w:val="0"/>
              <w:adjustRightInd w:val="0"/>
              <w:jc w:val="center"/>
              <w:rPr>
                <w:rFonts w:ascii="Perpetua" w:hAnsi="Perpetua"/>
              </w:rPr>
            </w:pPr>
          </w:p>
        </w:tc>
        <w:tc>
          <w:tcPr>
            <w:tcW w:w="900" w:type="dxa"/>
          </w:tcPr>
          <w:p w14:paraId="7C3AC391" w14:textId="77777777" w:rsidR="00F03230" w:rsidRPr="00594C21" w:rsidRDefault="00F03230" w:rsidP="00B917C5">
            <w:pPr>
              <w:widowControl w:val="0"/>
              <w:autoSpaceDE w:val="0"/>
              <w:autoSpaceDN w:val="0"/>
              <w:adjustRightInd w:val="0"/>
              <w:jc w:val="center"/>
              <w:rPr>
                <w:rFonts w:ascii="Perpetua" w:hAnsi="Perpetua"/>
              </w:rPr>
            </w:pPr>
          </w:p>
        </w:tc>
        <w:tc>
          <w:tcPr>
            <w:tcW w:w="900" w:type="dxa"/>
          </w:tcPr>
          <w:p w14:paraId="756D952C" w14:textId="77777777" w:rsidR="00F03230" w:rsidRPr="00594C21" w:rsidRDefault="00F03230" w:rsidP="00B917C5">
            <w:pPr>
              <w:widowControl w:val="0"/>
              <w:autoSpaceDE w:val="0"/>
              <w:autoSpaceDN w:val="0"/>
              <w:adjustRightInd w:val="0"/>
              <w:jc w:val="center"/>
              <w:rPr>
                <w:rFonts w:ascii="Perpetua" w:hAnsi="Perpetua"/>
              </w:rPr>
            </w:pPr>
          </w:p>
        </w:tc>
      </w:tr>
      <w:tr w:rsidR="00F03230" w:rsidRPr="00594C21" w14:paraId="2BA86C9D" w14:textId="77777777" w:rsidTr="00B917C5">
        <w:tc>
          <w:tcPr>
            <w:tcW w:w="2088" w:type="dxa"/>
          </w:tcPr>
          <w:p w14:paraId="1D8B46AC" w14:textId="77777777" w:rsidR="00F03230" w:rsidRPr="00594C21" w:rsidRDefault="00F03230" w:rsidP="00B917C5">
            <w:pPr>
              <w:widowControl w:val="0"/>
              <w:autoSpaceDE w:val="0"/>
              <w:autoSpaceDN w:val="0"/>
              <w:adjustRightInd w:val="0"/>
              <w:rPr>
                <w:rFonts w:ascii="Perpetua" w:hAnsi="Perpetua"/>
              </w:rPr>
            </w:pPr>
            <w:r>
              <w:rPr>
                <w:rFonts w:ascii="Perpetua" w:hAnsi="Perpetua"/>
              </w:rPr>
              <w:t>6</w:t>
            </w:r>
            <w:r w:rsidRPr="00594C21">
              <w:rPr>
                <w:rFonts w:ascii="Perpetua" w:hAnsi="Perpetua"/>
              </w:rPr>
              <w:t>. CD4T</w:t>
            </w:r>
          </w:p>
        </w:tc>
        <w:tc>
          <w:tcPr>
            <w:tcW w:w="900" w:type="dxa"/>
          </w:tcPr>
          <w:p w14:paraId="0322EFAF" w14:textId="77777777" w:rsidR="00F03230" w:rsidRPr="00594C21" w:rsidRDefault="00F03230" w:rsidP="00B917C5">
            <w:pPr>
              <w:widowControl w:val="0"/>
              <w:tabs>
                <w:tab w:val="decimal" w:pos="128"/>
              </w:tabs>
              <w:autoSpaceDE w:val="0"/>
              <w:autoSpaceDN w:val="0"/>
              <w:adjustRightInd w:val="0"/>
              <w:rPr>
                <w:rFonts w:ascii="Perpetua" w:hAnsi="Perpetua"/>
              </w:rPr>
            </w:pPr>
            <w:r>
              <w:rPr>
                <w:rFonts w:ascii="Perpetua" w:hAnsi="Perpetua"/>
              </w:rPr>
              <w:t>-</w:t>
            </w:r>
            <w:r w:rsidRPr="00594C21">
              <w:rPr>
                <w:rFonts w:ascii="Perpetua" w:hAnsi="Perpetua"/>
              </w:rPr>
              <w:t>.40**</w:t>
            </w:r>
          </w:p>
        </w:tc>
        <w:tc>
          <w:tcPr>
            <w:tcW w:w="900" w:type="dxa"/>
          </w:tcPr>
          <w:p w14:paraId="6E51ACB7" w14:textId="77777777" w:rsidR="00F03230" w:rsidRPr="00594C21" w:rsidRDefault="00F03230" w:rsidP="00B917C5">
            <w:pPr>
              <w:widowControl w:val="0"/>
              <w:tabs>
                <w:tab w:val="decimal" w:pos="116"/>
              </w:tabs>
              <w:autoSpaceDE w:val="0"/>
              <w:autoSpaceDN w:val="0"/>
              <w:adjustRightInd w:val="0"/>
              <w:rPr>
                <w:rFonts w:ascii="Perpetua" w:hAnsi="Perpetua"/>
              </w:rPr>
            </w:pPr>
            <w:r>
              <w:rPr>
                <w:rFonts w:ascii="Perpetua" w:hAnsi="Perpetua"/>
              </w:rPr>
              <w:t>-</w:t>
            </w:r>
            <w:r w:rsidRPr="00594C21">
              <w:rPr>
                <w:rFonts w:ascii="Perpetua" w:hAnsi="Perpetua"/>
              </w:rPr>
              <w:t>.44</w:t>
            </w:r>
            <w:r w:rsidRPr="008D112E">
              <w:rPr>
                <w:rFonts w:ascii="Perpetua" w:hAnsi="Perpetua"/>
              </w:rPr>
              <w:t>**</w:t>
            </w:r>
          </w:p>
        </w:tc>
        <w:tc>
          <w:tcPr>
            <w:tcW w:w="990" w:type="dxa"/>
          </w:tcPr>
          <w:p w14:paraId="4E5BE5C3" w14:textId="77777777" w:rsidR="00F03230" w:rsidRPr="00594C21" w:rsidRDefault="00F03230" w:rsidP="00B917C5">
            <w:pPr>
              <w:widowControl w:val="0"/>
              <w:tabs>
                <w:tab w:val="decimal" w:pos="133"/>
              </w:tabs>
              <w:autoSpaceDE w:val="0"/>
              <w:autoSpaceDN w:val="0"/>
              <w:adjustRightInd w:val="0"/>
              <w:rPr>
                <w:rFonts w:ascii="Perpetua" w:hAnsi="Perpetua"/>
              </w:rPr>
            </w:pPr>
            <w:r>
              <w:rPr>
                <w:rFonts w:ascii="Perpetua" w:hAnsi="Perpetua"/>
              </w:rPr>
              <w:t>-</w:t>
            </w:r>
            <w:r w:rsidRPr="00594C21">
              <w:rPr>
                <w:rFonts w:ascii="Perpetua" w:hAnsi="Perpetua"/>
              </w:rPr>
              <w:t>.09</w:t>
            </w:r>
            <w:r>
              <w:rPr>
                <w:rFonts w:ascii="Perpetua" w:hAnsi="Perpetua"/>
              </w:rPr>
              <w:t>†</w:t>
            </w:r>
          </w:p>
        </w:tc>
        <w:tc>
          <w:tcPr>
            <w:tcW w:w="900" w:type="dxa"/>
          </w:tcPr>
          <w:p w14:paraId="368A4F5E" w14:textId="77777777" w:rsidR="00F03230" w:rsidRPr="00594C21" w:rsidRDefault="00F03230" w:rsidP="00B917C5">
            <w:pPr>
              <w:widowControl w:val="0"/>
              <w:tabs>
                <w:tab w:val="decimal" w:pos="125"/>
              </w:tabs>
              <w:autoSpaceDE w:val="0"/>
              <w:autoSpaceDN w:val="0"/>
              <w:adjustRightInd w:val="0"/>
              <w:rPr>
                <w:rFonts w:ascii="Perpetua" w:hAnsi="Perpetua"/>
              </w:rPr>
            </w:pPr>
            <w:r>
              <w:rPr>
                <w:rFonts w:ascii="Perpetua" w:hAnsi="Perpetua"/>
              </w:rPr>
              <w:t>-</w:t>
            </w:r>
            <w:r w:rsidRPr="00594C21">
              <w:rPr>
                <w:rFonts w:ascii="Perpetua" w:hAnsi="Perpetua"/>
              </w:rPr>
              <w:t>.17</w:t>
            </w:r>
            <w:r w:rsidRPr="008D112E">
              <w:rPr>
                <w:rFonts w:ascii="Perpetua" w:hAnsi="Perpetua"/>
              </w:rPr>
              <w:t>**</w:t>
            </w:r>
          </w:p>
        </w:tc>
        <w:tc>
          <w:tcPr>
            <w:tcW w:w="900" w:type="dxa"/>
          </w:tcPr>
          <w:p w14:paraId="7313A7B5" w14:textId="77777777" w:rsidR="00F03230" w:rsidRPr="00594C21" w:rsidRDefault="00F03230" w:rsidP="00B917C5">
            <w:pPr>
              <w:widowControl w:val="0"/>
              <w:tabs>
                <w:tab w:val="decimal" w:pos="119"/>
              </w:tabs>
              <w:autoSpaceDE w:val="0"/>
              <w:autoSpaceDN w:val="0"/>
              <w:adjustRightInd w:val="0"/>
              <w:rPr>
                <w:rFonts w:ascii="Perpetua" w:hAnsi="Perpetua"/>
              </w:rPr>
            </w:pPr>
            <w:r w:rsidRPr="00594C21">
              <w:rPr>
                <w:rFonts w:ascii="Perpetua" w:hAnsi="Perpetua"/>
              </w:rPr>
              <w:t>.18</w:t>
            </w:r>
            <w:r w:rsidRPr="008D112E">
              <w:rPr>
                <w:rFonts w:ascii="Perpetua" w:hAnsi="Perpetua"/>
              </w:rPr>
              <w:t>**</w:t>
            </w:r>
          </w:p>
        </w:tc>
        <w:tc>
          <w:tcPr>
            <w:tcW w:w="900" w:type="dxa"/>
          </w:tcPr>
          <w:p w14:paraId="5415AD6F" w14:textId="77777777" w:rsidR="00F03230" w:rsidRPr="00594C21" w:rsidRDefault="00F03230" w:rsidP="00B917C5">
            <w:pPr>
              <w:widowControl w:val="0"/>
              <w:autoSpaceDE w:val="0"/>
              <w:autoSpaceDN w:val="0"/>
              <w:adjustRightInd w:val="0"/>
              <w:jc w:val="center"/>
              <w:rPr>
                <w:rFonts w:ascii="Perpetua" w:hAnsi="Perpetua"/>
              </w:rPr>
            </w:pPr>
            <w:r>
              <w:t>—</w:t>
            </w:r>
          </w:p>
        </w:tc>
        <w:tc>
          <w:tcPr>
            <w:tcW w:w="990" w:type="dxa"/>
          </w:tcPr>
          <w:p w14:paraId="5EAB5DB4" w14:textId="77777777" w:rsidR="00F03230" w:rsidRPr="00594C21" w:rsidRDefault="00F03230" w:rsidP="00B917C5">
            <w:pPr>
              <w:widowControl w:val="0"/>
              <w:autoSpaceDE w:val="0"/>
              <w:autoSpaceDN w:val="0"/>
              <w:adjustRightInd w:val="0"/>
              <w:jc w:val="center"/>
              <w:rPr>
                <w:rFonts w:ascii="Perpetua" w:hAnsi="Perpetua"/>
              </w:rPr>
            </w:pPr>
          </w:p>
        </w:tc>
        <w:tc>
          <w:tcPr>
            <w:tcW w:w="900" w:type="dxa"/>
          </w:tcPr>
          <w:p w14:paraId="6F36AF2F" w14:textId="77777777" w:rsidR="00F03230" w:rsidRPr="00594C21" w:rsidRDefault="00F03230" w:rsidP="00B917C5">
            <w:pPr>
              <w:widowControl w:val="0"/>
              <w:autoSpaceDE w:val="0"/>
              <w:autoSpaceDN w:val="0"/>
              <w:adjustRightInd w:val="0"/>
              <w:jc w:val="center"/>
              <w:rPr>
                <w:rFonts w:ascii="Perpetua" w:hAnsi="Perpetua"/>
              </w:rPr>
            </w:pPr>
          </w:p>
        </w:tc>
        <w:tc>
          <w:tcPr>
            <w:tcW w:w="900" w:type="dxa"/>
          </w:tcPr>
          <w:p w14:paraId="1FEB9463" w14:textId="77777777" w:rsidR="00F03230" w:rsidRPr="00594C21" w:rsidRDefault="00F03230" w:rsidP="00B917C5">
            <w:pPr>
              <w:widowControl w:val="0"/>
              <w:autoSpaceDE w:val="0"/>
              <w:autoSpaceDN w:val="0"/>
              <w:adjustRightInd w:val="0"/>
              <w:jc w:val="center"/>
              <w:rPr>
                <w:rFonts w:ascii="Perpetua" w:hAnsi="Perpetua"/>
              </w:rPr>
            </w:pPr>
          </w:p>
        </w:tc>
      </w:tr>
      <w:tr w:rsidR="00F03230" w:rsidRPr="00594C21" w14:paraId="29FDB1AB" w14:textId="77777777" w:rsidTr="00B917C5">
        <w:tc>
          <w:tcPr>
            <w:tcW w:w="2088" w:type="dxa"/>
          </w:tcPr>
          <w:p w14:paraId="775B83EC" w14:textId="77777777" w:rsidR="00F03230" w:rsidRPr="00594C21" w:rsidRDefault="00F03230" w:rsidP="00B917C5">
            <w:pPr>
              <w:widowControl w:val="0"/>
              <w:autoSpaceDE w:val="0"/>
              <w:autoSpaceDN w:val="0"/>
              <w:adjustRightInd w:val="0"/>
              <w:rPr>
                <w:rFonts w:ascii="Perpetua" w:hAnsi="Perpetua"/>
              </w:rPr>
            </w:pPr>
            <w:r>
              <w:rPr>
                <w:rFonts w:ascii="Perpetua" w:hAnsi="Perpetua"/>
              </w:rPr>
              <w:t>7</w:t>
            </w:r>
            <w:r w:rsidRPr="00594C21">
              <w:rPr>
                <w:rFonts w:ascii="Perpetua" w:hAnsi="Perpetua"/>
              </w:rPr>
              <w:t>. NK</w:t>
            </w:r>
          </w:p>
        </w:tc>
        <w:tc>
          <w:tcPr>
            <w:tcW w:w="900" w:type="dxa"/>
          </w:tcPr>
          <w:p w14:paraId="0CE0DA1E" w14:textId="77777777" w:rsidR="00F03230" w:rsidRPr="00594C21" w:rsidRDefault="00F03230" w:rsidP="00B917C5">
            <w:pPr>
              <w:widowControl w:val="0"/>
              <w:tabs>
                <w:tab w:val="decimal" w:pos="128"/>
              </w:tabs>
              <w:autoSpaceDE w:val="0"/>
              <w:autoSpaceDN w:val="0"/>
              <w:adjustRightInd w:val="0"/>
              <w:rPr>
                <w:rFonts w:ascii="Perpetua" w:hAnsi="Perpetua"/>
              </w:rPr>
            </w:pPr>
            <w:r>
              <w:rPr>
                <w:rFonts w:ascii="Perpetua" w:hAnsi="Perpetua"/>
              </w:rPr>
              <w:t>-</w:t>
            </w:r>
            <w:r w:rsidRPr="00594C21">
              <w:rPr>
                <w:rFonts w:ascii="Perpetua" w:hAnsi="Perpetua"/>
              </w:rPr>
              <w:t>.01</w:t>
            </w:r>
          </w:p>
        </w:tc>
        <w:tc>
          <w:tcPr>
            <w:tcW w:w="900" w:type="dxa"/>
          </w:tcPr>
          <w:p w14:paraId="291C5B3C" w14:textId="77777777" w:rsidR="00F03230" w:rsidRPr="00594C21" w:rsidRDefault="00F03230" w:rsidP="00B917C5">
            <w:pPr>
              <w:widowControl w:val="0"/>
              <w:tabs>
                <w:tab w:val="decimal" w:pos="116"/>
              </w:tabs>
              <w:autoSpaceDE w:val="0"/>
              <w:autoSpaceDN w:val="0"/>
              <w:adjustRightInd w:val="0"/>
              <w:rPr>
                <w:rFonts w:ascii="Perpetua" w:hAnsi="Perpetua"/>
              </w:rPr>
            </w:pPr>
            <w:r w:rsidRPr="00594C21">
              <w:rPr>
                <w:rFonts w:ascii="Perpetua" w:hAnsi="Perpetua"/>
              </w:rPr>
              <w:t>.17</w:t>
            </w:r>
            <w:r w:rsidRPr="008D112E">
              <w:rPr>
                <w:rFonts w:ascii="Perpetua" w:hAnsi="Perpetua"/>
              </w:rPr>
              <w:t>**</w:t>
            </w:r>
          </w:p>
        </w:tc>
        <w:tc>
          <w:tcPr>
            <w:tcW w:w="990" w:type="dxa"/>
          </w:tcPr>
          <w:p w14:paraId="3FE4D853" w14:textId="77777777" w:rsidR="00F03230" w:rsidRPr="00594C21" w:rsidRDefault="00F03230" w:rsidP="00B917C5">
            <w:pPr>
              <w:widowControl w:val="0"/>
              <w:tabs>
                <w:tab w:val="decimal" w:pos="133"/>
              </w:tabs>
              <w:autoSpaceDE w:val="0"/>
              <w:autoSpaceDN w:val="0"/>
              <w:adjustRightInd w:val="0"/>
              <w:rPr>
                <w:rFonts w:ascii="Perpetua" w:hAnsi="Perpetua"/>
              </w:rPr>
            </w:pPr>
            <w:r w:rsidRPr="00594C21">
              <w:rPr>
                <w:rFonts w:ascii="Perpetua" w:hAnsi="Perpetua"/>
              </w:rPr>
              <w:t>.09</w:t>
            </w:r>
            <w:r>
              <w:rPr>
                <w:rFonts w:ascii="Perpetua" w:hAnsi="Perpetua"/>
              </w:rPr>
              <w:t>†</w:t>
            </w:r>
          </w:p>
        </w:tc>
        <w:tc>
          <w:tcPr>
            <w:tcW w:w="900" w:type="dxa"/>
          </w:tcPr>
          <w:p w14:paraId="494BC596" w14:textId="77777777" w:rsidR="00F03230" w:rsidRPr="00594C21" w:rsidRDefault="00F03230" w:rsidP="00B917C5">
            <w:pPr>
              <w:widowControl w:val="0"/>
              <w:tabs>
                <w:tab w:val="decimal" w:pos="125"/>
              </w:tabs>
              <w:autoSpaceDE w:val="0"/>
              <w:autoSpaceDN w:val="0"/>
              <w:adjustRightInd w:val="0"/>
              <w:rPr>
                <w:rFonts w:ascii="Perpetua" w:hAnsi="Perpetua"/>
              </w:rPr>
            </w:pPr>
            <w:r>
              <w:rPr>
                <w:rFonts w:ascii="Perpetua" w:hAnsi="Perpetua"/>
              </w:rPr>
              <w:t>-</w:t>
            </w:r>
            <w:r w:rsidRPr="00594C21">
              <w:rPr>
                <w:rFonts w:ascii="Perpetua" w:hAnsi="Perpetua"/>
              </w:rPr>
              <w:t>.07</w:t>
            </w:r>
          </w:p>
        </w:tc>
        <w:tc>
          <w:tcPr>
            <w:tcW w:w="900" w:type="dxa"/>
          </w:tcPr>
          <w:p w14:paraId="7AE7F8BC" w14:textId="77777777" w:rsidR="00F03230" w:rsidRPr="00594C21" w:rsidRDefault="00F03230" w:rsidP="00B917C5">
            <w:pPr>
              <w:widowControl w:val="0"/>
              <w:tabs>
                <w:tab w:val="decimal" w:pos="119"/>
              </w:tabs>
              <w:autoSpaceDE w:val="0"/>
              <w:autoSpaceDN w:val="0"/>
              <w:adjustRightInd w:val="0"/>
              <w:rPr>
                <w:rFonts w:ascii="Perpetua" w:hAnsi="Perpetua"/>
              </w:rPr>
            </w:pPr>
            <w:r w:rsidRPr="00594C21">
              <w:rPr>
                <w:rFonts w:ascii="Perpetua" w:hAnsi="Perpetua"/>
              </w:rPr>
              <w:t>.18</w:t>
            </w:r>
            <w:r w:rsidRPr="008D112E">
              <w:rPr>
                <w:rFonts w:ascii="Perpetua" w:hAnsi="Perpetua"/>
              </w:rPr>
              <w:t>**</w:t>
            </w:r>
          </w:p>
        </w:tc>
        <w:tc>
          <w:tcPr>
            <w:tcW w:w="900" w:type="dxa"/>
          </w:tcPr>
          <w:p w14:paraId="303E3E0F" w14:textId="77777777" w:rsidR="00F03230" w:rsidRPr="00594C21" w:rsidRDefault="00F03230" w:rsidP="00B917C5">
            <w:pPr>
              <w:widowControl w:val="0"/>
              <w:tabs>
                <w:tab w:val="decimal" w:pos="135"/>
              </w:tabs>
              <w:autoSpaceDE w:val="0"/>
              <w:autoSpaceDN w:val="0"/>
              <w:adjustRightInd w:val="0"/>
              <w:rPr>
                <w:rFonts w:ascii="Perpetua" w:hAnsi="Perpetua"/>
              </w:rPr>
            </w:pPr>
            <w:r>
              <w:rPr>
                <w:rFonts w:ascii="Perpetua" w:hAnsi="Perpetua"/>
              </w:rPr>
              <w:t>-</w:t>
            </w:r>
            <w:r w:rsidRPr="00594C21">
              <w:rPr>
                <w:rFonts w:ascii="Perpetua" w:hAnsi="Perpetua"/>
              </w:rPr>
              <w:t>.08</w:t>
            </w:r>
            <w:r>
              <w:rPr>
                <w:rFonts w:ascii="Perpetua" w:hAnsi="Perpetua"/>
              </w:rPr>
              <w:t>†</w:t>
            </w:r>
          </w:p>
        </w:tc>
        <w:tc>
          <w:tcPr>
            <w:tcW w:w="990" w:type="dxa"/>
          </w:tcPr>
          <w:p w14:paraId="5EDF7F5E" w14:textId="77777777" w:rsidR="00F03230" w:rsidRPr="00594C21" w:rsidRDefault="00F03230" w:rsidP="00B917C5">
            <w:pPr>
              <w:widowControl w:val="0"/>
              <w:autoSpaceDE w:val="0"/>
              <w:autoSpaceDN w:val="0"/>
              <w:adjustRightInd w:val="0"/>
              <w:jc w:val="center"/>
              <w:rPr>
                <w:rFonts w:ascii="Perpetua" w:hAnsi="Perpetua"/>
              </w:rPr>
            </w:pPr>
            <w:r>
              <w:t>—</w:t>
            </w:r>
          </w:p>
        </w:tc>
        <w:tc>
          <w:tcPr>
            <w:tcW w:w="900" w:type="dxa"/>
          </w:tcPr>
          <w:p w14:paraId="3F2622A6" w14:textId="77777777" w:rsidR="00F03230" w:rsidRPr="00594C21" w:rsidRDefault="00F03230" w:rsidP="00B917C5">
            <w:pPr>
              <w:widowControl w:val="0"/>
              <w:autoSpaceDE w:val="0"/>
              <w:autoSpaceDN w:val="0"/>
              <w:adjustRightInd w:val="0"/>
              <w:jc w:val="center"/>
              <w:rPr>
                <w:rFonts w:ascii="Perpetua" w:hAnsi="Perpetua"/>
              </w:rPr>
            </w:pPr>
          </w:p>
        </w:tc>
        <w:tc>
          <w:tcPr>
            <w:tcW w:w="900" w:type="dxa"/>
          </w:tcPr>
          <w:p w14:paraId="350C0A8E" w14:textId="77777777" w:rsidR="00F03230" w:rsidRPr="00594C21" w:rsidRDefault="00F03230" w:rsidP="00B917C5">
            <w:pPr>
              <w:widowControl w:val="0"/>
              <w:autoSpaceDE w:val="0"/>
              <w:autoSpaceDN w:val="0"/>
              <w:adjustRightInd w:val="0"/>
              <w:jc w:val="center"/>
              <w:rPr>
                <w:rFonts w:ascii="Perpetua" w:hAnsi="Perpetua"/>
              </w:rPr>
            </w:pPr>
          </w:p>
        </w:tc>
      </w:tr>
      <w:tr w:rsidR="00F03230" w:rsidRPr="00594C21" w14:paraId="2C2C7DD6" w14:textId="77777777" w:rsidTr="00B917C5">
        <w:tc>
          <w:tcPr>
            <w:tcW w:w="2088" w:type="dxa"/>
          </w:tcPr>
          <w:p w14:paraId="0495BCEC" w14:textId="77777777" w:rsidR="00F03230" w:rsidRPr="00594C21" w:rsidRDefault="00F03230" w:rsidP="00B917C5">
            <w:pPr>
              <w:widowControl w:val="0"/>
              <w:autoSpaceDE w:val="0"/>
              <w:autoSpaceDN w:val="0"/>
              <w:adjustRightInd w:val="0"/>
              <w:rPr>
                <w:rFonts w:ascii="Perpetua" w:hAnsi="Perpetua"/>
              </w:rPr>
            </w:pPr>
            <w:r>
              <w:rPr>
                <w:rFonts w:ascii="Perpetua" w:hAnsi="Perpetua"/>
              </w:rPr>
              <w:t>8</w:t>
            </w:r>
            <w:r w:rsidRPr="00594C21">
              <w:rPr>
                <w:rFonts w:ascii="Perpetua" w:hAnsi="Perpetua"/>
              </w:rPr>
              <w:t xml:space="preserve">. </w:t>
            </w:r>
            <w:proofErr w:type="spellStart"/>
            <w:r w:rsidRPr="00594C21">
              <w:rPr>
                <w:rFonts w:ascii="Perpetua" w:hAnsi="Perpetua"/>
              </w:rPr>
              <w:t>Bcell</w:t>
            </w:r>
            <w:proofErr w:type="spellEnd"/>
          </w:p>
        </w:tc>
        <w:tc>
          <w:tcPr>
            <w:tcW w:w="900" w:type="dxa"/>
          </w:tcPr>
          <w:p w14:paraId="7F7D6E5D" w14:textId="77777777" w:rsidR="00F03230" w:rsidRPr="00594C21" w:rsidRDefault="00F03230" w:rsidP="00B917C5">
            <w:pPr>
              <w:widowControl w:val="0"/>
              <w:tabs>
                <w:tab w:val="decimal" w:pos="128"/>
              </w:tabs>
              <w:autoSpaceDE w:val="0"/>
              <w:autoSpaceDN w:val="0"/>
              <w:adjustRightInd w:val="0"/>
              <w:rPr>
                <w:rFonts w:ascii="Perpetua" w:hAnsi="Perpetua"/>
              </w:rPr>
            </w:pPr>
            <w:r>
              <w:rPr>
                <w:rFonts w:ascii="Perpetua" w:hAnsi="Perpetua"/>
              </w:rPr>
              <w:t>-</w:t>
            </w:r>
            <w:r w:rsidRPr="00594C21">
              <w:rPr>
                <w:rFonts w:ascii="Perpetua" w:hAnsi="Perpetua"/>
              </w:rPr>
              <w:t>.25**</w:t>
            </w:r>
          </w:p>
        </w:tc>
        <w:tc>
          <w:tcPr>
            <w:tcW w:w="900" w:type="dxa"/>
          </w:tcPr>
          <w:p w14:paraId="09FFF4AD" w14:textId="77777777" w:rsidR="00F03230" w:rsidRPr="00594C21" w:rsidRDefault="00F03230" w:rsidP="00B917C5">
            <w:pPr>
              <w:widowControl w:val="0"/>
              <w:tabs>
                <w:tab w:val="decimal" w:pos="116"/>
              </w:tabs>
              <w:autoSpaceDE w:val="0"/>
              <w:autoSpaceDN w:val="0"/>
              <w:adjustRightInd w:val="0"/>
              <w:rPr>
                <w:rFonts w:ascii="Perpetua" w:hAnsi="Perpetua"/>
              </w:rPr>
            </w:pPr>
            <w:r>
              <w:rPr>
                <w:rFonts w:ascii="Perpetua" w:hAnsi="Perpetua"/>
              </w:rPr>
              <w:t>-</w:t>
            </w:r>
            <w:r w:rsidRPr="00594C21">
              <w:rPr>
                <w:rFonts w:ascii="Perpetua" w:hAnsi="Perpetua"/>
              </w:rPr>
              <w:t>.23</w:t>
            </w:r>
            <w:r w:rsidRPr="008D112E">
              <w:rPr>
                <w:rFonts w:ascii="Perpetua" w:hAnsi="Perpetua"/>
              </w:rPr>
              <w:t>**</w:t>
            </w:r>
          </w:p>
        </w:tc>
        <w:tc>
          <w:tcPr>
            <w:tcW w:w="990" w:type="dxa"/>
          </w:tcPr>
          <w:p w14:paraId="3B5A534F" w14:textId="77777777" w:rsidR="00F03230" w:rsidRPr="00594C21" w:rsidRDefault="00F03230" w:rsidP="00B917C5">
            <w:pPr>
              <w:widowControl w:val="0"/>
              <w:tabs>
                <w:tab w:val="decimal" w:pos="133"/>
              </w:tabs>
              <w:autoSpaceDE w:val="0"/>
              <w:autoSpaceDN w:val="0"/>
              <w:adjustRightInd w:val="0"/>
              <w:rPr>
                <w:rFonts w:ascii="Perpetua" w:hAnsi="Perpetua"/>
              </w:rPr>
            </w:pPr>
            <w:r>
              <w:rPr>
                <w:rFonts w:ascii="Perpetua" w:hAnsi="Perpetua"/>
              </w:rPr>
              <w:t>-</w:t>
            </w:r>
            <w:r w:rsidRPr="00594C21">
              <w:rPr>
                <w:rFonts w:ascii="Perpetua" w:hAnsi="Perpetua"/>
              </w:rPr>
              <w:t>.10</w:t>
            </w:r>
            <w:r w:rsidRPr="008D112E">
              <w:rPr>
                <w:rFonts w:ascii="Perpetua" w:hAnsi="Perpetua"/>
              </w:rPr>
              <w:t>*</w:t>
            </w:r>
          </w:p>
        </w:tc>
        <w:tc>
          <w:tcPr>
            <w:tcW w:w="900" w:type="dxa"/>
          </w:tcPr>
          <w:p w14:paraId="133ADBF6" w14:textId="77777777" w:rsidR="00F03230" w:rsidRPr="00594C21" w:rsidRDefault="00F03230" w:rsidP="00B917C5">
            <w:pPr>
              <w:widowControl w:val="0"/>
              <w:tabs>
                <w:tab w:val="decimal" w:pos="125"/>
              </w:tabs>
              <w:autoSpaceDE w:val="0"/>
              <w:autoSpaceDN w:val="0"/>
              <w:adjustRightInd w:val="0"/>
              <w:rPr>
                <w:rFonts w:ascii="Perpetua" w:hAnsi="Perpetua"/>
              </w:rPr>
            </w:pPr>
            <w:r>
              <w:rPr>
                <w:rFonts w:ascii="Perpetua" w:hAnsi="Perpetua"/>
              </w:rPr>
              <w:t>-</w:t>
            </w:r>
            <w:r w:rsidRPr="00594C21">
              <w:rPr>
                <w:rFonts w:ascii="Perpetua" w:hAnsi="Perpetua"/>
              </w:rPr>
              <w:t>.14</w:t>
            </w:r>
            <w:r w:rsidRPr="008D112E">
              <w:rPr>
                <w:rFonts w:ascii="Perpetua" w:hAnsi="Perpetua"/>
              </w:rPr>
              <w:t>**</w:t>
            </w:r>
          </w:p>
        </w:tc>
        <w:tc>
          <w:tcPr>
            <w:tcW w:w="900" w:type="dxa"/>
          </w:tcPr>
          <w:p w14:paraId="5415332C" w14:textId="77777777" w:rsidR="00F03230" w:rsidRPr="00594C21" w:rsidRDefault="00F03230" w:rsidP="00B917C5">
            <w:pPr>
              <w:widowControl w:val="0"/>
              <w:tabs>
                <w:tab w:val="decimal" w:pos="119"/>
              </w:tabs>
              <w:autoSpaceDE w:val="0"/>
              <w:autoSpaceDN w:val="0"/>
              <w:adjustRightInd w:val="0"/>
              <w:rPr>
                <w:rFonts w:ascii="Perpetua" w:hAnsi="Perpetua"/>
              </w:rPr>
            </w:pPr>
            <w:r w:rsidRPr="00594C21">
              <w:rPr>
                <w:rFonts w:ascii="Perpetua" w:hAnsi="Perpetua"/>
              </w:rPr>
              <w:t>.17</w:t>
            </w:r>
            <w:r w:rsidRPr="008D112E">
              <w:rPr>
                <w:rFonts w:ascii="Perpetua" w:hAnsi="Perpetua"/>
              </w:rPr>
              <w:t>**</w:t>
            </w:r>
          </w:p>
        </w:tc>
        <w:tc>
          <w:tcPr>
            <w:tcW w:w="900" w:type="dxa"/>
          </w:tcPr>
          <w:p w14:paraId="4C5911C6" w14:textId="77777777" w:rsidR="00F03230" w:rsidRPr="00594C21" w:rsidRDefault="00F03230" w:rsidP="00B917C5">
            <w:pPr>
              <w:widowControl w:val="0"/>
              <w:tabs>
                <w:tab w:val="decimal" w:pos="135"/>
              </w:tabs>
              <w:autoSpaceDE w:val="0"/>
              <w:autoSpaceDN w:val="0"/>
              <w:adjustRightInd w:val="0"/>
              <w:rPr>
                <w:rFonts w:ascii="Perpetua" w:hAnsi="Perpetua"/>
              </w:rPr>
            </w:pPr>
            <w:r w:rsidRPr="00594C21">
              <w:rPr>
                <w:rFonts w:ascii="Perpetua" w:hAnsi="Perpetua"/>
              </w:rPr>
              <w:t>.36</w:t>
            </w:r>
            <w:r w:rsidRPr="008D112E">
              <w:rPr>
                <w:rFonts w:ascii="Perpetua" w:hAnsi="Perpetua"/>
              </w:rPr>
              <w:t>**</w:t>
            </w:r>
          </w:p>
        </w:tc>
        <w:tc>
          <w:tcPr>
            <w:tcW w:w="990" w:type="dxa"/>
          </w:tcPr>
          <w:p w14:paraId="100BBD43" w14:textId="77777777" w:rsidR="00F03230" w:rsidRPr="00594C21" w:rsidRDefault="00F03230" w:rsidP="00B917C5">
            <w:pPr>
              <w:widowControl w:val="0"/>
              <w:tabs>
                <w:tab w:val="decimal" w:pos="161"/>
              </w:tabs>
              <w:autoSpaceDE w:val="0"/>
              <w:autoSpaceDN w:val="0"/>
              <w:adjustRightInd w:val="0"/>
              <w:rPr>
                <w:rFonts w:ascii="Perpetua" w:hAnsi="Perpetua"/>
              </w:rPr>
            </w:pPr>
            <w:r>
              <w:rPr>
                <w:rFonts w:ascii="Perpetua" w:hAnsi="Perpetua"/>
              </w:rPr>
              <w:t>-</w:t>
            </w:r>
            <w:r w:rsidRPr="00594C21">
              <w:rPr>
                <w:rFonts w:ascii="Perpetua" w:hAnsi="Perpetua"/>
              </w:rPr>
              <w:t>.03</w:t>
            </w:r>
          </w:p>
        </w:tc>
        <w:tc>
          <w:tcPr>
            <w:tcW w:w="900" w:type="dxa"/>
          </w:tcPr>
          <w:p w14:paraId="2D686F22" w14:textId="77777777" w:rsidR="00F03230" w:rsidRPr="00594C21" w:rsidRDefault="00F03230" w:rsidP="00B917C5">
            <w:pPr>
              <w:widowControl w:val="0"/>
              <w:autoSpaceDE w:val="0"/>
              <w:autoSpaceDN w:val="0"/>
              <w:adjustRightInd w:val="0"/>
              <w:jc w:val="center"/>
              <w:rPr>
                <w:rFonts w:ascii="Perpetua" w:hAnsi="Perpetua"/>
              </w:rPr>
            </w:pPr>
            <w:r>
              <w:t>—</w:t>
            </w:r>
          </w:p>
        </w:tc>
        <w:tc>
          <w:tcPr>
            <w:tcW w:w="900" w:type="dxa"/>
          </w:tcPr>
          <w:p w14:paraId="1A7C433F" w14:textId="77777777" w:rsidR="00F03230" w:rsidRPr="00594C21" w:rsidRDefault="00F03230" w:rsidP="00B917C5">
            <w:pPr>
              <w:widowControl w:val="0"/>
              <w:autoSpaceDE w:val="0"/>
              <w:autoSpaceDN w:val="0"/>
              <w:adjustRightInd w:val="0"/>
              <w:jc w:val="center"/>
              <w:rPr>
                <w:rFonts w:ascii="Perpetua" w:hAnsi="Perpetua"/>
              </w:rPr>
            </w:pPr>
          </w:p>
        </w:tc>
      </w:tr>
      <w:tr w:rsidR="00F03230" w:rsidRPr="00594C21" w14:paraId="6DEA9113" w14:textId="77777777" w:rsidTr="00B917C5">
        <w:tc>
          <w:tcPr>
            <w:tcW w:w="2088" w:type="dxa"/>
          </w:tcPr>
          <w:p w14:paraId="41E44C30" w14:textId="77777777" w:rsidR="00F03230" w:rsidRPr="00594C21" w:rsidRDefault="00F03230" w:rsidP="00B917C5">
            <w:pPr>
              <w:widowControl w:val="0"/>
              <w:autoSpaceDE w:val="0"/>
              <w:autoSpaceDN w:val="0"/>
              <w:adjustRightInd w:val="0"/>
              <w:rPr>
                <w:rFonts w:ascii="Perpetua" w:hAnsi="Perpetua"/>
              </w:rPr>
            </w:pPr>
            <w:r>
              <w:rPr>
                <w:rFonts w:ascii="Perpetua" w:hAnsi="Perpetua"/>
              </w:rPr>
              <w:t>9</w:t>
            </w:r>
            <w:r w:rsidRPr="00594C21">
              <w:rPr>
                <w:rFonts w:ascii="Perpetua" w:hAnsi="Perpetua"/>
              </w:rPr>
              <w:t>. Mono</w:t>
            </w:r>
          </w:p>
        </w:tc>
        <w:tc>
          <w:tcPr>
            <w:tcW w:w="900" w:type="dxa"/>
          </w:tcPr>
          <w:p w14:paraId="6E4BB848" w14:textId="77777777" w:rsidR="00F03230" w:rsidRPr="00594C21" w:rsidRDefault="00F03230" w:rsidP="00B917C5">
            <w:pPr>
              <w:widowControl w:val="0"/>
              <w:tabs>
                <w:tab w:val="decimal" w:pos="128"/>
              </w:tabs>
              <w:autoSpaceDE w:val="0"/>
              <w:autoSpaceDN w:val="0"/>
              <w:adjustRightInd w:val="0"/>
              <w:rPr>
                <w:rFonts w:ascii="Perpetua" w:hAnsi="Perpetua"/>
              </w:rPr>
            </w:pPr>
            <w:r w:rsidRPr="00594C21">
              <w:rPr>
                <w:rFonts w:ascii="Perpetua" w:hAnsi="Perpetua"/>
              </w:rPr>
              <w:t>.29**</w:t>
            </w:r>
          </w:p>
        </w:tc>
        <w:tc>
          <w:tcPr>
            <w:tcW w:w="900" w:type="dxa"/>
          </w:tcPr>
          <w:p w14:paraId="69E9A31B" w14:textId="77777777" w:rsidR="00F03230" w:rsidRPr="00594C21" w:rsidRDefault="00F03230" w:rsidP="00B917C5">
            <w:pPr>
              <w:widowControl w:val="0"/>
              <w:tabs>
                <w:tab w:val="decimal" w:pos="116"/>
              </w:tabs>
              <w:autoSpaceDE w:val="0"/>
              <w:autoSpaceDN w:val="0"/>
              <w:adjustRightInd w:val="0"/>
              <w:rPr>
                <w:rFonts w:ascii="Perpetua" w:hAnsi="Perpetua"/>
              </w:rPr>
            </w:pPr>
            <w:r w:rsidRPr="00594C21">
              <w:rPr>
                <w:rFonts w:ascii="Perpetua" w:hAnsi="Perpetua"/>
              </w:rPr>
              <w:t>.35</w:t>
            </w:r>
            <w:r w:rsidRPr="008D112E">
              <w:rPr>
                <w:rFonts w:ascii="Perpetua" w:hAnsi="Perpetua"/>
              </w:rPr>
              <w:t>**</w:t>
            </w:r>
          </w:p>
        </w:tc>
        <w:tc>
          <w:tcPr>
            <w:tcW w:w="990" w:type="dxa"/>
          </w:tcPr>
          <w:p w14:paraId="432333E0" w14:textId="77777777" w:rsidR="00F03230" w:rsidRPr="00594C21" w:rsidRDefault="00F03230" w:rsidP="00B917C5">
            <w:pPr>
              <w:widowControl w:val="0"/>
              <w:tabs>
                <w:tab w:val="decimal" w:pos="133"/>
              </w:tabs>
              <w:autoSpaceDE w:val="0"/>
              <w:autoSpaceDN w:val="0"/>
              <w:adjustRightInd w:val="0"/>
              <w:rPr>
                <w:rFonts w:ascii="Perpetua" w:hAnsi="Perpetua"/>
              </w:rPr>
            </w:pPr>
            <w:r w:rsidRPr="00594C21">
              <w:rPr>
                <w:rFonts w:ascii="Perpetua" w:hAnsi="Perpetua"/>
              </w:rPr>
              <w:t>.11</w:t>
            </w:r>
            <w:r w:rsidRPr="008D112E">
              <w:rPr>
                <w:rFonts w:ascii="Perpetua" w:hAnsi="Perpetua"/>
              </w:rPr>
              <w:t>*</w:t>
            </w:r>
          </w:p>
        </w:tc>
        <w:tc>
          <w:tcPr>
            <w:tcW w:w="900" w:type="dxa"/>
          </w:tcPr>
          <w:p w14:paraId="3889F5E3" w14:textId="77777777" w:rsidR="00F03230" w:rsidRPr="00594C21" w:rsidRDefault="00F03230" w:rsidP="00B917C5">
            <w:pPr>
              <w:widowControl w:val="0"/>
              <w:tabs>
                <w:tab w:val="decimal" w:pos="125"/>
              </w:tabs>
              <w:autoSpaceDE w:val="0"/>
              <w:autoSpaceDN w:val="0"/>
              <w:adjustRightInd w:val="0"/>
              <w:rPr>
                <w:rFonts w:ascii="Perpetua" w:hAnsi="Perpetua"/>
              </w:rPr>
            </w:pPr>
            <w:r w:rsidRPr="00594C21">
              <w:rPr>
                <w:rFonts w:ascii="Perpetua" w:hAnsi="Perpetua"/>
              </w:rPr>
              <w:t>.17</w:t>
            </w:r>
            <w:r w:rsidRPr="008D112E">
              <w:rPr>
                <w:rFonts w:ascii="Perpetua" w:hAnsi="Perpetua"/>
              </w:rPr>
              <w:t>**</w:t>
            </w:r>
          </w:p>
        </w:tc>
        <w:tc>
          <w:tcPr>
            <w:tcW w:w="900" w:type="dxa"/>
          </w:tcPr>
          <w:p w14:paraId="1FAAD351" w14:textId="77777777" w:rsidR="00F03230" w:rsidRPr="00594C21" w:rsidRDefault="00F03230" w:rsidP="00B917C5">
            <w:pPr>
              <w:widowControl w:val="0"/>
              <w:tabs>
                <w:tab w:val="decimal" w:pos="119"/>
              </w:tabs>
              <w:autoSpaceDE w:val="0"/>
              <w:autoSpaceDN w:val="0"/>
              <w:adjustRightInd w:val="0"/>
              <w:rPr>
                <w:rFonts w:ascii="Perpetua" w:hAnsi="Perpetua"/>
              </w:rPr>
            </w:pPr>
            <w:r>
              <w:rPr>
                <w:rFonts w:ascii="Perpetua" w:hAnsi="Perpetua"/>
              </w:rPr>
              <w:t>-</w:t>
            </w:r>
            <w:r w:rsidRPr="00594C21">
              <w:rPr>
                <w:rFonts w:ascii="Perpetua" w:hAnsi="Perpetua"/>
              </w:rPr>
              <w:t>.18</w:t>
            </w:r>
            <w:r w:rsidRPr="008D112E">
              <w:rPr>
                <w:rFonts w:ascii="Perpetua" w:hAnsi="Perpetua"/>
              </w:rPr>
              <w:t>**</w:t>
            </w:r>
          </w:p>
        </w:tc>
        <w:tc>
          <w:tcPr>
            <w:tcW w:w="900" w:type="dxa"/>
          </w:tcPr>
          <w:p w14:paraId="777999B2" w14:textId="77777777" w:rsidR="00F03230" w:rsidRPr="00594C21" w:rsidRDefault="00F03230" w:rsidP="00B917C5">
            <w:pPr>
              <w:widowControl w:val="0"/>
              <w:tabs>
                <w:tab w:val="decimal" w:pos="135"/>
              </w:tabs>
              <w:autoSpaceDE w:val="0"/>
              <w:autoSpaceDN w:val="0"/>
              <w:adjustRightInd w:val="0"/>
              <w:rPr>
                <w:rFonts w:ascii="Perpetua" w:hAnsi="Perpetua"/>
              </w:rPr>
            </w:pPr>
            <w:r>
              <w:rPr>
                <w:rFonts w:ascii="Perpetua" w:hAnsi="Perpetua"/>
              </w:rPr>
              <w:t>-</w:t>
            </w:r>
            <w:r w:rsidRPr="00594C21">
              <w:rPr>
                <w:rFonts w:ascii="Perpetua" w:hAnsi="Perpetua"/>
              </w:rPr>
              <w:t>.50</w:t>
            </w:r>
            <w:r w:rsidRPr="008D112E">
              <w:rPr>
                <w:rFonts w:ascii="Perpetua" w:hAnsi="Perpetua"/>
              </w:rPr>
              <w:t>**</w:t>
            </w:r>
          </w:p>
        </w:tc>
        <w:tc>
          <w:tcPr>
            <w:tcW w:w="990" w:type="dxa"/>
          </w:tcPr>
          <w:p w14:paraId="0F0A489D" w14:textId="77777777" w:rsidR="00F03230" w:rsidRPr="00594C21" w:rsidRDefault="00F03230" w:rsidP="00B917C5">
            <w:pPr>
              <w:widowControl w:val="0"/>
              <w:tabs>
                <w:tab w:val="decimal" w:pos="161"/>
              </w:tabs>
              <w:autoSpaceDE w:val="0"/>
              <w:autoSpaceDN w:val="0"/>
              <w:adjustRightInd w:val="0"/>
              <w:rPr>
                <w:rFonts w:ascii="Perpetua" w:hAnsi="Perpetua"/>
              </w:rPr>
            </w:pPr>
            <w:r w:rsidRPr="00594C21">
              <w:rPr>
                <w:rFonts w:ascii="Perpetua" w:hAnsi="Perpetua"/>
              </w:rPr>
              <w:t>.03</w:t>
            </w:r>
          </w:p>
        </w:tc>
        <w:tc>
          <w:tcPr>
            <w:tcW w:w="900" w:type="dxa"/>
          </w:tcPr>
          <w:p w14:paraId="189067C2" w14:textId="77777777" w:rsidR="00F03230" w:rsidRPr="00594C21" w:rsidRDefault="00F03230" w:rsidP="00B917C5">
            <w:pPr>
              <w:widowControl w:val="0"/>
              <w:tabs>
                <w:tab w:val="decimal" w:pos="106"/>
              </w:tabs>
              <w:autoSpaceDE w:val="0"/>
              <w:autoSpaceDN w:val="0"/>
              <w:adjustRightInd w:val="0"/>
              <w:rPr>
                <w:rFonts w:ascii="Perpetua" w:hAnsi="Perpetua"/>
              </w:rPr>
            </w:pPr>
            <w:r w:rsidRPr="00594C21">
              <w:rPr>
                <w:rFonts w:ascii="Perpetua" w:hAnsi="Perpetua"/>
              </w:rPr>
              <w:t>-.30</w:t>
            </w:r>
            <w:r w:rsidRPr="008D112E">
              <w:rPr>
                <w:rFonts w:ascii="Perpetua" w:hAnsi="Perpetua"/>
              </w:rPr>
              <w:t>**</w:t>
            </w:r>
          </w:p>
        </w:tc>
        <w:tc>
          <w:tcPr>
            <w:tcW w:w="900" w:type="dxa"/>
          </w:tcPr>
          <w:p w14:paraId="76E94435" w14:textId="77777777" w:rsidR="00F03230" w:rsidRPr="00594C21" w:rsidRDefault="00F03230" w:rsidP="00B917C5">
            <w:pPr>
              <w:widowControl w:val="0"/>
              <w:autoSpaceDE w:val="0"/>
              <w:autoSpaceDN w:val="0"/>
              <w:adjustRightInd w:val="0"/>
              <w:jc w:val="center"/>
              <w:rPr>
                <w:rFonts w:ascii="Perpetua" w:hAnsi="Perpetua"/>
              </w:rPr>
            </w:pPr>
            <w:r>
              <w:t>—</w:t>
            </w:r>
          </w:p>
        </w:tc>
      </w:tr>
      <w:tr w:rsidR="00F03230" w:rsidRPr="00594C21" w14:paraId="0173354C" w14:textId="77777777" w:rsidTr="00B917C5">
        <w:tc>
          <w:tcPr>
            <w:tcW w:w="2088" w:type="dxa"/>
          </w:tcPr>
          <w:p w14:paraId="5ACC6E6D" w14:textId="77777777" w:rsidR="00F03230" w:rsidRPr="00594C21" w:rsidRDefault="00F03230" w:rsidP="00B917C5">
            <w:pPr>
              <w:widowControl w:val="0"/>
              <w:autoSpaceDE w:val="0"/>
              <w:autoSpaceDN w:val="0"/>
              <w:adjustRightInd w:val="0"/>
              <w:rPr>
                <w:rFonts w:ascii="Perpetua" w:hAnsi="Perpetua"/>
              </w:rPr>
            </w:pPr>
          </w:p>
        </w:tc>
        <w:tc>
          <w:tcPr>
            <w:tcW w:w="900" w:type="dxa"/>
          </w:tcPr>
          <w:p w14:paraId="6FB5346B" w14:textId="77777777" w:rsidR="00F03230" w:rsidRPr="00594C21" w:rsidRDefault="00F03230" w:rsidP="00B917C5">
            <w:pPr>
              <w:widowControl w:val="0"/>
              <w:tabs>
                <w:tab w:val="decimal" w:pos="128"/>
              </w:tabs>
              <w:autoSpaceDE w:val="0"/>
              <w:autoSpaceDN w:val="0"/>
              <w:adjustRightInd w:val="0"/>
              <w:rPr>
                <w:rFonts w:ascii="Perpetua" w:hAnsi="Perpetua"/>
              </w:rPr>
            </w:pPr>
          </w:p>
        </w:tc>
        <w:tc>
          <w:tcPr>
            <w:tcW w:w="900" w:type="dxa"/>
          </w:tcPr>
          <w:p w14:paraId="15A8F17F" w14:textId="77777777" w:rsidR="00F03230" w:rsidRPr="00594C21" w:rsidRDefault="00F03230" w:rsidP="00B917C5">
            <w:pPr>
              <w:widowControl w:val="0"/>
              <w:tabs>
                <w:tab w:val="decimal" w:pos="116"/>
              </w:tabs>
              <w:autoSpaceDE w:val="0"/>
              <w:autoSpaceDN w:val="0"/>
              <w:adjustRightInd w:val="0"/>
              <w:rPr>
                <w:rFonts w:ascii="Perpetua" w:hAnsi="Perpetua"/>
              </w:rPr>
            </w:pPr>
          </w:p>
        </w:tc>
        <w:tc>
          <w:tcPr>
            <w:tcW w:w="990" w:type="dxa"/>
          </w:tcPr>
          <w:p w14:paraId="0D455C19" w14:textId="77777777" w:rsidR="00F03230" w:rsidRPr="00594C21" w:rsidRDefault="00F03230" w:rsidP="00B917C5">
            <w:pPr>
              <w:widowControl w:val="0"/>
              <w:tabs>
                <w:tab w:val="decimal" w:pos="133"/>
              </w:tabs>
              <w:autoSpaceDE w:val="0"/>
              <w:autoSpaceDN w:val="0"/>
              <w:adjustRightInd w:val="0"/>
              <w:rPr>
                <w:rFonts w:ascii="Perpetua" w:hAnsi="Perpetua"/>
              </w:rPr>
            </w:pPr>
          </w:p>
        </w:tc>
        <w:tc>
          <w:tcPr>
            <w:tcW w:w="900" w:type="dxa"/>
          </w:tcPr>
          <w:p w14:paraId="38EADF15" w14:textId="77777777" w:rsidR="00F03230" w:rsidRPr="00594C21" w:rsidRDefault="00F03230" w:rsidP="00B917C5">
            <w:pPr>
              <w:widowControl w:val="0"/>
              <w:tabs>
                <w:tab w:val="decimal" w:pos="125"/>
              </w:tabs>
              <w:autoSpaceDE w:val="0"/>
              <w:autoSpaceDN w:val="0"/>
              <w:adjustRightInd w:val="0"/>
              <w:rPr>
                <w:rFonts w:ascii="Perpetua" w:hAnsi="Perpetua"/>
              </w:rPr>
            </w:pPr>
          </w:p>
        </w:tc>
        <w:tc>
          <w:tcPr>
            <w:tcW w:w="900" w:type="dxa"/>
          </w:tcPr>
          <w:p w14:paraId="257D04B8" w14:textId="77777777" w:rsidR="00F03230" w:rsidRPr="00594C21" w:rsidRDefault="00F03230" w:rsidP="00B917C5">
            <w:pPr>
              <w:widowControl w:val="0"/>
              <w:tabs>
                <w:tab w:val="decimal" w:pos="119"/>
              </w:tabs>
              <w:autoSpaceDE w:val="0"/>
              <w:autoSpaceDN w:val="0"/>
              <w:adjustRightInd w:val="0"/>
              <w:rPr>
                <w:rFonts w:ascii="Perpetua" w:hAnsi="Perpetua"/>
              </w:rPr>
            </w:pPr>
          </w:p>
        </w:tc>
        <w:tc>
          <w:tcPr>
            <w:tcW w:w="900" w:type="dxa"/>
          </w:tcPr>
          <w:p w14:paraId="482AC363" w14:textId="77777777" w:rsidR="00F03230" w:rsidRPr="00594C21" w:rsidRDefault="00F03230" w:rsidP="00B917C5">
            <w:pPr>
              <w:widowControl w:val="0"/>
              <w:tabs>
                <w:tab w:val="decimal" w:pos="135"/>
              </w:tabs>
              <w:autoSpaceDE w:val="0"/>
              <w:autoSpaceDN w:val="0"/>
              <w:adjustRightInd w:val="0"/>
              <w:rPr>
                <w:rFonts w:ascii="Perpetua" w:hAnsi="Perpetua"/>
              </w:rPr>
            </w:pPr>
          </w:p>
        </w:tc>
        <w:tc>
          <w:tcPr>
            <w:tcW w:w="990" w:type="dxa"/>
          </w:tcPr>
          <w:p w14:paraId="2B967DD0" w14:textId="77777777" w:rsidR="00F03230" w:rsidRPr="00594C21" w:rsidRDefault="00F03230" w:rsidP="00B917C5">
            <w:pPr>
              <w:widowControl w:val="0"/>
              <w:tabs>
                <w:tab w:val="decimal" w:pos="161"/>
              </w:tabs>
              <w:autoSpaceDE w:val="0"/>
              <w:autoSpaceDN w:val="0"/>
              <w:adjustRightInd w:val="0"/>
              <w:rPr>
                <w:rFonts w:ascii="Perpetua" w:hAnsi="Perpetua"/>
              </w:rPr>
            </w:pPr>
          </w:p>
        </w:tc>
        <w:tc>
          <w:tcPr>
            <w:tcW w:w="900" w:type="dxa"/>
          </w:tcPr>
          <w:p w14:paraId="47656E07" w14:textId="77777777" w:rsidR="00F03230" w:rsidRPr="00594C21" w:rsidRDefault="00F03230" w:rsidP="00B917C5">
            <w:pPr>
              <w:widowControl w:val="0"/>
              <w:tabs>
                <w:tab w:val="decimal" w:pos="106"/>
              </w:tabs>
              <w:autoSpaceDE w:val="0"/>
              <w:autoSpaceDN w:val="0"/>
              <w:adjustRightInd w:val="0"/>
              <w:rPr>
                <w:rFonts w:ascii="Perpetua" w:hAnsi="Perpetua"/>
              </w:rPr>
            </w:pPr>
          </w:p>
        </w:tc>
        <w:tc>
          <w:tcPr>
            <w:tcW w:w="900" w:type="dxa"/>
          </w:tcPr>
          <w:p w14:paraId="193AD7BD" w14:textId="77777777" w:rsidR="00F03230" w:rsidRDefault="00F03230" w:rsidP="00B917C5">
            <w:pPr>
              <w:widowControl w:val="0"/>
              <w:autoSpaceDE w:val="0"/>
              <w:autoSpaceDN w:val="0"/>
              <w:adjustRightInd w:val="0"/>
              <w:jc w:val="center"/>
            </w:pPr>
          </w:p>
        </w:tc>
      </w:tr>
      <w:tr w:rsidR="00F03230" w:rsidRPr="00594C21" w14:paraId="32A1881F" w14:textId="77777777" w:rsidTr="00B917C5">
        <w:tc>
          <w:tcPr>
            <w:tcW w:w="2088" w:type="dxa"/>
          </w:tcPr>
          <w:p w14:paraId="3BD04A99" w14:textId="77777777" w:rsidR="00F03230" w:rsidRPr="00594C21" w:rsidRDefault="00F03230" w:rsidP="00B917C5">
            <w:pPr>
              <w:widowControl w:val="0"/>
              <w:autoSpaceDE w:val="0"/>
              <w:autoSpaceDN w:val="0"/>
              <w:adjustRightInd w:val="0"/>
              <w:rPr>
                <w:rFonts w:ascii="Perpetua" w:hAnsi="Perpetua"/>
              </w:rPr>
            </w:pPr>
            <w:r>
              <w:rPr>
                <w:rFonts w:ascii="Perpetua" w:hAnsi="Perpetua"/>
              </w:rPr>
              <w:t>Mean</w:t>
            </w:r>
          </w:p>
        </w:tc>
        <w:tc>
          <w:tcPr>
            <w:tcW w:w="900" w:type="dxa"/>
          </w:tcPr>
          <w:p w14:paraId="40CAACF2" w14:textId="77777777" w:rsidR="00F03230" w:rsidRPr="00594C21" w:rsidRDefault="00F03230" w:rsidP="00B917C5">
            <w:pPr>
              <w:widowControl w:val="0"/>
              <w:tabs>
                <w:tab w:val="decimal" w:pos="128"/>
              </w:tabs>
              <w:autoSpaceDE w:val="0"/>
              <w:autoSpaceDN w:val="0"/>
              <w:adjustRightInd w:val="0"/>
              <w:rPr>
                <w:rFonts w:ascii="Perpetua" w:hAnsi="Perpetua"/>
              </w:rPr>
            </w:pPr>
            <w:r>
              <w:rPr>
                <w:rFonts w:ascii="Perpetua" w:hAnsi="Perpetua"/>
              </w:rPr>
              <w:t>-.05</w:t>
            </w:r>
          </w:p>
        </w:tc>
        <w:tc>
          <w:tcPr>
            <w:tcW w:w="900" w:type="dxa"/>
          </w:tcPr>
          <w:p w14:paraId="3A598B4B" w14:textId="77777777" w:rsidR="00F03230" w:rsidRPr="00594C21" w:rsidRDefault="00F03230" w:rsidP="00B917C5">
            <w:pPr>
              <w:widowControl w:val="0"/>
              <w:tabs>
                <w:tab w:val="decimal" w:pos="116"/>
              </w:tabs>
              <w:autoSpaceDE w:val="0"/>
              <w:autoSpaceDN w:val="0"/>
              <w:adjustRightInd w:val="0"/>
              <w:rPr>
                <w:rFonts w:ascii="Perpetua" w:hAnsi="Perpetua"/>
              </w:rPr>
            </w:pPr>
            <w:r w:rsidRPr="00594C21">
              <w:rPr>
                <w:rFonts w:ascii="Perpetua" w:hAnsi="Perpetua"/>
              </w:rPr>
              <w:t>.00</w:t>
            </w:r>
          </w:p>
        </w:tc>
        <w:tc>
          <w:tcPr>
            <w:tcW w:w="990" w:type="dxa"/>
          </w:tcPr>
          <w:p w14:paraId="18418BBF" w14:textId="77777777" w:rsidR="00F03230" w:rsidRPr="00594C21" w:rsidRDefault="00F03230" w:rsidP="00B917C5">
            <w:pPr>
              <w:widowControl w:val="0"/>
              <w:tabs>
                <w:tab w:val="decimal" w:pos="133"/>
              </w:tabs>
              <w:autoSpaceDE w:val="0"/>
              <w:autoSpaceDN w:val="0"/>
              <w:adjustRightInd w:val="0"/>
              <w:rPr>
                <w:rFonts w:ascii="Perpetua" w:hAnsi="Perpetua"/>
              </w:rPr>
            </w:pPr>
            <w:r w:rsidRPr="00594C21">
              <w:rPr>
                <w:rFonts w:ascii="Perpetua" w:hAnsi="Perpetua"/>
              </w:rPr>
              <w:t>-.022</w:t>
            </w:r>
          </w:p>
        </w:tc>
        <w:tc>
          <w:tcPr>
            <w:tcW w:w="900" w:type="dxa"/>
          </w:tcPr>
          <w:p w14:paraId="259AED83" w14:textId="77777777" w:rsidR="00F03230" w:rsidRPr="00594C21" w:rsidRDefault="00F03230" w:rsidP="00B917C5">
            <w:pPr>
              <w:widowControl w:val="0"/>
              <w:tabs>
                <w:tab w:val="decimal" w:pos="125"/>
              </w:tabs>
              <w:autoSpaceDE w:val="0"/>
              <w:autoSpaceDN w:val="0"/>
              <w:adjustRightInd w:val="0"/>
              <w:rPr>
                <w:rFonts w:ascii="Perpetua" w:hAnsi="Perpetua"/>
              </w:rPr>
            </w:pPr>
            <w:r w:rsidRPr="00594C21">
              <w:rPr>
                <w:rFonts w:ascii="Perpetua" w:hAnsi="Perpetua"/>
              </w:rPr>
              <w:t>-.048</w:t>
            </w:r>
          </w:p>
        </w:tc>
        <w:tc>
          <w:tcPr>
            <w:tcW w:w="900" w:type="dxa"/>
          </w:tcPr>
          <w:p w14:paraId="43968D3C" w14:textId="77777777" w:rsidR="00F03230" w:rsidRPr="00594C21" w:rsidRDefault="00F03230" w:rsidP="00B917C5">
            <w:pPr>
              <w:widowControl w:val="0"/>
              <w:tabs>
                <w:tab w:val="decimal" w:pos="119"/>
              </w:tabs>
              <w:autoSpaceDE w:val="0"/>
              <w:autoSpaceDN w:val="0"/>
              <w:adjustRightInd w:val="0"/>
              <w:rPr>
                <w:rFonts w:ascii="Perpetua" w:hAnsi="Perpetua"/>
              </w:rPr>
            </w:pPr>
            <w:r w:rsidRPr="008D112E">
              <w:rPr>
                <w:rFonts w:ascii="Perpetua" w:hAnsi="Perpetua"/>
              </w:rPr>
              <w:t>.10</w:t>
            </w:r>
          </w:p>
        </w:tc>
        <w:tc>
          <w:tcPr>
            <w:tcW w:w="900" w:type="dxa"/>
          </w:tcPr>
          <w:p w14:paraId="01B51E0D" w14:textId="77777777" w:rsidR="00F03230" w:rsidRPr="00594C21" w:rsidRDefault="00F03230" w:rsidP="00B917C5">
            <w:pPr>
              <w:widowControl w:val="0"/>
              <w:tabs>
                <w:tab w:val="decimal" w:pos="135"/>
              </w:tabs>
              <w:autoSpaceDE w:val="0"/>
              <w:autoSpaceDN w:val="0"/>
              <w:adjustRightInd w:val="0"/>
              <w:rPr>
                <w:rFonts w:ascii="Perpetua" w:hAnsi="Perpetua"/>
              </w:rPr>
            </w:pPr>
            <w:r w:rsidRPr="008D112E">
              <w:rPr>
                <w:rFonts w:ascii="Perpetua" w:hAnsi="Perpetua"/>
              </w:rPr>
              <w:t>.14</w:t>
            </w:r>
          </w:p>
        </w:tc>
        <w:tc>
          <w:tcPr>
            <w:tcW w:w="990" w:type="dxa"/>
          </w:tcPr>
          <w:p w14:paraId="1C4E97BD" w14:textId="77777777" w:rsidR="00F03230" w:rsidRPr="00594C21" w:rsidRDefault="00F03230" w:rsidP="00B917C5">
            <w:pPr>
              <w:widowControl w:val="0"/>
              <w:tabs>
                <w:tab w:val="decimal" w:pos="161"/>
              </w:tabs>
              <w:autoSpaceDE w:val="0"/>
              <w:autoSpaceDN w:val="0"/>
              <w:adjustRightInd w:val="0"/>
              <w:rPr>
                <w:rFonts w:ascii="Perpetua" w:hAnsi="Perpetua"/>
              </w:rPr>
            </w:pPr>
            <w:r w:rsidRPr="008D112E">
              <w:rPr>
                <w:rFonts w:ascii="Perpetua" w:hAnsi="Perpetua"/>
              </w:rPr>
              <w:t>.00</w:t>
            </w:r>
          </w:p>
        </w:tc>
        <w:tc>
          <w:tcPr>
            <w:tcW w:w="900" w:type="dxa"/>
          </w:tcPr>
          <w:p w14:paraId="0E1FFE4A" w14:textId="77777777" w:rsidR="00F03230" w:rsidRPr="00594C21" w:rsidRDefault="00F03230" w:rsidP="00B917C5">
            <w:pPr>
              <w:widowControl w:val="0"/>
              <w:tabs>
                <w:tab w:val="decimal" w:pos="106"/>
              </w:tabs>
              <w:autoSpaceDE w:val="0"/>
              <w:autoSpaceDN w:val="0"/>
              <w:adjustRightInd w:val="0"/>
              <w:rPr>
                <w:rFonts w:ascii="Perpetua" w:hAnsi="Perpetua"/>
              </w:rPr>
            </w:pPr>
            <w:r w:rsidRPr="008D112E">
              <w:rPr>
                <w:rFonts w:ascii="Perpetua" w:hAnsi="Perpetua"/>
              </w:rPr>
              <w:t>.04</w:t>
            </w:r>
          </w:p>
        </w:tc>
        <w:tc>
          <w:tcPr>
            <w:tcW w:w="900" w:type="dxa"/>
          </w:tcPr>
          <w:p w14:paraId="7C6B1214" w14:textId="77777777" w:rsidR="00F03230" w:rsidRPr="008D112E" w:rsidRDefault="00F03230" w:rsidP="00B917C5">
            <w:pPr>
              <w:widowControl w:val="0"/>
              <w:tabs>
                <w:tab w:val="decimal" w:pos="104"/>
              </w:tabs>
              <w:autoSpaceDE w:val="0"/>
              <w:autoSpaceDN w:val="0"/>
              <w:adjustRightInd w:val="0"/>
              <w:rPr>
                <w:rFonts w:ascii="Perpetua" w:hAnsi="Perpetua"/>
              </w:rPr>
            </w:pPr>
            <w:r w:rsidRPr="008D112E">
              <w:rPr>
                <w:rFonts w:ascii="Perpetua" w:hAnsi="Perpetua"/>
              </w:rPr>
              <w:t>.05</w:t>
            </w:r>
          </w:p>
        </w:tc>
      </w:tr>
      <w:tr w:rsidR="00F03230" w:rsidRPr="00594C21" w14:paraId="077072B4" w14:textId="77777777" w:rsidTr="00B917C5">
        <w:tc>
          <w:tcPr>
            <w:tcW w:w="2088" w:type="dxa"/>
            <w:tcBorders>
              <w:bottom w:val="single" w:sz="4" w:space="0" w:color="auto"/>
            </w:tcBorders>
          </w:tcPr>
          <w:p w14:paraId="79EFD4AA" w14:textId="77777777" w:rsidR="00F03230" w:rsidRPr="00594C21" w:rsidRDefault="00F03230" w:rsidP="00B917C5">
            <w:pPr>
              <w:widowControl w:val="0"/>
              <w:autoSpaceDE w:val="0"/>
              <w:autoSpaceDN w:val="0"/>
              <w:adjustRightInd w:val="0"/>
              <w:rPr>
                <w:rFonts w:ascii="Perpetua" w:hAnsi="Perpetua"/>
                <w:i/>
              </w:rPr>
            </w:pPr>
            <w:r w:rsidRPr="00594C21">
              <w:rPr>
                <w:rFonts w:ascii="Perpetua" w:hAnsi="Perpetua"/>
                <w:i/>
              </w:rPr>
              <w:t>SD</w:t>
            </w:r>
          </w:p>
        </w:tc>
        <w:tc>
          <w:tcPr>
            <w:tcW w:w="900" w:type="dxa"/>
            <w:tcBorders>
              <w:bottom w:val="single" w:sz="4" w:space="0" w:color="auto"/>
            </w:tcBorders>
          </w:tcPr>
          <w:p w14:paraId="00BE81EF" w14:textId="77777777" w:rsidR="00F03230" w:rsidRPr="00594C21" w:rsidRDefault="00F03230" w:rsidP="00B917C5">
            <w:pPr>
              <w:widowControl w:val="0"/>
              <w:tabs>
                <w:tab w:val="decimal" w:pos="128"/>
              </w:tabs>
              <w:autoSpaceDE w:val="0"/>
              <w:autoSpaceDN w:val="0"/>
              <w:adjustRightInd w:val="0"/>
              <w:rPr>
                <w:rFonts w:ascii="Perpetua" w:hAnsi="Perpetua"/>
              </w:rPr>
            </w:pPr>
            <w:r w:rsidRPr="00594C21">
              <w:rPr>
                <w:rFonts w:ascii="Perpetua" w:hAnsi="Perpetua"/>
              </w:rPr>
              <w:t>5.33</w:t>
            </w:r>
          </w:p>
        </w:tc>
        <w:tc>
          <w:tcPr>
            <w:tcW w:w="900" w:type="dxa"/>
            <w:tcBorders>
              <w:bottom w:val="single" w:sz="4" w:space="0" w:color="auto"/>
            </w:tcBorders>
          </w:tcPr>
          <w:p w14:paraId="278B7130" w14:textId="77777777" w:rsidR="00F03230" w:rsidRPr="00594C21" w:rsidRDefault="00F03230" w:rsidP="00B917C5">
            <w:pPr>
              <w:widowControl w:val="0"/>
              <w:tabs>
                <w:tab w:val="decimal" w:pos="116"/>
              </w:tabs>
              <w:autoSpaceDE w:val="0"/>
              <w:autoSpaceDN w:val="0"/>
              <w:adjustRightInd w:val="0"/>
              <w:rPr>
                <w:rFonts w:ascii="Perpetua" w:hAnsi="Perpetua"/>
              </w:rPr>
            </w:pPr>
            <w:r w:rsidRPr="00594C21">
              <w:rPr>
                <w:rFonts w:ascii="Perpetua" w:hAnsi="Perpetua"/>
              </w:rPr>
              <w:t>3.41</w:t>
            </w:r>
          </w:p>
        </w:tc>
        <w:tc>
          <w:tcPr>
            <w:tcW w:w="990" w:type="dxa"/>
            <w:tcBorders>
              <w:bottom w:val="single" w:sz="4" w:space="0" w:color="auto"/>
            </w:tcBorders>
          </w:tcPr>
          <w:p w14:paraId="2B81FD3B" w14:textId="77777777" w:rsidR="00F03230" w:rsidRPr="00594C21" w:rsidRDefault="00F03230" w:rsidP="00B917C5">
            <w:pPr>
              <w:widowControl w:val="0"/>
              <w:tabs>
                <w:tab w:val="decimal" w:pos="133"/>
              </w:tabs>
              <w:autoSpaceDE w:val="0"/>
              <w:autoSpaceDN w:val="0"/>
              <w:adjustRightInd w:val="0"/>
              <w:rPr>
                <w:rFonts w:ascii="Perpetua" w:hAnsi="Perpetua"/>
              </w:rPr>
            </w:pPr>
            <w:r w:rsidRPr="00594C21">
              <w:rPr>
                <w:rFonts w:ascii="Perpetua" w:hAnsi="Perpetua"/>
              </w:rPr>
              <w:t>3.97</w:t>
            </w:r>
          </w:p>
        </w:tc>
        <w:tc>
          <w:tcPr>
            <w:tcW w:w="900" w:type="dxa"/>
            <w:tcBorders>
              <w:bottom w:val="single" w:sz="4" w:space="0" w:color="auto"/>
            </w:tcBorders>
          </w:tcPr>
          <w:p w14:paraId="34DC87A7" w14:textId="77777777" w:rsidR="00F03230" w:rsidRPr="00594C21" w:rsidRDefault="00F03230" w:rsidP="00B917C5">
            <w:pPr>
              <w:widowControl w:val="0"/>
              <w:tabs>
                <w:tab w:val="decimal" w:pos="125"/>
              </w:tabs>
              <w:autoSpaceDE w:val="0"/>
              <w:autoSpaceDN w:val="0"/>
              <w:adjustRightInd w:val="0"/>
              <w:rPr>
                <w:rFonts w:ascii="Perpetua" w:hAnsi="Perpetua"/>
              </w:rPr>
            </w:pPr>
            <w:r w:rsidRPr="00594C21">
              <w:rPr>
                <w:rFonts w:ascii="Perpetua" w:hAnsi="Perpetua"/>
              </w:rPr>
              <w:t>4.15</w:t>
            </w:r>
          </w:p>
        </w:tc>
        <w:tc>
          <w:tcPr>
            <w:tcW w:w="900" w:type="dxa"/>
            <w:tcBorders>
              <w:bottom w:val="single" w:sz="4" w:space="0" w:color="auto"/>
            </w:tcBorders>
          </w:tcPr>
          <w:p w14:paraId="0B4CF13E" w14:textId="77777777" w:rsidR="00F03230" w:rsidRPr="00594C21" w:rsidRDefault="00F03230" w:rsidP="00B917C5">
            <w:pPr>
              <w:widowControl w:val="0"/>
              <w:tabs>
                <w:tab w:val="decimal" w:pos="119"/>
              </w:tabs>
              <w:autoSpaceDE w:val="0"/>
              <w:autoSpaceDN w:val="0"/>
              <w:adjustRightInd w:val="0"/>
              <w:rPr>
                <w:rFonts w:ascii="Perpetua" w:hAnsi="Perpetua"/>
              </w:rPr>
            </w:pPr>
            <w:r w:rsidRPr="008D112E">
              <w:rPr>
                <w:rFonts w:ascii="Perpetua" w:hAnsi="Perpetua"/>
              </w:rPr>
              <w:t>.04</w:t>
            </w:r>
          </w:p>
        </w:tc>
        <w:tc>
          <w:tcPr>
            <w:tcW w:w="900" w:type="dxa"/>
            <w:tcBorders>
              <w:bottom w:val="single" w:sz="4" w:space="0" w:color="auto"/>
            </w:tcBorders>
          </w:tcPr>
          <w:p w14:paraId="21CF9202" w14:textId="77777777" w:rsidR="00F03230" w:rsidRPr="00594C21" w:rsidRDefault="00F03230" w:rsidP="00B917C5">
            <w:pPr>
              <w:widowControl w:val="0"/>
              <w:tabs>
                <w:tab w:val="decimal" w:pos="135"/>
              </w:tabs>
              <w:autoSpaceDE w:val="0"/>
              <w:autoSpaceDN w:val="0"/>
              <w:adjustRightInd w:val="0"/>
              <w:rPr>
                <w:rFonts w:ascii="Perpetua" w:hAnsi="Perpetua"/>
              </w:rPr>
            </w:pPr>
            <w:r w:rsidRPr="008D112E">
              <w:rPr>
                <w:rFonts w:ascii="Perpetua" w:hAnsi="Perpetua"/>
              </w:rPr>
              <w:t>.05</w:t>
            </w:r>
          </w:p>
        </w:tc>
        <w:tc>
          <w:tcPr>
            <w:tcW w:w="990" w:type="dxa"/>
            <w:tcBorders>
              <w:bottom w:val="single" w:sz="4" w:space="0" w:color="auto"/>
            </w:tcBorders>
          </w:tcPr>
          <w:p w14:paraId="33211495" w14:textId="77777777" w:rsidR="00F03230" w:rsidRPr="00594C21" w:rsidRDefault="00F03230" w:rsidP="00B917C5">
            <w:pPr>
              <w:widowControl w:val="0"/>
              <w:tabs>
                <w:tab w:val="decimal" w:pos="161"/>
              </w:tabs>
              <w:autoSpaceDE w:val="0"/>
              <w:autoSpaceDN w:val="0"/>
              <w:adjustRightInd w:val="0"/>
              <w:rPr>
                <w:rFonts w:ascii="Perpetua" w:hAnsi="Perpetua"/>
              </w:rPr>
            </w:pPr>
            <w:r w:rsidRPr="008D112E">
              <w:rPr>
                <w:rFonts w:ascii="Perpetua" w:hAnsi="Perpetua"/>
              </w:rPr>
              <w:t>.02</w:t>
            </w:r>
          </w:p>
        </w:tc>
        <w:tc>
          <w:tcPr>
            <w:tcW w:w="900" w:type="dxa"/>
            <w:tcBorders>
              <w:bottom w:val="single" w:sz="4" w:space="0" w:color="auto"/>
            </w:tcBorders>
          </w:tcPr>
          <w:p w14:paraId="171F5CA7" w14:textId="77777777" w:rsidR="00F03230" w:rsidRPr="00594C21" w:rsidRDefault="00F03230" w:rsidP="00B917C5">
            <w:pPr>
              <w:widowControl w:val="0"/>
              <w:tabs>
                <w:tab w:val="decimal" w:pos="106"/>
              </w:tabs>
              <w:autoSpaceDE w:val="0"/>
              <w:autoSpaceDN w:val="0"/>
              <w:adjustRightInd w:val="0"/>
              <w:rPr>
                <w:rFonts w:ascii="Perpetua" w:hAnsi="Perpetua"/>
              </w:rPr>
            </w:pPr>
            <w:r>
              <w:rPr>
                <w:rFonts w:ascii="Perpetua" w:hAnsi="Perpetua"/>
              </w:rPr>
              <w:t>.03</w:t>
            </w:r>
          </w:p>
        </w:tc>
        <w:tc>
          <w:tcPr>
            <w:tcW w:w="900" w:type="dxa"/>
            <w:tcBorders>
              <w:bottom w:val="single" w:sz="4" w:space="0" w:color="auto"/>
            </w:tcBorders>
          </w:tcPr>
          <w:p w14:paraId="29323D8F" w14:textId="77777777" w:rsidR="00F03230" w:rsidRPr="008D112E" w:rsidRDefault="00F03230" w:rsidP="00B917C5">
            <w:pPr>
              <w:widowControl w:val="0"/>
              <w:tabs>
                <w:tab w:val="decimal" w:pos="104"/>
              </w:tabs>
              <w:autoSpaceDE w:val="0"/>
              <w:autoSpaceDN w:val="0"/>
              <w:adjustRightInd w:val="0"/>
              <w:rPr>
                <w:rFonts w:ascii="Perpetua" w:hAnsi="Perpetua"/>
              </w:rPr>
            </w:pPr>
            <w:r w:rsidRPr="008D112E">
              <w:rPr>
                <w:rFonts w:ascii="Perpetua" w:hAnsi="Perpetua"/>
              </w:rPr>
              <w:t>.02</w:t>
            </w:r>
          </w:p>
        </w:tc>
      </w:tr>
    </w:tbl>
    <w:p w14:paraId="7FED13C1" w14:textId="77777777" w:rsidR="00F03230" w:rsidRPr="004C75A9" w:rsidRDefault="00F03230" w:rsidP="00F03230">
      <w:r w:rsidRPr="004C75A9">
        <w:t>Note: †</w:t>
      </w:r>
      <w:r w:rsidRPr="00F03230">
        <w:rPr>
          <w:i/>
        </w:rPr>
        <w:t>p</w:t>
      </w:r>
      <w:r>
        <w:t xml:space="preserve"> </w:t>
      </w:r>
      <w:r w:rsidRPr="004C75A9">
        <w:t>≤ 0.10; *</w:t>
      </w:r>
      <w:r w:rsidRPr="004C75A9">
        <w:rPr>
          <w:i/>
        </w:rPr>
        <w:t>p</w:t>
      </w:r>
      <w:r w:rsidRPr="004C75A9">
        <w:t xml:space="preserve"> ≤ .05; **</w:t>
      </w:r>
      <w:r w:rsidRPr="004C75A9">
        <w:rPr>
          <w:i/>
        </w:rPr>
        <w:t>p</w:t>
      </w:r>
      <w:r w:rsidRPr="004C75A9">
        <w:t xml:space="preserve"> ≤ .01 (two-tailed tests). </w:t>
      </w:r>
    </w:p>
    <w:p w14:paraId="451BC9B0" w14:textId="77777777" w:rsidR="00F03230" w:rsidRPr="004C75A9" w:rsidRDefault="00F03230" w:rsidP="00F03230"/>
    <w:p w14:paraId="56153CD4" w14:textId="77777777" w:rsidR="00F03230" w:rsidRDefault="00F03230" w:rsidP="00F03230"/>
    <w:p w14:paraId="07CB6D55" w14:textId="77777777" w:rsidR="00F03230" w:rsidRDefault="00F03230" w:rsidP="00F03230">
      <w:pPr>
        <w:rPr>
          <w:sz w:val="28"/>
        </w:rPr>
      </w:pPr>
      <w:r>
        <w:rPr>
          <w:sz w:val="28"/>
        </w:rPr>
        <w:br w:type="page"/>
      </w:r>
    </w:p>
    <w:p w14:paraId="1E8AA14E" w14:textId="77777777" w:rsidR="003F2485" w:rsidRPr="00387459" w:rsidRDefault="003F2485" w:rsidP="003F2485">
      <w:pPr>
        <w:sectPr w:rsidR="003F2485" w:rsidRPr="00387459" w:rsidSect="001C4FEA">
          <w:pgSz w:w="12240" w:h="15840"/>
          <w:pgMar w:top="1440" w:right="1440" w:bottom="1440" w:left="1440" w:header="720" w:footer="720" w:gutter="0"/>
          <w:cols w:space="720"/>
          <w:docGrid w:linePitch="360"/>
        </w:sectPr>
      </w:pPr>
    </w:p>
    <w:p w14:paraId="3B4FB21E" w14:textId="1E48426A" w:rsidR="003F2485" w:rsidRPr="00437F3E" w:rsidRDefault="003F2485" w:rsidP="003F2485">
      <w:pPr>
        <w:autoSpaceDE w:val="0"/>
        <w:autoSpaceDN w:val="0"/>
        <w:adjustRightInd w:val="0"/>
      </w:pPr>
      <w:r>
        <w:lastRenderedPageBreak/>
        <w:t>Supplemental</w:t>
      </w:r>
      <w:r w:rsidRPr="00437F3E">
        <w:t xml:space="preserve"> Figure </w:t>
      </w:r>
      <w:r>
        <w:t>S</w:t>
      </w:r>
      <w:r w:rsidRPr="00437F3E">
        <w:t xml:space="preserve">1:  Full </w:t>
      </w:r>
      <w:r w:rsidRPr="00F03EDA">
        <w:t>conditional indirect effects model, not inc</w:t>
      </w:r>
      <w:r>
        <w:t>l</w:t>
      </w:r>
      <w:r w:rsidRPr="00F03EDA">
        <w:t xml:space="preserve">uding BMI age 29 as part of the cardiometabolic </w:t>
      </w:r>
      <w:r w:rsidR="005B6846">
        <w:t xml:space="preserve">risk </w:t>
      </w:r>
      <w:r w:rsidRPr="00F03EDA">
        <w:t xml:space="preserve">score.  Results show the </w:t>
      </w:r>
      <w:r w:rsidR="009D214F">
        <w:t xml:space="preserve">significant indirect </w:t>
      </w:r>
      <w:r w:rsidR="00E7361D">
        <w:t xml:space="preserve">pathways from </w:t>
      </w:r>
      <w:r w:rsidRPr="00F03EDA">
        <w:rPr>
          <w:bCs/>
        </w:rPr>
        <w:t>Childhood Adversity</w:t>
      </w:r>
      <w:r w:rsidR="009D214F">
        <w:rPr>
          <w:bCs/>
        </w:rPr>
        <w:t>, Genetic Risk, and their interaction,</w:t>
      </w:r>
      <w:r w:rsidRPr="00F03EDA">
        <w:rPr>
          <w:bCs/>
        </w:rPr>
        <w:t xml:space="preserve"> </w:t>
      </w:r>
      <w:r w:rsidR="00E7361D">
        <w:t>to</w:t>
      </w:r>
      <w:r w:rsidRPr="00F03EDA">
        <w:t xml:space="preserve"> Chronic Illness at age 29, </w:t>
      </w:r>
      <w:r w:rsidRPr="00F03EDA">
        <w:rPr>
          <w:bCs/>
        </w:rPr>
        <w:t>Cardiometabolic</w:t>
      </w:r>
      <w:r w:rsidRPr="00F03EDA">
        <w:t xml:space="preserve"> Risk at age 29, and </w:t>
      </w:r>
      <w:proofErr w:type="spellStart"/>
      <w:r w:rsidRPr="00F03EDA">
        <w:rPr>
          <w:bCs/>
        </w:rPr>
        <w:t>DNAm</w:t>
      </w:r>
      <w:proofErr w:type="spellEnd"/>
      <w:r w:rsidRPr="00F03EDA">
        <w:rPr>
          <w:bCs/>
        </w:rPr>
        <w:t xml:space="preserve"> </w:t>
      </w:r>
      <w:proofErr w:type="spellStart"/>
      <w:r w:rsidRPr="00F03EDA">
        <w:rPr>
          <w:bCs/>
        </w:rPr>
        <w:t>PhenoAge</w:t>
      </w:r>
      <w:proofErr w:type="spellEnd"/>
      <w:r w:rsidRPr="00F03EDA" w:rsidDel="008D6F3A">
        <w:t xml:space="preserve"> </w:t>
      </w:r>
      <w:r w:rsidRPr="00F03EDA">
        <w:t>at age 29</w:t>
      </w:r>
      <w:r w:rsidR="009D214F">
        <w:t>,</w:t>
      </w:r>
      <w:r w:rsidRPr="00F03EDA">
        <w:t xml:space="preserve"> through </w:t>
      </w:r>
      <w:r w:rsidRPr="00F03EDA">
        <w:rPr>
          <w:bCs/>
        </w:rPr>
        <w:t>ΔBMI</w:t>
      </w:r>
      <w:r w:rsidR="009D214F">
        <w:rPr>
          <w:bCs/>
        </w:rPr>
        <w:t>,</w:t>
      </w:r>
      <w:r w:rsidRPr="00F03EDA">
        <w:t xml:space="preserve"> moderated by </w:t>
      </w:r>
      <w:r w:rsidRPr="00F03EDA">
        <w:rPr>
          <w:rFonts w:eastAsiaTheme="minorEastAsia"/>
          <w:lang w:eastAsia="zh-TW"/>
        </w:rPr>
        <w:t>a weighted genetic risk score for obesity</w:t>
      </w:r>
      <w:r w:rsidRPr="00F03EDA">
        <w:t xml:space="preserve">. </w:t>
      </w:r>
    </w:p>
    <w:p w14:paraId="7B70E9B5" w14:textId="77777777" w:rsidR="003F2485" w:rsidRDefault="003F2485" w:rsidP="003F2485"/>
    <w:p w14:paraId="35C2C987" w14:textId="77777777" w:rsidR="003F2485" w:rsidRDefault="003F2485" w:rsidP="003F2485">
      <w:r>
        <w:rPr>
          <w:noProof/>
          <w:lang w:eastAsia="zh-TW"/>
        </w:rPr>
        <w:t xml:space="preserve"> </w:t>
      </w:r>
      <w:r>
        <w:rPr>
          <w:noProof/>
          <w:lang w:eastAsia="zh-TW"/>
        </w:rPr>
        <w:drawing>
          <wp:inline distT="0" distB="0" distL="0" distR="0" wp14:anchorId="0708FF3B" wp14:editId="7F34291C">
            <wp:extent cx="5595768" cy="3229560"/>
            <wp:effectExtent l="0" t="0" r="508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96760" cy="3230132"/>
                    </a:xfrm>
                    <a:prstGeom prst="rect">
                      <a:avLst/>
                    </a:prstGeom>
                    <a:noFill/>
                  </pic:spPr>
                </pic:pic>
              </a:graphicData>
            </a:graphic>
          </wp:inline>
        </w:drawing>
      </w:r>
    </w:p>
    <w:p w14:paraId="0CBA14CA" w14:textId="77777777" w:rsidR="003F2485" w:rsidRDefault="003F2485" w:rsidP="003F2485"/>
    <w:p w14:paraId="59BC4D91" w14:textId="42C99539" w:rsidR="003F2485" w:rsidRPr="0055796A" w:rsidRDefault="003F2485" w:rsidP="003F2485">
      <w:pPr>
        <w:autoSpaceDE w:val="0"/>
        <w:autoSpaceDN w:val="0"/>
        <w:adjustRightInd w:val="0"/>
      </w:pPr>
      <w:r w:rsidRPr="0055796A">
        <w:t xml:space="preserve">Note: Cardiometabolic Risk in this figure does not include BMI at age 29 (i.e., it includes only the log transformation of MAP and HbA1C).  The resulting model fit is </w:t>
      </w:r>
      <w:r w:rsidRPr="00387459">
        <w:rPr>
          <w:lang w:val="el-GR"/>
        </w:rPr>
        <w:t>χ</w:t>
      </w:r>
      <w:r w:rsidRPr="0055796A">
        <w:rPr>
          <w:vertAlign w:val="superscript"/>
        </w:rPr>
        <w:t>2</w:t>
      </w:r>
      <w:r>
        <w:rPr>
          <w:vertAlign w:val="superscript"/>
        </w:rPr>
        <w:t xml:space="preserve"> </w:t>
      </w:r>
      <w:r w:rsidRPr="0055796A">
        <w:t>=</w:t>
      </w:r>
      <w:r w:rsidRPr="00387459">
        <w:t xml:space="preserve"> </w:t>
      </w:r>
      <w:r w:rsidRPr="0055796A">
        <w:t xml:space="preserve">87.534, df=38, p = .0000; CFI = .877; SRMR = .029; Values are standardized parameter estimates, and standard errors are in parentheses. </w:t>
      </w:r>
      <w:r w:rsidR="00EE584E" w:rsidRPr="0055796A">
        <w:t>Depression</w:t>
      </w:r>
      <w:r w:rsidR="00EE584E" w:rsidRPr="0055796A">
        <w:rPr>
          <w:rFonts w:eastAsiaTheme="minorEastAsia"/>
          <w:lang w:eastAsia="zh-TW"/>
        </w:rPr>
        <w:t xml:space="preserve"> </w:t>
      </w:r>
      <w:r w:rsidR="00EE584E" w:rsidRPr="0055796A">
        <w:t>age 29</w:t>
      </w:r>
      <w:r w:rsidR="00EE584E">
        <w:t xml:space="preserve"> is controlled for CA and Age 29 outcomes, controlling potential recall bias; </w:t>
      </w:r>
      <w:r w:rsidR="00EE584E" w:rsidRPr="0055796A">
        <w:t>g</w:t>
      </w:r>
      <w:r w:rsidR="00EE584E" w:rsidRPr="0055796A">
        <w:rPr>
          <w:rFonts w:eastAsiaTheme="minorEastAsia"/>
          <w:lang w:eastAsia="zh-HK"/>
        </w:rPr>
        <w:t>ender</w:t>
      </w:r>
      <w:r w:rsidR="00EE584E">
        <w:t xml:space="preserve"> </w:t>
      </w:r>
      <w:proofErr w:type="gramStart"/>
      <w:r w:rsidR="00EE584E">
        <w:t>and</w:t>
      </w:r>
      <w:r w:rsidR="00EE584E" w:rsidRPr="0055796A">
        <w:t xml:space="preserve">  childhood</w:t>
      </w:r>
      <w:proofErr w:type="gramEnd"/>
      <w:r w:rsidR="00EE584E" w:rsidRPr="0055796A">
        <w:t xml:space="preserve"> socioeconomic status age 10</w:t>
      </w:r>
      <w:r w:rsidR="00EE584E">
        <w:t xml:space="preserve"> are controlled for </w:t>
      </w:r>
      <w:r w:rsidR="00EE584E" w:rsidRPr="008257F2">
        <w:rPr>
          <w:color w:val="000000"/>
        </w:rPr>
        <w:t>Δ</w:t>
      </w:r>
      <w:r w:rsidR="00EE584E" w:rsidRPr="008257F2">
        <w:rPr>
          <w:bCs/>
          <w:color w:val="000000"/>
        </w:rPr>
        <w:t>BMI</w:t>
      </w:r>
      <w:r w:rsidR="00EE584E">
        <w:rPr>
          <w:bCs/>
          <w:color w:val="000000"/>
        </w:rPr>
        <w:t xml:space="preserve"> and outcomes isolating CA effects; </w:t>
      </w:r>
      <w:r w:rsidR="00EE584E" w:rsidRPr="0055796A">
        <w:t>education age 29, substance use age 29, healthy diet age 29, exercise age 29, income age 29</w:t>
      </w:r>
      <w:r w:rsidR="00EE584E">
        <w:t xml:space="preserve"> are controlled for all outcomes to control alternative influences</w:t>
      </w:r>
      <w:r w:rsidR="00346925">
        <w:t xml:space="preserve"> on health</w:t>
      </w:r>
      <w:r w:rsidR="00EE584E">
        <w:t xml:space="preserve">; and </w:t>
      </w:r>
      <w:r w:rsidR="00EE584E" w:rsidRPr="0055796A">
        <w:rPr>
          <w:rFonts w:eastAsiaTheme="minorEastAsia"/>
          <w:lang w:eastAsia="zh-TW"/>
        </w:rPr>
        <w:t>cell</w:t>
      </w:r>
      <w:r w:rsidR="00EE584E">
        <w:rPr>
          <w:rFonts w:eastAsiaTheme="minorEastAsia"/>
          <w:lang w:eastAsia="zh-TW"/>
        </w:rPr>
        <w:t xml:space="preserve"> </w:t>
      </w:r>
      <w:r w:rsidR="00EE584E" w:rsidRPr="0055796A">
        <w:rPr>
          <w:rFonts w:eastAsiaTheme="minorEastAsia"/>
          <w:lang w:eastAsia="zh-TW"/>
        </w:rPr>
        <w:t>type</w:t>
      </w:r>
      <w:r w:rsidR="00EE584E">
        <w:rPr>
          <w:rFonts w:eastAsiaTheme="minorEastAsia"/>
          <w:lang w:eastAsia="zh-TW"/>
        </w:rPr>
        <w:t>s</w:t>
      </w:r>
      <w:r w:rsidR="00EE584E" w:rsidRPr="0055796A">
        <w:t xml:space="preserve"> are controlled </w:t>
      </w:r>
      <w:r w:rsidR="00EE584E">
        <w:t xml:space="preserve">for </w:t>
      </w:r>
      <w:proofErr w:type="spellStart"/>
      <w:r w:rsidR="00EE584E" w:rsidRPr="0055796A">
        <w:rPr>
          <w:bCs/>
        </w:rPr>
        <w:t>DNAm</w:t>
      </w:r>
      <w:proofErr w:type="spellEnd"/>
      <w:r w:rsidR="00EE584E" w:rsidRPr="0055796A">
        <w:rPr>
          <w:bCs/>
        </w:rPr>
        <w:t xml:space="preserve"> </w:t>
      </w:r>
      <w:proofErr w:type="spellStart"/>
      <w:r w:rsidR="00EE584E" w:rsidRPr="0055796A">
        <w:rPr>
          <w:bCs/>
        </w:rPr>
        <w:t>PhenoAge</w:t>
      </w:r>
      <w:proofErr w:type="spellEnd"/>
      <w:r w:rsidR="00EE584E">
        <w:rPr>
          <w:bCs/>
        </w:rPr>
        <w:t xml:space="preserve"> to yield intrinsic </w:t>
      </w:r>
      <w:proofErr w:type="spellStart"/>
      <w:r w:rsidR="00EE584E">
        <w:rPr>
          <w:bCs/>
        </w:rPr>
        <w:t>PhenoAge</w:t>
      </w:r>
      <w:proofErr w:type="spellEnd"/>
      <w:r w:rsidR="00EE584E">
        <w:rPr>
          <w:bCs/>
        </w:rPr>
        <w:t xml:space="preserve">.  Control variable effects are </w:t>
      </w:r>
      <w:proofErr w:type="gramStart"/>
      <w:r w:rsidR="00EE584E">
        <w:rPr>
          <w:bCs/>
        </w:rPr>
        <w:t xml:space="preserve">not </w:t>
      </w:r>
      <w:r w:rsidR="00EE584E" w:rsidRPr="0055796A">
        <w:t xml:space="preserve"> shown</w:t>
      </w:r>
      <w:proofErr w:type="gramEnd"/>
      <w:r w:rsidR="00EE584E" w:rsidRPr="0055796A">
        <w:t xml:space="preserve"> in the figure</w:t>
      </w:r>
      <w:r w:rsidRPr="0055796A">
        <w:t>.</w:t>
      </w:r>
      <w:r w:rsidR="005B6846">
        <w:t xml:space="preserve"> </w:t>
      </w:r>
      <w:proofErr w:type="spellStart"/>
      <w:r w:rsidR="005B6846" w:rsidRPr="0055796A">
        <w:rPr>
          <w:bCs/>
        </w:rPr>
        <w:t>DNAm</w:t>
      </w:r>
      <w:proofErr w:type="spellEnd"/>
      <w:r w:rsidR="005B6846" w:rsidRPr="0055796A">
        <w:rPr>
          <w:bCs/>
        </w:rPr>
        <w:t xml:space="preserve"> </w:t>
      </w:r>
      <w:proofErr w:type="spellStart"/>
      <w:r w:rsidR="005B6846" w:rsidRPr="0055796A">
        <w:rPr>
          <w:bCs/>
        </w:rPr>
        <w:t>PhenoAge</w:t>
      </w:r>
      <w:proofErr w:type="spellEnd"/>
      <w:r w:rsidR="005B6846">
        <w:rPr>
          <w:bCs/>
        </w:rPr>
        <w:t xml:space="preserve"> is </w:t>
      </w:r>
      <w:proofErr w:type="spellStart"/>
      <w:r w:rsidR="005B6846">
        <w:rPr>
          <w:bCs/>
        </w:rPr>
        <w:t>residualized</w:t>
      </w:r>
      <w:proofErr w:type="spellEnd"/>
      <w:r w:rsidR="005B6846">
        <w:rPr>
          <w:bCs/>
        </w:rPr>
        <w:t xml:space="preserve"> on chronological age and so represents age acceleration.</w:t>
      </w:r>
    </w:p>
    <w:p w14:paraId="27F898C1" w14:textId="77777777" w:rsidR="003F2485" w:rsidRPr="0055796A" w:rsidRDefault="003F2485" w:rsidP="003F2485">
      <w:pPr>
        <w:autoSpaceDE w:val="0"/>
        <w:autoSpaceDN w:val="0"/>
        <w:adjustRightInd w:val="0"/>
        <w:rPr>
          <w:rFonts w:eastAsiaTheme="minorEastAsia"/>
          <w:lang w:eastAsia="zh-TW"/>
        </w:rPr>
      </w:pPr>
      <w:r w:rsidRPr="0055796A">
        <w:t>**</w:t>
      </w:r>
      <w:r w:rsidRPr="0055796A">
        <w:rPr>
          <w:i/>
        </w:rPr>
        <w:t>p</w:t>
      </w:r>
      <w:r w:rsidRPr="0055796A">
        <w:t xml:space="preserve"> ≤ .01; *</w:t>
      </w:r>
      <w:r w:rsidRPr="0055796A">
        <w:rPr>
          <w:i/>
        </w:rPr>
        <w:t>p</w:t>
      </w:r>
      <w:r w:rsidRPr="0055796A">
        <w:t xml:space="preserve"> ≤ .05 (two-tailed tests), </w:t>
      </w:r>
      <w:r w:rsidRPr="0055796A">
        <w:rPr>
          <w:i/>
        </w:rPr>
        <w:t>n</w:t>
      </w:r>
      <w:r w:rsidRPr="0055796A">
        <w:t xml:space="preserve"> = 412.</w:t>
      </w:r>
    </w:p>
    <w:p w14:paraId="0017A3C7" w14:textId="77777777" w:rsidR="007845AC" w:rsidRDefault="007845AC"/>
    <w:p w14:paraId="0AFC75D0" w14:textId="12406849" w:rsidR="007E3F7A" w:rsidRDefault="007E3F7A"/>
    <w:p w14:paraId="10A72727" w14:textId="77777777" w:rsidR="001C458E" w:rsidRDefault="001C458E">
      <w:pPr>
        <w:rPr>
          <w:sz w:val="28"/>
          <w:szCs w:val="28"/>
        </w:rPr>
      </w:pPr>
      <w:r>
        <w:rPr>
          <w:sz w:val="28"/>
          <w:szCs w:val="28"/>
        </w:rPr>
        <w:br w:type="page"/>
      </w:r>
    </w:p>
    <w:p w14:paraId="66F242FA" w14:textId="527374D5" w:rsidR="002E2FA8" w:rsidRDefault="001C458E">
      <w:r w:rsidRPr="005B6846">
        <w:lastRenderedPageBreak/>
        <w:t>Supplemental Figure S2</w:t>
      </w:r>
      <w:r>
        <w:rPr>
          <w:sz w:val="28"/>
          <w:szCs w:val="28"/>
        </w:rPr>
        <w:t xml:space="preserve">.  </w:t>
      </w:r>
      <w:r w:rsidRPr="00437F3E">
        <w:t xml:space="preserve">Full </w:t>
      </w:r>
      <w:r w:rsidRPr="00F03EDA">
        <w:t xml:space="preserve">conditional indirect effects model, </w:t>
      </w:r>
      <w:r w:rsidRPr="00E7361D">
        <w:rPr>
          <w:b/>
        </w:rPr>
        <w:t>not including</w:t>
      </w:r>
      <w:r>
        <w:t xml:space="preserve"> control variables.  </w:t>
      </w:r>
      <w:r w:rsidRPr="00F03EDA">
        <w:t xml:space="preserve">Results show the </w:t>
      </w:r>
      <w:r w:rsidR="009D214F">
        <w:t xml:space="preserve">significant indirect </w:t>
      </w:r>
      <w:r w:rsidR="00E7361D">
        <w:t>pathways from</w:t>
      </w:r>
      <w:r w:rsidRPr="00F03EDA">
        <w:t xml:space="preserve"> </w:t>
      </w:r>
      <w:r w:rsidRPr="00F03EDA">
        <w:rPr>
          <w:bCs/>
        </w:rPr>
        <w:t>Childhood Adversity</w:t>
      </w:r>
      <w:r w:rsidR="009D214F">
        <w:rPr>
          <w:bCs/>
        </w:rPr>
        <w:t>, Genetic Risk, and their interaction,</w:t>
      </w:r>
      <w:r w:rsidRPr="00F03EDA">
        <w:rPr>
          <w:bCs/>
        </w:rPr>
        <w:t xml:space="preserve"> </w:t>
      </w:r>
      <w:r w:rsidR="00E7361D">
        <w:t>to</w:t>
      </w:r>
      <w:r w:rsidRPr="00F03EDA">
        <w:t xml:space="preserve"> Chronic Illness at age 29, </w:t>
      </w:r>
      <w:r w:rsidRPr="00F03EDA">
        <w:rPr>
          <w:bCs/>
        </w:rPr>
        <w:t>Cardiometabolic</w:t>
      </w:r>
      <w:r w:rsidRPr="00F03EDA">
        <w:t xml:space="preserve"> Risk at age 29, and </w:t>
      </w:r>
      <w:proofErr w:type="spellStart"/>
      <w:r w:rsidRPr="00F03EDA">
        <w:rPr>
          <w:bCs/>
        </w:rPr>
        <w:t>DNAm</w:t>
      </w:r>
      <w:proofErr w:type="spellEnd"/>
      <w:r w:rsidRPr="00F03EDA">
        <w:rPr>
          <w:bCs/>
        </w:rPr>
        <w:t xml:space="preserve"> </w:t>
      </w:r>
      <w:proofErr w:type="spellStart"/>
      <w:r w:rsidRPr="00F03EDA">
        <w:rPr>
          <w:bCs/>
        </w:rPr>
        <w:t>PhenoAge</w:t>
      </w:r>
      <w:proofErr w:type="spellEnd"/>
      <w:r w:rsidRPr="00F03EDA" w:rsidDel="008D6F3A">
        <w:t xml:space="preserve"> </w:t>
      </w:r>
      <w:r w:rsidRPr="00F03EDA">
        <w:t>at age 29</w:t>
      </w:r>
      <w:r w:rsidR="009D214F">
        <w:t>,</w:t>
      </w:r>
      <w:r w:rsidRPr="00F03EDA">
        <w:t xml:space="preserve"> through </w:t>
      </w:r>
      <w:r w:rsidRPr="00F03EDA">
        <w:rPr>
          <w:bCs/>
        </w:rPr>
        <w:t>ΔBMI</w:t>
      </w:r>
      <w:r w:rsidR="009D214F">
        <w:rPr>
          <w:bCs/>
        </w:rPr>
        <w:t>,</w:t>
      </w:r>
      <w:r w:rsidRPr="00F03EDA">
        <w:t xml:space="preserve"> moderated by </w:t>
      </w:r>
      <w:r w:rsidRPr="00F03EDA">
        <w:rPr>
          <w:rFonts w:eastAsiaTheme="minorEastAsia"/>
          <w:lang w:eastAsia="zh-TW"/>
        </w:rPr>
        <w:t>a weighted genetic risk score for obesity</w:t>
      </w:r>
      <w:r w:rsidRPr="00F03EDA">
        <w:t>.</w:t>
      </w:r>
    </w:p>
    <w:p w14:paraId="467A8C49" w14:textId="36112843" w:rsidR="001C458E" w:rsidRDefault="001C458E" w:rsidP="001C458E">
      <w:pPr>
        <w:tabs>
          <w:tab w:val="left" w:pos="6105"/>
        </w:tabs>
        <w:rPr>
          <w:sz w:val="26"/>
          <w:szCs w:val="26"/>
        </w:rPr>
      </w:pPr>
    </w:p>
    <w:p w14:paraId="6664B7AA" w14:textId="77777777" w:rsidR="001C458E" w:rsidRDefault="001C458E" w:rsidP="001C458E">
      <w:pPr>
        <w:jc w:val="center"/>
        <w:rPr>
          <w:sz w:val="26"/>
          <w:szCs w:val="26"/>
        </w:rPr>
      </w:pPr>
      <w:r>
        <w:rPr>
          <w:noProof/>
          <w:sz w:val="26"/>
          <w:szCs w:val="26"/>
          <w:lang w:eastAsia="zh-TW"/>
        </w:rPr>
        <w:drawing>
          <wp:inline distT="0" distB="0" distL="0" distR="0" wp14:anchorId="4195404F" wp14:editId="15D0F1F7">
            <wp:extent cx="5788550" cy="3002173"/>
            <wp:effectExtent l="0" t="0" r="3175" b="825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5468" cy="3005761"/>
                    </a:xfrm>
                    <a:prstGeom prst="rect">
                      <a:avLst/>
                    </a:prstGeom>
                    <a:noFill/>
                  </pic:spPr>
                </pic:pic>
              </a:graphicData>
            </a:graphic>
          </wp:inline>
        </w:drawing>
      </w:r>
    </w:p>
    <w:p w14:paraId="62AAAA4D" w14:textId="2A43DD02" w:rsidR="005B6846" w:rsidRPr="0055796A" w:rsidRDefault="001C458E" w:rsidP="005B6846">
      <w:pPr>
        <w:autoSpaceDE w:val="0"/>
        <w:autoSpaceDN w:val="0"/>
        <w:adjustRightInd w:val="0"/>
      </w:pPr>
      <w:r w:rsidRPr="00963CF0">
        <w:t xml:space="preserve">Chi-square = </w:t>
      </w:r>
      <w:r w:rsidRPr="006B6C7B">
        <w:t>27.219</w:t>
      </w:r>
      <w:r w:rsidRPr="00963CF0">
        <w:t xml:space="preserve">, </w:t>
      </w:r>
      <w:r w:rsidRPr="00963CF0">
        <w:rPr>
          <w:i/>
        </w:rPr>
        <w:t>df</w:t>
      </w:r>
      <w:r w:rsidRPr="00963CF0">
        <w:t xml:space="preserve"> = </w:t>
      </w:r>
      <w:r w:rsidRPr="006B6C7B">
        <w:t>18</w:t>
      </w:r>
      <w:r w:rsidRPr="00963CF0">
        <w:t xml:space="preserve">, </w:t>
      </w:r>
      <w:r w:rsidRPr="00963CF0">
        <w:rPr>
          <w:i/>
        </w:rPr>
        <w:t>p</w:t>
      </w:r>
      <w:r w:rsidRPr="00963CF0">
        <w:t xml:space="preserve"> = .</w:t>
      </w:r>
      <w:r w:rsidRPr="006B6C7B">
        <w:t>0750</w:t>
      </w:r>
      <w:r w:rsidRPr="00963CF0">
        <w:t>; RMSEA = .0</w:t>
      </w:r>
      <w:r>
        <w:t>35</w:t>
      </w:r>
      <w:r w:rsidRPr="00963CF0">
        <w:t>; CFI = 0. 9</w:t>
      </w:r>
      <w:r>
        <w:t>74</w:t>
      </w:r>
      <w:r w:rsidRPr="00963CF0">
        <w:t>; SRMR= 0. 0</w:t>
      </w:r>
      <w:r>
        <w:t>2</w:t>
      </w:r>
      <w:r w:rsidRPr="00963CF0">
        <w:t xml:space="preserve">5. Values are standardized parameter estimates, and standard errors are in parentheses. </w:t>
      </w:r>
      <w:r>
        <w:t>C</w:t>
      </w:r>
      <w:r w:rsidRPr="00963CF0">
        <w:t>ell</w:t>
      </w:r>
      <w:r w:rsidR="00024A0A">
        <w:t xml:space="preserve"> </w:t>
      </w:r>
      <w:r w:rsidRPr="00963CF0">
        <w:t xml:space="preserve">type </w:t>
      </w:r>
      <w:r w:rsidR="00024A0A">
        <w:t>is</w:t>
      </w:r>
      <w:r w:rsidRPr="00963CF0">
        <w:t xml:space="preserve"> controlled in these analyses </w:t>
      </w:r>
      <w:r w:rsidR="00024A0A">
        <w:t xml:space="preserve">for </w:t>
      </w:r>
      <w:proofErr w:type="spellStart"/>
      <w:r w:rsidR="00024A0A" w:rsidRPr="00963CF0">
        <w:rPr>
          <w:bCs/>
        </w:rPr>
        <w:t>DNAm</w:t>
      </w:r>
      <w:proofErr w:type="spellEnd"/>
      <w:r w:rsidR="00024A0A" w:rsidRPr="00963CF0">
        <w:rPr>
          <w:bCs/>
        </w:rPr>
        <w:t xml:space="preserve"> </w:t>
      </w:r>
      <w:proofErr w:type="spellStart"/>
      <w:r w:rsidR="00024A0A" w:rsidRPr="00963CF0">
        <w:rPr>
          <w:bCs/>
        </w:rPr>
        <w:t>PhenoAge</w:t>
      </w:r>
      <w:proofErr w:type="spellEnd"/>
      <w:r w:rsidR="00024A0A" w:rsidRPr="00963CF0">
        <w:t xml:space="preserve"> </w:t>
      </w:r>
      <w:r w:rsidRPr="00963CF0">
        <w:t xml:space="preserve">but not shown in the figure. </w:t>
      </w:r>
      <w:proofErr w:type="spellStart"/>
      <w:r w:rsidR="005B6846" w:rsidRPr="0055796A">
        <w:rPr>
          <w:bCs/>
        </w:rPr>
        <w:t>DNAm</w:t>
      </w:r>
      <w:proofErr w:type="spellEnd"/>
      <w:r w:rsidR="005B6846" w:rsidRPr="0055796A">
        <w:rPr>
          <w:bCs/>
        </w:rPr>
        <w:t xml:space="preserve"> </w:t>
      </w:r>
      <w:proofErr w:type="spellStart"/>
      <w:r w:rsidR="005B6846" w:rsidRPr="0055796A">
        <w:rPr>
          <w:bCs/>
        </w:rPr>
        <w:t>PhenoAge</w:t>
      </w:r>
      <w:proofErr w:type="spellEnd"/>
      <w:r w:rsidR="005B6846">
        <w:rPr>
          <w:bCs/>
        </w:rPr>
        <w:t xml:space="preserve"> is </w:t>
      </w:r>
      <w:proofErr w:type="spellStart"/>
      <w:r w:rsidR="005B6846">
        <w:rPr>
          <w:bCs/>
        </w:rPr>
        <w:t>residualized</w:t>
      </w:r>
      <w:proofErr w:type="spellEnd"/>
      <w:r w:rsidR="005B6846">
        <w:rPr>
          <w:bCs/>
        </w:rPr>
        <w:t xml:space="preserve"> on chronological age and so represents age acceleration.</w:t>
      </w:r>
    </w:p>
    <w:p w14:paraId="40E6EB38" w14:textId="2687F1B9" w:rsidR="001C458E" w:rsidRDefault="001C458E" w:rsidP="001C458E">
      <w:pPr>
        <w:autoSpaceDE w:val="0"/>
        <w:autoSpaceDN w:val="0"/>
        <w:adjustRightInd w:val="0"/>
      </w:pPr>
    </w:p>
    <w:p w14:paraId="75DAA3D9" w14:textId="77777777" w:rsidR="001C458E" w:rsidRDefault="001C458E" w:rsidP="001C458E">
      <w:pPr>
        <w:autoSpaceDE w:val="0"/>
        <w:autoSpaceDN w:val="0"/>
        <w:adjustRightInd w:val="0"/>
      </w:pPr>
      <w:r w:rsidRPr="00963CF0">
        <w:t>**</w:t>
      </w:r>
      <w:r w:rsidRPr="00963CF0">
        <w:rPr>
          <w:i/>
        </w:rPr>
        <w:t>p</w:t>
      </w:r>
      <w:r w:rsidRPr="00963CF0">
        <w:t xml:space="preserve"> ≤ .01; *</w:t>
      </w:r>
      <w:r w:rsidRPr="00963CF0">
        <w:rPr>
          <w:i/>
        </w:rPr>
        <w:t>p</w:t>
      </w:r>
      <w:r w:rsidRPr="00963CF0">
        <w:t xml:space="preserve"> ≤ .05 (two-tailed tests), </w:t>
      </w:r>
      <w:r w:rsidRPr="00963CF0">
        <w:rPr>
          <w:i/>
        </w:rPr>
        <w:t>n</w:t>
      </w:r>
      <w:r>
        <w:t xml:space="preserve"> = 412.</w:t>
      </w:r>
    </w:p>
    <w:p w14:paraId="5FCCBA3C" w14:textId="77777777" w:rsidR="001C458E" w:rsidRDefault="001C458E" w:rsidP="001C458E">
      <w:pPr>
        <w:autoSpaceDE w:val="0"/>
        <w:autoSpaceDN w:val="0"/>
        <w:adjustRightInd w:val="0"/>
      </w:pPr>
    </w:p>
    <w:p w14:paraId="6E33E7AA" w14:textId="7FA0787B" w:rsidR="00CD60C2" w:rsidRDefault="00CD60C2">
      <w:r>
        <w:br w:type="page"/>
      </w:r>
    </w:p>
    <w:p w14:paraId="4A3AFF51" w14:textId="58CFD1C0" w:rsidR="009D214F" w:rsidRDefault="009D214F">
      <w:r>
        <w:lastRenderedPageBreak/>
        <w:t xml:space="preserve">Supplemental Figure S3.  </w:t>
      </w:r>
      <w:commentRangeStart w:id="0"/>
      <w:commentRangeEnd w:id="0"/>
      <w:r w:rsidRPr="009D214F">
        <w:t xml:space="preserve"> </w:t>
      </w:r>
      <w:r w:rsidRPr="00437F3E">
        <w:t xml:space="preserve">Full </w:t>
      </w:r>
      <w:r w:rsidRPr="00F03EDA">
        <w:t>conditional indirect effects model, inc</w:t>
      </w:r>
      <w:r>
        <w:t>l</w:t>
      </w:r>
      <w:r w:rsidRPr="00F03EDA">
        <w:t>uding</w:t>
      </w:r>
      <w:r>
        <w:t xml:space="preserve"> </w:t>
      </w:r>
      <w:r w:rsidR="00E7361D">
        <w:t xml:space="preserve">all </w:t>
      </w:r>
      <w:r>
        <w:t xml:space="preserve">control variables except for cell-type variation effects on </w:t>
      </w:r>
      <w:proofErr w:type="spellStart"/>
      <w:r>
        <w:t>DNAm</w:t>
      </w:r>
      <w:proofErr w:type="spellEnd"/>
      <w:r>
        <w:t xml:space="preserve"> </w:t>
      </w:r>
      <w:proofErr w:type="spellStart"/>
      <w:r>
        <w:t>PhenoAge</w:t>
      </w:r>
      <w:proofErr w:type="spellEnd"/>
      <w:r>
        <w:t xml:space="preserve">.  </w:t>
      </w:r>
      <w:r w:rsidRPr="00F03EDA">
        <w:t xml:space="preserve">Results show the </w:t>
      </w:r>
      <w:r>
        <w:t xml:space="preserve">significant indirect </w:t>
      </w:r>
      <w:r w:rsidR="00E7361D">
        <w:t>pathways from</w:t>
      </w:r>
      <w:r w:rsidRPr="00F03EDA">
        <w:t xml:space="preserve"> </w:t>
      </w:r>
      <w:r w:rsidRPr="00F03EDA">
        <w:rPr>
          <w:bCs/>
        </w:rPr>
        <w:t>Childhood Adversity</w:t>
      </w:r>
      <w:r>
        <w:rPr>
          <w:bCs/>
        </w:rPr>
        <w:t>, Genetic Risk, and their interaction</w:t>
      </w:r>
      <w:r w:rsidRPr="00F03EDA">
        <w:rPr>
          <w:bCs/>
        </w:rPr>
        <w:t xml:space="preserve"> </w:t>
      </w:r>
      <w:r w:rsidR="00E7361D">
        <w:t>to</w:t>
      </w:r>
      <w:r w:rsidRPr="00F03EDA">
        <w:t xml:space="preserve"> Chronic Illness at age 29, </w:t>
      </w:r>
      <w:r w:rsidRPr="00F03EDA">
        <w:rPr>
          <w:bCs/>
        </w:rPr>
        <w:t>Cardiometabolic</w:t>
      </w:r>
      <w:r w:rsidRPr="00F03EDA">
        <w:t xml:space="preserve"> Risk at age 29, and </w:t>
      </w:r>
      <w:proofErr w:type="spellStart"/>
      <w:r w:rsidRPr="00F03EDA">
        <w:rPr>
          <w:bCs/>
        </w:rPr>
        <w:t>DNAm</w:t>
      </w:r>
      <w:proofErr w:type="spellEnd"/>
      <w:r w:rsidRPr="00F03EDA">
        <w:rPr>
          <w:bCs/>
        </w:rPr>
        <w:t xml:space="preserve"> </w:t>
      </w:r>
      <w:proofErr w:type="spellStart"/>
      <w:r w:rsidRPr="00F03EDA">
        <w:rPr>
          <w:bCs/>
        </w:rPr>
        <w:t>PhenoAge</w:t>
      </w:r>
      <w:proofErr w:type="spellEnd"/>
      <w:r w:rsidRPr="00F03EDA" w:rsidDel="008D6F3A">
        <w:t xml:space="preserve"> </w:t>
      </w:r>
      <w:r w:rsidRPr="00F03EDA">
        <w:t>at age 29</w:t>
      </w:r>
      <w:r>
        <w:t xml:space="preserve">, </w:t>
      </w:r>
      <w:r w:rsidRPr="00F03EDA">
        <w:t xml:space="preserve">through </w:t>
      </w:r>
      <w:r w:rsidRPr="00F03EDA">
        <w:rPr>
          <w:bCs/>
        </w:rPr>
        <w:t>ΔBMI</w:t>
      </w:r>
      <w:r>
        <w:rPr>
          <w:bCs/>
        </w:rPr>
        <w:t>,</w:t>
      </w:r>
      <w:r w:rsidRPr="00F03EDA">
        <w:t xml:space="preserve"> moderated by </w:t>
      </w:r>
      <w:r w:rsidRPr="00F03EDA">
        <w:rPr>
          <w:rFonts w:eastAsiaTheme="minorEastAsia"/>
          <w:lang w:eastAsia="zh-TW"/>
        </w:rPr>
        <w:t>a weighted genetic risk score for obesity</w:t>
      </w:r>
      <w:r w:rsidRPr="00F03EDA">
        <w:t>.</w:t>
      </w:r>
    </w:p>
    <w:p w14:paraId="135979F4" w14:textId="1E4A0CA9" w:rsidR="009D214F" w:rsidRDefault="009D214F"/>
    <w:p w14:paraId="19D47F32" w14:textId="3698F383" w:rsidR="009D214F" w:rsidRDefault="009D214F">
      <w:r>
        <w:rPr>
          <w:noProof/>
          <w:sz w:val="28"/>
          <w:szCs w:val="28"/>
          <w:lang w:eastAsia="zh-TW"/>
        </w:rPr>
        <w:drawing>
          <wp:inline distT="0" distB="0" distL="0" distR="0" wp14:anchorId="24C2B877" wp14:editId="5D2B78D5">
            <wp:extent cx="5343896" cy="30329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42671" cy="3032283"/>
                    </a:xfrm>
                    <a:prstGeom prst="rect">
                      <a:avLst/>
                    </a:prstGeom>
                    <a:noFill/>
                  </pic:spPr>
                </pic:pic>
              </a:graphicData>
            </a:graphic>
          </wp:inline>
        </w:drawing>
      </w:r>
    </w:p>
    <w:p w14:paraId="542E594F" w14:textId="21891121" w:rsidR="009D214F" w:rsidRDefault="009D214F"/>
    <w:p w14:paraId="567A4B89" w14:textId="27EEF1A7" w:rsidR="00CD137C" w:rsidRPr="0055796A" w:rsidRDefault="00CD137C" w:rsidP="00CD137C">
      <w:pPr>
        <w:autoSpaceDE w:val="0"/>
        <w:autoSpaceDN w:val="0"/>
        <w:adjustRightInd w:val="0"/>
      </w:pPr>
      <w:r w:rsidRPr="0055796A">
        <w:t>Note</w:t>
      </w:r>
      <w:r>
        <w:t xml:space="preserve">: </w:t>
      </w:r>
      <w:r w:rsidRPr="0055796A">
        <w:t xml:space="preserve"> </w:t>
      </w:r>
      <w:r>
        <w:t>M</w:t>
      </w:r>
      <w:r w:rsidRPr="0055796A">
        <w:t xml:space="preserve">odel fit </w:t>
      </w:r>
      <w:r>
        <w:t xml:space="preserve">indices are </w:t>
      </w:r>
      <w:r w:rsidRPr="00D516C6">
        <w:t xml:space="preserve">Chi-square = </w:t>
      </w:r>
      <w:r w:rsidRPr="00116C7A">
        <w:t>2.216</w:t>
      </w:r>
      <w:r w:rsidRPr="00D516C6">
        <w:t xml:space="preserve">, </w:t>
      </w:r>
      <w:proofErr w:type="spellStart"/>
      <w:r w:rsidRPr="00D516C6">
        <w:rPr>
          <w:i/>
        </w:rPr>
        <w:t>df</w:t>
      </w:r>
      <w:proofErr w:type="spellEnd"/>
      <w:r w:rsidRPr="00D516C6">
        <w:t xml:space="preserve"> = </w:t>
      </w:r>
      <w:r>
        <w:t>8</w:t>
      </w:r>
      <w:r w:rsidRPr="00D516C6">
        <w:t xml:space="preserve">, </w:t>
      </w:r>
      <w:r w:rsidRPr="00D516C6">
        <w:rPr>
          <w:i/>
        </w:rPr>
        <w:t>p</w:t>
      </w:r>
      <w:r>
        <w:t xml:space="preserve"> = .</w:t>
      </w:r>
      <w:r w:rsidRPr="00116C7A">
        <w:t>9736</w:t>
      </w:r>
      <w:r w:rsidRPr="00D516C6">
        <w:t>; RMSEA=. 0</w:t>
      </w:r>
      <w:r>
        <w:t>00</w:t>
      </w:r>
      <w:r w:rsidRPr="00D516C6">
        <w:t xml:space="preserve">; CFI = </w:t>
      </w:r>
      <w:r>
        <w:t>1</w:t>
      </w:r>
      <w:r w:rsidRPr="00D516C6">
        <w:t xml:space="preserve">. </w:t>
      </w:r>
      <w:r>
        <w:t>000</w:t>
      </w:r>
      <w:r w:rsidRPr="00D516C6">
        <w:t>; SRMR= 0. 0</w:t>
      </w:r>
      <w:r>
        <w:t>0</w:t>
      </w:r>
      <w:r w:rsidRPr="00D516C6">
        <w:t>6.</w:t>
      </w:r>
      <w:r w:rsidRPr="0055796A">
        <w:t xml:space="preserve">; Values are standardized parameter estimates, and standard errors are in parentheses. </w:t>
      </w:r>
      <w:r w:rsidR="00EE584E" w:rsidRPr="0055796A">
        <w:t>Depression</w:t>
      </w:r>
      <w:r w:rsidR="00EE584E" w:rsidRPr="0055796A">
        <w:rPr>
          <w:rFonts w:eastAsiaTheme="minorEastAsia"/>
          <w:lang w:eastAsia="zh-TW"/>
        </w:rPr>
        <w:t xml:space="preserve"> </w:t>
      </w:r>
      <w:r w:rsidR="00EE584E" w:rsidRPr="0055796A">
        <w:t>age 29</w:t>
      </w:r>
      <w:r w:rsidR="00EE584E">
        <w:t xml:space="preserve"> is controlled for CA and Age 29 outcomes, controlling potential recall bias; </w:t>
      </w:r>
      <w:r w:rsidR="00EE584E" w:rsidRPr="0055796A">
        <w:t>g</w:t>
      </w:r>
      <w:r w:rsidR="00EE584E" w:rsidRPr="0055796A">
        <w:rPr>
          <w:rFonts w:eastAsiaTheme="minorEastAsia"/>
          <w:lang w:eastAsia="zh-HK"/>
        </w:rPr>
        <w:t>ender</w:t>
      </w:r>
      <w:r w:rsidR="00EE584E">
        <w:t xml:space="preserve"> </w:t>
      </w:r>
      <w:proofErr w:type="gramStart"/>
      <w:r w:rsidR="00EE584E">
        <w:t>and</w:t>
      </w:r>
      <w:r w:rsidR="00EE584E" w:rsidRPr="0055796A">
        <w:t xml:space="preserve">  childhood</w:t>
      </w:r>
      <w:proofErr w:type="gramEnd"/>
      <w:r w:rsidR="00EE584E" w:rsidRPr="0055796A">
        <w:t xml:space="preserve"> socioeconomic status age 10</w:t>
      </w:r>
      <w:r w:rsidR="00EE584E">
        <w:t xml:space="preserve"> are controlled for </w:t>
      </w:r>
      <w:r w:rsidR="00EE584E" w:rsidRPr="008257F2">
        <w:rPr>
          <w:color w:val="000000"/>
        </w:rPr>
        <w:t>Δ</w:t>
      </w:r>
      <w:r w:rsidR="00EE584E" w:rsidRPr="008257F2">
        <w:rPr>
          <w:bCs/>
          <w:color w:val="000000"/>
        </w:rPr>
        <w:t>BMI</w:t>
      </w:r>
      <w:r w:rsidR="00EE584E">
        <w:rPr>
          <w:bCs/>
          <w:color w:val="000000"/>
        </w:rPr>
        <w:t xml:space="preserve"> and outcomes isolating CA effects; </w:t>
      </w:r>
      <w:r w:rsidR="00EE584E" w:rsidRPr="0055796A">
        <w:t>education age 29, substance use age 29, healthy diet age 29, exercise age 29, income age 29</w:t>
      </w:r>
      <w:r w:rsidR="00EE584E">
        <w:t xml:space="preserve"> are controlled for all outcomes to control alternative influences</w:t>
      </w:r>
      <w:r w:rsidR="00346925">
        <w:t xml:space="preserve"> on healt</w:t>
      </w:r>
      <w:r w:rsidR="00346925">
        <w:t>h</w:t>
      </w:r>
      <w:r w:rsidR="00EE584E">
        <w:t xml:space="preserve">; and </w:t>
      </w:r>
      <w:r w:rsidR="00EE584E" w:rsidRPr="0055796A">
        <w:rPr>
          <w:rFonts w:eastAsiaTheme="minorEastAsia"/>
          <w:lang w:eastAsia="zh-TW"/>
        </w:rPr>
        <w:t>cell</w:t>
      </w:r>
      <w:r w:rsidR="00EE584E">
        <w:rPr>
          <w:rFonts w:eastAsiaTheme="minorEastAsia"/>
          <w:lang w:eastAsia="zh-TW"/>
        </w:rPr>
        <w:t xml:space="preserve"> </w:t>
      </w:r>
      <w:r w:rsidR="00EE584E" w:rsidRPr="0055796A">
        <w:rPr>
          <w:rFonts w:eastAsiaTheme="minorEastAsia"/>
          <w:lang w:eastAsia="zh-TW"/>
        </w:rPr>
        <w:t>type</w:t>
      </w:r>
      <w:r w:rsidR="00EE584E">
        <w:rPr>
          <w:rFonts w:eastAsiaTheme="minorEastAsia"/>
          <w:lang w:eastAsia="zh-TW"/>
        </w:rPr>
        <w:t>s</w:t>
      </w:r>
      <w:r w:rsidR="00EE584E" w:rsidRPr="0055796A">
        <w:t xml:space="preserve"> are controlled </w:t>
      </w:r>
      <w:r w:rsidR="00EE584E">
        <w:t xml:space="preserve">for </w:t>
      </w:r>
      <w:proofErr w:type="spellStart"/>
      <w:r w:rsidR="00EE584E" w:rsidRPr="0055796A">
        <w:rPr>
          <w:bCs/>
        </w:rPr>
        <w:t>DNAm</w:t>
      </w:r>
      <w:proofErr w:type="spellEnd"/>
      <w:r w:rsidR="00EE584E" w:rsidRPr="0055796A">
        <w:rPr>
          <w:bCs/>
        </w:rPr>
        <w:t xml:space="preserve"> </w:t>
      </w:r>
      <w:proofErr w:type="spellStart"/>
      <w:r w:rsidR="00EE584E" w:rsidRPr="0055796A">
        <w:rPr>
          <w:bCs/>
        </w:rPr>
        <w:t>PhenoAge</w:t>
      </w:r>
      <w:proofErr w:type="spellEnd"/>
      <w:r w:rsidR="00EE584E">
        <w:rPr>
          <w:bCs/>
        </w:rPr>
        <w:t xml:space="preserve"> to yield intrinsic </w:t>
      </w:r>
      <w:proofErr w:type="spellStart"/>
      <w:r w:rsidR="00EE584E">
        <w:rPr>
          <w:bCs/>
        </w:rPr>
        <w:t>PhenoAge</w:t>
      </w:r>
      <w:proofErr w:type="spellEnd"/>
      <w:r w:rsidR="00EE584E">
        <w:rPr>
          <w:bCs/>
        </w:rPr>
        <w:t xml:space="preserve">.  Control variable effects are not </w:t>
      </w:r>
      <w:r w:rsidR="00EE584E" w:rsidRPr="0055796A">
        <w:t>shown in the figure</w:t>
      </w:r>
      <w:r w:rsidR="00EE584E">
        <w:t>.</w:t>
      </w:r>
      <w:r w:rsidRPr="0055796A">
        <w:t xml:space="preserve"> </w:t>
      </w:r>
      <w:proofErr w:type="spellStart"/>
      <w:r w:rsidRPr="0055796A">
        <w:t>Celltype</w:t>
      </w:r>
      <w:proofErr w:type="spellEnd"/>
      <w:r w:rsidRPr="0055796A">
        <w:t xml:space="preserve"> is </w:t>
      </w:r>
      <w:r>
        <w:t xml:space="preserve">not </w:t>
      </w:r>
      <w:r w:rsidRPr="0055796A">
        <w:t xml:space="preserve">controlled in </w:t>
      </w:r>
      <w:proofErr w:type="spellStart"/>
      <w:r w:rsidRPr="0055796A">
        <w:rPr>
          <w:bCs/>
        </w:rPr>
        <w:t>DNAm</w:t>
      </w:r>
      <w:proofErr w:type="spellEnd"/>
      <w:r w:rsidRPr="0055796A">
        <w:rPr>
          <w:bCs/>
        </w:rPr>
        <w:t xml:space="preserve"> </w:t>
      </w:r>
      <w:proofErr w:type="spellStart"/>
      <w:r w:rsidRPr="0055796A">
        <w:rPr>
          <w:bCs/>
        </w:rPr>
        <w:t>PhenoAge</w:t>
      </w:r>
      <w:proofErr w:type="spellEnd"/>
      <w:r>
        <w:rPr>
          <w:bCs/>
        </w:rPr>
        <w:t xml:space="preserve"> and so the index is not an “intrinsic” aging measure in this analysis</w:t>
      </w:r>
      <w:r w:rsidRPr="0055796A">
        <w:t>.</w:t>
      </w:r>
      <w:r>
        <w:t xml:space="preserve"> </w:t>
      </w:r>
      <w:proofErr w:type="spellStart"/>
      <w:r w:rsidRPr="0055796A">
        <w:rPr>
          <w:bCs/>
        </w:rPr>
        <w:t>DNAm</w:t>
      </w:r>
      <w:proofErr w:type="spellEnd"/>
      <w:r w:rsidRPr="0055796A">
        <w:rPr>
          <w:bCs/>
        </w:rPr>
        <w:t xml:space="preserve"> </w:t>
      </w:r>
      <w:proofErr w:type="spellStart"/>
      <w:r w:rsidRPr="0055796A">
        <w:rPr>
          <w:bCs/>
        </w:rPr>
        <w:t>PhenoAge</w:t>
      </w:r>
      <w:proofErr w:type="spellEnd"/>
      <w:r>
        <w:rPr>
          <w:bCs/>
        </w:rPr>
        <w:t xml:space="preserve"> is, however, </w:t>
      </w:r>
      <w:proofErr w:type="spellStart"/>
      <w:r>
        <w:rPr>
          <w:bCs/>
        </w:rPr>
        <w:t>residualized</w:t>
      </w:r>
      <w:proofErr w:type="spellEnd"/>
      <w:r>
        <w:rPr>
          <w:bCs/>
        </w:rPr>
        <w:t xml:space="preserve"> on chronological age and so represents age acceleration.</w:t>
      </w:r>
    </w:p>
    <w:p w14:paraId="2CB0BB22" w14:textId="77777777" w:rsidR="00CD137C" w:rsidRPr="0055796A" w:rsidRDefault="00CD137C" w:rsidP="00CD137C">
      <w:pPr>
        <w:autoSpaceDE w:val="0"/>
        <w:autoSpaceDN w:val="0"/>
        <w:adjustRightInd w:val="0"/>
        <w:rPr>
          <w:rFonts w:eastAsiaTheme="minorEastAsia"/>
          <w:lang w:eastAsia="zh-TW"/>
        </w:rPr>
      </w:pPr>
      <w:r w:rsidRPr="0055796A">
        <w:t>**</w:t>
      </w:r>
      <w:r w:rsidRPr="0055796A">
        <w:rPr>
          <w:i/>
        </w:rPr>
        <w:t>p</w:t>
      </w:r>
      <w:r w:rsidRPr="0055796A">
        <w:t xml:space="preserve"> ≤ .01; *</w:t>
      </w:r>
      <w:r w:rsidRPr="0055796A">
        <w:rPr>
          <w:i/>
        </w:rPr>
        <w:t>p</w:t>
      </w:r>
      <w:r w:rsidRPr="0055796A">
        <w:t xml:space="preserve"> ≤ .05 (two-tailed tests), </w:t>
      </w:r>
      <w:r w:rsidRPr="0055796A">
        <w:rPr>
          <w:i/>
        </w:rPr>
        <w:t>n</w:t>
      </w:r>
      <w:r w:rsidRPr="0055796A">
        <w:t xml:space="preserve"> = 412.</w:t>
      </w:r>
    </w:p>
    <w:p w14:paraId="15D291A5" w14:textId="77777777" w:rsidR="00CD137C" w:rsidRDefault="00CD137C"/>
    <w:p w14:paraId="6851E430" w14:textId="77777777" w:rsidR="00CD137C" w:rsidRDefault="00CD137C">
      <w:r>
        <w:br w:type="page"/>
      </w:r>
    </w:p>
    <w:p w14:paraId="4FDBEE24" w14:textId="62D5F490" w:rsidR="0037013B" w:rsidRPr="005B6846" w:rsidRDefault="00994E47" w:rsidP="0037013B">
      <w:r w:rsidRPr="005B6846">
        <w:lastRenderedPageBreak/>
        <w:t>Supplemental Figure S</w:t>
      </w:r>
      <w:r w:rsidR="00CD137C">
        <w:t>4</w:t>
      </w:r>
      <w:r w:rsidRPr="005B6846">
        <w:t xml:space="preserve">.  </w:t>
      </w:r>
      <w:r w:rsidR="0037013B" w:rsidRPr="005B6846">
        <w:t xml:space="preserve">Moderated Mediation </w:t>
      </w:r>
      <w:r w:rsidRPr="005B6846">
        <w:t xml:space="preserve">comparing effects on </w:t>
      </w:r>
      <w:proofErr w:type="spellStart"/>
      <w:r w:rsidRPr="005B6846">
        <w:t>DNAm</w:t>
      </w:r>
      <w:proofErr w:type="spellEnd"/>
      <w:r w:rsidRPr="005B6846">
        <w:t xml:space="preserve"> </w:t>
      </w:r>
      <w:proofErr w:type="spellStart"/>
      <w:r w:rsidRPr="005B6846">
        <w:t>Pheno</w:t>
      </w:r>
      <w:proofErr w:type="spellEnd"/>
      <w:r w:rsidRPr="005B6846">
        <w:t xml:space="preserve"> Age to those for </w:t>
      </w:r>
      <w:proofErr w:type="spellStart"/>
      <w:r w:rsidRPr="005B6846">
        <w:t>Hannum</w:t>
      </w:r>
      <w:proofErr w:type="spellEnd"/>
      <w:r w:rsidRPr="005B6846">
        <w:t xml:space="preserve"> </w:t>
      </w:r>
      <w:proofErr w:type="spellStart"/>
      <w:r w:rsidRPr="005B6846">
        <w:t>Methylomic</w:t>
      </w:r>
      <w:proofErr w:type="spellEnd"/>
      <w:r w:rsidRPr="005B6846">
        <w:t xml:space="preserve"> Age, Horvath </w:t>
      </w:r>
      <w:proofErr w:type="spellStart"/>
      <w:r w:rsidRPr="005B6846">
        <w:t>Methylomic</w:t>
      </w:r>
      <w:proofErr w:type="spellEnd"/>
      <w:r w:rsidRPr="005B6846">
        <w:t xml:space="preserve"> Age, and Grim Age</w:t>
      </w:r>
      <w:r w:rsidR="00D70698" w:rsidRPr="005B6846">
        <w:t xml:space="preserve">, controlling for cell-type variation in all </w:t>
      </w:r>
      <w:proofErr w:type="spellStart"/>
      <w:r w:rsidR="00D70698" w:rsidRPr="005B6846">
        <w:t>methylomic</w:t>
      </w:r>
      <w:proofErr w:type="spellEnd"/>
      <w:r w:rsidR="00D70698" w:rsidRPr="005B6846">
        <w:t xml:space="preserve"> measures</w:t>
      </w:r>
      <w:r w:rsidRPr="005B6846">
        <w:t>.  Descriptions of each alternative measure provided below.</w:t>
      </w:r>
    </w:p>
    <w:p w14:paraId="434BAF4C" w14:textId="77777777" w:rsidR="0037013B" w:rsidRDefault="0037013B" w:rsidP="0037013B">
      <w:pPr>
        <w:jc w:val="center"/>
      </w:pPr>
      <w:r>
        <w:rPr>
          <w:noProof/>
          <w:lang w:eastAsia="zh-TW"/>
        </w:rPr>
        <w:drawing>
          <wp:inline distT="0" distB="0" distL="0" distR="0" wp14:anchorId="73E041A4" wp14:editId="7D431F78">
            <wp:extent cx="5700156" cy="3305599"/>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00184" cy="3305615"/>
                    </a:xfrm>
                    <a:prstGeom prst="rect">
                      <a:avLst/>
                    </a:prstGeom>
                    <a:noFill/>
                  </pic:spPr>
                </pic:pic>
              </a:graphicData>
            </a:graphic>
          </wp:inline>
        </w:drawing>
      </w:r>
    </w:p>
    <w:p w14:paraId="4990D6BE" w14:textId="11F3D6AD" w:rsidR="0037013B" w:rsidRPr="00963CF0" w:rsidRDefault="0037013B" w:rsidP="0037013B">
      <w:pPr>
        <w:autoSpaceDE w:val="0"/>
        <w:autoSpaceDN w:val="0"/>
        <w:adjustRightInd w:val="0"/>
      </w:pPr>
      <w:r w:rsidRPr="003006D6">
        <w:t>Note:</w:t>
      </w:r>
      <w:r w:rsidRPr="0055796A">
        <w:t xml:space="preserve"> </w:t>
      </w:r>
      <w:r w:rsidRPr="00963CF0">
        <w:t xml:space="preserve">Chi-square = </w:t>
      </w:r>
      <w:r w:rsidRPr="004E42EF">
        <w:t>77.778</w:t>
      </w:r>
      <w:r w:rsidRPr="00963CF0">
        <w:t xml:space="preserve">, </w:t>
      </w:r>
      <w:r w:rsidRPr="00963CF0">
        <w:rPr>
          <w:i/>
        </w:rPr>
        <w:t>df</w:t>
      </w:r>
      <w:r w:rsidRPr="00963CF0">
        <w:t xml:space="preserve"> = </w:t>
      </w:r>
      <w:r>
        <w:rPr>
          <w:rFonts w:hint="eastAsia"/>
        </w:rPr>
        <w:t>3</w:t>
      </w:r>
      <w:r w:rsidRPr="00963CF0">
        <w:t xml:space="preserve">3, </w:t>
      </w:r>
      <w:r w:rsidRPr="00963CF0">
        <w:rPr>
          <w:i/>
        </w:rPr>
        <w:t>p</w:t>
      </w:r>
      <w:r w:rsidRPr="00963CF0">
        <w:t xml:space="preserve"> = .</w:t>
      </w:r>
      <w:r>
        <w:rPr>
          <w:rFonts w:hint="eastAsia"/>
        </w:rPr>
        <w:t>0000</w:t>
      </w:r>
      <w:r w:rsidRPr="00963CF0">
        <w:t>; RMSEA = .0</w:t>
      </w:r>
      <w:r>
        <w:rPr>
          <w:rFonts w:hint="eastAsia"/>
        </w:rPr>
        <w:t>57</w:t>
      </w:r>
      <w:r w:rsidRPr="00963CF0">
        <w:t>; CFI = 0. 9</w:t>
      </w:r>
      <w:r>
        <w:rPr>
          <w:rFonts w:hint="eastAsia"/>
        </w:rPr>
        <w:t>3</w:t>
      </w:r>
      <w:r w:rsidRPr="00963CF0">
        <w:t>6; SRMR= 0. 0</w:t>
      </w:r>
      <w:r>
        <w:rPr>
          <w:rFonts w:hint="eastAsia"/>
        </w:rPr>
        <w:t>27</w:t>
      </w:r>
      <w:r w:rsidRPr="00963CF0">
        <w:t xml:space="preserve">. Values are standardized parameter estimates, and standard errors are in parentheses. </w:t>
      </w:r>
      <w:r w:rsidR="00EE584E" w:rsidRPr="0055796A">
        <w:t>Depression</w:t>
      </w:r>
      <w:r w:rsidR="00EE584E" w:rsidRPr="0055796A">
        <w:rPr>
          <w:rFonts w:eastAsiaTheme="minorEastAsia"/>
          <w:lang w:eastAsia="zh-TW"/>
        </w:rPr>
        <w:t xml:space="preserve"> </w:t>
      </w:r>
      <w:r w:rsidR="00EE584E" w:rsidRPr="0055796A">
        <w:t>age 29</w:t>
      </w:r>
      <w:r w:rsidR="00EE584E">
        <w:t xml:space="preserve"> is controlled for CA and </w:t>
      </w:r>
      <w:r w:rsidR="00EE584E">
        <w:t>a</w:t>
      </w:r>
      <w:r w:rsidR="00EE584E">
        <w:t xml:space="preserve">ge 29 </w:t>
      </w:r>
      <w:proofErr w:type="spellStart"/>
      <w:r w:rsidR="00EE584E">
        <w:t>methylomic</w:t>
      </w:r>
      <w:proofErr w:type="spellEnd"/>
      <w:r w:rsidR="00EE584E">
        <w:t xml:space="preserve"> outcomes, controlling potential recall bias; </w:t>
      </w:r>
      <w:r w:rsidR="00EE584E" w:rsidRPr="0055796A">
        <w:t>g</w:t>
      </w:r>
      <w:r w:rsidR="00EE584E" w:rsidRPr="0055796A">
        <w:rPr>
          <w:rFonts w:eastAsiaTheme="minorEastAsia"/>
          <w:lang w:eastAsia="zh-HK"/>
        </w:rPr>
        <w:t>ender</w:t>
      </w:r>
      <w:r w:rsidR="00EE584E">
        <w:t xml:space="preserve"> </w:t>
      </w:r>
      <w:proofErr w:type="gramStart"/>
      <w:r w:rsidR="00EE584E">
        <w:t>and</w:t>
      </w:r>
      <w:r w:rsidR="00EE584E" w:rsidRPr="0055796A">
        <w:t xml:space="preserve">  childhood</w:t>
      </w:r>
      <w:proofErr w:type="gramEnd"/>
      <w:r w:rsidR="00EE584E" w:rsidRPr="0055796A">
        <w:t xml:space="preserve"> socioeconomic status age 10</w:t>
      </w:r>
      <w:r w:rsidR="00EE584E">
        <w:t xml:space="preserve"> are controlled for </w:t>
      </w:r>
      <w:r w:rsidR="00EE584E" w:rsidRPr="008257F2">
        <w:rPr>
          <w:color w:val="000000"/>
        </w:rPr>
        <w:t>Δ</w:t>
      </w:r>
      <w:r w:rsidR="00EE584E" w:rsidRPr="008257F2">
        <w:rPr>
          <w:bCs/>
          <w:color w:val="000000"/>
        </w:rPr>
        <w:t>BMI</w:t>
      </w:r>
      <w:r w:rsidR="00EE584E">
        <w:rPr>
          <w:bCs/>
          <w:color w:val="000000"/>
        </w:rPr>
        <w:t xml:space="preserve"> and outcomes isolating CA effects; </w:t>
      </w:r>
      <w:r w:rsidR="00EE584E" w:rsidRPr="0055796A">
        <w:t>education age 29, substance use age 29, healthy diet age 29, exercise age 29, income age 29</w:t>
      </w:r>
      <w:r w:rsidR="00EE584E">
        <w:t xml:space="preserve"> are controlled for </w:t>
      </w:r>
      <w:r w:rsidR="00EE584E">
        <w:t xml:space="preserve">age 29 </w:t>
      </w:r>
      <w:proofErr w:type="spellStart"/>
      <w:r w:rsidR="00B750EA">
        <w:t>methylomic</w:t>
      </w:r>
      <w:proofErr w:type="spellEnd"/>
      <w:r w:rsidR="00B750EA">
        <w:t xml:space="preserve"> </w:t>
      </w:r>
      <w:r w:rsidR="00EE584E">
        <w:t>outcomes to control alternative influences</w:t>
      </w:r>
      <w:r w:rsidR="00B750EA">
        <w:t>.</w:t>
      </w:r>
      <w:r w:rsidR="00EE584E">
        <w:t xml:space="preserve"> </w:t>
      </w:r>
      <w:r w:rsidR="00B750EA">
        <w:t>C</w:t>
      </w:r>
      <w:r w:rsidR="00EE584E" w:rsidRPr="0055796A">
        <w:rPr>
          <w:rFonts w:eastAsiaTheme="minorEastAsia"/>
          <w:lang w:eastAsia="zh-TW"/>
        </w:rPr>
        <w:t>ell</w:t>
      </w:r>
      <w:r w:rsidR="00EE584E">
        <w:rPr>
          <w:rFonts w:eastAsiaTheme="minorEastAsia"/>
          <w:lang w:eastAsia="zh-TW"/>
        </w:rPr>
        <w:t xml:space="preserve"> </w:t>
      </w:r>
      <w:r w:rsidR="00EE584E" w:rsidRPr="0055796A">
        <w:rPr>
          <w:rFonts w:eastAsiaTheme="minorEastAsia"/>
          <w:lang w:eastAsia="zh-TW"/>
        </w:rPr>
        <w:t>type</w:t>
      </w:r>
      <w:r w:rsidR="00B750EA">
        <w:rPr>
          <w:rFonts w:eastAsiaTheme="minorEastAsia"/>
          <w:lang w:eastAsia="zh-TW"/>
        </w:rPr>
        <w:t xml:space="preserve"> effects</w:t>
      </w:r>
      <w:r w:rsidR="00EE584E" w:rsidRPr="0055796A">
        <w:t xml:space="preserve"> are controlled </w:t>
      </w:r>
      <w:r w:rsidR="00EE584E">
        <w:t xml:space="preserve">for </w:t>
      </w:r>
      <w:r w:rsidR="00B750EA">
        <w:t xml:space="preserve">all age 29 </w:t>
      </w:r>
      <w:proofErr w:type="spellStart"/>
      <w:r w:rsidR="00B750EA">
        <w:t>methylomic</w:t>
      </w:r>
      <w:proofErr w:type="spellEnd"/>
      <w:r w:rsidR="00B750EA">
        <w:t xml:space="preserve"> outcomes</w:t>
      </w:r>
      <w:r w:rsidR="00B750EA">
        <w:t xml:space="preserve">.  </w:t>
      </w:r>
      <w:r w:rsidR="00EE584E">
        <w:rPr>
          <w:bCs/>
        </w:rPr>
        <w:t xml:space="preserve">Control variable effects are </w:t>
      </w:r>
      <w:proofErr w:type="gramStart"/>
      <w:r w:rsidR="00EE584E">
        <w:rPr>
          <w:bCs/>
        </w:rPr>
        <w:t xml:space="preserve">not </w:t>
      </w:r>
      <w:r w:rsidR="00EE584E" w:rsidRPr="0055796A">
        <w:t xml:space="preserve"> shown</w:t>
      </w:r>
      <w:proofErr w:type="gramEnd"/>
      <w:r w:rsidR="00EE584E" w:rsidRPr="0055796A">
        <w:t xml:space="preserve"> in the figure</w:t>
      </w:r>
      <w:r w:rsidR="00B750EA">
        <w:t xml:space="preserve">. </w:t>
      </w:r>
      <w:r w:rsidR="005B6846">
        <w:t xml:space="preserve">All </w:t>
      </w:r>
      <w:proofErr w:type="spellStart"/>
      <w:r w:rsidR="005B6846">
        <w:t>methylomic</w:t>
      </w:r>
      <w:proofErr w:type="spellEnd"/>
      <w:r w:rsidR="005B6846">
        <w:t xml:space="preserve"> measures are </w:t>
      </w:r>
      <w:proofErr w:type="spellStart"/>
      <w:r w:rsidR="005B6846">
        <w:rPr>
          <w:bCs/>
        </w:rPr>
        <w:t>residualized</w:t>
      </w:r>
      <w:proofErr w:type="spellEnd"/>
      <w:r w:rsidR="005B6846">
        <w:rPr>
          <w:bCs/>
        </w:rPr>
        <w:t xml:space="preserve"> on chronological age and so represent age acceleration.</w:t>
      </w:r>
    </w:p>
    <w:p w14:paraId="548B1296" w14:textId="77777777" w:rsidR="0037013B" w:rsidRDefault="0037013B" w:rsidP="0037013B">
      <w:pPr>
        <w:autoSpaceDE w:val="0"/>
        <w:autoSpaceDN w:val="0"/>
        <w:adjustRightInd w:val="0"/>
      </w:pPr>
      <w:r w:rsidRPr="00963CF0">
        <w:t>**</w:t>
      </w:r>
      <w:r w:rsidRPr="00963CF0">
        <w:rPr>
          <w:i/>
        </w:rPr>
        <w:t>p</w:t>
      </w:r>
      <w:r w:rsidRPr="00963CF0">
        <w:t xml:space="preserve"> ≤ .01; *</w:t>
      </w:r>
      <w:r w:rsidRPr="00963CF0">
        <w:rPr>
          <w:i/>
        </w:rPr>
        <w:t>p</w:t>
      </w:r>
      <w:r w:rsidRPr="00963CF0">
        <w:t xml:space="preserve"> ≤ .05 (two-tailed tests), </w:t>
      </w:r>
      <w:r w:rsidRPr="00963CF0">
        <w:rPr>
          <w:i/>
        </w:rPr>
        <w:t>n</w:t>
      </w:r>
      <w:r w:rsidRPr="00963CF0">
        <w:t xml:space="preserve"> = 412.</w:t>
      </w:r>
    </w:p>
    <w:p w14:paraId="7654DCFB" w14:textId="77777777" w:rsidR="0037013B" w:rsidRDefault="0037013B" w:rsidP="0037013B">
      <w:pPr>
        <w:autoSpaceDE w:val="0"/>
        <w:autoSpaceDN w:val="0"/>
        <w:adjustRightInd w:val="0"/>
      </w:pPr>
    </w:p>
    <w:p w14:paraId="760D1C2B" w14:textId="77777777" w:rsidR="00D974F1" w:rsidRDefault="00D974F1">
      <w:pPr>
        <w:rPr>
          <w:rFonts w:eastAsiaTheme="minorEastAsia"/>
          <w:lang w:eastAsia="zh-TW"/>
        </w:rPr>
      </w:pPr>
      <w:r>
        <w:rPr>
          <w:rFonts w:eastAsiaTheme="minorEastAsia"/>
          <w:lang w:eastAsia="zh-TW"/>
        </w:rPr>
        <w:br w:type="page"/>
      </w:r>
    </w:p>
    <w:p w14:paraId="243BA4C8" w14:textId="1B6E2D59" w:rsidR="00D974F1" w:rsidRPr="0046325B" w:rsidRDefault="00D974F1">
      <w:pPr>
        <w:rPr>
          <w:sz w:val="28"/>
        </w:rPr>
      </w:pPr>
      <w:r w:rsidRPr="0046325B">
        <w:rPr>
          <w:sz w:val="28"/>
        </w:rPr>
        <w:lastRenderedPageBreak/>
        <w:t xml:space="preserve">Brief Descriptions of Alternative </w:t>
      </w:r>
      <w:proofErr w:type="spellStart"/>
      <w:r w:rsidRPr="0046325B">
        <w:rPr>
          <w:sz w:val="28"/>
        </w:rPr>
        <w:t>Methylomic</w:t>
      </w:r>
      <w:proofErr w:type="spellEnd"/>
      <w:r w:rsidRPr="0046325B">
        <w:rPr>
          <w:sz w:val="28"/>
        </w:rPr>
        <w:t xml:space="preserve"> Aging measures</w:t>
      </w:r>
    </w:p>
    <w:p w14:paraId="757EF60B" w14:textId="77777777" w:rsidR="008D2938" w:rsidRPr="0046325B" w:rsidRDefault="008D2938" w:rsidP="008D2938">
      <w:pPr>
        <w:pStyle w:val="ListParagraph"/>
      </w:pPr>
    </w:p>
    <w:p w14:paraId="44ABC725" w14:textId="0AF509A0" w:rsidR="00D974F1" w:rsidRPr="0084116F" w:rsidRDefault="00D974F1" w:rsidP="008D2938">
      <w:pPr>
        <w:pStyle w:val="ListParagraph"/>
        <w:ind w:left="0"/>
        <w:rPr>
          <w:b/>
        </w:rPr>
      </w:pPr>
      <w:proofErr w:type="spellStart"/>
      <w:r w:rsidRPr="0084116F">
        <w:rPr>
          <w:b/>
        </w:rPr>
        <w:t>DNAm</w:t>
      </w:r>
      <w:proofErr w:type="spellEnd"/>
      <w:r w:rsidRPr="0084116F">
        <w:rPr>
          <w:b/>
        </w:rPr>
        <w:t xml:space="preserve"> </w:t>
      </w:r>
      <w:proofErr w:type="spellStart"/>
      <w:r w:rsidRPr="0084116F">
        <w:rPr>
          <w:b/>
        </w:rPr>
        <w:t>PhenoAge</w:t>
      </w:r>
      <w:proofErr w:type="spellEnd"/>
    </w:p>
    <w:p w14:paraId="6A926412" w14:textId="77777777" w:rsidR="00AC33B0" w:rsidRDefault="008D2938" w:rsidP="00AC33B0">
      <w:r w:rsidRPr="0084116F">
        <w:t xml:space="preserve">The Levine et al. (2018) </w:t>
      </w:r>
      <w:proofErr w:type="spellStart"/>
      <w:r w:rsidRPr="0084116F">
        <w:rPr>
          <w:bCs/>
          <w:i/>
        </w:rPr>
        <w:t>DNAm</w:t>
      </w:r>
      <w:proofErr w:type="spellEnd"/>
      <w:r w:rsidRPr="0084116F">
        <w:rPr>
          <w:bCs/>
        </w:rPr>
        <w:t xml:space="preserve"> </w:t>
      </w:r>
      <w:proofErr w:type="spellStart"/>
      <w:r w:rsidRPr="0084116F">
        <w:rPr>
          <w:i/>
        </w:rPr>
        <w:t>PhenoAge</w:t>
      </w:r>
      <w:proofErr w:type="spellEnd"/>
      <w:r w:rsidRPr="0084116F">
        <w:t xml:space="preserve"> </w:t>
      </w:r>
      <w:proofErr w:type="spellStart"/>
      <w:r w:rsidRPr="0084116F">
        <w:t>methylomic</w:t>
      </w:r>
      <w:proofErr w:type="spellEnd"/>
      <w:r w:rsidRPr="0084116F">
        <w:t xml:space="preserve"> index has been shown to be related to all cause and specific patterns of mortality as well as patterns of increased morbidity for both </w:t>
      </w:r>
      <w:r w:rsidR="0084116F">
        <w:t>B</w:t>
      </w:r>
      <w:r w:rsidRPr="0084116F">
        <w:t xml:space="preserve">lack and </w:t>
      </w:r>
      <w:r w:rsidR="0084116F">
        <w:t>W</w:t>
      </w:r>
      <w:r w:rsidR="0084116F" w:rsidRPr="0084116F">
        <w:t xml:space="preserve">hite </w:t>
      </w:r>
      <w:r w:rsidRPr="0084116F">
        <w:t>samples (Levine et al., 2018).</w:t>
      </w:r>
      <w:r w:rsidR="0084116F">
        <w:t xml:space="preserve"> </w:t>
      </w:r>
      <w:r w:rsidR="00AC33B0" w:rsidRPr="0084116F">
        <w:t xml:space="preserve">A positive value on </w:t>
      </w:r>
      <w:proofErr w:type="spellStart"/>
      <w:r w:rsidR="00AC33B0" w:rsidRPr="0084116F">
        <w:rPr>
          <w:bCs/>
          <w:i/>
        </w:rPr>
        <w:t>DNAm</w:t>
      </w:r>
      <w:proofErr w:type="spellEnd"/>
      <w:r w:rsidR="00AC33B0" w:rsidRPr="0084116F">
        <w:rPr>
          <w:bCs/>
        </w:rPr>
        <w:t xml:space="preserve"> </w:t>
      </w:r>
      <w:proofErr w:type="spellStart"/>
      <w:r w:rsidR="00AC33B0" w:rsidRPr="0084116F">
        <w:rPr>
          <w:i/>
        </w:rPr>
        <w:t>PhenoAge</w:t>
      </w:r>
      <w:proofErr w:type="spellEnd"/>
      <w:r w:rsidR="00AC33B0" w:rsidRPr="0084116F">
        <w:t xml:space="preserve"> indicates accelerated epigenetic aging, while a negative value indicates decelerated aging.</w:t>
      </w:r>
    </w:p>
    <w:p w14:paraId="185754F4" w14:textId="527F7434" w:rsidR="008D2938" w:rsidRDefault="00AC33B0">
      <w:r>
        <w:t>W</w:t>
      </w:r>
      <w:r w:rsidRPr="0084116F">
        <w:t xml:space="preserve">e regressed epigenetic age </w:t>
      </w:r>
      <w:r>
        <w:t xml:space="preserve">for each of the </w:t>
      </w:r>
      <w:proofErr w:type="spellStart"/>
      <w:r>
        <w:t>methylomic</w:t>
      </w:r>
      <w:proofErr w:type="spellEnd"/>
      <w:r>
        <w:t xml:space="preserve"> measures </w:t>
      </w:r>
      <w:r w:rsidRPr="0084116F">
        <w:t>on chronological age</w:t>
      </w:r>
      <w:r>
        <w:t xml:space="preserve"> t</w:t>
      </w:r>
      <w:r w:rsidR="006142DA" w:rsidRPr="0084116F">
        <w:t>o transform epigenetic age into accelerated aging score</w:t>
      </w:r>
      <w:r>
        <w:t>s</w:t>
      </w:r>
      <w:r w:rsidR="006142DA" w:rsidRPr="0084116F">
        <w:t xml:space="preserve">.  Because cell type distribution is correlated with age, </w:t>
      </w:r>
      <w:r w:rsidR="007F1ADA">
        <w:t xml:space="preserve">we also </w:t>
      </w:r>
      <w:r w:rsidR="006142DA" w:rsidRPr="0084116F">
        <w:t xml:space="preserve">corrected </w:t>
      </w:r>
      <w:r w:rsidR="007F1ADA">
        <w:t xml:space="preserve">this measure </w:t>
      </w:r>
      <w:r w:rsidR="006142DA" w:rsidRPr="0084116F">
        <w:t>for cell type using a procedure described by Horvath (2013)</w:t>
      </w:r>
      <w:r w:rsidR="006945E6">
        <w:t xml:space="preserve">, providing a measure of intrinsic </w:t>
      </w:r>
      <w:proofErr w:type="spellStart"/>
      <w:r w:rsidR="006945E6">
        <w:t>PhenoAge</w:t>
      </w:r>
      <w:proofErr w:type="spellEnd"/>
      <w:r w:rsidR="006945E6">
        <w:t xml:space="preserve"> acceleration</w:t>
      </w:r>
      <w:r w:rsidR="006142DA" w:rsidRPr="0084116F">
        <w:t xml:space="preserve">. </w:t>
      </w:r>
      <w:r w:rsidR="0084116F">
        <w:t xml:space="preserve"> </w:t>
      </w:r>
    </w:p>
    <w:p w14:paraId="78C1B5BC" w14:textId="77777777" w:rsidR="0084116F" w:rsidRPr="0084116F" w:rsidRDefault="0084116F"/>
    <w:p w14:paraId="6184F842" w14:textId="1231DC5D" w:rsidR="008D2938" w:rsidRPr="0084116F" w:rsidRDefault="00D974F1">
      <w:pPr>
        <w:rPr>
          <w:b/>
        </w:rPr>
      </w:pPr>
      <w:r w:rsidRPr="0084116F">
        <w:rPr>
          <w:b/>
        </w:rPr>
        <w:t>Horvath Age</w:t>
      </w:r>
    </w:p>
    <w:p w14:paraId="044C09B6" w14:textId="19699BE5" w:rsidR="0084116F" w:rsidRDefault="006C15DA">
      <w:pPr>
        <w:rPr>
          <w:bCs/>
        </w:rPr>
      </w:pPr>
      <w:r w:rsidRPr="0084116F">
        <w:rPr>
          <w:bCs/>
        </w:rPr>
        <w:t>Horvath</w:t>
      </w:r>
      <w:r w:rsidR="00681A6E">
        <w:rPr>
          <w:bCs/>
        </w:rPr>
        <w:t xml:space="preserve"> (2013)</w:t>
      </w:r>
      <w:r w:rsidRPr="0084116F">
        <w:rPr>
          <w:bCs/>
        </w:rPr>
        <w:t xml:space="preserve"> identifie</w:t>
      </w:r>
      <w:r w:rsidR="00681A6E">
        <w:rPr>
          <w:bCs/>
        </w:rPr>
        <w:t>d</w:t>
      </w:r>
      <w:r w:rsidRPr="0084116F">
        <w:rPr>
          <w:bCs/>
        </w:rPr>
        <w:t xml:space="preserve"> a set of 353 methylation markers highly associated with age.  </w:t>
      </w:r>
      <w:r w:rsidR="00AC33B0">
        <w:rPr>
          <w:bCs/>
        </w:rPr>
        <w:t>T</w:t>
      </w:r>
      <w:r w:rsidRPr="0084116F">
        <w:rPr>
          <w:bCs/>
        </w:rPr>
        <w:t>he Horvath index has been shown to have cross tissue reliability, allowing cross-tissue generalization of findings regarding cellular level aging, and so strengthening conclusions about organism-wide effect</w:t>
      </w:r>
      <w:r w:rsidR="008D2938" w:rsidRPr="0084116F">
        <w:rPr>
          <w:bCs/>
        </w:rPr>
        <w:t>s</w:t>
      </w:r>
      <w:r w:rsidRPr="0084116F">
        <w:rPr>
          <w:bCs/>
        </w:rPr>
        <w:t>. For Horvath, the correlation between age and the weighted sum of the methylation scores at the 353 sites utilized was roughly .97 in the samples used to develop the measure.</w:t>
      </w:r>
      <w:r w:rsidR="004572C9">
        <w:rPr>
          <w:bCs/>
        </w:rPr>
        <w:t xml:space="preserve">  </w:t>
      </w:r>
      <w:r w:rsidR="004572C9" w:rsidRPr="0084116F">
        <w:t>To transform this epigenetic age into an accelerated aging score, we regressed epigenetic age on chronological age.</w:t>
      </w:r>
      <w:r w:rsidR="006945E6">
        <w:t xml:space="preserve">  In addition, </w:t>
      </w:r>
      <w:r w:rsidR="006945E6">
        <w:t xml:space="preserve">we </w:t>
      </w:r>
      <w:r w:rsidR="006945E6" w:rsidRPr="0084116F">
        <w:t xml:space="preserve">corrected </w:t>
      </w:r>
      <w:r w:rsidR="006945E6">
        <w:t xml:space="preserve">this measure </w:t>
      </w:r>
      <w:r w:rsidR="006945E6">
        <w:t>f</w:t>
      </w:r>
      <w:r w:rsidR="006945E6" w:rsidRPr="0084116F">
        <w:t>or cell type using a procedure described by Horvath (2013)</w:t>
      </w:r>
      <w:r w:rsidR="006945E6">
        <w:t>, providing a measure of intrinsic</w:t>
      </w:r>
      <w:r w:rsidR="006945E6">
        <w:t xml:space="preserve"> cellular-level age </w:t>
      </w:r>
      <w:r w:rsidR="006945E6">
        <w:t>acceleration</w:t>
      </w:r>
      <w:r w:rsidR="006945E6">
        <w:t>.</w:t>
      </w:r>
    </w:p>
    <w:p w14:paraId="3614F65C" w14:textId="01A3CF15" w:rsidR="006C15DA" w:rsidRPr="0084116F" w:rsidRDefault="006C15DA">
      <w:r w:rsidRPr="0084116F">
        <w:rPr>
          <w:bCs/>
        </w:rPr>
        <w:t xml:space="preserve"> </w:t>
      </w:r>
      <w:r w:rsidRPr="0084116F">
        <w:rPr>
          <w:bCs/>
          <w:color w:val="FF0000"/>
        </w:rPr>
        <w:t xml:space="preserve"> </w:t>
      </w:r>
    </w:p>
    <w:p w14:paraId="35D08A43" w14:textId="6AD986CA" w:rsidR="00D428E2" w:rsidRPr="0084116F" w:rsidRDefault="00D428E2">
      <w:pPr>
        <w:rPr>
          <w:b/>
        </w:rPr>
      </w:pPr>
      <w:proofErr w:type="spellStart"/>
      <w:r w:rsidRPr="0084116F">
        <w:rPr>
          <w:b/>
        </w:rPr>
        <w:t>Hannum</w:t>
      </w:r>
      <w:proofErr w:type="spellEnd"/>
      <w:r w:rsidRPr="0084116F">
        <w:rPr>
          <w:b/>
        </w:rPr>
        <w:t xml:space="preserve"> Age</w:t>
      </w:r>
    </w:p>
    <w:p w14:paraId="7CEDB462" w14:textId="3B6D4372" w:rsidR="006C15DA" w:rsidRPr="0084116F" w:rsidRDefault="00D428E2">
      <w:proofErr w:type="spellStart"/>
      <w:r w:rsidRPr="0084116F">
        <w:t>Hannum</w:t>
      </w:r>
      <w:proofErr w:type="spellEnd"/>
      <w:r w:rsidRPr="0084116F">
        <w:t xml:space="preserve"> and colleagues</w:t>
      </w:r>
      <w:r w:rsidR="00BB4178">
        <w:t xml:space="preserve"> (2013)</w:t>
      </w:r>
      <w:r w:rsidRPr="0084116F">
        <w:t xml:space="preserve"> devised a “biological clock” </w:t>
      </w:r>
      <w:r w:rsidR="00681A6E">
        <w:t xml:space="preserve">optimized for use with blood samples, </w:t>
      </w:r>
      <w:r w:rsidRPr="0084116F">
        <w:t>compris</w:t>
      </w:r>
      <w:r w:rsidR="00681A6E">
        <w:t>ing</w:t>
      </w:r>
      <w:r w:rsidRPr="0084116F">
        <w:t xml:space="preserve"> weighted methylation values at 71 cytosine-phospho-guanine dinucleotide (</w:t>
      </w:r>
      <w:proofErr w:type="spellStart"/>
      <w:r w:rsidRPr="0084116F">
        <w:t>CpGs</w:t>
      </w:r>
      <w:proofErr w:type="spellEnd"/>
      <w:r w:rsidRPr="0084116F">
        <w:t>) pairs in DNA prepared from peripheral blood</w:t>
      </w:r>
      <w:r w:rsidR="00E52816">
        <w:t>.  The index has been shown to</w:t>
      </w:r>
      <w:r w:rsidRPr="0084116F">
        <w:t xml:space="preserve"> accurately predict chronological age.  </w:t>
      </w:r>
      <w:r w:rsidR="00681A6E">
        <w:t xml:space="preserve">Like the Horvath clock, this measure </w:t>
      </w:r>
      <w:r w:rsidRPr="0084116F">
        <w:t xml:space="preserve">appears to have a relatively constant rate of change across adulthood after age 20 and has a high correlation with chronological age (r = 0.96).  </w:t>
      </w:r>
      <w:r w:rsidR="00E52816" w:rsidRPr="0084116F">
        <w:t>To transform this epigenetic age into an accelerated aging score, we regressed epigenetic age on chronological age.</w:t>
      </w:r>
      <w:r w:rsidR="00E52816">
        <w:t xml:space="preserve">  </w:t>
      </w:r>
      <w:r w:rsidR="003C6F8F">
        <w:t xml:space="preserve">In addition, we </w:t>
      </w:r>
      <w:r w:rsidR="003C6F8F" w:rsidRPr="0084116F">
        <w:t xml:space="preserve">corrected </w:t>
      </w:r>
      <w:r w:rsidR="003C6F8F">
        <w:t>this measure f</w:t>
      </w:r>
      <w:r w:rsidR="003C6F8F" w:rsidRPr="0084116F">
        <w:t>or cell type using a procedure described by Horvath (2013)</w:t>
      </w:r>
      <w:r w:rsidR="003C6F8F">
        <w:t>, providing a measure of intrinsic cellular-level age acceleration.</w:t>
      </w:r>
      <w:r w:rsidR="003C6F8F">
        <w:t xml:space="preserve">  </w:t>
      </w:r>
    </w:p>
    <w:p w14:paraId="562027BD" w14:textId="77777777" w:rsidR="0084116F" w:rsidRDefault="0084116F">
      <w:pPr>
        <w:rPr>
          <w:b/>
        </w:rPr>
      </w:pPr>
    </w:p>
    <w:p w14:paraId="2FEBA084" w14:textId="43680593" w:rsidR="00702B5D" w:rsidRDefault="00D974F1">
      <w:pPr>
        <w:rPr>
          <w:b/>
        </w:rPr>
      </w:pPr>
      <w:r w:rsidRPr="0084116F">
        <w:rPr>
          <w:b/>
        </w:rPr>
        <w:t>Grim Age</w:t>
      </w:r>
    </w:p>
    <w:p w14:paraId="08AABED5" w14:textId="042F6180" w:rsidR="00702B5D" w:rsidRDefault="00702B5D">
      <w:r w:rsidRPr="00702B5D">
        <w:t>Recently</w:t>
      </w:r>
      <w:r>
        <w:t xml:space="preserve">, Horvath and associates developed a </w:t>
      </w:r>
      <w:proofErr w:type="spellStart"/>
      <w:r>
        <w:t>DNAm</w:t>
      </w:r>
      <w:proofErr w:type="spellEnd"/>
      <w:r>
        <w:t xml:space="preserve">-based measure of predicted lifespan, focusing on time to death due to all-cause mortality (see Lu et al., 2019).  They developed the measure by first identifying a set of plasma protein predictors of mortality and </w:t>
      </w:r>
      <w:r w:rsidR="003C6F8F">
        <w:t xml:space="preserve">then </w:t>
      </w:r>
      <w:r>
        <w:t>us</w:t>
      </w:r>
      <w:r w:rsidR="003C6F8F">
        <w:t>ed</w:t>
      </w:r>
      <w:r>
        <w:t xml:space="preserve"> these to identify </w:t>
      </w:r>
      <w:proofErr w:type="spellStart"/>
      <w:r>
        <w:t>DNAm</w:t>
      </w:r>
      <w:proofErr w:type="spellEnd"/>
      <w:r>
        <w:t>-based biomarkers that could predict mortality.  The resulting index allows accurate prediction of time-to-death, providing a mortality risk estimate called “</w:t>
      </w:r>
      <w:proofErr w:type="spellStart"/>
      <w:r>
        <w:t>DNAm</w:t>
      </w:r>
      <w:proofErr w:type="spellEnd"/>
      <w:r>
        <w:t xml:space="preserve"> </w:t>
      </w:r>
      <w:proofErr w:type="spellStart"/>
      <w:r>
        <w:t>GrimAge</w:t>
      </w:r>
      <w:proofErr w:type="spellEnd"/>
      <w:r>
        <w:t xml:space="preserve">.”  The index has demonstrated good predictive ability for time-to-death, time-to-coronary heart disease, time-to-cancer, and has also shown an association with computed tomography data for fatty lever/excess visceral fat, and age at menopause.   Age adjusted GRIM, used in the current supplemental analyses, is </w:t>
      </w:r>
      <w:r w:rsidR="003C6F8F">
        <w:t xml:space="preserve">derived by regressing values on chronological age, providing an index of age accelerated GRIM.  </w:t>
      </w:r>
      <w:r w:rsidR="003C6F8F">
        <w:t xml:space="preserve">In addition, we </w:t>
      </w:r>
      <w:r w:rsidR="003C6F8F" w:rsidRPr="0084116F">
        <w:t xml:space="preserve">corrected </w:t>
      </w:r>
      <w:r w:rsidR="003C6F8F">
        <w:t>this measure f</w:t>
      </w:r>
      <w:r w:rsidR="003C6F8F" w:rsidRPr="0084116F">
        <w:t xml:space="preserve">or cell type </w:t>
      </w:r>
      <w:r w:rsidR="003C6F8F" w:rsidRPr="0084116F">
        <w:lastRenderedPageBreak/>
        <w:t>using a procedure described by Horvath (2013)</w:t>
      </w:r>
      <w:r w:rsidR="003C6F8F">
        <w:t xml:space="preserve">, providing a measure of intrinsic cellular-level </w:t>
      </w:r>
      <w:r w:rsidR="003C6F8F">
        <w:t>GRIM</w:t>
      </w:r>
      <w:r w:rsidR="003C6F8F">
        <w:t xml:space="preserve"> </w:t>
      </w:r>
      <w:proofErr w:type="gramStart"/>
      <w:r w:rsidR="003C6F8F">
        <w:t>acceleration.</w:t>
      </w:r>
      <w:r>
        <w:t>.</w:t>
      </w:r>
      <w:proofErr w:type="gramEnd"/>
    </w:p>
    <w:p w14:paraId="36559F2B" w14:textId="77777777" w:rsidR="00702B5D" w:rsidRPr="00702B5D" w:rsidRDefault="00702B5D"/>
    <w:p w14:paraId="287D2354" w14:textId="77777777" w:rsidR="00E52816" w:rsidRDefault="00E52816" w:rsidP="0032273A"/>
    <w:p w14:paraId="6CF7FB7F" w14:textId="3E60F3FE" w:rsidR="0046325B" w:rsidRPr="0084116F" w:rsidRDefault="0046325B" w:rsidP="0032273A">
      <w:r w:rsidRPr="0084116F">
        <w:t>References</w:t>
      </w:r>
    </w:p>
    <w:p w14:paraId="5938FE63" w14:textId="77777777" w:rsidR="0084116F" w:rsidRDefault="0084116F" w:rsidP="0046325B">
      <w:pPr>
        <w:ind w:left="720" w:hanging="720"/>
      </w:pPr>
    </w:p>
    <w:p w14:paraId="6A0F7AC7" w14:textId="204C3DE3" w:rsidR="006F739C" w:rsidRPr="006F739C" w:rsidRDefault="006F739C" w:rsidP="006F739C">
      <w:pPr>
        <w:ind w:left="720" w:hanging="720"/>
      </w:pPr>
      <w:r w:rsidRPr="006F739C">
        <w:t xml:space="preserve">Hannum, G., Guinney, J., Zhao, L., Zhang, L, Hughes, G., Sadda, </w:t>
      </w:r>
      <w:proofErr w:type="gramStart"/>
      <w:r w:rsidRPr="006F739C">
        <w:t>S.,…</w:t>
      </w:r>
      <w:proofErr w:type="gramEnd"/>
      <w:r w:rsidRPr="006F739C">
        <w:t>.</w:t>
      </w:r>
      <w:r w:rsidRPr="006F739C">
        <w:rPr>
          <w:shd w:val="clear" w:color="auto" w:fill="FFFFFF"/>
        </w:rPr>
        <w:t xml:space="preserve"> &amp; </w:t>
      </w:r>
      <w:r w:rsidRPr="006F739C">
        <w:t xml:space="preserve">Zhang, K. (2013). Genome-Wide methylation profiles reveal quantitative views of human aging rates. </w:t>
      </w:r>
      <w:r w:rsidRPr="006F739C">
        <w:rPr>
          <w:i/>
        </w:rPr>
        <w:t>Molecular Cell</w:t>
      </w:r>
      <w:r w:rsidR="003C6F8F">
        <w:rPr>
          <w:i/>
        </w:rPr>
        <w:t>,</w:t>
      </w:r>
      <w:r w:rsidRPr="006F739C">
        <w:rPr>
          <w:i/>
        </w:rPr>
        <w:t xml:space="preserve"> 49</w:t>
      </w:r>
      <w:r w:rsidRPr="006F739C">
        <w:t xml:space="preserve">(2), 359-367. </w:t>
      </w:r>
      <w:r w:rsidRPr="006F739C">
        <w:rPr>
          <w:color w:val="000000"/>
          <w:shd w:val="clear" w:color="auto" w:fill="FFFFFF"/>
        </w:rPr>
        <w:t xml:space="preserve"> </w:t>
      </w:r>
      <w:proofErr w:type="spellStart"/>
      <w:r w:rsidRPr="006F739C">
        <w:rPr>
          <w:color w:val="000000"/>
          <w:shd w:val="clear" w:color="auto" w:fill="FFFFFF"/>
        </w:rPr>
        <w:t>doi</w:t>
      </w:r>
      <w:proofErr w:type="spellEnd"/>
      <w:r w:rsidRPr="006F739C">
        <w:rPr>
          <w:color w:val="000000"/>
          <w:shd w:val="clear" w:color="auto" w:fill="FFFFFF"/>
        </w:rPr>
        <w:t>: 10.1016/j.molcel.2012.10.016.</w:t>
      </w:r>
      <w:r w:rsidRPr="006F739C">
        <w:rPr>
          <w:rStyle w:val="apple-converted-space"/>
          <w:color w:val="000000"/>
          <w:shd w:val="clear" w:color="auto" w:fill="FFFFFF"/>
        </w:rPr>
        <w:t> </w:t>
      </w:r>
    </w:p>
    <w:p w14:paraId="13C424C5" w14:textId="539F73C9" w:rsidR="00F03230" w:rsidRDefault="00F03230" w:rsidP="00F03230">
      <w:pPr>
        <w:pStyle w:val="EndNoteBibliography"/>
        <w:ind w:left="720" w:hanging="720"/>
      </w:pPr>
      <w:r w:rsidRPr="00763DFB">
        <w:rPr>
          <w:shd w:val="clear" w:color="auto" w:fill="FFFFFF"/>
        </w:rPr>
        <w:t>Horvath S. (2013). DNA methylation age of human tissues and cell types.</w:t>
      </w:r>
      <w:r w:rsidRPr="00763DFB">
        <w:rPr>
          <w:rStyle w:val="apple-converted-space"/>
          <w:rFonts w:eastAsiaTheme="majorEastAsia"/>
          <w:shd w:val="clear" w:color="auto" w:fill="FFFFFF"/>
        </w:rPr>
        <w:t> </w:t>
      </w:r>
      <w:r w:rsidRPr="00763DFB">
        <w:rPr>
          <w:i/>
          <w:iCs/>
        </w:rPr>
        <w:t xml:space="preserve">Genome </w:t>
      </w:r>
      <w:r>
        <w:rPr>
          <w:i/>
          <w:iCs/>
        </w:rPr>
        <w:t>B</w:t>
      </w:r>
      <w:r w:rsidRPr="00763DFB">
        <w:rPr>
          <w:i/>
          <w:iCs/>
        </w:rPr>
        <w:t>iology</w:t>
      </w:r>
      <w:r w:rsidRPr="00763DFB">
        <w:rPr>
          <w:shd w:val="clear" w:color="auto" w:fill="FFFFFF"/>
        </w:rPr>
        <w:t>,</w:t>
      </w:r>
      <w:r w:rsidRPr="00763DFB">
        <w:rPr>
          <w:rStyle w:val="apple-converted-space"/>
          <w:rFonts w:eastAsiaTheme="majorEastAsia"/>
          <w:shd w:val="clear" w:color="auto" w:fill="FFFFFF"/>
        </w:rPr>
        <w:t> </w:t>
      </w:r>
      <w:r w:rsidRPr="00763DFB">
        <w:rPr>
          <w:i/>
          <w:iCs/>
        </w:rPr>
        <w:t>14</w:t>
      </w:r>
      <w:r w:rsidRPr="00763DFB">
        <w:rPr>
          <w:shd w:val="clear" w:color="auto" w:fill="FFFFFF"/>
        </w:rPr>
        <w:t>(10), R115. doi:10.1186/gb-2013-14-10-r115</w:t>
      </w:r>
      <w:r w:rsidRPr="00763DFB">
        <w:t>.</w:t>
      </w:r>
    </w:p>
    <w:p w14:paraId="6D65ADBB" w14:textId="18BC2781" w:rsidR="0084116F" w:rsidRDefault="0084116F" w:rsidP="0084116F">
      <w:pPr>
        <w:ind w:left="720" w:hanging="720"/>
        <w:rPr>
          <w:rFonts w:eastAsiaTheme="majorEastAsia"/>
        </w:rPr>
      </w:pPr>
      <w:r w:rsidRPr="0084116F">
        <w:t>Levine, M. E., Lu, A. T</w:t>
      </w:r>
      <w:bookmarkStart w:id="1" w:name="_GoBack"/>
      <w:bookmarkEnd w:id="1"/>
      <w:r w:rsidRPr="0084116F">
        <w:t xml:space="preserve">., Quach, A., Chen, B. H., </w:t>
      </w:r>
      <w:proofErr w:type="spellStart"/>
      <w:r w:rsidRPr="0084116F">
        <w:t>Assimes</w:t>
      </w:r>
      <w:proofErr w:type="spellEnd"/>
      <w:r w:rsidRPr="0084116F">
        <w:t xml:space="preserve">, T. L., </w:t>
      </w:r>
      <w:proofErr w:type="spellStart"/>
      <w:r w:rsidRPr="0084116F">
        <w:t>Bandinelli</w:t>
      </w:r>
      <w:proofErr w:type="spellEnd"/>
      <w:r w:rsidRPr="0084116F">
        <w:t xml:space="preserve">, S., … </w:t>
      </w:r>
      <w:r w:rsidRPr="0084116F">
        <w:rPr>
          <w:shd w:val="clear" w:color="auto" w:fill="FFFFFF"/>
        </w:rPr>
        <w:t xml:space="preserve">&amp; </w:t>
      </w:r>
      <w:r w:rsidRPr="0084116F">
        <w:t xml:space="preserve">Horvath, S. (2018).  An epigenetic biomarker of aging for lifespan and </w:t>
      </w:r>
      <w:proofErr w:type="spellStart"/>
      <w:r w:rsidRPr="0084116F">
        <w:t>healthspan</w:t>
      </w:r>
      <w:proofErr w:type="spellEnd"/>
      <w:r w:rsidRPr="0084116F">
        <w:t xml:space="preserve">.  </w:t>
      </w:r>
      <w:r w:rsidRPr="0084116F">
        <w:rPr>
          <w:rFonts w:eastAsiaTheme="majorEastAsia"/>
          <w:i/>
        </w:rPr>
        <w:t>Aging</w:t>
      </w:r>
      <w:r w:rsidRPr="0084116F">
        <w:rPr>
          <w:rFonts w:eastAsiaTheme="majorEastAsia"/>
        </w:rPr>
        <w:t>,</w:t>
      </w:r>
      <w:r w:rsidRPr="0084116F">
        <w:rPr>
          <w:rStyle w:val="cit"/>
        </w:rPr>
        <w:t xml:space="preserve"> </w:t>
      </w:r>
      <w:r w:rsidRPr="0084116F">
        <w:rPr>
          <w:rStyle w:val="cit"/>
          <w:i/>
        </w:rPr>
        <w:t>10</w:t>
      </w:r>
      <w:r w:rsidRPr="0084116F">
        <w:rPr>
          <w:rStyle w:val="cit"/>
        </w:rPr>
        <w:t xml:space="preserve">(4), 573–591. </w:t>
      </w:r>
      <w:r w:rsidRPr="0084116F">
        <w:t xml:space="preserve"> </w:t>
      </w:r>
      <w:proofErr w:type="spellStart"/>
      <w:r w:rsidRPr="0084116F">
        <w:rPr>
          <w:rStyle w:val="doi"/>
        </w:rPr>
        <w:t>doi</w:t>
      </w:r>
      <w:proofErr w:type="spellEnd"/>
      <w:r w:rsidRPr="0084116F">
        <w:rPr>
          <w:rStyle w:val="doi"/>
        </w:rPr>
        <w:t>: </w:t>
      </w:r>
      <w:r w:rsidRPr="0084116F">
        <w:rPr>
          <w:rFonts w:eastAsiaTheme="majorEastAsia"/>
        </w:rPr>
        <w:t>10.18632/aging.101414</w:t>
      </w:r>
    </w:p>
    <w:p w14:paraId="05442DE0" w14:textId="7B4BF7E7" w:rsidR="00504C0B" w:rsidRPr="00F03230" w:rsidRDefault="00504C0B" w:rsidP="0084116F">
      <w:pPr>
        <w:ind w:left="720" w:hanging="720"/>
      </w:pPr>
      <w:r w:rsidRPr="00427A71">
        <w:rPr>
          <w:color w:val="303030"/>
          <w:shd w:val="clear" w:color="auto" w:fill="FFFFFF"/>
        </w:rPr>
        <w:t xml:space="preserve">Lu, A. T., Quach, A., Wilson, J. G., Reiner, A. P., Aviv, A., Raj, K., … Horvath, S. (2019). DNA methylation </w:t>
      </w:r>
      <w:proofErr w:type="spellStart"/>
      <w:r w:rsidRPr="00427A71">
        <w:rPr>
          <w:color w:val="303030"/>
          <w:shd w:val="clear" w:color="auto" w:fill="FFFFFF"/>
        </w:rPr>
        <w:t>GrimAge</w:t>
      </w:r>
      <w:proofErr w:type="spellEnd"/>
      <w:r w:rsidRPr="00427A71">
        <w:rPr>
          <w:color w:val="303030"/>
          <w:shd w:val="clear" w:color="auto" w:fill="FFFFFF"/>
        </w:rPr>
        <w:t xml:space="preserve"> strongly predicts lifespan and </w:t>
      </w:r>
      <w:proofErr w:type="spellStart"/>
      <w:r w:rsidRPr="00427A71">
        <w:rPr>
          <w:color w:val="303030"/>
          <w:shd w:val="clear" w:color="auto" w:fill="FFFFFF"/>
        </w:rPr>
        <w:t>healthspan</w:t>
      </w:r>
      <w:proofErr w:type="spellEnd"/>
      <w:r w:rsidRPr="00427A71">
        <w:rPr>
          <w:color w:val="303030"/>
          <w:shd w:val="clear" w:color="auto" w:fill="FFFFFF"/>
        </w:rPr>
        <w:t>.</w:t>
      </w:r>
      <w:r w:rsidRPr="00427A71">
        <w:rPr>
          <w:rStyle w:val="apple-converted-space"/>
          <w:rFonts w:eastAsiaTheme="majorEastAsia"/>
          <w:color w:val="303030"/>
          <w:shd w:val="clear" w:color="auto" w:fill="FFFFFF"/>
        </w:rPr>
        <w:t> </w:t>
      </w:r>
      <w:r w:rsidRPr="00427A71">
        <w:rPr>
          <w:i/>
          <w:iCs/>
          <w:color w:val="303030"/>
        </w:rPr>
        <w:t>Aging</w:t>
      </w:r>
      <w:r w:rsidRPr="00427A71">
        <w:rPr>
          <w:color w:val="303030"/>
          <w:shd w:val="clear" w:color="auto" w:fill="FFFFFF"/>
        </w:rPr>
        <w:t>,</w:t>
      </w:r>
      <w:r w:rsidRPr="00427A71">
        <w:rPr>
          <w:rStyle w:val="apple-converted-space"/>
          <w:rFonts w:eastAsiaTheme="majorEastAsia"/>
          <w:color w:val="303030"/>
          <w:shd w:val="clear" w:color="auto" w:fill="FFFFFF"/>
        </w:rPr>
        <w:t> </w:t>
      </w:r>
      <w:r w:rsidRPr="00427A71">
        <w:rPr>
          <w:i/>
          <w:iCs/>
          <w:color w:val="303030"/>
        </w:rPr>
        <w:t>11</w:t>
      </w:r>
      <w:r w:rsidRPr="00427A71">
        <w:rPr>
          <w:color w:val="303030"/>
          <w:shd w:val="clear" w:color="auto" w:fill="FFFFFF"/>
        </w:rPr>
        <w:t>(2), 303–327. doi:10.18632/aging.101684</w:t>
      </w:r>
    </w:p>
    <w:p w14:paraId="54878561" w14:textId="2F188C90" w:rsidR="00AB5C29" w:rsidRPr="0084116F" w:rsidRDefault="00AB5C29">
      <w:pPr>
        <w:rPr>
          <w:i/>
        </w:rPr>
      </w:pPr>
    </w:p>
    <w:sectPr w:rsidR="00AB5C29" w:rsidRPr="0084116F" w:rsidSect="009A5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erpetua">
    <w:panose1 w:val="02020502060401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8448D0"/>
    <w:multiLevelType w:val="hybridMultilevel"/>
    <w:tmpl w:val="1C0085C4"/>
    <w:lvl w:ilvl="0" w:tplc="445A91DC">
      <w:start w:val="1"/>
      <w:numFmt w:val="decimal"/>
      <w:lvlText w:val="%1."/>
      <w:lvlJc w:val="left"/>
      <w:pPr>
        <w:ind w:left="720" w:hanging="360"/>
      </w:pPr>
      <w:rPr>
        <w:rFonts w:ascii="Perpetua" w:hAnsi="Perpetu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575817"/>
    <w:multiLevelType w:val="hybridMultilevel"/>
    <w:tmpl w:val="E2EE4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485"/>
    <w:rsid w:val="00005D7B"/>
    <w:rsid w:val="00024A0A"/>
    <w:rsid w:val="00035F05"/>
    <w:rsid w:val="000911BD"/>
    <w:rsid w:val="00145C8A"/>
    <w:rsid w:val="00186C0E"/>
    <w:rsid w:val="001C458E"/>
    <w:rsid w:val="001C4FEA"/>
    <w:rsid w:val="002058D9"/>
    <w:rsid w:val="00284808"/>
    <w:rsid w:val="0029070E"/>
    <w:rsid w:val="002B6770"/>
    <w:rsid w:val="002E2FA8"/>
    <w:rsid w:val="0032273A"/>
    <w:rsid w:val="00346925"/>
    <w:rsid w:val="00347B62"/>
    <w:rsid w:val="00355345"/>
    <w:rsid w:val="0037013B"/>
    <w:rsid w:val="003C6F8F"/>
    <w:rsid w:val="003D1F25"/>
    <w:rsid w:val="003F2485"/>
    <w:rsid w:val="003F4E36"/>
    <w:rsid w:val="00407CE7"/>
    <w:rsid w:val="00416544"/>
    <w:rsid w:val="004572C9"/>
    <w:rsid w:val="00460558"/>
    <w:rsid w:val="0046325B"/>
    <w:rsid w:val="004D536A"/>
    <w:rsid w:val="004E2A44"/>
    <w:rsid w:val="00504C0B"/>
    <w:rsid w:val="005A643C"/>
    <w:rsid w:val="005B6846"/>
    <w:rsid w:val="005C1034"/>
    <w:rsid w:val="005F5897"/>
    <w:rsid w:val="006142DA"/>
    <w:rsid w:val="00643C11"/>
    <w:rsid w:val="00655E88"/>
    <w:rsid w:val="00681A6E"/>
    <w:rsid w:val="0068398B"/>
    <w:rsid w:val="006945E6"/>
    <w:rsid w:val="006B5B2B"/>
    <w:rsid w:val="006C15DA"/>
    <w:rsid w:val="006F739C"/>
    <w:rsid w:val="00702B5D"/>
    <w:rsid w:val="007115DA"/>
    <w:rsid w:val="007845AC"/>
    <w:rsid w:val="007A7461"/>
    <w:rsid w:val="007E3F7A"/>
    <w:rsid w:val="007F1ADA"/>
    <w:rsid w:val="0084116F"/>
    <w:rsid w:val="00846210"/>
    <w:rsid w:val="00856D02"/>
    <w:rsid w:val="00871188"/>
    <w:rsid w:val="008740B0"/>
    <w:rsid w:val="008D2938"/>
    <w:rsid w:val="008D5B36"/>
    <w:rsid w:val="009674DB"/>
    <w:rsid w:val="00994E47"/>
    <w:rsid w:val="009A0E53"/>
    <w:rsid w:val="009A5D7E"/>
    <w:rsid w:val="009A5F63"/>
    <w:rsid w:val="009D214F"/>
    <w:rsid w:val="009D38F9"/>
    <w:rsid w:val="00A649D5"/>
    <w:rsid w:val="00AB5C29"/>
    <w:rsid w:val="00AC33B0"/>
    <w:rsid w:val="00AF5EE4"/>
    <w:rsid w:val="00AF7BF7"/>
    <w:rsid w:val="00B750EA"/>
    <w:rsid w:val="00B7708B"/>
    <w:rsid w:val="00B917C5"/>
    <w:rsid w:val="00B92B7C"/>
    <w:rsid w:val="00BB4178"/>
    <w:rsid w:val="00C210FD"/>
    <w:rsid w:val="00C85EEC"/>
    <w:rsid w:val="00CA4E83"/>
    <w:rsid w:val="00CA76F4"/>
    <w:rsid w:val="00CD137C"/>
    <w:rsid w:val="00CD60C2"/>
    <w:rsid w:val="00D428E2"/>
    <w:rsid w:val="00D5525C"/>
    <w:rsid w:val="00D70698"/>
    <w:rsid w:val="00D974F1"/>
    <w:rsid w:val="00DB1F51"/>
    <w:rsid w:val="00E4170F"/>
    <w:rsid w:val="00E52816"/>
    <w:rsid w:val="00E7361D"/>
    <w:rsid w:val="00ED0464"/>
    <w:rsid w:val="00EE584E"/>
    <w:rsid w:val="00EF2AF1"/>
    <w:rsid w:val="00F03230"/>
    <w:rsid w:val="00F23AFB"/>
    <w:rsid w:val="00F34B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8AEF7"/>
  <w15:docId w15:val="{E496EEE7-A0B4-C14B-BE56-802E4E2E8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5C29"/>
    <w:rPr>
      <w:rFonts w:ascii="Times New Roman" w:eastAsia="Times New Roman" w:hAnsi="Times New Roman" w:cs="Times New Roman"/>
    </w:rPr>
  </w:style>
  <w:style w:type="paragraph" w:styleId="Heading1">
    <w:name w:val="heading 1"/>
    <w:basedOn w:val="Normal"/>
    <w:link w:val="Heading1Char"/>
    <w:uiPriority w:val="9"/>
    <w:qFormat/>
    <w:rsid w:val="00AB5C2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3F2485"/>
    <w:rPr>
      <w:rFonts w:eastAsiaTheme="minorEastAsia"/>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845AC"/>
    <w:rPr>
      <w:sz w:val="16"/>
      <w:szCs w:val="16"/>
    </w:rPr>
  </w:style>
  <w:style w:type="paragraph" w:styleId="CommentText">
    <w:name w:val="annotation text"/>
    <w:basedOn w:val="Normal"/>
    <w:link w:val="CommentTextChar"/>
    <w:uiPriority w:val="99"/>
    <w:unhideWhenUsed/>
    <w:rsid w:val="007845AC"/>
    <w:rPr>
      <w:sz w:val="20"/>
      <w:szCs w:val="20"/>
    </w:rPr>
  </w:style>
  <w:style w:type="character" w:customStyle="1" w:styleId="CommentTextChar">
    <w:name w:val="Comment Text Char"/>
    <w:basedOn w:val="DefaultParagraphFont"/>
    <w:link w:val="CommentText"/>
    <w:uiPriority w:val="99"/>
    <w:rsid w:val="007845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845AC"/>
    <w:rPr>
      <w:b/>
      <w:bCs/>
    </w:rPr>
  </w:style>
  <w:style w:type="character" w:customStyle="1" w:styleId="CommentSubjectChar">
    <w:name w:val="Comment Subject Char"/>
    <w:basedOn w:val="CommentTextChar"/>
    <w:link w:val="CommentSubject"/>
    <w:uiPriority w:val="99"/>
    <w:semiHidden/>
    <w:rsid w:val="007845A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845AC"/>
    <w:rPr>
      <w:sz w:val="18"/>
      <w:szCs w:val="18"/>
    </w:rPr>
  </w:style>
  <w:style w:type="character" w:customStyle="1" w:styleId="BalloonTextChar">
    <w:name w:val="Balloon Text Char"/>
    <w:basedOn w:val="DefaultParagraphFont"/>
    <w:link w:val="BalloonText"/>
    <w:uiPriority w:val="99"/>
    <w:semiHidden/>
    <w:rsid w:val="007845AC"/>
    <w:rPr>
      <w:rFonts w:ascii="Times New Roman" w:eastAsia="Times New Roman" w:hAnsi="Times New Roman" w:cs="Times New Roman"/>
      <w:sz w:val="18"/>
      <w:szCs w:val="18"/>
    </w:rPr>
  </w:style>
  <w:style w:type="paragraph" w:styleId="ListParagraph">
    <w:name w:val="List Paragraph"/>
    <w:basedOn w:val="Normal"/>
    <w:uiPriority w:val="34"/>
    <w:qFormat/>
    <w:rsid w:val="006B5B2B"/>
    <w:pPr>
      <w:ind w:left="720"/>
      <w:contextualSpacing/>
    </w:pPr>
  </w:style>
  <w:style w:type="character" w:customStyle="1" w:styleId="cit">
    <w:name w:val="cit"/>
    <w:basedOn w:val="DefaultParagraphFont"/>
    <w:rsid w:val="00355345"/>
  </w:style>
  <w:style w:type="character" w:customStyle="1" w:styleId="doi">
    <w:name w:val="doi"/>
    <w:basedOn w:val="DefaultParagraphFont"/>
    <w:rsid w:val="00355345"/>
  </w:style>
  <w:style w:type="character" w:styleId="Hyperlink">
    <w:name w:val="Hyperlink"/>
    <w:basedOn w:val="DefaultParagraphFont"/>
    <w:uiPriority w:val="99"/>
    <w:unhideWhenUsed/>
    <w:rsid w:val="00D428E2"/>
    <w:rPr>
      <w:color w:val="0000FF"/>
      <w:u w:val="single"/>
    </w:rPr>
  </w:style>
  <w:style w:type="paragraph" w:customStyle="1" w:styleId="EndNoteBibliography">
    <w:name w:val="EndNote Bibliography"/>
    <w:basedOn w:val="Normal"/>
    <w:link w:val="EndNoteBibliographyChar"/>
    <w:rsid w:val="006C15DA"/>
    <w:rPr>
      <w:noProof/>
    </w:rPr>
  </w:style>
  <w:style w:type="character" w:customStyle="1" w:styleId="EndNoteBibliographyChar">
    <w:name w:val="EndNote Bibliography Char"/>
    <w:basedOn w:val="DefaultParagraphFont"/>
    <w:link w:val="EndNoteBibliography"/>
    <w:rsid w:val="006C15DA"/>
    <w:rPr>
      <w:rFonts w:ascii="Times New Roman" w:eastAsia="Times New Roman" w:hAnsi="Times New Roman" w:cs="Times New Roman"/>
      <w:noProof/>
    </w:rPr>
  </w:style>
  <w:style w:type="paragraph" w:styleId="NormalWeb">
    <w:name w:val="Normal (Web)"/>
    <w:basedOn w:val="Normal"/>
    <w:uiPriority w:val="99"/>
    <w:semiHidden/>
    <w:unhideWhenUsed/>
    <w:rsid w:val="00CA76F4"/>
    <w:pPr>
      <w:spacing w:before="100" w:beforeAutospacing="1" w:after="100" w:afterAutospacing="1"/>
    </w:pPr>
  </w:style>
  <w:style w:type="character" w:customStyle="1" w:styleId="apple-converted-space">
    <w:name w:val="apple-converted-space"/>
    <w:basedOn w:val="DefaultParagraphFont"/>
    <w:rsid w:val="00CA76F4"/>
  </w:style>
  <w:style w:type="character" w:styleId="FollowedHyperlink">
    <w:name w:val="FollowedHyperlink"/>
    <w:basedOn w:val="DefaultParagraphFont"/>
    <w:uiPriority w:val="99"/>
    <w:semiHidden/>
    <w:unhideWhenUsed/>
    <w:rsid w:val="00CA76F4"/>
    <w:rPr>
      <w:color w:val="954F72" w:themeColor="followedHyperlink"/>
      <w:u w:val="single"/>
    </w:rPr>
  </w:style>
  <w:style w:type="paragraph" w:styleId="Revision">
    <w:name w:val="Revision"/>
    <w:hidden/>
    <w:uiPriority w:val="99"/>
    <w:semiHidden/>
    <w:rsid w:val="00CD60C2"/>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B5C29"/>
    <w:rPr>
      <w:rFonts w:ascii="Times New Roman" w:eastAsia="Times New Roman" w:hAnsi="Times New Roman" w:cs="Times New Roman"/>
      <w:b/>
      <w:bCs/>
      <w:kern w:val="36"/>
      <w:sz w:val="48"/>
      <w:szCs w:val="48"/>
    </w:rPr>
  </w:style>
  <w:style w:type="character" w:customStyle="1" w:styleId="UnresolvedMention1">
    <w:name w:val="Unresolved Mention1"/>
    <w:basedOn w:val="DefaultParagraphFont"/>
    <w:uiPriority w:val="99"/>
    <w:rsid w:val="00AB5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013299">
      <w:bodyDiv w:val="1"/>
      <w:marLeft w:val="0"/>
      <w:marRight w:val="0"/>
      <w:marTop w:val="0"/>
      <w:marBottom w:val="0"/>
      <w:divBdr>
        <w:top w:val="none" w:sz="0" w:space="0" w:color="auto"/>
        <w:left w:val="none" w:sz="0" w:space="0" w:color="auto"/>
        <w:bottom w:val="none" w:sz="0" w:space="0" w:color="auto"/>
        <w:right w:val="none" w:sz="0" w:space="0" w:color="auto"/>
      </w:divBdr>
    </w:div>
    <w:div w:id="964233869">
      <w:bodyDiv w:val="1"/>
      <w:marLeft w:val="0"/>
      <w:marRight w:val="0"/>
      <w:marTop w:val="0"/>
      <w:marBottom w:val="0"/>
      <w:divBdr>
        <w:top w:val="none" w:sz="0" w:space="0" w:color="auto"/>
        <w:left w:val="none" w:sz="0" w:space="0" w:color="auto"/>
        <w:bottom w:val="none" w:sz="0" w:space="0" w:color="auto"/>
        <w:right w:val="none" w:sz="0" w:space="0" w:color="auto"/>
      </w:divBdr>
    </w:div>
    <w:div w:id="1469663526">
      <w:bodyDiv w:val="1"/>
      <w:marLeft w:val="0"/>
      <w:marRight w:val="0"/>
      <w:marTop w:val="0"/>
      <w:marBottom w:val="0"/>
      <w:divBdr>
        <w:top w:val="none" w:sz="0" w:space="0" w:color="auto"/>
        <w:left w:val="none" w:sz="0" w:space="0" w:color="auto"/>
        <w:bottom w:val="none" w:sz="0" w:space="0" w:color="auto"/>
        <w:right w:val="none" w:sz="0" w:space="0" w:color="auto"/>
      </w:divBdr>
    </w:div>
    <w:div w:id="1825734190">
      <w:bodyDiv w:val="1"/>
      <w:marLeft w:val="0"/>
      <w:marRight w:val="0"/>
      <w:marTop w:val="0"/>
      <w:marBottom w:val="0"/>
      <w:divBdr>
        <w:top w:val="none" w:sz="0" w:space="0" w:color="auto"/>
        <w:left w:val="none" w:sz="0" w:space="0" w:color="auto"/>
        <w:bottom w:val="none" w:sz="0" w:space="0" w:color="auto"/>
        <w:right w:val="none" w:sz="0" w:space="0" w:color="auto"/>
      </w:divBdr>
      <w:divsChild>
        <w:div w:id="2133090461">
          <w:marLeft w:val="0"/>
          <w:marRight w:val="0"/>
          <w:marTop w:val="0"/>
          <w:marBottom w:val="0"/>
          <w:divBdr>
            <w:top w:val="none" w:sz="0" w:space="0" w:color="auto"/>
            <w:left w:val="none" w:sz="0" w:space="0" w:color="auto"/>
            <w:bottom w:val="none" w:sz="0" w:space="0" w:color="auto"/>
            <w:right w:val="none" w:sz="0" w:space="0" w:color="auto"/>
          </w:divBdr>
        </w:div>
        <w:div w:id="2101443762">
          <w:marLeft w:val="0"/>
          <w:marRight w:val="0"/>
          <w:marTop w:val="0"/>
          <w:marBottom w:val="0"/>
          <w:divBdr>
            <w:top w:val="none" w:sz="0" w:space="0" w:color="auto"/>
            <w:left w:val="none" w:sz="0" w:space="0" w:color="auto"/>
            <w:bottom w:val="none" w:sz="0" w:space="0" w:color="auto"/>
            <w:right w:val="none" w:sz="0" w:space="0" w:color="auto"/>
          </w:divBdr>
        </w:div>
        <w:div w:id="1412966599">
          <w:marLeft w:val="0"/>
          <w:marRight w:val="0"/>
          <w:marTop w:val="0"/>
          <w:marBottom w:val="0"/>
          <w:divBdr>
            <w:top w:val="none" w:sz="0" w:space="0" w:color="auto"/>
            <w:left w:val="none" w:sz="0" w:space="0" w:color="auto"/>
            <w:bottom w:val="none" w:sz="0" w:space="0" w:color="auto"/>
            <w:right w:val="none" w:sz="0" w:space="0" w:color="auto"/>
          </w:divBdr>
        </w:div>
      </w:divsChild>
    </w:div>
    <w:div w:id="1851018705">
      <w:bodyDiv w:val="1"/>
      <w:marLeft w:val="0"/>
      <w:marRight w:val="0"/>
      <w:marTop w:val="0"/>
      <w:marBottom w:val="0"/>
      <w:divBdr>
        <w:top w:val="none" w:sz="0" w:space="0" w:color="auto"/>
        <w:left w:val="none" w:sz="0" w:space="0" w:color="auto"/>
        <w:bottom w:val="none" w:sz="0" w:space="0" w:color="auto"/>
        <w:right w:val="none" w:sz="0" w:space="0" w:color="auto"/>
      </w:divBdr>
      <w:divsChild>
        <w:div w:id="1328093196">
          <w:marLeft w:val="0"/>
          <w:marRight w:val="0"/>
          <w:marTop w:val="0"/>
          <w:marBottom w:val="0"/>
          <w:divBdr>
            <w:top w:val="none" w:sz="0" w:space="0" w:color="auto"/>
            <w:left w:val="none" w:sz="0" w:space="0" w:color="auto"/>
            <w:bottom w:val="none" w:sz="0" w:space="0" w:color="auto"/>
            <w:right w:val="none" w:sz="0" w:space="0" w:color="auto"/>
          </w:divBdr>
        </w:div>
        <w:div w:id="87163822">
          <w:marLeft w:val="0"/>
          <w:marRight w:val="0"/>
          <w:marTop w:val="0"/>
          <w:marBottom w:val="0"/>
          <w:divBdr>
            <w:top w:val="none" w:sz="0" w:space="0" w:color="auto"/>
            <w:left w:val="none" w:sz="0" w:space="0" w:color="auto"/>
            <w:bottom w:val="none" w:sz="0" w:space="0" w:color="auto"/>
            <w:right w:val="none" w:sz="0" w:space="0" w:color="auto"/>
          </w:divBdr>
        </w:div>
        <w:div w:id="596864064">
          <w:marLeft w:val="0"/>
          <w:marRight w:val="0"/>
          <w:marTop w:val="0"/>
          <w:marBottom w:val="0"/>
          <w:divBdr>
            <w:top w:val="none" w:sz="0" w:space="0" w:color="auto"/>
            <w:left w:val="none" w:sz="0" w:space="0" w:color="auto"/>
            <w:bottom w:val="none" w:sz="0" w:space="0" w:color="auto"/>
            <w:right w:val="none" w:sz="0" w:space="0" w:color="auto"/>
          </w:divBdr>
        </w:div>
      </w:divsChild>
    </w:div>
    <w:div w:id="1941067335">
      <w:bodyDiv w:val="1"/>
      <w:marLeft w:val="0"/>
      <w:marRight w:val="0"/>
      <w:marTop w:val="0"/>
      <w:marBottom w:val="0"/>
      <w:divBdr>
        <w:top w:val="none" w:sz="0" w:space="0" w:color="auto"/>
        <w:left w:val="none" w:sz="0" w:space="0" w:color="auto"/>
        <w:bottom w:val="none" w:sz="0" w:space="0" w:color="auto"/>
        <w:right w:val="none" w:sz="0" w:space="0" w:color="auto"/>
      </w:divBdr>
    </w:div>
    <w:div w:id="195824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2637</Words>
  <Characters>15037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2019-11-20T17:00:00Z</dcterms:created>
  <dcterms:modified xsi:type="dcterms:W3CDTF">2019-11-20T17:00:00Z</dcterms:modified>
</cp:coreProperties>
</file>