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71"/>
        <w:tblW w:w="4986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80"/>
        <w:gridCol w:w="689"/>
        <w:gridCol w:w="694"/>
        <w:gridCol w:w="790"/>
        <w:gridCol w:w="889"/>
        <w:gridCol w:w="991"/>
        <w:gridCol w:w="694"/>
        <w:gridCol w:w="696"/>
        <w:gridCol w:w="784"/>
        <w:gridCol w:w="885"/>
        <w:gridCol w:w="780"/>
        <w:gridCol w:w="62"/>
      </w:tblGrid>
      <w:tr w:rsidR="00890FA9" w:rsidRPr="001F3697" w14:paraId="42B19A89" w14:textId="77777777" w:rsidTr="008B2490">
        <w:trPr>
          <w:trHeight w:val="28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CC66F0" w14:textId="77777777" w:rsidR="00890FA9" w:rsidRDefault="00890FA9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Youth report CDI associations with type of adversity  </w:t>
            </w:r>
          </w:p>
          <w:p w14:paraId="71897DF2" w14:textId="0F0FA8D3" w:rsidR="00CB54EE" w:rsidRPr="00CB54EE" w:rsidRDefault="00CB54EE" w:rsidP="008B2490">
            <w:pPr>
              <w:pStyle w:val="NoSpacing"/>
            </w:pPr>
          </w:p>
        </w:tc>
      </w:tr>
      <w:tr w:rsidR="00CB54EE" w:rsidRPr="001F3697" w14:paraId="2A4562E2" w14:textId="77777777" w:rsidTr="008B2490">
        <w:trPr>
          <w:gridAfter w:val="1"/>
          <w:wAfter w:w="33" w:type="pct"/>
          <w:trHeight w:val="286"/>
        </w:trPr>
        <w:tc>
          <w:tcPr>
            <w:tcW w:w="739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49B8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71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2EA6A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Lifetime LEC</w:t>
            </w:r>
          </w:p>
        </w:tc>
        <w:tc>
          <w:tcPr>
            <w:tcW w:w="2056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7C4CA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Past year LEC</w:t>
            </w:r>
          </w:p>
        </w:tc>
      </w:tr>
      <w:tr w:rsidR="00162921" w:rsidRPr="001F3697" w14:paraId="232DBB5F" w14:textId="77777777" w:rsidTr="008B2490">
        <w:trPr>
          <w:gridAfter w:val="1"/>
          <w:wAfter w:w="33" w:type="pct"/>
          <w:trHeight w:val="286"/>
        </w:trPr>
        <w:tc>
          <w:tcPr>
            <w:tcW w:w="7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F485A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6CC6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DE17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036D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1F3697">
              <w:rPr>
                <w:rFonts w:eastAsia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5C18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C2FC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 UL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1537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A663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01C7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1F3697">
              <w:rPr>
                <w:rFonts w:eastAsia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F2A8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D5D3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UL</w:t>
            </w:r>
          </w:p>
        </w:tc>
      </w:tr>
      <w:tr w:rsidR="00162921" w:rsidRPr="001F3697" w14:paraId="52A208B3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FC70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Step 1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0EC1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.10*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F98C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5E3B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C644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E775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5BA7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0217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FFE6" w14:textId="77777777" w:rsidR="00890FA9" w:rsidRPr="001F3697" w:rsidRDefault="00890FA9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2921" w:rsidRPr="001F3697" w14:paraId="360AB376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9551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Composite IQ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198B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D086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7526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362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600B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.108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52B8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-.072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5D0B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.072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671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573E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-.190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B6AD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.095</w:t>
            </w:r>
          </w:p>
        </w:tc>
      </w:tr>
      <w:tr w:rsidR="00162921" w:rsidRPr="001F3697" w14:paraId="12E67B6A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7A93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48E5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.091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5DD2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18F5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3669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-2.746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37F4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12.127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755E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.103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5603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3.355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9A25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23E1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-4.342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4F8C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8.841</w:t>
            </w:r>
          </w:p>
        </w:tc>
      </w:tr>
      <w:tr w:rsidR="00162921" w:rsidRPr="001F3697" w14:paraId="78276130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44E9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695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58D7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3.369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2452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2D23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-7.996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7F45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5.193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2EBD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FD1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3.660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8C43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BA90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-10.673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E016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3.482</w:t>
            </w:r>
          </w:p>
        </w:tc>
      </w:tr>
      <w:tr w:rsidR="00162921" w:rsidRPr="001F3697" w14:paraId="3D83DB09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6D4B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Latino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9DA7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.049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ED7B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2.532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4B0C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CA26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-3.318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F5E3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6.682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E1DA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.046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409D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2.699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8767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2F05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-3.747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99EC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6.804</w:t>
            </w:r>
          </w:p>
        </w:tc>
      </w:tr>
      <w:tr w:rsidR="00162921" w:rsidRPr="001F3697" w14:paraId="7712F396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BC1E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Multi-racial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8831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.066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899A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2.406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D5EE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BE0A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-2.208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506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7.190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B09F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.069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B3EF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8826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2014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-3.115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65ED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6.658</w:t>
            </w:r>
          </w:p>
        </w:tc>
      </w:tr>
      <w:tr w:rsidR="00162921" w:rsidRPr="001F3697" w14:paraId="6E8E6701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AE11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7D4C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-.157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8C25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68D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0001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-6.842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28E3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.142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767E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7412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CE7F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D6EC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-5.822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EE15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1.086</w:t>
            </w:r>
          </w:p>
        </w:tc>
      </w:tr>
      <w:tr w:rsidR="00162921" w:rsidRPr="001F3697" w14:paraId="00792CAC" w14:textId="77777777" w:rsidTr="008B2490">
        <w:trPr>
          <w:gridAfter w:val="1"/>
          <w:wAfter w:w="33" w:type="pct"/>
          <w:trHeight w:val="268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8739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Step 2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8B45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.11*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DAFAE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98957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B45C" w14:textId="77777777" w:rsidR="00890FA9" w:rsidRPr="001F3697" w:rsidRDefault="00890FA9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FA87" w14:textId="77777777" w:rsidR="00890FA9" w:rsidRPr="001F3697" w:rsidRDefault="00890FA9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.07*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BD00" w14:textId="77777777" w:rsidR="00890FA9" w:rsidRPr="001F3697" w:rsidRDefault="00890FA9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6612" w14:textId="77777777" w:rsidR="00890FA9" w:rsidRPr="001F3697" w:rsidRDefault="00890FA9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7570" w14:textId="77777777" w:rsidR="00890FA9" w:rsidRPr="001F3697" w:rsidRDefault="00890FA9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162921" w:rsidRPr="001F3697" w14:paraId="0ED7A315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373F0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Lifetime LEC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3938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.321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FA971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9.768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1025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F3697">
              <w:rPr>
                <w:rFonts w:ascii="Arial" w:hAnsi="Arial" w:cs="Arial"/>
                <w:b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C28D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4.790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B24C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43.115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E08E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6845A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1F3A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i/>
                <w:color w:val="010205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C631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222A3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162921" w:rsidRPr="001F3697" w14:paraId="12BDF320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0445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Past year LEC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81E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C659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22F8E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31A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B00F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E180" w14:textId="77777777" w:rsidR="00890FA9" w:rsidRPr="001F3697" w:rsidRDefault="00890FA9" w:rsidP="008B2490">
            <w:pPr>
              <w:spacing w:after="0"/>
              <w:ind w:left="58"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.251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D239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.532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D608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F3697">
              <w:rPr>
                <w:rFonts w:ascii="Arial" w:hAnsi="Arial" w:cs="Arial"/>
                <w:b/>
                <w:color w:val="000000"/>
                <w:sz w:val="18"/>
                <w:szCs w:val="18"/>
              </w:rPr>
              <w:t>042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5DE86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.061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B0E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2.194</w:t>
            </w:r>
          </w:p>
        </w:tc>
      </w:tr>
      <w:tr w:rsidR="00162921" w:rsidRPr="001F3697" w14:paraId="383661DB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E9B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WM control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9AD4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.285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8B89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.432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DC69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F3697">
              <w:rPr>
                <w:rFonts w:ascii="Arial" w:hAnsi="Arial" w:cs="Arial"/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9997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.426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E97C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2.254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F34B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.257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5565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9.900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D2A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C2E67">
              <w:rPr>
                <w:rFonts w:ascii="Arial" w:hAnsi="Arial" w:cs="Arial"/>
                <w:i/>
                <w:sz w:val="18"/>
                <w:szCs w:val="18"/>
              </w:rPr>
              <w:t>064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AED4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-.912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EA83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38.963</w:t>
            </w:r>
          </w:p>
        </w:tc>
      </w:tr>
      <w:tr w:rsidR="00162921" w:rsidRPr="001F3697" w14:paraId="658C34B1" w14:textId="77777777" w:rsidTr="008B2490">
        <w:trPr>
          <w:gridAfter w:val="1"/>
          <w:wAfter w:w="33" w:type="pct"/>
          <w:trHeight w:val="216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54E63A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color w:val="000000"/>
                <w:sz w:val="20"/>
                <w:szCs w:val="20"/>
              </w:rPr>
              <w:t>Step 3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11067A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.03*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325421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D25FB7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AEAE46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606F26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94D5BA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D82101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76F46F" w14:textId="77777777" w:rsidR="00890FA9" w:rsidRPr="001F3697" w:rsidRDefault="00890FA9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2921" w:rsidRPr="001F3697" w14:paraId="69C9DFF9" w14:textId="77777777" w:rsidTr="008B2490">
        <w:trPr>
          <w:gridAfter w:val="1"/>
          <w:wAfter w:w="33" w:type="pct"/>
          <w:trHeight w:val="272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CE597E" w14:textId="77777777" w:rsidR="00890FA9" w:rsidRPr="001F3697" w:rsidRDefault="00890FA9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Inhibition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C25E4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683FA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1FA18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B43040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-35.45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ABF6AB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5.951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2DBC9" w14:textId="77777777" w:rsidR="00890FA9" w:rsidRPr="001F3697" w:rsidRDefault="00890FA9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-.209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66371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10.232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1D372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899DC0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-35.716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5805A" w14:textId="77777777" w:rsidR="00890FA9" w:rsidRPr="001F3697" w:rsidRDefault="00890FA9" w:rsidP="008B24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5.531</w:t>
            </w:r>
          </w:p>
        </w:tc>
      </w:tr>
    </w:tbl>
    <w:p w14:paraId="5AA45DE4" w14:textId="77777777" w:rsidR="00CB54EE" w:rsidRDefault="00CB54EE" w:rsidP="00CB54EE">
      <w:pPr>
        <w:pStyle w:val="NoSpacing"/>
        <w:rPr>
          <w:rFonts w:eastAsia="Times New Roman"/>
          <w:b/>
          <w:color w:val="000000"/>
          <w:sz w:val="20"/>
          <w:szCs w:val="20"/>
        </w:rPr>
      </w:pPr>
    </w:p>
    <w:p w14:paraId="64603DB5" w14:textId="77777777" w:rsidR="008B2490" w:rsidRDefault="008B2490" w:rsidP="008B2490">
      <w:pPr>
        <w:pStyle w:val="Header"/>
      </w:pPr>
      <w:r>
        <w:t xml:space="preserve">Supplemental Table 1. Cumulative risk and caregiver- and youth- reported symptom severity </w:t>
      </w:r>
    </w:p>
    <w:p w14:paraId="59EA04BE" w14:textId="6DFD9A22" w:rsidR="008B2490" w:rsidRDefault="008B2490" w:rsidP="00CB54EE">
      <w:pPr>
        <w:pStyle w:val="NoSpacing"/>
        <w:rPr>
          <w:rFonts w:eastAsia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307E6868" w14:textId="77777777" w:rsidR="00C11F7C" w:rsidRPr="00162921" w:rsidRDefault="00C11F7C" w:rsidP="00CB54EE">
      <w:pPr>
        <w:pStyle w:val="NoSpacing"/>
      </w:pPr>
    </w:p>
    <w:tbl>
      <w:tblPr>
        <w:tblpPr w:leftFromText="180" w:rightFromText="180" w:vertAnchor="text" w:horzAnchor="margin" w:tblpY="-45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96"/>
        <w:gridCol w:w="703"/>
        <w:gridCol w:w="704"/>
        <w:gridCol w:w="807"/>
        <w:gridCol w:w="1003"/>
        <w:gridCol w:w="620"/>
        <w:gridCol w:w="290"/>
        <w:gridCol w:w="708"/>
        <w:gridCol w:w="708"/>
        <w:gridCol w:w="807"/>
        <w:gridCol w:w="803"/>
        <w:gridCol w:w="779"/>
        <w:gridCol w:w="32"/>
      </w:tblGrid>
      <w:tr w:rsidR="008B2490" w:rsidRPr="001F3697" w14:paraId="4E5D971E" w14:textId="77777777" w:rsidTr="008B2490">
        <w:trPr>
          <w:trHeight w:val="26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F79ACB3" w14:textId="77777777" w:rsidR="008B2490" w:rsidRDefault="008B2490" w:rsidP="008B2490">
            <w:pPr>
              <w:pStyle w:val="NoSpacing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color w:val="000000"/>
                <w:sz w:val="20"/>
                <w:szCs w:val="20"/>
              </w:rPr>
              <w:t>Caregiver report CDI associations with type of adversity</w:t>
            </w:r>
          </w:p>
          <w:p w14:paraId="10F97DD9" w14:textId="7BDE6FF3" w:rsidR="008B2490" w:rsidRPr="008B2490" w:rsidRDefault="008B2490" w:rsidP="008B2490">
            <w:pPr>
              <w:pStyle w:val="NoSpacing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2490" w:rsidRPr="001F3697" w14:paraId="31CD13F6" w14:textId="77777777" w:rsidTr="008B2490">
        <w:trPr>
          <w:trHeight w:val="266"/>
        </w:trPr>
        <w:tc>
          <w:tcPr>
            <w:tcW w:w="74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719A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50" w:type="pct"/>
            <w:gridSpan w:val="5"/>
            <w:tcBorders>
              <w:bottom w:val="single" w:sz="4" w:space="0" w:color="auto"/>
            </w:tcBorders>
            <w:vAlign w:val="bottom"/>
          </w:tcPr>
          <w:p w14:paraId="0403E090" w14:textId="77777777" w:rsidR="008B2490" w:rsidRPr="001F3697" w:rsidRDefault="008B2490" w:rsidP="008B2490">
            <w:pPr>
              <w:spacing w:line="259" w:lineRule="auto"/>
              <w:jc w:val="center"/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Lifetime LEC</w:t>
            </w:r>
          </w:p>
        </w:tc>
        <w:tc>
          <w:tcPr>
            <w:tcW w:w="2204" w:type="pct"/>
            <w:gridSpan w:val="7"/>
            <w:tcBorders>
              <w:bottom w:val="single" w:sz="4" w:space="0" w:color="auto"/>
            </w:tcBorders>
            <w:vAlign w:val="bottom"/>
          </w:tcPr>
          <w:p w14:paraId="23CAAFF5" w14:textId="77777777" w:rsidR="008B2490" w:rsidRPr="001F3697" w:rsidRDefault="008B2490" w:rsidP="008B2490">
            <w:pPr>
              <w:spacing w:line="259" w:lineRule="auto"/>
              <w:jc w:val="center"/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Past year LEC</w:t>
            </w:r>
          </w:p>
        </w:tc>
      </w:tr>
      <w:tr w:rsidR="008B2490" w:rsidRPr="001F3697" w14:paraId="615ADD4B" w14:textId="77777777" w:rsidTr="008B2490">
        <w:trPr>
          <w:trHeight w:val="312"/>
        </w:trPr>
        <w:tc>
          <w:tcPr>
            <w:tcW w:w="7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3828F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78A7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43D6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1FD0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1F3697">
              <w:rPr>
                <w:rFonts w:eastAsia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5BCF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FEAD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EA99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A873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3ED0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  <w:r w:rsidRPr="001F3697">
              <w:rPr>
                <w:rFonts w:eastAsia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6EEE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713C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UL</w:t>
            </w:r>
          </w:p>
        </w:tc>
      </w:tr>
      <w:tr w:rsidR="008B2490" w:rsidRPr="001F3697" w14:paraId="1C36252C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5F8F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Step 1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DE91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.10*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56FE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FA8E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00D6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F720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.10*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30E3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3907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7CBC" w14:textId="77777777" w:rsidR="008B2490" w:rsidRPr="001F3697" w:rsidRDefault="008B2490" w:rsidP="008B249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2490" w:rsidRPr="001F3697" w14:paraId="6C6A9C5C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B989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Composite IQ 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196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-.138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81C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E200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D5B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C4C4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73A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-.164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054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B00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466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9DE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 .042</w:t>
            </w:r>
          </w:p>
        </w:tc>
      </w:tr>
      <w:tr w:rsidR="008B2490" w:rsidRPr="001F3697" w14:paraId="0DC2F52D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5AA6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7B6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.201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FEB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2.602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289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29A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 xml:space="preserve"> 1.194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1B2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903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.255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A73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4.059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ADA4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i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6EA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-.292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E31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10.90</w:t>
            </w:r>
          </w:p>
        </w:tc>
      </w:tr>
      <w:tr w:rsidR="008B2490" w:rsidRPr="001F3697" w14:paraId="2E32000A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70BB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5DF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E69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4.264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8C0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3A1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-9.666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E4F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9.303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AA8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CBD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4.624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E0C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5064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-10.79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F036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7.834</w:t>
            </w:r>
          </w:p>
        </w:tc>
      </w:tr>
      <w:tr w:rsidR="008B2490" w:rsidRPr="001F3697" w14:paraId="5045E55A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50DB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Latino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B780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9074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1.891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BA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4A0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-5.370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97C9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3.486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C34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-.034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2D2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2.179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E6C6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021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-4.371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DCC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2.888</w:t>
            </w:r>
          </w:p>
        </w:tc>
      </w:tr>
      <w:tr w:rsidR="008B2490" w:rsidRPr="001F3697" w14:paraId="784A1DEB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9699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Multi-racial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2A7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.043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407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2.245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E209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2DB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-2.805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930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6.688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73A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 xml:space="preserve"> .059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5830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2.552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06F3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662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-3.233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CF43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6.311</w:t>
            </w:r>
          </w:p>
        </w:tc>
      </w:tr>
      <w:tr w:rsidR="008B2490" w:rsidRPr="001F3697" w14:paraId="1782DC61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5BE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F026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D1B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1.605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749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77F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-4.784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ED4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1B8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-.072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F12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1.736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15F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EE5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-4.036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37C1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2.773</w:t>
            </w:r>
          </w:p>
        </w:tc>
      </w:tr>
      <w:tr w:rsidR="008B2490" w:rsidRPr="001F3697" w14:paraId="4A96D761" w14:textId="77777777" w:rsidTr="008B2490">
        <w:trPr>
          <w:trHeight w:val="25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330F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Step 2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744E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.14*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6B479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63B27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4605" w14:textId="77777777" w:rsidR="008B2490" w:rsidRPr="001F3697" w:rsidRDefault="008B2490" w:rsidP="008B249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1B83" w14:textId="77777777" w:rsidR="008B2490" w:rsidRPr="001F3697" w:rsidRDefault="008B2490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.02*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3476E" w14:textId="77777777" w:rsidR="008B2490" w:rsidRPr="001F3697" w:rsidRDefault="008B2490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34CE" w14:textId="77777777" w:rsidR="008B2490" w:rsidRPr="001F3697" w:rsidRDefault="008B2490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A7C3" w14:textId="77777777" w:rsidR="008B2490" w:rsidRPr="001F3697" w:rsidRDefault="008B2490" w:rsidP="008B2490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8B2490" w:rsidRPr="001F3697" w14:paraId="6BC45316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181AD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Lifetime LEC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90B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2954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F5BB9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i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  <w:r w:rsidRPr="00CC2E67">
              <w:rPr>
                <w:rFonts w:ascii="Arial" w:hAnsi="Arial" w:cs="Arial"/>
                <w:i/>
                <w:sz w:val="18"/>
                <w:szCs w:val="18"/>
              </w:rPr>
              <w:t>056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AAB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1.413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8E91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41.37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7F7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E873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75581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i/>
                <w:color w:val="010205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F2A1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F03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8B2490" w:rsidRPr="001F3697" w14:paraId="6BD87C87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67A7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Past year LEC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96AD3" w14:textId="77777777" w:rsidR="008B2490" w:rsidRPr="001F3697" w:rsidRDefault="008B2490" w:rsidP="008B2490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15D6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6B63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39F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EC9F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FD4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D873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1.180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8D94" w14:textId="77777777" w:rsidR="008B2490" w:rsidRPr="00CC2E6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C2E67">
              <w:rPr>
                <w:rFonts w:ascii="Arial" w:hAnsi="Arial" w:cs="Arial"/>
                <w:sz w:val="18"/>
                <w:szCs w:val="18"/>
              </w:rPr>
              <w:t>.</w:t>
            </w:r>
            <w:r w:rsidRPr="00CC2E67">
              <w:rPr>
                <w:rFonts w:ascii="Arial" w:hAnsi="Arial" w:cs="Arial"/>
                <w:i/>
                <w:sz w:val="18"/>
                <w:szCs w:val="18"/>
              </w:rPr>
              <w:t>050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482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9EEB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36.83</w:t>
            </w:r>
          </w:p>
        </w:tc>
      </w:tr>
      <w:tr w:rsidR="008B2490" w:rsidRPr="001F3697" w14:paraId="43749FFD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3B1B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 xml:space="preserve">WM control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629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DDF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8.560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60B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.489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427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-.671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FF0F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AECD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CBD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11.09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90A9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1F369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F3697">
              <w:rPr>
                <w:rFonts w:ascii="Arial" w:hAnsi="Arial" w:cs="Arial"/>
                <w:b/>
                <w:sz w:val="18"/>
                <w:szCs w:val="18"/>
              </w:rPr>
              <w:t>.003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548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5EB2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2.719</w:t>
            </w:r>
          </w:p>
        </w:tc>
      </w:tr>
      <w:tr w:rsidR="008B2490" w:rsidRPr="001F3697" w14:paraId="6E74C891" w14:textId="77777777" w:rsidTr="008B2490">
        <w:trPr>
          <w:trHeight w:val="271"/>
        </w:trPr>
        <w:tc>
          <w:tcPr>
            <w:tcW w:w="74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2A9821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color w:val="000000"/>
                <w:sz w:val="20"/>
                <w:szCs w:val="20"/>
              </w:rPr>
              <w:t>Step 3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B276B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.05*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C41068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B64C22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9392D7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74F775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ΔR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F36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.04*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460391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03B722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954494" w14:textId="77777777" w:rsidR="008B2490" w:rsidRPr="001F3697" w:rsidRDefault="008B2490" w:rsidP="008B249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2490" w:rsidRPr="001F3697" w14:paraId="490A7470" w14:textId="77777777" w:rsidTr="008B2490">
        <w:trPr>
          <w:trHeight w:val="298"/>
        </w:trPr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F449C" w14:textId="77777777" w:rsidR="008B2490" w:rsidRPr="001F3697" w:rsidRDefault="008B2490" w:rsidP="008B249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F3697">
              <w:rPr>
                <w:rFonts w:eastAsia="Times New Roman"/>
                <w:color w:val="000000"/>
                <w:sz w:val="20"/>
                <w:szCs w:val="20"/>
              </w:rPr>
              <w:t>Inhibition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7D7B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-.305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C1093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8.148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4C9F7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E67">
              <w:rPr>
                <w:rFonts w:ascii="Arial" w:hAnsi="Arial" w:cs="Arial"/>
                <w:sz w:val="18"/>
                <w:szCs w:val="18"/>
              </w:rPr>
              <w:t>.</w:t>
            </w:r>
            <w:r w:rsidRPr="00CC2E67">
              <w:rPr>
                <w:rFonts w:ascii="Arial" w:hAnsi="Arial" w:cs="Arial"/>
                <w:i/>
                <w:sz w:val="18"/>
                <w:szCs w:val="18"/>
              </w:rPr>
              <w:t>057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FE8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-38.018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4FC78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84BA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-.250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E943C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9.723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9924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i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b/>
                <w:sz w:val="18"/>
                <w:szCs w:val="18"/>
              </w:rPr>
              <w:t>.018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D3E0E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-40.51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26285" w14:textId="77777777" w:rsidR="008B2490" w:rsidRPr="001F3697" w:rsidRDefault="008B2490" w:rsidP="008B249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F3697">
              <w:rPr>
                <w:rFonts w:ascii="Arial" w:hAnsi="Arial" w:cs="Arial"/>
                <w:color w:val="010205"/>
                <w:sz w:val="18"/>
                <w:szCs w:val="18"/>
              </w:rPr>
              <w:t>-3.980</w:t>
            </w:r>
          </w:p>
        </w:tc>
      </w:tr>
      <w:tr w:rsidR="008B2490" w:rsidRPr="001F3697" w14:paraId="786AF378" w14:textId="77777777" w:rsidTr="008B2490">
        <w:trPr>
          <w:gridAfter w:val="1"/>
          <w:wAfter w:w="17" w:type="pct"/>
          <w:trHeight w:val="548"/>
        </w:trPr>
        <w:tc>
          <w:tcPr>
            <w:tcW w:w="4983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21CAB9" w14:textId="77777777" w:rsidR="008B2490" w:rsidRPr="001F3697" w:rsidRDefault="008B2490" w:rsidP="008B2490">
            <w:pPr>
              <w:pStyle w:val="NoSpacing"/>
              <w:rPr>
                <w:sz w:val="20"/>
                <w:szCs w:val="20"/>
              </w:rPr>
            </w:pPr>
            <w:r w:rsidRPr="001F3697">
              <w:rPr>
                <w:sz w:val="20"/>
                <w:szCs w:val="20"/>
              </w:rPr>
              <w:t xml:space="preserve">Note: *p &lt; .05 Inhibition = % correct on distractor trials in working memory task, WM Control = % correct on low load trials with no distractors in working memory task. LEC = Life Event Checklist. Italicized </w:t>
            </w:r>
            <w:r w:rsidRPr="001F3697">
              <w:rPr>
                <w:i/>
                <w:sz w:val="20"/>
                <w:szCs w:val="20"/>
              </w:rPr>
              <w:t>p</w:t>
            </w:r>
            <w:r w:rsidRPr="001F3697">
              <w:rPr>
                <w:sz w:val="20"/>
                <w:szCs w:val="20"/>
              </w:rPr>
              <w:t xml:space="preserve"> values represent initially tests </w:t>
            </w:r>
            <w:r>
              <w:rPr>
                <w:sz w:val="20"/>
                <w:szCs w:val="20"/>
              </w:rPr>
              <w:t xml:space="preserve">where statistical significance </w:t>
            </w:r>
            <w:r w:rsidRPr="001F3697">
              <w:rPr>
                <w:sz w:val="20"/>
                <w:szCs w:val="20"/>
              </w:rPr>
              <w:t>did not survive bootstrap correction.</w:t>
            </w:r>
          </w:p>
        </w:tc>
      </w:tr>
    </w:tbl>
    <w:p w14:paraId="29B5C9FD" w14:textId="77777777" w:rsidR="00890FA9" w:rsidRPr="00890FA9" w:rsidRDefault="00890FA9" w:rsidP="00890FA9"/>
    <w:sectPr w:rsidR="00890FA9" w:rsidRPr="00890FA9" w:rsidSect="0016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F8B0" w14:textId="77777777" w:rsidR="00C83F5F" w:rsidRDefault="00C83F5F" w:rsidP="00BF38F7">
      <w:pPr>
        <w:spacing w:after="0"/>
      </w:pPr>
      <w:r>
        <w:separator/>
      </w:r>
    </w:p>
  </w:endnote>
  <w:endnote w:type="continuationSeparator" w:id="0">
    <w:p w14:paraId="09666A61" w14:textId="77777777" w:rsidR="00C83F5F" w:rsidRDefault="00C83F5F" w:rsidP="00BF3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5481" w14:textId="77777777" w:rsidR="00C83F5F" w:rsidRDefault="00C83F5F" w:rsidP="00BF38F7">
      <w:pPr>
        <w:spacing w:after="0"/>
      </w:pPr>
      <w:r>
        <w:separator/>
      </w:r>
    </w:p>
  </w:footnote>
  <w:footnote w:type="continuationSeparator" w:id="0">
    <w:p w14:paraId="2F579F8A" w14:textId="77777777" w:rsidR="00C83F5F" w:rsidRDefault="00C83F5F" w:rsidP="00BF38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B"/>
    <w:rsid w:val="00162921"/>
    <w:rsid w:val="003E7CFD"/>
    <w:rsid w:val="004263F6"/>
    <w:rsid w:val="00890FA9"/>
    <w:rsid w:val="008B2490"/>
    <w:rsid w:val="009771AB"/>
    <w:rsid w:val="00BF38F7"/>
    <w:rsid w:val="00C11F7C"/>
    <w:rsid w:val="00C83F5F"/>
    <w:rsid w:val="00CB54EE"/>
    <w:rsid w:val="00C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6FFC"/>
  <w15:chartTrackingRefBased/>
  <w15:docId w15:val="{D76231C6-8C48-49E2-820C-673B682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771AB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1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F38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8F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38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8F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Vaughn-Coaxum</dc:creator>
  <cp:keywords/>
  <dc:description/>
  <cp:lastModifiedBy>Vaughn-Coaxum, Rachel</cp:lastModifiedBy>
  <cp:revision>2</cp:revision>
  <dcterms:created xsi:type="dcterms:W3CDTF">2018-12-05T15:58:00Z</dcterms:created>
  <dcterms:modified xsi:type="dcterms:W3CDTF">2018-12-05T15:58:00Z</dcterms:modified>
</cp:coreProperties>
</file>