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739" w:rsidRDefault="00CC36EE" w:rsidP="00B941E1">
      <w:pPr>
        <w:jc w:val="both"/>
      </w:pPr>
      <w:r>
        <w:t xml:space="preserve">Legends of </w:t>
      </w:r>
      <w:proofErr w:type="spellStart"/>
      <w:r>
        <w:t>Supplementary</w:t>
      </w:r>
      <w:proofErr w:type="spellEnd"/>
      <w:r>
        <w:t xml:space="preserve"> Figures</w:t>
      </w:r>
    </w:p>
    <w:p w:rsidR="00CC36EE" w:rsidRDefault="00CC36EE" w:rsidP="00B941E1">
      <w:pPr>
        <w:jc w:val="both"/>
      </w:pPr>
    </w:p>
    <w:p w:rsidR="00CC36EE" w:rsidRPr="00882345" w:rsidRDefault="00882345" w:rsidP="00B941E1">
      <w:pPr>
        <w:jc w:val="both"/>
        <w:rPr>
          <w:b/>
          <w:lang w:val="en-US"/>
        </w:rPr>
      </w:pPr>
      <w:r w:rsidRPr="00882345">
        <w:rPr>
          <w:b/>
          <w:lang w:val="en-US"/>
        </w:rPr>
        <w:t>Supplementary Figure 1</w:t>
      </w:r>
      <w:r w:rsidR="003A628A">
        <w:rPr>
          <w:b/>
          <w:lang w:val="en-US"/>
        </w:rPr>
        <w:t>:</w:t>
      </w:r>
      <w:r w:rsidRPr="00882345">
        <w:rPr>
          <w:b/>
          <w:lang w:val="en-US"/>
        </w:rPr>
        <w:t xml:space="preserve"> Cones with pedicle</w:t>
      </w:r>
    </w:p>
    <w:p w:rsidR="00882345" w:rsidRDefault="00882345" w:rsidP="00B941E1">
      <w:pPr>
        <w:jc w:val="both"/>
        <w:rPr>
          <w:lang w:val="en-US"/>
        </w:rPr>
      </w:pPr>
      <w:r w:rsidRPr="00882345">
        <w:rPr>
          <w:lang w:val="en-US"/>
        </w:rPr>
        <w:t>Morphology of 16 recorded cones with their pedicle</w:t>
      </w:r>
      <w:r>
        <w:rPr>
          <w:lang w:val="en-US"/>
        </w:rPr>
        <w:t xml:space="preserve">, obtained through the inclusion of an Alexa dye in the </w:t>
      </w:r>
      <w:proofErr w:type="spellStart"/>
      <w:r>
        <w:rPr>
          <w:lang w:val="en-US"/>
        </w:rPr>
        <w:t>int</w:t>
      </w:r>
      <w:r w:rsidR="003A628A">
        <w:rPr>
          <w:lang w:val="en-US"/>
        </w:rPr>
        <w:t>r</w:t>
      </w:r>
      <w:r>
        <w:rPr>
          <w:lang w:val="en-US"/>
        </w:rPr>
        <w:t>apipette</w:t>
      </w:r>
      <w:proofErr w:type="spellEnd"/>
      <w:r>
        <w:rPr>
          <w:lang w:val="en-US"/>
        </w:rPr>
        <w:t xml:space="preserve"> solution</w:t>
      </w:r>
      <w:r w:rsidRPr="00882345">
        <w:rPr>
          <w:lang w:val="en-US"/>
        </w:rPr>
        <w:t xml:space="preserve">. </w:t>
      </w:r>
      <w:r>
        <w:rPr>
          <w:lang w:val="en-US"/>
        </w:rPr>
        <w:t xml:space="preserve">For </w:t>
      </w:r>
      <w:r w:rsidR="003A628A">
        <w:rPr>
          <w:lang w:val="en-US"/>
        </w:rPr>
        <w:t>cones 1</w:t>
      </w:r>
      <w:proofErr w:type="gramStart"/>
      <w:r w:rsidR="003A628A">
        <w:rPr>
          <w:lang w:val="en-US"/>
        </w:rPr>
        <w:t>,2</w:t>
      </w:r>
      <w:proofErr w:type="gramEnd"/>
      <w:r w:rsidR="003A628A">
        <w:rPr>
          <w:lang w:val="en-US"/>
        </w:rPr>
        <w:t xml:space="preserve"> and 8,</w:t>
      </w:r>
      <w:r>
        <w:rPr>
          <w:lang w:val="en-US"/>
        </w:rPr>
        <w:t xml:space="preserve">, images taken at different depth of focus are represented. For 13 of them, superimposition with a DIC image of the ONL/OPL is also presented. </w:t>
      </w:r>
      <w:r w:rsidR="00232209">
        <w:rPr>
          <w:lang w:val="en-US"/>
        </w:rPr>
        <w:t xml:space="preserve">Scale bar in </w:t>
      </w:r>
      <w:r w:rsidR="003A628A">
        <w:rPr>
          <w:lang w:val="en-US"/>
        </w:rPr>
        <w:t>16: 30 µm.</w:t>
      </w:r>
    </w:p>
    <w:p w:rsidR="003A628A" w:rsidRDefault="003A628A" w:rsidP="00B941E1">
      <w:pPr>
        <w:jc w:val="both"/>
        <w:rPr>
          <w:lang w:val="en-US"/>
        </w:rPr>
      </w:pPr>
    </w:p>
    <w:p w:rsidR="003A628A" w:rsidRDefault="003A628A" w:rsidP="00B941E1">
      <w:pPr>
        <w:jc w:val="both"/>
        <w:rPr>
          <w:b/>
          <w:lang w:val="en-US"/>
        </w:rPr>
      </w:pPr>
      <w:r w:rsidRPr="00882345">
        <w:rPr>
          <w:b/>
          <w:lang w:val="en-US"/>
        </w:rPr>
        <w:t xml:space="preserve">Supplementary Figure </w:t>
      </w:r>
      <w:r>
        <w:rPr>
          <w:b/>
          <w:lang w:val="en-US"/>
        </w:rPr>
        <w:t>2: Rods with spherule</w:t>
      </w:r>
    </w:p>
    <w:p w:rsidR="003A628A" w:rsidRDefault="003A628A" w:rsidP="00B941E1">
      <w:pPr>
        <w:jc w:val="both"/>
        <w:rPr>
          <w:lang w:val="en-US"/>
        </w:rPr>
      </w:pPr>
      <w:r>
        <w:rPr>
          <w:lang w:val="en-US"/>
        </w:rPr>
        <w:t>Morphology of ten recorded rods with their spherule. For rods 2 and 3, the image was taken after retrieval of the patch pipette, to which the cell soma remained attached. In 6, a cone previously recorded is labeled with a *, next to the brighter rod.</w:t>
      </w:r>
    </w:p>
    <w:p w:rsidR="003A628A" w:rsidRPr="003A628A" w:rsidRDefault="003A628A" w:rsidP="00B941E1">
      <w:pPr>
        <w:jc w:val="both"/>
        <w:rPr>
          <w:b/>
          <w:lang w:val="en-US"/>
        </w:rPr>
      </w:pPr>
      <w:r w:rsidRPr="003A628A">
        <w:rPr>
          <w:b/>
          <w:lang w:val="en-US"/>
        </w:rPr>
        <w:t>Supplementary Figure 3: Rods with outer segment but without spherule</w:t>
      </w:r>
    </w:p>
    <w:p w:rsidR="003A628A" w:rsidRDefault="003A628A" w:rsidP="00B941E1">
      <w:pPr>
        <w:jc w:val="both"/>
        <w:rPr>
          <w:lang w:val="en-US"/>
        </w:rPr>
      </w:pPr>
      <w:r>
        <w:rPr>
          <w:lang w:val="en-US"/>
        </w:rPr>
        <w:t xml:space="preserve">Morphology of 14 recorded rods identified through the presence of a long, thin outer segment, but which had lost their spherule during the slicing process. </w:t>
      </w:r>
    </w:p>
    <w:p w:rsidR="003A628A" w:rsidRDefault="003A628A" w:rsidP="00B941E1">
      <w:pPr>
        <w:jc w:val="both"/>
        <w:rPr>
          <w:lang w:val="en-US"/>
        </w:rPr>
      </w:pPr>
    </w:p>
    <w:p w:rsidR="003A628A" w:rsidRPr="00B941E1" w:rsidRDefault="003A628A" w:rsidP="00B941E1">
      <w:pPr>
        <w:tabs>
          <w:tab w:val="left" w:pos="6300"/>
        </w:tabs>
        <w:jc w:val="both"/>
        <w:rPr>
          <w:rFonts w:cs="Times New Roman"/>
          <w:b/>
          <w:lang w:val="en-US"/>
        </w:rPr>
      </w:pPr>
      <w:r w:rsidRPr="00B941E1">
        <w:rPr>
          <w:rFonts w:cs="Times New Roman"/>
          <w:b/>
          <w:lang w:val="en-US"/>
        </w:rPr>
        <w:t>Supplementary Figure 1: Amplitude of the GABA-evoked current as a function of the time of recording.</w:t>
      </w:r>
    </w:p>
    <w:p w:rsidR="003A628A" w:rsidRPr="00B941E1" w:rsidRDefault="003A628A" w:rsidP="00B941E1">
      <w:pPr>
        <w:tabs>
          <w:tab w:val="left" w:pos="6300"/>
        </w:tabs>
        <w:jc w:val="both"/>
        <w:rPr>
          <w:rFonts w:cs="Times New Roman"/>
          <w:lang w:val="en-US"/>
        </w:rPr>
      </w:pPr>
      <w:r w:rsidRPr="00B941E1">
        <w:rPr>
          <w:rFonts w:cs="Times New Roman"/>
          <w:lang w:val="en-US"/>
        </w:rPr>
        <w:t xml:space="preserve">Amplitude of the current evoked by a 1 </w:t>
      </w:r>
      <w:proofErr w:type="spellStart"/>
      <w:r w:rsidRPr="00B941E1">
        <w:rPr>
          <w:rFonts w:cs="Times New Roman"/>
          <w:lang w:val="en-US"/>
        </w:rPr>
        <w:t>mM</w:t>
      </w:r>
      <w:proofErr w:type="spellEnd"/>
      <w:r w:rsidRPr="00B941E1">
        <w:rPr>
          <w:rFonts w:cs="Times New Roman"/>
          <w:lang w:val="en-US"/>
        </w:rPr>
        <w:t xml:space="preserve"> GABA puff of duration 5-10 (</w:t>
      </w:r>
      <w:r w:rsidRPr="00B941E1">
        <w:rPr>
          <w:rFonts w:ascii="Wingdings 2" w:hAnsi="Wingdings 2" w:cs="Times New Roman"/>
          <w:lang w:val="en-US"/>
        </w:rPr>
        <w:t></w:t>
      </w:r>
      <w:r w:rsidRPr="00B941E1">
        <w:rPr>
          <w:rFonts w:cs="Times New Roman"/>
          <w:lang w:val="en-US"/>
        </w:rPr>
        <w:t>), 50 (</w:t>
      </w:r>
      <w:r w:rsidRPr="00B941E1">
        <w:rPr>
          <w:rFonts w:ascii="Wingdings 3" w:hAnsi="Wingdings 3" w:cs="Times New Roman"/>
          <w:lang w:val="en-US"/>
        </w:rPr>
        <w:t></w:t>
      </w:r>
      <w:r w:rsidRPr="00B941E1">
        <w:rPr>
          <w:rFonts w:cs="Times New Roman"/>
          <w:lang w:val="en-US"/>
        </w:rPr>
        <w:t>), 100 (</w:t>
      </w:r>
      <w:r w:rsidRPr="00B941E1">
        <w:rPr>
          <w:rFonts w:ascii="Wingdings 2" w:hAnsi="Wingdings 2" w:cs="Times New Roman"/>
        </w:rPr>
        <w:t></w:t>
      </w:r>
      <w:r w:rsidRPr="00B941E1">
        <w:rPr>
          <w:rFonts w:cs="Times New Roman"/>
          <w:lang w:val="en-US"/>
        </w:rPr>
        <w:t>) or 250 ms (</w:t>
      </w:r>
      <w:r w:rsidRPr="00B941E1">
        <w:rPr>
          <w:rFonts w:ascii="Wingdings 3" w:hAnsi="Wingdings 3" w:cs="Times New Roman"/>
          <w:lang w:val="en-US"/>
        </w:rPr>
        <w:t></w:t>
      </w:r>
      <w:r w:rsidRPr="00B941E1">
        <w:rPr>
          <w:rFonts w:cs="Times New Roman"/>
          <w:lang w:val="en-US"/>
        </w:rPr>
        <w:t xml:space="preserve">). Recordings were obtained with </w:t>
      </w:r>
      <w:proofErr w:type="spellStart"/>
      <w:r w:rsidRPr="00B941E1">
        <w:rPr>
          <w:rFonts w:cs="Times New Roman"/>
          <w:lang w:val="en-US"/>
        </w:rPr>
        <w:t>intrapipette</w:t>
      </w:r>
      <w:proofErr w:type="spellEnd"/>
      <w:r w:rsidRPr="00B941E1">
        <w:rPr>
          <w:rFonts w:cs="Times New Roman"/>
          <w:lang w:val="en-US"/>
        </w:rPr>
        <w:t xml:space="preserve"> solutions with </w:t>
      </w:r>
      <w:proofErr w:type="spellStart"/>
      <w:proofErr w:type="gramStart"/>
      <w:r w:rsidRPr="00B941E1">
        <w:rPr>
          <w:rFonts w:cs="Times New Roman"/>
          <w:lang w:val="en-US"/>
        </w:rPr>
        <w:t>E</w:t>
      </w:r>
      <w:r w:rsidRPr="00B941E1">
        <w:rPr>
          <w:rFonts w:cs="Times New Roman"/>
          <w:vertAlign w:val="subscript"/>
          <w:lang w:val="en-US"/>
        </w:rPr>
        <w:t>Cl</w:t>
      </w:r>
      <w:proofErr w:type="spellEnd"/>
      <w:proofErr w:type="gramEnd"/>
      <w:r w:rsidRPr="00B941E1">
        <w:rPr>
          <w:rFonts w:cs="Times New Roman"/>
          <w:lang w:val="en-US"/>
        </w:rPr>
        <w:t xml:space="preserve"> = -30 mV (blue symbols) or </w:t>
      </w:r>
      <w:proofErr w:type="spellStart"/>
      <w:r w:rsidRPr="00B941E1">
        <w:rPr>
          <w:rFonts w:cs="Times New Roman"/>
          <w:lang w:val="en-US"/>
        </w:rPr>
        <w:t>E</w:t>
      </w:r>
      <w:r w:rsidRPr="00B941E1">
        <w:rPr>
          <w:rFonts w:cs="Times New Roman"/>
          <w:vertAlign w:val="subscript"/>
          <w:lang w:val="en-US"/>
        </w:rPr>
        <w:t>Cl</w:t>
      </w:r>
      <w:proofErr w:type="spellEnd"/>
      <w:r w:rsidRPr="00B941E1">
        <w:rPr>
          <w:rFonts w:cs="Times New Roman"/>
          <w:lang w:val="en-US"/>
        </w:rPr>
        <w:t xml:space="preserve"> = 0 mV (green symbols, open for while-cell, dotted symbols for amphotericin perforated patch). For cones not recorded with the </w:t>
      </w:r>
      <w:proofErr w:type="spellStart"/>
      <w:proofErr w:type="gramStart"/>
      <w:r w:rsidRPr="00B941E1">
        <w:rPr>
          <w:rFonts w:cs="Times New Roman"/>
          <w:lang w:val="en-US"/>
        </w:rPr>
        <w:t>E</w:t>
      </w:r>
      <w:r w:rsidRPr="00B941E1">
        <w:rPr>
          <w:rFonts w:cs="Times New Roman"/>
          <w:vertAlign w:val="subscript"/>
          <w:lang w:val="en-US"/>
        </w:rPr>
        <w:t>Cl</w:t>
      </w:r>
      <w:proofErr w:type="spellEnd"/>
      <w:proofErr w:type="gramEnd"/>
      <w:r w:rsidRPr="00B941E1">
        <w:rPr>
          <w:rFonts w:cs="Times New Roman"/>
          <w:lang w:val="en-US"/>
        </w:rPr>
        <w:t xml:space="preserve"> = 0 mV intracellular solution, the current amplitude was corrected for the difference in driving force. Recordings obtained using gramicidin perforated patch are indicated by red symbols, and were left uncorrected </w:t>
      </w:r>
    </w:p>
    <w:p w:rsidR="003A628A" w:rsidRPr="00882345" w:rsidRDefault="003A628A" w:rsidP="00B941E1">
      <w:pPr>
        <w:jc w:val="both"/>
        <w:rPr>
          <w:lang w:val="en-US"/>
        </w:rPr>
      </w:pPr>
      <w:bookmarkStart w:id="0" w:name="_GoBack"/>
      <w:bookmarkEnd w:id="0"/>
    </w:p>
    <w:sectPr w:rsidR="003A628A" w:rsidRPr="00882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EE"/>
    <w:rsid w:val="00232209"/>
    <w:rsid w:val="003A628A"/>
    <w:rsid w:val="00882345"/>
    <w:rsid w:val="00935C81"/>
    <w:rsid w:val="00B67739"/>
    <w:rsid w:val="00B941E1"/>
    <w:rsid w:val="00CC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4CE92-57AD-4FDB-8215-34B3879A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IGBMC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ROUX</dc:creator>
  <cp:keywords/>
  <dc:description/>
  <cp:lastModifiedBy>Michel ROUX</cp:lastModifiedBy>
  <cp:revision>2</cp:revision>
  <dcterms:created xsi:type="dcterms:W3CDTF">2019-02-04T12:35:00Z</dcterms:created>
  <dcterms:modified xsi:type="dcterms:W3CDTF">2019-02-04T13:25:00Z</dcterms:modified>
</cp:coreProperties>
</file>